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1C3F1" w14:textId="77777777" w:rsidR="00CC46D8" w:rsidRPr="00CC46D8" w:rsidRDefault="00CC46D8" w:rsidP="00CC46D8">
      <w:pPr>
        <w:suppressAutoHyphen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CC46D8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Załącznik nr 8 do SWZ</w:t>
      </w:r>
    </w:p>
    <w:p w14:paraId="0F769E24" w14:textId="77777777" w:rsidR="00CC46D8" w:rsidRPr="00CC46D8" w:rsidRDefault="00CC46D8" w:rsidP="00CC46D8">
      <w:pPr>
        <w:suppressAutoHyphens/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  <w:lang w:eastAsia="ar-SA"/>
        </w:rPr>
      </w:pPr>
      <w:r w:rsidRPr="00CC46D8">
        <w:rPr>
          <w:rFonts w:asciiTheme="minorHAnsi" w:hAnsiTheme="minorHAnsi" w:cstheme="minorHAnsi"/>
          <w:b/>
          <w:bCs/>
          <w:i/>
          <w:iCs/>
          <w:sz w:val="20"/>
          <w:szCs w:val="20"/>
          <w:lang w:eastAsia="ar-SA"/>
        </w:rPr>
        <w:t xml:space="preserve">na realizację szkoleń – kursów w zakresie zarządzania procesowego </w:t>
      </w:r>
    </w:p>
    <w:p w14:paraId="549D8E47" w14:textId="77777777" w:rsidR="00CC46D8" w:rsidRPr="00CC46D8" w:rsidRDefault="00CC46D8" w:rsidP="00CC46D8">
      <w:pPr>
        <w:suppressAutoHyphens/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  <w:lang w:eastAsia="ar-SA"/>
        </w:rPr>
      </w:pPr>
      <w:r w:rsidRPr="00CC46D8">
        <w:rPr>
          <w:rFonts w:asciiTheme="minorHAnsi" w:hAnsiTheme="minorHAnsi" w:cstheme="minorHAnsi"/>
          <w:b/>
          <w:bCs/>
          <w:i/>
          <w:iCs/>
          <w:sz w:val="20"/>
          <w:szCs w:val="20"/>
          <w:lang w:eastAsia="ar-SA"/>
        </w:rPr>
        <w:t>dla wybranych jednostek organizacyjnych szpitala</w:t>
      </w:r>
    </w:p>
    <w:p w14:paraId="3B682820" w14:textId="77777777" w:rsidR="00CC46D8" w:rsidRPr="00CC46D8" w:rsidRDefault="00CC46D8" w:rsidP="00CC46D8">
      <w:pPr>
        <w:suppressAutoHyphen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CC46D8">
        <w:rPr>
          <w:rFonts w:asciiTheme="minorHAnsi" w:eastAsia="Calibri" w:hAnsiTheme="minorHAnsi" w:cstheme="minorHAnsi"/>
          <w:b/>
          <w:i/>
          <w:sz w:val="22"/>
          <w:szCs w:val="22"/>
          <w:lang w:eastAsia="en-US"/>
        </w:rPr>
        <w:tab/>
      </w:r>
      <w:r w:rsidRPr="00CC46D8">
        <w:rPr>
          <w:rFonts w:asciiTheme="minorHAnsi" w:eastAsia="Calibri" w:hAnsiTheme="minorHAnsi" w:cstheme="minorHAnsi"/>
          <w:b/>
          <w:i/>
          <w:sz w:val="22"/>
          <w:szCs w:val="22"/>
          <w:lang w:eastAsia="en-US"/>
        </w:rPr>
        <w:tab/>
        <w:t xml:space="preserve"> Nr sprawy  Szp-241/FZ-065/2024</w:t>
      </w:r>
    </w:p>
    <w:p w14:paraId="7B19429E" w14:textId="77777777" w:rsidR="00036F29" w:rsidRPr="00CC46D8" w:rsidRDefault="00036F29" w:rsidP="00F15CE5">
      <w:pPr>
        <w:jc w:val="right"/>
        <w:rPr>
          <w:rFonts w:asciiTheme="minorHAnsi" w:hAnsiTheme="minorHAnsi" w:cstheme="minorHAnsi"/>
        </w:rPr>
      </w:pPr>
    </w:p>
    <w:p w14:paraId="0E3E10C5" w14:textId="77777777" w:rsidR="00D5375F" w:rsidRPr="00CC46D8" w:rsidRDefault="00D5375F" w:rsidP="008E6CB5">
      <w:pPr>
        <w:jc w:val="both"/>
        <w:rPr>
          <w:rFonts w:asciiTheme="minorHAnsi" w:hAnsiTheme="minorHAnsi" w:cstheme="minorHAnsi"/>
        </w:rPr>
      </w:pPr>
    </w:p>
    <w:p w14:paraId="20D41D42" w14:textId="7F305235" w:rsidR="007F7D21" w:rsidRPr="00CC46D8" w:rsidRDefault="00292310" w:rsidP="00F15CE5">
      <w:pPr>
        <w:jc w:val="center"/>
        <w:rPr>
          <w:rFonts w:asciiTheme="minorHAnsi" w:hAnsiTheme="minorHAnsi" w:cstheme="minorHAnsi"/>
          <w:b/>
        </w:rPr>
      </w:pPr>
      <w:r w:rsidRPr="00CC46D8">
        <w:rPr>
          <w:rFonts w:asciiTheme="minorHAnsi" w:hAnsiTheme="minorHAnsi" w:cstheme="minorHAnsi"/>
          <w:b/>
        </w:rPr>
        <w:t>OPIS PRZEDMIOTU ZAMÓWIENIA</w:t>
      </w:r>
    </w:p>
    <w:p w14:paraId="36EDC200" w14:textId="77777777" w:rsidR="00211DDC" w:rsidRPr="00CC46D8" w:rsidRDefault="00211DDC" w:rsidP="008E6CB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b/>
          <w:u w:val="single"/>
        </w:rPr>
      </w:pPr>
    </w:p>
    <w:p w14:paraId="7D99A443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u w:val="single"/>
        </w:rPr>
      </w:pPr>
      <w:r w:rsidRPr="00CC46D8">
        <w:rPr>
          <w:rFonts w:asciiTheme="minorHAnsi" w:hAnsiTheme="minorHAnsi" w:cstheme="minorHAnsi"/>
          <w:b/>
          <w:u w:val="single"/>
        </w:rPr>
        <w:t>Przedmiot zamówienia</w:t>
      </w:r>
    </w:p>
    <w:p w14:paraId="0A3F8BF7" w14:textId="77777777" w:rsidR="006B394B" w:rsidRPr="00CC46D8" w:rsidRDefault="006B394B" w:rsidP="008E6CB5">
      <w:pPr>
        <w:jc w:val="both"/>
        <w:rPr>
          <w:rFonts w:asciiTheme="minorHAnsi" w:hAnsiTheme="minorHAnsi" w:cstheme="minorHAnsi"/>
        </w:rPr>
      </w:pPr>
    </w:p>
    <w:p w14:paraId="3662417C" w14:textId="77777777" w:rsidR="007703FC" w:rsidRPr="00CC46D8" w:rsidRDefault="001D635E" w:rsidP="008E6CB5">
      <w:pPr>
        <w:pStyle w:val="Akapitzlist"/>
        <w:numPr>
          <w:ilvl w:val="0"/>
          <w:numId w:val="4"/>
        </w:numPr>
        <w:ind w:left="425" w:hanging="357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Przedmiotem zamówienia jest realizacja szkoleń/kursów w zakresie zarządzania procesowego dla pracowników Zamawiającego, wsparcie</w:t>
      </w:r>
      <w:r w:rsidRPr="00CC46D8">
        <w:rPr>
          <w:rFonts w:asciiTheme="minorHAnsi" w:hAnsiTheme="minorHAnsi" w:cstheme="minorHAnsi"/>
          <w:bCs/>
          <w:szCs w:val="24"/>
        </w:rPr>
        <w:t xml:space="preserve"> w zakresie realizowanych działań w obszarach oraz przeprowadzenie walidacji (egzaminów) na poszczególnych poziomach zaawansowania.</w:t>
      </w:r>
      <w:r w:rsidRPr="00CC46D8">
        <w:rPr>
          <w:rFonts w:asciiTheme="minorHAnsi" w:hAnsiTheme="minorHAnsi" w:cstheme="minorHAnsi"/>
          <w:szCs w:val="24"/>
        </w:rPr>
        <w:t xml:space="preserve"> </w:t>
      </w:r>
    </w:p>
    <w:p w14:paraId="4713D52F" w14:textId="5B48CF26" w:rsidR="007703FC" w:rsidRPr="00CC46D8" w:rsidRDefault="007703FC" w:rsidP="008E6CB5">
      <w:pPr>
        <w:pStyle w:val="Akapitzlist"/>
        <w:numPr>
          <w:ilvl w:val="0"/>
          <w:numId w:val="4"/>
        </w:numPr>
        <w:ind w:left="425" w:hanging="357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Wszystkie szkolen</w:t>
      </w:r>
      <w:r w:rsidR="002B3039">
        <w:rPr>
          <w:rFonts w:asciiTheme="minorHAnsi" w:hAnsiTheme="minorHAnsi" w:cstheme="minorHAnsi"/>
          <w:szCs w:val="24"/>
        </w:rPr>
        <w:t>ia</w:t>
      </w:r>
      <w:r w:rsidRPr="00CC46D8">
        <w:rPr>
          <w:rFonts w:asciiTheme="minorHAnsi" w:hAnsiTheme="minorHAnsi" w:cstheme="minorHAnsi"/>
          <w:szCs w:val="24"/>
        </w:rPr>
        <w:t xml:space="preserve"> skierowane </w:t>
      </w:r>
      <w:r w:rsidR="002B3039">
        <w:rPr>
          <w:rFonts w:asciiTheme="minorHAnsi" w:hAnsiTheme="minorHAnsi" w:cstheme="minorHAnsi"/>
          <w:szCs w:val="24"/>
        </w:rPr>
        <w:t>są</w:t>
      </w:r>
      <w:r w:rsidRPr="00CC46D8">
        <w:rPr>
          <w:rFonts w:asciiTheme="minorHAnsi" w:hAnsiTheme="minorHAnsi" w:cstheme="minorHAnsi"/>
          <w:szCs w:val="24"/>
        </w:rPr>
        <w:t xml:space="preserve"> do pracowników Szpitala.</w:t>
      </w:r>
    </w:p>
    <w:p w14:paraId="5EE648FC" w14:textId="77777777" w:rsidR="007703FC" w:rsidRPr="00CC46D8" w:rsidRDefault="007703FC" w:rsidP="008E6CB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Cs w:val="24"/>
          <w:u w:val="single"/>
        </w:rPr>
      </w:pPr>
      <w:r w:rsidRPr="00CC46D8">
        <w:rPr>
          <w:rFonts w:asciiTheme="minorHAnsi" w:hAnsiTheme="minorHAnsi" w:cstheme="minorHAnsi"/>
          <w:szCs w:val="24"/>
        </w:rPr>
        <w:t>Wykonawca, po realizacji szkoleń  przeprowadzi pomiar efektów szkolenia.</w:t>
      </w:r>
    </w:p>
    <w:p w14:paraId="5D284056" w14:textId="2E0F4C19" w:rsidR="001D635E" w:rsidRPr="00CC46D8" w:rsidRDefault="001D635E" w:rsidP="008E6CB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 xml:space="preserve">Ramowy plan 12 miesięcznej kontynuacji transformacji zakłada realizację przedmiotu zamówienia w </w:t>
      </w:r>
      <w:r w:rsidR="00A80E9C" w:rsidRPr="00CC46D8">
        <w:rPr>
          <w:rFonts w:asciiTheme="minorHAnsi" w:hAnsiTheme="minorHAnsi" w:cstheme="minorHAnsi"/>
          <w:bCs/>
          <w:szCs w:val="24"/>
        </w:rPr>
        <w:t>poszczególnych modułach</w:t>
      </w:r>
      <w:r w:rsidRPr="00CC46D8">
        <w:rPr>
          <w:rFonts w:asciiTheme="minorHAnsi" w:hAnsiTheme="minorHAnsi" w:cstheme="minorHAnsi"/>
          <w:bCs/>
          <w:szCs w:val="24"/>
        </w:rPr>
        <w:t>:</w:t>
      </w:r>
    </w:p>
    <w:p w14:paraId="1B9E8C2F" w14:textId="3B46D765" w:rsidR="001D635E" w:rsidRPr="00CC46D8" w:rsidRDefault="00A80E9C" w:rsidP="008E6CB5">
      <w:pPr>
        <w:pStyle w:val="Akapitzlist"/>
        <w:numPr>
          <w:ilvl w:val="0"/>
          <w:numId w:val="49"/>
        </w:numPr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MODUŁ</w:t>
      </w:r>
      <w:r w:rsidR="001D635E" w:rsidRPr="00CC46D8">
        <w:rPr>
          <w:rFonts w:asciiTheme="minorHAnsi" w:hAnsiTheme="minorHAnsi" w:cstheme="minorHAnsi"/>
          <w:szCs w:val="24"/>
        </w:rPr>
        <w:t xml:space="preserve"> 1- warsztaty symulacyjne w formie gry pozwalające uczestnikom doświadczyć praktycznej strony </w:t>
      </w:r>
      <w:proofErr w:type="spellStart"/>
      <w:r w:rsidR="001D635E" w:rsidRPr="00CC46D8">
        <w:rPr>
          <w:rFonts w:asciiTheme="minorHAnsi" w:hAnsiTheme="minorHAnsi" w:cstheme="minorHAnsi"/>
          <w:szCs w:val="24"/>
        </w:rPr>
        <w:t>lean</w:t>
      </w:r>
      <w:proofErr w:type="spellEnd"/>
      <w:r w:rsidR="001D635E" w:rsidRPr="00CC46D8">
        <w:rPr>
          <w:rFonts w:asciiTheme="minorHAnsi" w:hAnsiTheme="minorHAnsi" w:cstheme="minorHAnsi"/>
          <w:szCs w:val="24"/>
        </w:rPr>
        <w:t xml:space="preserve"> management, zarządzania czasem i zasobami oraz zintegruje zespół realizujący wspólny cel. Gra opracowana o realne przykłady z sektora ochrony zdrowia </w:t>
      </w:r>
      <w:r w:rsidR="000A47D2" w:rsidRPr="00CC46D8">
        <w:rPr>
          <w:rFonts w:asciiTheme="minorHAnsi" w:hAnsiTheme="minorHAnsi" w:cstheme="minorHAnsi"/>
          <w:szCs w:val="24"/>
        </w:rPr>
        <w:t>–</w:t>
      </w:r>
      <w:r w:rsidR="001D635E" w:rsidRPr="00CC46D8">
        <w:rPr>
          <w:rFonts w:asciiTheme="minorHAnsi" w:hAnsiTheme="minorHAnsi" w:cstheme="minorHAnsi"/>
          <w:szCs w:val="24"/>
        </w:rPr>
        <w:t xml:space="preserve"> </w:t>
      </w:r>
      <w:r w:rsidR="000A47D2" w:rsidRPr="00CC46D8">
        <w:rPr>
          <w:rFonts w:asciiTheme="minorHAnsi" w:hAnsiTheme="minorHAnsi" w:cstheme="minorHAnsi"/>
          <w:szCs w:val="24"/>
        </w:rPr>
        <w:t>do 12 szkoleń po max 21 osób – łącznie do 252 osób - szkolenie</w:t>
      </w:r>
      <w:r w:rsidR="001D635E" w:rsidRPr="00CC46D8">
        <w:rPr>
          <w:rFonts w:asciiTheme="minorHAnsi" w:hAnsiTheme="minorHAnsi" w:cstheme="minorHAnsi"/>
          <w:szCs w:val="24"/>
        </w:rPr>
        <w:t xml:space="preserve"> 1 dzień/ mie</w:t>
      </w:r>
      <w:r w:rsidR="000A47D2" w:rsidRPr="00CC46D8">
        <w:rPr>
          <w:rFonts w:asciiTheme="minorHAnsi" w:hAnsiTheme="minorHAnsi" w:cstheme="minorHAnsi"/>
          <w:szCs w:val="24"/>
        </w:rPr>
        <w:t>siąc</w:t>
      </w:r>
    </w:p>
    <w:p w14:paraId="5F6E0658" w14:textId="49DBDB41" w:rsidR="001D635E" w:rsidRPr="00CC46D8" w:rsidRDefault="00A80E9C" w:rsidP="008E6CB5">
      <w:pPr>
        <w:pStyle w:val="Akapitzlist"/>
        <w:numPr>
          <w:ilvl w:val="0"/>
          <w:numId w:val="49"/>
        </w:numPr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MODUŁ</w:t>
      </w:r>
      <w:r w:rsidR="001D635E" w:rsidRPr="00CC46D8">
        <w:rPr>
          <w:rFonts w:asciiTheme="minorHAnsi" w:hAnsiTheme="minorHAnsi" w:cstheme="minorHAnsi"/>
          <w:szCs w:val="24"/>
        </w:rPr>
        <w:t xml:space="preserve"> 2 </w:t>
      </w:r>
      <w:r w:rsidR="00D44689" w:rsidRPr="00CC46D8">
        <w:rPr>
          <w:rFonts w:asciiTheme="minorHAnsi" w:hAnsiTheme="minorHAnsi" w:cstheme="minorHAnsi"/>
          <w:szCs w:val="24"/>
        </w:rPr>
        <w:t xml:space="preserve">- </w:t>
      </w:r>
      <w:r w:rsidR="001D635E" w:rsidRPr="00CC46D8">
        <w:rPr>
          <w:rFonts w:asciiTheme="minorHAnsi" w:hAnsiTheme="minorHAnsi" w:cstheme="minorHAnsi"/>
          <w:szCs w:val="24"/>
        </w:rPr>
        <w:t>wars</w:t>
      </w:r>
      <w:r w:rsidR="001D635E" w:rsidRPr="00CC46D8">
        <w:rPr>
          <w:rFonts w:asciiTheme="minorHAnsi" w:hAnsiTheme="minorHAnsi" w:cstheme="minorHAnsi"/>
          <w:bCs/>
          <w:szCs w:val="24"/>
        </w:rPr>
        <w:t xml:space="preserve">ztaty Lean na poziomie Inspirator, Ekspert i Master </w:t>
      </w:r>
      <w:r w:rsidR="000A47D2" w:rsidRPr="00CC46D8">
        <w:rPr>
          <w:rFonts w:asciiTheme="minorHAnsi" w:hAnsiTheme="minorHAnsi" w:cstheme="minorHAnsi"/>
          <w:bCs/>
          <w:szCs w:val="24"/>
        </w:rPr>
        <w:t>(łącznie do 27 osób w tym Inspirator do 24 osób, Ekspert 1 osoba, Master 2 osoby),</w:t>
      </w:r>
    </w:p>
    <w:p w14:paraId="1C41E60A" w14:textId="6A15BF23" w:rsidR="00D44689" w:rsidRPr="00CC46D8" w:rsidRDefault="00D44689" w:rsidP="008E6CB5">
      <w:pPr>
        <w:pStyle w:val="Akapitzlist"/>
        <w:numPr>
          <w:ilvl w:val="0"/>
          <w:numId w:val="49"/>
        </w:numPr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 xml:space="preserve">MODUŁ 3 </w:t>
      </w:r>
    </w:p>
    <w:p w14:paraId="68C4907C" w14:textId="0B46F1B2" w:rsidR="001D635E" w:rsidRPr="00CC46D8" w:rsidRDefault="001D635E" w:rsidP="008E6CB5">
      <w:pPr>
        <w:pStyle w:val="Akapitzlist"/>
        <w:numPr>
          <w:ilvl w:val="0"/>
          <w:numId w:val="50"/>
        </w:numPr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 xml:space="preserve">wsparcie w zakresie realizowanych działań Lean Management w obszarach </w:t>
      </w:r>
      <w:r w:rsidR="00B07929" w:rsidRPr="00CC46D8">
        <w:rPr>
          <w:rFonts w:asciiTheme="minorHAnsi" w:hAnsiTheme="minorHAnsi" w:cstheme="minorHAnsi"/>
          <w:bCs/>
          <w:szCs w:val="24"/>
        </w:rPr>
        <w:t xml:space="preserve">– doradztwo i </w:t>
      </w:r>
      <w:r w:rsidRPr="00CC46D8">
        <w:rPr>
          <w:rFonts w:asciiTheme="minorHAnsi" w:hAnsiTheme="minorHAnsi" w:cstheme="minorHAnsi"/>
          <w:bCs/>
          <w:szCs w:val="24"/>
        </w:rPr>
        <w:t xml:space="preserve">pomoc w </w:t>
      </w:r>
      <w:r w:rsidR="00B07929" w:rsidRPr="00CC46D8">
        <w:rPr>
          <w:rFonts w:asciiTheme="minorHAnsi" w:hAnsiTheme="minorHAnsi" w:cstheme="minorHAnsi"/>
          <w:bCs/>
          <w:szCs w:val="24"/>
        </w:rPr>
        <w:t xml:space="preserve">definiowaniu i </w:t>
      </w:r>
      <w:r w:rsidRPr="00CC46D8">
        <w:rPr>
          <w:rFonts w:asciiTheme="minorHAnsi" w:hAnsiTheme="minorHAnsi" w:cstheme="minorHAnsi"/>
          <w:bCs/>
          <w:szCs w:val="24"/>
        </w:rPr>
        <w:t>mapowaniu procesów, definiowaniu marnotrawstw, prowadzenia spotkań w obszarze i weryfikacja wraz z doskonaleniem wszystkich działań z poziomu Lider i Ekspert</w:t>
      </w:r>
      <w:r w:rsidR="00B07929" w:rsidRPr="00CC46D8">
        <w:rPr>
          <w:rFonts w:asciiTheme="minorHAnsi" w:hAnsiTheme="minorHAnsi" w:cstheme="minorHAnsi"/>
          <w:bCs/>
          <w:szCs w:val="24"/>
        </w:rPr>
        <w:t xml:space="preserve">, pomoc we wdrażaniu narzędzi Lean Management </w:t>
      </w:r>
      <w:r w:rsidRPr="00CC46D8">
        <w:rPr>
          <w:rFonts w:asciiTheme="minorHAnsi" w:hAnsiTheme="minorHAnsi" w:cstheme="minorHAnsi"/>
          <w:bCs/>
          <w:szCs w:val="24"/>
        </w:rPr>
        <w:t xml:space="preserve"> - 2 dni/miesiąc</w:t>
      </w:r>
    </w:p>
    <w:p w14:paraId="02DD41AD" w14:textId="2CB5E4AA" w:rsidR="001D635E" w:rsidRPr="00CC46D8" w:rsidRDefault="001D635E" w:rsidP="008E6CB5">
      <w:pPr>
        <w:pStyle w:val="Akapitzlist"/>
        <w:numPr>
          <w:ilvl w:val="0"/>
          <w:numId w:val="50"/>
        </w:numPr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 xml:space="preserve">wsparcie organizacji </w:t>
      </w:r>
      <w:r w:rsidR="00B07929" w:rsidRPr="00CC46D8">
        <w:rPr>
          <w:rFonts w:asciiTheme="minorHAnsi" w:hAnsiTheme="minorHAnsi" w:cstheme="minorHAnsi"/>
          <w:bCs/>
          <w:szCs w:val="24"/>
        </w:rPr>
        <w:t xml:space="preserve">– pomoc </w:t>
      </w:r>
      <w:r w:rsidRPr="00CC46D8">
        <w:rPr>
          <w:rFonts w:asciiTheme="minorHAnsi" w:hAnsiTheme="minorHAnsi" w:cstheme="minorHAnsi"/>
          <w:bCs/>
          <w:szCs w:val="24"/>
        </w:rPr>
        <w:t xml:space="preserve">w zakresie wprowadzenia siatki spotkań w organizacji (spotkania rozwojowe, spotkania wskaźnikowe, spotkania problem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solving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>, komitety sterujące)</w:t>
      </w:r>
      <w:r w:rsidR="00B07929" w:rsidRPr="00CC46D8">
        <w:rPr>
          <w:rFonts w:asciiTheme="minorHAnsi" w:hAnsiTheme="minorHAnsi" w:cstheme="minorHAnsi"/>
          <w:bCs/>
          <w:szCs w:val="24"/>
        </w:rPr>
        <w:t xml:space="preserve">, identyfikowanie i określenie comiesięcznych wartości kwotowych zidentyfikowanych marnotrawstw oraz wartości uzyskanych oszczędności na skutek wdrożenia rekomendowanych usprawnień </w:t>
      </w:r>
      <w:r w:rsidRPr="00CC46D8">
        <w:rPr>
          <w:rFonts w:asciiTheme="minorHAnsi" w:hAnsiTheme="minorHAnsi" w:cstheme="minorHAnsi"/>
          <w:bCs/>
          <w:szCs w:val="24"/>
        </w:rPr>
        <w:t>- 2 dni/ miesiąc</w:t>
      </w:r>
    </w:p>
    <w:p w14:paraId="59A34BC1" w14:textId="00B769E1" w:rsidR="00076A33" w:rsidRPr="00CC46D8" w:rsidRDefault="00A80E9C" w:rsidP="008E6CB5">
      <w:pPr>
        <w:pStyle w:val="Akapitzlist"/>
        <w:numPr>
          <w:ilvl w:val="0"/>
          <w:numId w:val="49"/>
        </w:numPr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MODUŁ</w:t>
      </w:r>
      <w:r w:rsidR="001D635E" w:rsidRPr="00CC46D8">
        <w:rPr>
          <w:rFonts w:asciiTheme="minorHAnsi" w:hAnsiTheme="minorHAnsi" w:cstheme="minorHAnsi"/>
          <w:szCs w:val="24"/>
        </w:rPr>
        <w:t xml:space="preserve"> </w:t>
      </w:r>
      <w:r w:rsidR="00D44689" w:rsidRPr="00CC46D8">
        <w:rPr>
          <w:rFonts w:asciiTheme="minorHAnsi" w:hAnsiTheme="minorHAnsi" w:cstheme="minorHAnsi"/>
          <w:szCs w:val="24"/>
        </w:rPr>
        <w:t xml:space="preserve">4 </w:t>
      </w:r>
      <w:r w:rsidR="001D635E" w:rsidRPr="00CC46D8">
        <w:rPr>
          <w:rFonts w:asciiTheme="minorHAnsi" w:hAnsiTheme="minorHAnsi" w:cstheme="minorHAnsi"/>
          <w:szCs w:val="24"/>
        </w:rPr>
        <w:t xml:space="preserve">- </w:t>
      </w:r>
      <w:r w:rsidR="000A47D2" w:rsidRPr="00CC46D8">
        <w:rPr>
          <w:rFonts w:asciiTheme="minorHAnsi" w:hAnsiTheme="minorHAnsi" w:cstheme="minorHAnsi"/>
          <w:szCs w:val="24"/>
        </w:rPr>
        <w:t xml:space="preserve"> przeprowadzenie egzaminu i </w:t>
      </w:r>
      <w:r w:rsidR="001D635E" w:rsidRPr="00CC46D8">
        <w:rPr>
          <w:rFonts w:asciiTheme="minorHAnsi" w:hAnsiTheme="minorHAnsi" w:cstheme="minorHAnsi"/>
          <w:szCs w:val="24"/>
        </w:rPr>
        <w:t>certyfikacj</w:t>
      </w:r>
      <w:r w:rsidR="000A47D2" w:rsidRPr="00CC46D8">
        <w:rPr>
          <w:rFonts w:asciiTheme="minorHAnsi" w:hAnsiTheme="minorHAnsi" w:cstheme="minorHAnsi"/>
          <w:szCs w:val="24"/>
        </w:rPr>
        <w:t>i</w:t>
      </w:r>
      <w:r w:rsidR="001D635E" w:rsidRPr="00CC46D8">
        <w:rPr>
          <w:rFonts w:asciiTheme="minorHAnsi" w:hAnsiTheme="minorHAnsi" w:cstheme="minorHAnsi"/>
          <w:szCs w:val="24"/>
        </w:rPr>
        <w:t xml:space="preserve"> na poziomie Inspirator</w:t>
      </w:r>
      <w:r w:rsidR="000A47D2" w:rsidRPr="00CC46D8">
        <w:rPr>
          <w:rFonts w:asciiTheme="minorHAnsi" w:hAnsiTheme="minorHAnsi" w:cstheme="minorHAnsi"/>
          <w:szCs w:val="24"/>
        </w:rPr>
        <w:t xml:space="preserve">, Lider, Ekspert oraz </w:t>
      </w:r>
      <w:r w:rsidR="00AD5274" w:rsidRPr="00CC46D8">
        <w:rPr>
          <w:rFonts w:asciiTheme="minorHAnsi" w:hAnsiTheme="minorHAnsi" w:cstheme="minorHAnsi"/>
          <w:szCs w:val="24"/>
        </w:rPr>
        <w:t xml:space="preserve">szkolenia, egzaminu i certyfikacji </w:t>
      </w:r>
      <w:r w:rsidR="000A47D2" w:rsidRPr="00CC46D8">
        <w:rPr>
          <w:rFonts w:asciiTheme="minorHAnsi" w:hAnsiTheme="minorHAnsi" w:cstheme="minorHAnsi"/>
          <w:szCs w:val="24"/>
        </w:rPr>
        <w:t xml:space="preserve">Master </w:t>
      </w:r>
      <w:r w:rsidR="00AD5274" w:rsidRPr="00CC46D8">
        <w:rPr>
          <w:rFonts w:asciiTheme="minorHAnsi" w:hAnsiTheme="minorHAnsi" w:cstheme="minorHAnsi"/>
          <w:szCs w:val="24"/>
        </w:rPr>
        <w:t xml:space="preserve">dla max </w:t>
      </w:r>
      <w:r w:rsidR="000A47D2" w:rsidRPr="00CC46D8">
        <w:rPr>
          <w:rFonts w:asciiTheme="minorHAnsi" w:hAnsiTheme="minorHAnsi" w:cstheme="minorHAnsi"/>
          <w:szCs w:val="24"/>
        </w:rPr>
        <w:t xml:space="preserve">61 osób (Inspirator – </w:t>
      </w:r>
      <w:r w:rsidR="00AD5274" w:rsidRPr="00CC46D8">
        <w:rPr>
          <w:rFonts w:asciiTheme="minorHAnsi" w:hAnsiTheme="minorHAnsi" w:cstheme="minorHAnsi"/>
          <w:szCs w:val="24"/>
        </w:rPr>
        <w:t xml:space="preserve">do </w:t>
      </w:r>
      <w:r w:rsidR="000A47D2" w:rsidRPr="00CC46D8">
        <w:rPr>
          <w:rFonts w:asciiTheme="minorHAnsi" w:hAnsiTheme="minorHAnsi" w:cstheme="minorHAnsi"/>
          <w:szCs w:val="24"/>
        </w:rPr>
        <w:t xml:space="preserve">40 osób, Lider </w:t>
      </w:r>
      <w:r w:rsidR="00AD5274" w:rsidRPr="00CC46D8">
        <w:rPr>
          <w:rFonts w:asciiTheme="minorHAnsi" w:hAnsiTheme="minorHAnsi" w:cstheme="minorHAnsi"/>
          <w:szCs w:val="24"/>
        </w:rPr>
        <w:t xml:space="preserve">do </w:t>
      </w:r>
      <w:r w:rsidR="000A47D2" w:rsidRPr="00CC46D8">
        <w:rPr>
          <w:rFonts w:asciiTheme="minorHAnsi" w:hAnsiTheme="minorHAnsi" w:cstheme="minorHAnsi"/>
          <w:szCs w:val="24"/>
        </w:rPr>
        <w:t xml:space="preserve">16 osób, Ekspert </w:t>
      </w:r>
      <w:r w:rsidR="00AD5274" w:rsidRPr="00CC46D8">
        <w:rPr>
          <w:rFonts w:asciiTheme="minorHAnsi" w:hAnsiTheme="minorHAnsi" w:cstheme="minorHAnsi"/>
          <w:szCs w:val="24"/>
        </w:rPr>
        <w:t xml:space="preserve">do </w:t>
      </w:r>
      <w:r w:rsidR="000A47D2" w:rsidRPr="00CC46D8">
        <w:rPr>
          <w:rFonts w:asciiTheme="minorHAnsi" w:hAnsiTheme="minorHAnsi" w:cstheme="minorHAnsi"/>
          <w:szCs w:val="24"/>
        </w:rPr>
        <w:t>3 os</w:t>
      </w:r>
      <w:r w:rsidR="00AD5274" w:rsidRPr="00CC46D8">
        <w:rPr>
          <w:rFonts w:asciiTheme="minorHAnsi" w:hAnsiTheme="minorHAnsi" w:cstheme="minorHAnsi"/>
          <w:szCs w:val="24"/>
        </w:rPr>
        <w:t>ób</w:t>
      </w:r>
      <w:r w:rsidR="000A47D2" w:rsidRPr="00CC46D8">
        <w:rPr>
          <w:rFonts w:asciiTheme="minorHAnsi" w:hAnsiTheme="minorHAnsi" w:cstheme="minorHAnsi"/>
          <w:szCs w:val="24"/>
        </w:rPr>
        <w:t xml:space="preserve"> - Master </w:t>
      </w:r>
      <w:r w:rsidR="00AD5274" w:rsidRPr="00CC46D8">
        <w:rPr>
          <w:rFonts w:asciiTheme="minorHAnsi" w:hAnsiTheme="minorHAnsi" w:cstheme="minorHAnsi"/>
          <w:szCs w:val="24"/>
        </w:rPr>
        <w:t xml:space="preserve">do </w:t>
      </w:r>
      <w:r w:rsidR="000A47D2" w:rsidRPr="00CC46D8">
        <w:rPr>
          <w:rFonts w:asciiTheme="minorHAnsi" w:hAnsiTheme="minorHAnsi" w:cstheme="minorHAnsi"/>
          <w:szCs w:val="24"/>
        </w:rPr>
        <w:t>2 os</w:t>
      </w:r>
      <w:r w:rsidR="00AD5274" w:rsidRPr="00CC46D8">
        <w:rPr>
          <w:rFonts w:asciiTheme="minorHAnsi" w:hAnsiTheme="minorHAnsi" w:cstheme="minorHAnsi"/>
          <w:szCs w:val="24"/>
        </w:rPr>
        <w:t>ób</w:t>
      </w:r>
      <w:r w:rsidR="000A47D2" w:rsidRPr="00CC46D8">
        <w:rPr>
          <w:rFonts w:asciiTheme="minorHAnsi" w:hAnsiTheme="minorHAnsi" w:cstheme="minorHAnsi"/>
          <w:szCs w:val="24"/>
        </w:rPr>
        <w:t>)</w:t>
      </w:r>
    </w:p>
    <w:p w14:paraId="4A7BAD54" w14:textId="77777777" w:rsidR="00D44689" w:rsidRPr="00CC46D8" w:rsidRDefault="00D44689" w:rsidP="008E6CB5">
      <w:pPr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1277"/>
        <w:gridCol w:w="3897"/>
        <w:gridCol w:w="2443"/>
        <w:gridCol w:w="1748"/>
        <w:gridCol w:w="695"/>
      </w:tblGrid>
      <w:tr w:rsidR="00E37A1D" w:rsidRPr="00CC46D8" w14:paraId="7CE0E519" w14:textId="77777777" w:rsidTr="007703FC">
        <w:tc>
          <w:tcPr>
            <w:tcW w:w="1277" w:type="dxa"/>
            <w:shd w:val="clear" w:color="auto" w:fill="C6D9F1" w:themeFill="text2" w:themeFillTint="33"/>
          </w:tcPr>
          <w:p w14:paraId="29C9A660" w14:textId="222483F7" w:rsidR="00076A33" w:rsidRPr="00CC46D8" w:rsidRDefault="00114239" w:rsidP="008E6CB5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C46D8">
              <w:rPr>
                <w:rFonts w:asciiTheme="minorHAnsi" w:hAnsiTheme="minorHAnsi" w:cstheme="minorHAnsi"/>
                <w:b/>
                <w:bCs/>
              </w:rPr>
              <w:t>MODUŁ</w:t>
            </w:r>
          </w:p>
        </w:tc>
        <w:tc>
          <w:tcPr>
            <w:tcW w:w="3897" w:type="dxa"/>
            <w:shd w:val="clear" w:color="auto" w:fill="C6D9F1" w:themeFill="text2" w:themeFillTint="33"/>
          </w:tcPr>
          <w:p w14:paraId="3800834C" w14:textId="4815AD4B" w:rsidR="00076A33" w:rsidRPr="00CC46D8" w:rsidRDefault="00114239" w:rsidP="008E6CB5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C46D8">
              <w:rPr>
                <w:rFonts w:asciiTheme="minorHAnsi" w:hAnsiTheme="minorHAnsi" w:cstheme="minorHAnsi"/>
                <w:b/>
                <w:bCs/>
              </w:rPr>
              <w:t>Nazwa zadania</w:t>
            </w:r>
          </w:p>
        </w:tc>
        <w:tc>
          <w:tcPr>
            <w:tcW w:w="2443" w:type="dxa"/>
            <w:shd w:val="clear" w:color="auto" w:fill="C6D9F1" w:themeFill="text2" w:themeFillTint="33"/>
          </w:tcPr>
          <w:p w14:paraId="06B9CCF6" w14:textId="77286AF6" w:rsidR="00076A33" w:rsidRPr="00CC46D8" w:rsidRDefault="00F87247" w:rsidP="008E6CB5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C46D8">
              <w:rPr>
                <w:rFonts w:asciiTheme="minorHAnsi" w:hAnsiTheme="minorHAnsi" w:cstheme="minorHAnsi"/>
                <w:b/>
                <w:bCs/>
              </w:rPr>
              <w:t>Ilość w miesiącu</w:t>
            </w:r>
          </w:p>
        </w:tc>
        <w:tc>
          <w:tcPr>
            <w:tcW w:w="2443" w:type="dxa"/>
            <w:gridSpan w:val="2"/>
            <w:shd w:val="clear" w:color="auto" w:fill="C6D9F1" w:themeFill="text2" w:themeFillTint="33"/>
          </w:tcPr>
          <w:p w14:paraId="20F89E62" w14:textId="48143C1A" w:rsidR="00076A33" w:rsidRPr="00CC46D8" w:rsidRDefault="00076A33" w:rsidP="008E6CB5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C46D8">
              <w:rPr>
                <w:rFonts w:asciiTheme="minorHAnsi" w:hAnsiTheme="minorHAnsi" w:cstheme="minorHAnsi"/>
                <w:b/>
                <w:bCs/>
              </w:rPr>
              <w:t>Całość zamówienia (12 miesięcy)</w:t>
            </w:r>
          </w:p>
        </w:tc>
      </w:tr>
      <w:tr w:rsidR="00E37A1D" w:rsidRPr="00CC46D8" w14:paraId="121E8B88" w14:textId="77777777" w:rsidTr="00F87247">
        <w:tc>
          <w:tcPr>
            <w:tcW w:w="1277" w:type="dxa"/>
          </w:tcPr>
          <w:p w14:paraId="5AC1E591" w14:textId="1556D974" w:rsidR="00076A33" w:rsidRPr="00CC46D8" w:rsidRDefault="00076A33" w:rsidP="008E6CB5">
            <w:pPr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>M</w:t>
            </w:r>
            <w:r w:rsidR="00F87247" w:rsidRPr="00CC46D8">
              <w:rPr>
                <w:rFonts w:asciiTheme="minorHAnsi" w:hAnsiTheme="minorHAnsi" w:cstheme="minorHAnsi"/>
              </w:rPr>
              <w:t>O</w:t>
            </w:r>
            <w:r w:rsidRPr="00CC46D8">
              <w:rPr>
                <w:rFonts w:asciiTheme="minorHAnsi" w:hAnsiTheme="minorHAnsi" w:cstheme="minorHAnsi"/>
              </w:rPr>
              <w:t>DUŁ 1</w:t>
            </w:r>
          </w:p>
        </w:tc>
        <w:tc>
          <w:tcPr>
            <w:tcW w:w="3897" w:type="dxa"/>
          </w:tcPr>
          <w:p w14:paraId="5B90E4AF" w14:textId="35665F00" w:rsidR="00076A33" w:rsidRPr="00CC46D8" w:rsidRDefault="00076A33" w:rsidP="008E6CB5">
            <w:pPr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 xml:space="preserve">Warsztaty symulacyjne </w:t>
            </w:r>
          </w:p>
        </w:tc>
        <w:tc>
          <w:tcPr>
            <w:tcW w:w="2443" w:type="dxa"/>
          </w:tcPr>
          <w:p w14:paraId="2345DA8E" w14:textId="77777777" w:rsidR="00076A33" w:rsidRPr="00CC46D8" w:rsidRDefault="00076A33" w:rsidP="008E6CB5">
            <w:pPr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>1 warsztat max 21 osób</w:t>
            </w:r>
          </w:p>
          <w:p w14:paraId="60A1F4D3" w14:textId="21E6CF33" w:rsidR="00076A33" w:rsidRPr="00CC46D8" w:rsidRDefault="00076A33" w:rsidP="008E6CB5">
            <w:pPr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>1 dzień</w:t>
            </w:r>
          </w:p>
        </w:tc>
        <w:tc>
          <w:tcPr>
            <w:tcW w:w="2443" w:type="dxa"/>
            <w:gridSpan w:val="2"/>
          </w:tcPr>
          <w:p w14:paraId="36F0FFEA" w14:textId="17A81846" w:rsidR="00076A33" w:rsidRPr="00CC46D8" w:rsidRDefault="00076A33" w:rsidP="008E6CB5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C46D8">
              <w:rPr>
                <w:rFonts w:asciiTheme="minorHAnsi" w:hAnsiTheme="minorHAnsi" w:cstheme="minorHAnsi"/>
              </w:rPr>
              <w:t xml:space="preserve">do 12 warsztatów </w:t>
            </w:r>
            <w:r w:rsidR="00954A88" w:rsidRPr="00CC46D8">
              <w:rPr>
                <w:rFonts w:asciiTheme="minorHAnsi" w:hAnsiTheme="minorHAnsi" w:cstheme="minorHAnsi"/>
                <w:b/>
                <w:bCs/>
              </w:rPr>
              <w:t xml:space="preserve">do </w:t>
            </w:r>
            <w:r w:rsidRPr="00CC46D8">
              <w:rPr>
                <w:rFonts w:asciiTheme="minorHAnsi" w:hAnsiTheme="minorHAnsi" w:cstheme="minorHAnsi"/>
              </w:rPr>
              <w:t xml:space="preserve"> </w:t>
            </w:r>
            <w:r w:rsidRPr="00CC46D8">
              <w:rPr>
                <w:rFonts w:asciiTheme="minorHAnsi" w:hAnsiTheme="minorHAnsi" w:cstheme="minorHAnsi"/>
                <w:b/>
                <w:bCs/>
              </w:rPr>
              <w:t>252 os</w:t>
            </w:r>
            <w:r w:rsidR="00954A88" w:rsidRPr="00CC46D8">
              <w:rPr>
                <w:rFonts w:asciiTheme="minorHAnsi" w:hAnsiTheme="minorHAnsi" w:cstheme="minorHAnsi"/>
                <w:b/>
                <w:bCs/>
              </w:rPr>
              <w:t>ób</w:t>
            </w:r>
            <w:r w:rsidR="00BD2230" w:rsidRPr="00CC46D8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403A2808" w14:textId="17E8A6A0" w:rsidR="00BD2230" w:rsidRPr="00CC46D8" w:rsidRDefault="00BD2230" w:rsidP="008E6CB5">
            <w:pPr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>do 12 dni</w:t>
            </w:r>
          </w:p>
        </w:tc>
      </w:tr>
      <w:tr w:rsidR="00034F63" w:rsidRPr="00CC46D8" w14:paraId="5F55386C" w14:textId="1EEA961B" w:rsidTr="00F87247">
        <w:tc>
          <w:tcPr>
            <w:tcW w:w="1277" w:type="dxa"/>
            <w:vMerge w:val="restart"/>
          </w:tcPr>
          <w:p w14:paraId="432C0233" w14:textId="62AB7C18" w:rsidR="00034F63" w:rsidRPr="00CC46D8" w:rsidRDefault="00034F63" w:rsidP="008E6CB5">
            <w:pPr>
              <w:spacing w:after="200" w:line="276" w:lineRule="auto"/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>MODUŁ 2</w:t>
            </w:r>
          </w:p>
        </w:tc>
        <w:tc>
          <w:tcPr>
            <w:tcW w:w="3897" w:type="dxa"/>
          </w:tcPr>
          <w:p w14:paraId="0A5D27BC" w14:textId="2FFCD06A" w:rsidR="00034F63" w:rsidRPr="00CC46D8" w:rsidRDefault="00034F63" w:rsidP="008E6CB5">
            <w:pPr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 xml:space="preserve">Warsztat poziom Inspirator </w:t>
            </w:r>
          </w:p>
        </w:tc>
        <w:tc>
          <w:tcPr>
            <w:tcW w:w="2443" w:type="dxa"/>
            <w:vMerge w:val="restart"/>
          </w:tcPr>
          <w:p w14:paraId="32CA1C88" w14:textId="499B61D6" w:rsidR="00034F63" w:rsidRPr="00CC46D8" w:rsidRDefault="00034F63" w:rsidP="008E6CB5">
            <w:pPr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>2 dni (po 7h)</w:t>
            </w:r>
          </w:p>
        </w:tc>
        <w:tc>
          <w:tcPr>
            <w:tcW w:w="1748" w:type="dxa"/>
          </w:tcPr>
          <w:p w14:paraId="0EB560F4" w14:textId="3E80C82D" w:rsidR="00034F63" w:rsidRPr="00CC46D8" w:rsidRDefault="00034F63" w:rsidP="008E6CB5">
            <w:pPr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 xml:space="preserve">2 grupy po max 12 osób – łącznie do </w:t>
            </w:r>
            <w:r w:rsidRPr="00CC46D8">
              <w:rPr>
                <w:rFonts w:asciiTheme="minorHAnsi" w:hAnsiTheme="minorHAnsi" w:cstheme="minorHAnsi"/>
                <w:b/>
                <w:bCs/>
              </w:rPr>
              <w:t>24 osób</w:t>
            </w:r>
          </w:p>
        </w:tc>
        <w:tc>
          <w:tcPr>
            <w:tcW w:w="695" w:type="dxa"/>
            <w:vMerge w:val="restart"/>
          </w:tcPr>
          <w:p w14:paraId="288D49CD" w14:textId="133DA83C" w:rsidR="00034F63" w:rsidRPr="00CC46D8" w:rsidRDefault="00034F63" w:rsidP="008E6CB5">
            <w:pPr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>do 24 dni</w:t>
            </w:r>
          </w:p>
        </w:tc>
      </w:tr>
      <w:tr w:rsidR="00034F63" w:rsidRPr="00CC46D8" w14:paraId="0F9A3C2A" w14:textId="30DFAE2C" w:rsidTr="00F87247">
        <w:tc>
          <w:tcPr>
            <w:tcW w:w="1277" w:type="dxa"/>
            <w:vMerge/>
          </w:tcPr>
          <w:p w14:paraId="7459406C" w14:textId="77777777" w:rsidR="00034F63" w:rsidRPr="00CC46D8" w:rsidRDefault="00034F63" w:rsidP="008E6CB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97" w:type="dxa"/>
          </w:tcPr>
          <w:p w14:paraId="1F095909" w14:textId="21417EF8" w:rsidR="00034F63" w:rsidRPr="00CC46D8" w:rsidRDefault="00034F63" w:rsidP="008E6CB5">
            <w:pPr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>Warsztat poziom Ekspert</w:t>
            </w:r>
          </w:p>
        </w:tc>
        <w:tc>
          <w:tcPr>
            <w:tcW w:w="2443" w:type="dxa"/>
            <w:vMerge/>
          </w:tcPr>
          <w:p w14:paraId="44A97407" w14:textId="77777777" w:rsidR="00034F63" w:rsidRPr="00CC46D8" w:rsidRDefault="00034F63" w:rsidP="008E6CB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</w:tcPr>
          <w:p w14:paraId="33D50E81" w14:textId="00B8B911" w:rsidR="00034F63" w:rsidRPr="00CC46D8" w:rsidRDefault="00034F63" w:rsidP="008E6CB5">
            <w:pPr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>1 osoba</w:t>
            </w:r>
          </w:p>
        </w:tc>
        <w:tc>
          <w:tcPr>
            <w:tcW w:w="695" w:type="dxa"/>
            <w:vMerge/>
          </w:tcPr>
          <w:p w14:paraId="1029898E" w14:textId="77777777" w:rsidR="00034F63" w:rsidRPr="00CC46D8" w:rsidRDefault="00034F63" w:rsidP="008E6CB5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34F63" w:rsidRPr="00CC46D8" w14:paraId="43423CC9" w14:textId="301F9D74" w:rsidTr="00E93766">
        <w:trPr>
          <w:trHeight w:val="700"/>
        </w:trPr>
        <w:tc>
          <w:tcPr>
            <w:tcW w:w="1277" w:type="dxa"/>
            <w:vMerge/>
            <w:tcBorders>
              <w:bottom w:val="single" w:sz="4" w:space="0" w:color="auto"/>
            </w:tcBorders>
          </w:tcPr>
          <w:p w14:paraId="773C0FE9" w14:textId="77777777" w:rsidR="00034F63" w:rsidRPr="00CC46D8" w:rsidRDefault="00034F63" w:rsidP="008E6CB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97" w:type="dxa"/>
            <w:tcBorders>
              <w:bottom w:val="single" w:sz="4" w:space="0" w:color="auto"/>
            </w:tcBorders>
          </w:tcPr>
          <w:p w14:paraId="563B5215" w14:textId="5B6A48BC" w:rsidR="00034F63" w:rsidRPr="00CC46D8" w:rsidRDefault="00034F63" w:rsidP="008E6CB5">
            <w:pPr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>Warsztat poziom Master</w:t>
            </w:r>
          </w:p>
        </w:tc>
        <w:tc>
          <w:tcPr>
            <w:tcW w:w="2443" w:type="dxa"/>
            <w:vMerge/>
            <w:tcBorders>
              <w:bottom w:val="single" w:sz="4" w:space="0" w:color="auto"/>
            </w:tcBorders>
          </w:tcPr>
          <w:p w14:paraId="3CC8D3F5" w14:textId="77777777" w:rsidR="00034F63" w:rsidRPr="00CC46D8" w:rsidRDefault="00034F63" w:rsidP="008E6CB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bottom w:val="single" w:sz="4" w:space="0" w:color="auto"/>
            </w:tcBorders>
          </w:tcPr>
          <w:p w14:paraId="7F784028" w14:textId="2BF6DB3F" w:rsidR="00034F63" w:rsidRPr="00CC46D8" w:rsidRDefault="00034F63" w:rsidP="008E6CB5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C46D8">
              <w:rPr>
                <w:rFonts w:asciiTheme="minorHAnsi" w:hAnsiTheme="minorHAnsi" w:cstheme="minorHAnsi"/>
                <w:b/>
                <w:bCs/>
              </w:rPr>
              <w:t>do 2 osób</w:t>
            </w:r>
          </w:p>
        </w:tc>
        <w:tc>
          <w:tcPr>
            <w:tcW w:w="695" w:type="dxa"/>
            <w:vMerge/>
            <w:tcBorders>
              <w:bottom w:val="single" w:sz="4" w:space="0" w:color="auto"/>
            </w:tcBorders>
          </w:tcPr>
          <w:p w14:paraId="47E829C8" w14:textId="77777777" w:rsidR="00034F63" w:rsidRPr="00CC46D8" w:rsidRDefault="00034F63" w:rsidP="008E6CB5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37A1D" w:rsidRPr="00CC46D8" w14:paraId="69D4B7E8" w14:textId="77777777" w:rsidTr="00F87247">
        <w:tc>
          <w:tcPr>
            <w:tcW w:w="1277" w:type="dxa"/>
            <w:vMerge w:val="restart"/>
          </w:tcPr>
          <w:p w14:paraId="53C824DA" w14:textId="2651006B" w:rsidR="00F87247" w:rsidRPr="00CC46D8" w:rsidRDefault="00D44689" w:rsidP="008E6CB5">
            <w:pPr>
              <w:spacing w:after="200" w:line="276" w:lineRule="auto"/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>MODUŁ 3</w:t>
            </w:r>
          </w:p>
        </w:tc>
        <w:tc>
          <w:tcPr>
            <w:tcW w:w="3897" w:type="dxa"/>
          </w:tcPr>
          <w:p w14:paraId="403AA77F" w14:textId="35654731" w:rsidR="00F87247" w:rsidRPr="00CC46D8" w:rsidRDefault="00D44689" w:rsidP="008E6CB5">
            <w:pPr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  <w:bCs/>
              </w:rPr>
              <w:t>W</w:t>
            </w:r>
            <w:r w:rsidR="00F87247" w:rsidRPr="00CC46D8">
              <w:rPr>
                <w:rFonts w:asciiTheme="minorHAnsi" w:hAnsiTheme="minorHAnsi" w:cstheme="minorHAnsi"/>
                <w:bCs/>
              </w:rPr>
              <w:t>sparcie w zakresie realizowanych działań Lean Management w obszarach</w:t>
            </w:r>
          </w:p>
        </w:tc>
        <w:tc>
          <w:tcPr>
            <w:tcW w:w="2443" w:type="dxa"/>
          </w:tcPr>
          <w:p w14:paraId="253886FC" w14:textId="7B5F5FDD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 xml:space="preserve">2 dni (po </w:t>
            </w:r>
            <w:r w:rsidR="00264396" w:rsidRPr="00CC46D8">
              <w:rPr>
                <w:rFonts w:asciiTheme="minorHAnsi" w:hAnsiTheme="minorHAnsi" w:cstheme="minorHAnsi"/>
              </w:rPr>
              <w:t>7</w:t>
            </w:r>
            <w:r w:rsidRPr="00CC46D8">
              <w:rPr>
                <w:rFonts w:asciiTheme="minorHAnsi" w:hAnsiTheme="minorHAnsi" w:cstheme="minorHAnsi"/>
              </w:rPr>
              <w:t>h)</w:t>
            </w:r>
          </w:p>
        </w:tc>
        <w:tc>
          <w:tcPr>
            <w:tcW w:w="2443" w:type="dxa"/>
            <w:gridSpan w:val="2"/>
          </w:tcPr>
          <w:p w14:paraId="049F2ED8" w14:textId="78D5271F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 xml:space="preserve">do 24 dni (po </w:t>
            </w:r>
            <w:r w:rsidR="00264396" w:rsidRPr="00CC46D8">
              <w:rPr>
                <w:rFonts w:asciiTheme="minorHAnsi" w:hAnsiTheme="minorHAnsi" w:cstheme="minorHAnsi"/>
              </w:rPr>
              <w:t>7</w:t>
            </w:r>
            <w:r w:rsidRPr="00CC46D8">
              <w:rPr>
                <w:rFonts w:asciiTheme="minorHAnsi" w:hAnsiTheme="minorHAnsi" w:cstheme="minorHAnsi"/>
              </w:rPr>
              <w:t xml:space="preserve"> godzin)</w:t>
            </w:r>
          </w:p>
        </w:tc>
      </w:tr>
      <w:tr w:rsidR="00E37A1D" w:rsidRPr="00CC46D8" w14:paraId="00F7D507" w14:textId="77777777" w:rsidTr="00F87247">
        <w:tc>
          <w:tcPr>
            <w:tcW w:w="1277" w:type="dxa"/>
            <w:vMerge/>
          </w:tcPr>
          <w:p w14:paraId="1468562E" w14:textId="77777777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97" w:type="dxa"/>
          </w:tcPr>
          <w:p w14:paraId="01BEE34E" w14:textId="1B7773D7" w:rsidR="00F87247" w:rsidRPr="00CC46D8" w:rsidRDefault="00D44689" w:rsidP="008E6CB5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CC46D8">
              <w:rPr>
                <w:rFonts w:asciiTheme="minorHAnsi" w:hAnsiTheme="minorHAnsi" w:cstheme="minorHAnsi"/>
                <w:bCs/>
              </w:rPr>
              <w:t>W</w:t>
            </w:r>
            <w:r w:rsidR="00F87247" w:rsidRPr="00CC46D8">
              <w:rPr>
                <w:rFonts w:asciiTheme="minorHAnsi" w:hAnsiTheme="minorHAnsi" w:cstheme="minorHAnsi"/>
                <w:bCs/>
              </w:rPr>
              <w:t>sparcie organizacji</w:t>
            </w:r>
          </w:p>
        </w:tc>
        <w:tc>
          <w:tcPr>
            <w:tcW w:w="2443" w:type="dxa"/>
          </w:tcPr>
          <w:p w14:paraId="1322CA7B" w14:textId="0616C130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CC46D8">
              <w:rPr>
                <w:rFonts w:asciiTheme="minorHAnsi" w:hAnsiTheme="minorHAnsi" w:cstheme="minorHAnsi"/>
              </w:rPr>
              <w:t xml:space="preserve">2 dni (po </w:t>
            </w:r>
            <w:r w:rsidR="00264396" w:rsidRPr="00CC46D8">
              <w:rPr>
                <w:rFonts w:asciiTheme="minorHAnsi" w:hAnsiTheme="minorHAnsi" w:cstheme="minorHAnsi"/>
              </w:rPr>
              <w:t>7</w:t>
            </w:r>
            <w:r w:rsidRPr="00CC46D8">
              <w:rPr>
                <w:rFonts w:asciiTheme="minorHAnsi" w:hAnsiTheme="minorHAnsi" w:cstheme="minorHAnsi"/>
              </w:rPr>
              <w:t>h)</w:t>
            </w:r>
          </w:p>
        </w:tc>
        <w:tc>
          <w:tcPr>
            <w:tcW w:w="2443" w:type="dxa"/>
            <w:gridSpan w:val="2"/>
          </w:tcPr>
          <w:p w14:paraId="38BE8B6E" w14:textId="668247A9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CC46D8">
              <w:rPr>
                <w:rFonts w:asciiTheme="minorHAnsi" w:hAnsiTheme="minorHAnsi" w:cstheme="minorHAnsi"/>
              </w:rPr>
              <w:t xml:space="preserve">do 24 dni (po </w:t>
            </w:r>
            <w:r w:rsidR="00264396" w:rsidRPr="00CC46D8">
              <w:rPr>
                <w:rFonts w:asciiTheme="minorHAnsi" w:hAnsiTheme="minorHAnsi" w:cstheme="minorHAnsi"/>
              </w:rPr>
              <w:t>7</w:t>
            </w:r>
            <w:r w:rsidRPr="00CC46D8">
              <w:rPr>
                <w:rFonts w:asciiTheme="minorHAnsi" w:hAnsiTheme="minorHAnsi" w:cstheme="minorHAnsi"/>
              </w:rPr>
              <w:t xml:space="preserve"> godzin)</w:t>
            </w:r>
          </w:p>
        </w:tc>
      </w:tr>
      <w:tr w:rsidR="00E37A1D" w:rsidRPr="00CC46D8" w14:paraId="32A2920E" w14:textId="77777777" w:rsidTr="00F87247">
        <w:tc>
          <w:tcPr>
            <w:tcW w:w="1277" w:type="dxa"/>
            <w:vMerge w:val="restart"/>
          </w:tcPr>
          <w:p w14:paraId="34B094C8" w14:textId="33D006C0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 xml:space="preserve">MODUŁ </w:t>
            </w:r>
            <w:r w:rsidR="00D44689" w:rsidRPr="00CC46D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897" w:type="dxa"/>
          </w:tcPr>
          <w:p w14:paraId="75488FE6" w14:textId="0B90A75F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>Certyfikacja (egzamin) poziom Inspirator</w:t>
            </w:r>
          </w:p>
        </w:tc>
        <w:tc>
          <w:tcPr>
            <w:tcW w:w="2443" w:type="dxa"/>
          </w:tcPr>
          <w:p w14:paraId="7BC56330" w14:textId="77777777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2443" w:type="dxa"/>
            <w:gridSpan w:val="2"/>
          </w:tcPr>
          <w:p w14:paraId="5E7B135C" w14:textId="0A7F07F1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CC46D8">
              <w:rPr>
                <w:rFonts w:asciiTheme="minorHAnsi" w:hAnsiTheme="minorHAnsi" w:cstheme="minorHAnsi"/>
                <w:b/>
                <w:bCs/>
              </w:rPr>
              <w:t>do 40 osób</w:t>
            </w:r>
          </w:p>
        </w:tc>
      </w:tr>
      <w:tr w:rsidR="00E37A1D" w:rsidRPr="00CC46D8" w14:paraId="0AB77D0D" w14:textId="77777777" w:rsidTr="00F87247">
        <w:tc>
          <w:tcPr>
            <w:tcW w:w="1277" w:type="dxa"/>
            <w:vMerge/>
          </w:tcPr>
          <w:p w14:paraId="0174574E" w14:textId="77777777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97" w:type="dxa"/>
          </w:tcPr>
          <w:p w14:paraId="674608DA" w14:textId="225DFC9E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>Certyfikacja (egzamin) poziom Lider</w:t>
            </w:r>
          </w:p>
        </w:tc>
        <w:tc>
          <w:tcPr>
            <w:tcW w:w="2443" w:type="dxa"/>
          </w:tcPr>
          <w:p w14:paraId="04CE71E9" w14:textId="77777777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2443" w:type="dxa"/>
            <w:gridSpan w:val="2"/>
          </w:tcPr>
          <w:p w14:paraId="7EF4A6FF" w14:textId="7463C796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CC46D8">
              <w:rPr>
                <w:rFonts w:asciiTheme="minorHAnsi" w:hAnsiTheme="minorHAnsi" w:cstheme="minorHAnsi"/>
                <w:b/>
                <w:bCs/>
              </w:rPr>
              <w:t>do 16 osób</w:t>
            </w:r>
          </w:p>
        </w:tc>
      </w:tr>
      <w:tr w:rsidR="00E37A1D" w:rsidRPr="00CC46D8" w14:paraId="50292EC9" w14:textId="77777777" w:rsidTr="00F87247">
        <w:tc>
          <w:tcPr>
            <w:tcW w:w="1277" w:type="dxa"/>
            <w:vMerge/>
          </w:tcPr>
          <w:p w14:paraId="1524A13E" w14:textId="77777777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97" w:type="dxa"/>
          </w:tcPr>
          <w:p w14:paraId="394A856A" w14:textId="4E5406AF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</w:rPr>
            </w:pPr>
            <w:r w:rsidRPr="00CC46D8">
              <w:rPr>
                <w:rFonts w:asciiTheme="minorHAnsi" w:hAnsiTheme="minorHAnsi" w:cstheme="minorHAnsi"/>
              </w:rPr>
              <w:t>Certyfikacja (egzamin) poziom Ekspert</w:t>
            </w:r>
          </w:p>
        </w:tc>
        <w:tc>
          <w:tcPr>
            <w:tcW w:w="2443" w:type="dxa"/>
          </w:tcPr>
          <w:p w14:paraId="7AED0EB1" w14:textId="13BF0D64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2443" w:type="dxa"/>
            <w:gridSpan w:val="2"/>
          </w:tcPr>
          <w:p w14:paraId="73599EAC" w14:textId="566AB89C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CC46D8">
              <w:rPr>
                <w:rFonts w:asciiTheme="minorHAnsi" w:hAnsiTheme="minorHAnsi" w:cstheme="minorHAnsi"/>
                <w:b/>
                <w:bCs/>
              </w:rPr>
              <w:t>do 3 osób</w:t>
            </w:r>
          </w:p>
        </w:tc>
      </w:tr>
      <w:tr w:rsidR="00E37A1D" w:rsidRPr="00CC46D8" w14:paraId="623C075F" w14:textId="77777777" w:rsidTr="00F87247">
        <w:tc>
          <w:tcPr>
            <w:tcW w:w="1277" w:type="dxa"/>
            <w:vMerge/>
          </w:tcPr>
          <w:p w14:paraId="51BBD3C5" w14:textId="77777777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97" w:type="dxa"/>
          </w:tcPr>
          <w:p w14:paraId="2DB804D5" w14:textId="6BB026AA" w:rsidR="00F87247" w:rsidRPr="00CC46D8" w:rsidRDefault="00AD5274" w:rsidP="008E6CB5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CC46D8">
              <w:rPr>
                <w:rFonts w:asciiTheme="minorHAnsi" w:hAnsiTheme="minorHAnsi" w:cstheme="minorHAnsi"/>
              </w:rPr>
              <w:t>Szkolenie i c</w:t>
            </w:r>
            <w:r w:rsidR="00F87247" w:rsidRPr="00CC46D8">
              <w:rPr>
                <w:rFonts w:asciiTheme="minorHAnsi" w:hAnsiTheme="minorHAnsi" w:cstheme="minorHAnsi"/>
              </w:rPr>
              <w:t>ertyfikacja (egzamin) poziom Master</w:t>
            </w:r>
          </w:p>
        </w:tc>
        <w:tc>
          <w:tcPr>
            <w:tcW w:w="2443" w:type="dxa"/>
          </w:tcPr>
          <w:p w14:paraId="079E382C" w14:textId="77777777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43" w:type="dxa"/>
            <w:gridSpan w:val="2"/>
          </w:tcPr>
          <w:p w14:paraId="5BDDACD3" w14:textId="160939EA" w:rsidR="00F87247" w:rsidRPr="00CC46D8" w:rsidRDefault="00F87247" w:rsidP="008E6CB5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C46D8">
              <w:rPr>
                <w:rFonts w:asciiTheme="minorHAnsi" w:hAnsiTheme="minorHAnsi" w:cstheme="minorHAnsi"/>
                <w:b/>
                <w:bCs/>
              </w:rPr>
              <w:t>do 2 osób</w:t>
            </w:r>
          </w:p>
        </w:tc>
      </w:tr>
    </w:tbl>
    <w:p w14:paraId="4D6A57DF" w14:textId="77777777" w:rsidR="006B394B" w:rsidRPr="00CC46D8" w:rsidRDefault="006B394B" w:rsidP="008E6CB5">
      <w:pPr>
        <w:jc w:val="both"/>
        <w:rPr>
          <w:rFonts w:asciiTheme="minorHAnsi" w:hAnsiTheme="minorHAnsi" w:cstheme="minorHAnsi"/>
        </w:rPr>
      </w:pPr>
    </w:p>
    <w:p w14:paraId="03B9D644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u w:val="single"/>
        </w:rPr>
      </w:pPr>
      <w:r w:rsidRPr="00CC46D8">
        <w:rPr>
          <w:rFonts w:asciiTheme="minorHAnsi" w:hAnsiTheme="minorHAnsi" w:cstheme="minorHAnsi"/>
          <w:b/>
          <w:u w:val="single"/>
        </w:rPr>
        <w:t>Cel realizacji szkoleń</w:t>
      </w:r>
    </w:p>
    <w:p w14:paraId="0B5D906D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u w:val="single"/>
        </w:rPr>
      </w:pPr>
    </w:p>
    <w:p w14:paraId="1F7A4F09" w14:textId="34B08689" w:rsidR="006B394B" w:rsidRPr="00CC46D8" w:rsidRDefault="006B394B" w:rsidP="008E6CB5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Podniesienie poziomu świadomości pracowników dotyczących zasad zarządzania procesami (w tym pojęć optymalizacji i efektywności procesów) zgodnych z metodyką LEAN MANAGEMENT, poprzez udział w symulacji/grze edukacyjnej</w:t>
      </w:r>
      <w:r w:rsidR="00E603CE">
        <w:rPr>
          <w:rFonts w:asciiTheme="minorHAnsi" w:hAnsiTheme="minorHAnsi" w:cstheme="minorHAnsi"/>
          <w:szCs w:val="24"/>
        </w:rPr>
        <w:t>.</w:t>
      </w:r>
    </w:p>
    <w:p w14:paraId="3236D0E8" w14:textId="73261573" w:rsidR="006B394B" w:rsidRPr="00CC46D8" w:rsidRDefault="006B394B" w:rsidP="008E6CB5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 xml:space="preserve">Nabycie wiedzy dotyczącej narzędzi i metod </w:t>
      </w:r>
      <w:proofErr w:type="spellStart"/>
      <w:r w:rsidRPr="00CC46D8">
        <w:rPr>
          <w:rFonts w:asciiTheme="minorHAnsi" w:hAnsiTheme="minorHAnsi" w:cstheme="minorHAnsi"/>
          <w:szCs w:val="24"/>
        </w:rPr>
        <w:t>lean</w:t>
      </w:r>
      <w:proofErr w:type="spellEnd"/>
      <w:r w:rsidRPr="00CC46D8">
        <w:rPr>
          <w:rFonts w:asciiTheme="minorHAnsi" w:hAnsiTheme="minorHAnsi" w:cstheme="minorHAnsi"/>
          <w:szCs w:val="24"/>
        </w:rPr>
        <w:t xml:space="preserve"> management</w:t>
      </w:r>
      <w:r w:rsidR="00E603CE">
        <w:rPr>
          <w:rFonts w:asciiTheme="minorHAnsi" w:hAnsiTheme="minorHAnsi" w:cstheme="minorHAnsi"/>
          <w:szCs w:val="24"/>
        </w:rPr>
        <w:t>.</w:t>
      </w:r>
    </w:p>
    <w:p w14:paraId="7BF91671" w14:textId="1711DB42" w:rsidR="006B394B" w:rsidRPr="00CC46D8" w:rsidRDefault="006B394B" w:rsidP="008E6CB5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Nabycie wiedzy na temat ciągłego doskonalenia organizacji</w:t>
      </w:r>
      <w:r w:rsidR="00E603CE">
        <w:rPr>
          <w:rFonts w:asciiTheme="minorHAnsi" w:hAnsiTheme="minorHAnsi" w:cstheme="minorHAnsi"/>
          <w:szCs w:val="24"/>
        </w:rPr>
        <w:t>.</w:t>
      </w:r>
    </w:p>
    <w:p w14:paraId="1DDED5CE" w14:textId="77777777" w:rsidR="006B394B" w:rsidRPr="00CC46D8" w:rsidRDefault="006B394B" w:rsidP="008E6CB5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Nabycie wiedzy na temat możliwości zastosowania zasad lean management w ochronie zdrowia</w:t>
      </w:r>
    </w:p>
    <w:p w14:paraId="08BCF0EB" w14:textId="23153DD5" w:rsidR="006B394B" w:rsidRPr="00CC46D8" w:rsidRDefault="006B394B" w:rsidP="008E6CB5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Nabycie wiedzy na temat identyfikacji i eliminacji marnotrawstwa</w:t>
      </w:r>
      <w:r w:rsidR="00E603CE">
        <w:rPr>
          <w:rFonts w:asciiTheme="minorHAnsi" w:hAnsiTheme="minorHAnsi" w:cstheme="minorHAnsi"/>
          <w:szCs w:val="24"/>
        </w:rPr>
        <w:t>.</w:t>
      </w:r>
    </w:p>
    <w:p w14:paraId="537319DF" w14:textId="00F1D978" w:rsidR="006B394B" w:rsidRPr="00CC46D8" w:rsidRDefault="006B394B" w:rsidP="008E6CB5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Nabycie wiedzy na temat kluczowych zasad efektywnej komunikacji interpersonalnej</w:t>
      </w:r>
      <w:r w:rsidR="00E603CE">
        <w:rPr>
          <w:rFonts w:asciiTheme="minorHAnsi" w:hAnsiTheme="minorHAnsi" w:cstheme="minorHAnsi"/>
          <w:szCs w:val="24"/>
        </w:rPr>
        <w:t>.</w:t>
      </w:r>
    </w:p>
    <w:p w14:paraId="01B46A30" w14:textId="59306FD6" w:rsidR="006B394B" w:rsidRPr="00CC46D8" w:rsidRDefault="006B394B" w:rsidP="008E6CB5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Umiejętność pozyskiwania i analizowania informacji</w:t>
      </w:r>
      <w:r w:rsidR="00E603CE">
        <w:rPr>
          <w:rFonts w:asciiTheme="minorHAnsi" w:hAnsiTheme="minorHAnsi" w:cstheme="minorHAnsi"/>
          <w:szCs w:val="24"/>
        </w:rPr>
        <w:t>.</w:t>
      </w:r>
    </w:p>
    <w:p w14:paraId="015A75AE" w14:textId="323F5B22" w:rsidR="006B394B" w:rsidRPr="00CC46D8" w:rsidRDefault="006B394B" w:rsidP="008E6CB5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Umiejętność korzystania z narzędzi szczupłego zarządzania w celu efektywnego organizowania pracy w jednostkach sektora ochrony zdrowia</w:t>
      </w:r>
      <w:r w:rsidR="00E603CE">
        <w:rPr>
          <w:rFonts w:asciiTheme="minorHAnsi" w:hAnsiTheme="minorHAnsi" w:cstheme="minorHAnsi"/>
          <w:szCs w:val="24"/>
        </w:rPr>
        <w:t>.</w:t>
      </w:r>
    </w:p>
    <w:p w14:paraId="06613735" w14:textId="4397E5FE" w:rsidR="006B394B" w:rsidRPr="00CC46D8" w:rsidRDefault="006B394B" w:rsidP="008E6CB5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Umiejętność zastosowania zasad lean management w celu podniesienia jakości udzielanych świadczeń, ograniczenia marnotrawstwa i wzrostu zadowolenia pacjenta</w:t>
      </w:r>
      <w:r w:rsidR="00E603CE">
        <w:rPr>
          <w:rFonts w:asciiTheme="minorHAnsi" w:hAnsiTheme="minorHAnsi" w:cstheme="minorHAnsi"/>
          <w:szCs w:val="24"/>
        </w:rPr>
        <w:t>.</w:t>
      </w:r>
    </w:p>
    <w:p w14:paraId="5A8FB00F" w14:textId="355F156B" w:rsidR="006B394B" w:rsidRPr="00CC46D8" w:rsidRDefault="006B394B" w:rsidP="008E6CB5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Nabycie kompetencji w zakresie pracy z ludźmi i wyzwalania w innych motywacji do dokonywania zmian i ciągłego doskonalenia</w:t>
      </w:r>
      <w:r w:rsidR="00E603CE">
        <w:rPr>
          <w:rFonts w:asciiTheme="minorHAnsi" w:hAnsiTheme="minorHAnsi" w:cstheme="minorHAnsi"/>
          <w:szCs w:val="24"/>
        </w:rPr>
        <w:t>.</w:t>
      </w:r>
    </w:p>
    <w:p w14:paraId="556204EC" w14:textId="1BC5830A" w:rsidR="006B394B" w:rsidRPr="00CC46D8" w:rsidRDefault="006B394B" w:rsidP="008E6CB5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Zdolność do samodzielnego stosowania przedstawionych narzędzi i nabytej wiedzy w celu przekazywania jej innym członkom organizacji oraz wspierania jednostki w ciągłym doskonaleniu</w:t>
      </w:r>
      <w:r w:rsidR="00E603CE">
        <w:rPr>
          <w:rFonts w:asciiTheme="minorHAnsi" w:hAnsiTheme="minorHAnsi" w:cstheme="minorHAnsi"/>
          <w:szCs w:val="24"/>
        </w:rPr>
        <w:t>.</w:t>
      </w:r>
    </w:p>
    <w:p w14:paraId="2C63BD1C" w14:textId="0340CFF5" w:rsidR="006B394B" w:rsidRPr="00CC46D8" w:rsidRDefault="006B394B" w:rsidP="008E6CB5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Nabycie zdolności do samodzielnego uczenia się, pogłębiania swojej wiedzy (nauka przez całe życie)</w:t>
      </w:r>
      <w:r w:rsidR="00E603CE">
        <w:rPr>
          <w:rFonts w:asciiTheme="minorHAnsi" w:hAnsiTheme="minorHAnsi" w:cstheme="minorHAnsi"/>
          <w:szCs w:val="24"/>
        </w:rPr>
        <w:t>.</w:t>
      </w:r>
    </w:p>
    <w:p w14:paraId="095A99D1" w14:textId="68769BC1" w:rsidR="006B394B" w:rsidRPr="00CC46D8" w:rsidRDefault="006B394B" w:rsidP="008E6CB5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Umiejętność dostosowania się do sytuacji i rozwiązywania napotkanych problemów</w:t>
      </w:r>
      <w:r w:rsidR="00E603CE">
        <w:rPr>
          <w:rFonts w:asciiTheme="minorHAnsi" w:hAnsiTheme="minorHAnsi" w:cstheme="minorHAnsi"/>
          <w:szCs w:val="24"/>
        </w:rPr>
        <w:t>.</w:t>
      </w:r>
    </w:p>
    <w:p w14:paraId="73CB94B4" w14:textId="29422C55" w:rsidR="006B394B" w:rsidRPr="00CC46D8" w:rsidRDefault="006B394B" w:rsidP="008E6CB5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Otwartość na zmiany</w:t>
      </w:r>
      <w:r w:rsidR="00E603CE">
        <w:rPr>
          <w:rFonts w:asciiTheme="minorHAnsi" w:hAnsiTheme="minorHAnsi" w:cstheme="minorHAnsi"/>
          <w:szCs w:val="24"/>
        </w:rPr>
        <w:t>.</w:t>
      </w:r>
    </w:p>
    <w:p w14:paraId="6414BCEB" w14:textId="77777777" w:rsidR="006B394B" w:rsidRPr="00CC46D8" w:rsidRDefault="006B394B" w:rsidP="008E6CB5">
      <w:pPr>
        <w:pStyle w:val="Akapitzlist"/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Zdolność przewidywania skutków podjętych działań, stosowanych rozwiązań.</w:t>
      </w:r>
    </w:p>
    <w:p w14:paraId="0AA06335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</w:rPr>
      </w:pPr>
    </w:p>
    <w:p w14:paraId="460AA7F1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u w:val="single"/>
        </w:rPr>
      </w:pPr>
      <w:r w:rsidRPr="00CC46D8">
        <w:rPr>
          <w:rFonts w:asciiTheme="minorHAnsi" w:hAnsiTheme="minorHAnsi" w:cstheme="minorHAnsi"/>
          <w:b/>
          <w:u w:val="single"/>
        </w:rPr>
        <w:t>Tematyka szkoleń</w:t>
      </w:r>
    </w:p>
    <w:p w14:paraId="21D9B187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</w:rPr>
      </w:pPr>
    </w:p>
    <w:p w14:paraId="377C4DE1" w14:textId="77777777" w:rsidR="006B394B" w:rsidRPr="00CC46D8" w:rsidRDefault="006B394B" w:rsidP="008E6CB5">
      <w:pPr>
        <w:pStyle w:val="Akapitzlist"/>
        <w:numPr>
          <w:ilvl w:val="3"/>
          <w:numId w:val="6"/>
        </w:numPr>
        <w:ind w:left="426" w:hanging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Do zakresu zadań Wykonawcy należeć ma przeprowadzenie szkoleń o następującej tematyce:</w:t>
      </w:r>
    </w:p>
    <w:p w14:paraId="36C46F4E" w14:textId="77777777" w:rsidR="006B394B" w:rsidRPr="00CC46D8" w:rsidRDefault="006B394B" w:rsidP="008E6CB5">
      <w:pPr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podstawy lean management,</w:t>
      </w:r>
    </w:p>
    <w:p w14:paraId="28EED084" w14:textId="6AAB94F7" w:rsidR="006B394B" w:rsidRPr="00CC46D8" w:rsidRDefault="006B394B" w:rsidP="008E6CB5">
      <w:pPr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zarządzanie procesem</w:t>
      </w:r>
      <w:r w:rsidR="00E603CE">
        <w:rPr>
          <w:rFonts w:asciiTheme="minorHAnsi" w:hAnsiTheme="minorHAnsi" w:cstheme="minorHAnsi"/>
        </w:rPr>
        <w:t>,</w:t>
      </w:r>
    </w:p>
    <w:p w14:paraId="6CC20EE0" w14:textId="77777777" w:rsidR="006B394B" w:rsidRPr="00CC46D8" w:rsidRDefault="006B394B" w:rsidP="008E6CB5">
      <w:pPr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rozwiązywanie problemów,</w:t>
      </w:r>
    </w:p>
    <w:p w14:paraId="6BC186AE" w14:textId="77777777" w:rsidR="006B394B" w:rsidRPr="00CC46D8" w:rsidRDefault="006B394B" w:rsidP="008E6CB5">
      <w:pPr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wdrożenia usprawnień.</w:t>
      </w:r>
    </w:p>
    <w:p w14:paraId="7A58C335" w14:textId="3D650010" w:rsidR="006B394B" w:rsidRPr="00CC46D8" w:rsidRDefault="00E603CE" w:rsidP="008E6CB5">
      <w:pPr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="006B394B" w:rsidRPr="00CC46D8">
        <w:rPr>
          <w:rFonts w:asciiTheme="minorHAnsi" w:hAnsiTheme="minorHAnsi" w:cstheme="minorHAnsi"/>
        </w:rPr>
        <w:t>omunikacja w organizacji i zespole</w:t>
      </w:r>
    </w:p>
    <w:p w14:paraId="3A45CE27" w14:textId="78485BFC" w:rsidR="006B394B" w:rsidRPr="00CC46D8" w:rsidRDefault="00E603CE" w:rsidP="008E6CB5">
      <w:pPr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="006B394B" w:rsidRPr="00CC46D8">
        <w:rPr>
          <w:rFonts w:asciiTheme="minorHAnsi" w:hAnsiTheme="minorHAnsi" w:cstheme="minorHAnsi"/>
        </w:rPr>
        <w:t>ultura organizacyjna</w:t>
      </w:r>
    </w:p>
    <w:p w14:paraId="2302786D" w14:textId="77777777" w:rsidR="006B394B" w:rsidRPr="00CC46D8" w:rsidRDefault="006B394B" w:rsidP="008E6CB5">
      <w:pPr>
        <w:jc w:val="both"/>
        <w:rPr>
          <w:rFonts w:asciiTheme="minorHAnsi" w:hAnsiTheme="minorHAnsi" w:cstheme="minorHAnsi"/>
        </w:rPr>
      </w:pPr>
    </w:p>
    <w:p w14:paraId="30D2A14D" w14:textId="0737EF7E" w:rsidR="006B394B" w:rsidRPr="00CC46D8" w:rsidRDefault="006B394B" w:rsidP="008E6CB5">
      <w:pPr>
        <w:pStyle w:val="Akapitzlist"/>
        <w:numPr>
          <w:ilvl w:val="3"/>
          <w:numId w:val="8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lastRenderedPageBreak/>
        <w:t xml:space="preserve">Dodatkowo, wskazany przez Zamawiającego co najmniej dwóch pracowników, musi zostać przeszkolony przez Wykonawcę na poziomie umiejętności eksperckich </w:t>
      </w:r>
      <w:r w:rsidR="008F15BA" w:rsidRPr="00CC46D8">
        <w:rPr>
          <w:rFonts w:asciiTheme="minorHAnsi" w:hAnsiTheme="minorHAnsi" w:cstheme="minorHAnsi"/>
          <w:szCs w:val="24"/>
        </w:rPr>
        <w:t xml:space="preserve">i master </w:t>
      </w:r>
      <w:r w:rsidRPr="00CC46D8">
        <w:rPr>
          <w:rFonts w:asciiTheme="minorHAnsi" w:hAnsiTheme="minorHAnsi" w:cstheme="minorHAnsi"/>
          <w:szCs w:val="24"/>
        </w:rPr>
        <w:t>w zakresie zarządzania procesowego, a tematyka szkoleń musi obejmować w szczególności:</w:t>
      </w:r>
    </w:p>
    <w:p w14:paraId="1B82C730" w14:textId="77777777" w:rsidR="006B394B" w:rsidRPr="00CC46D8" w:rsidRDefault="006B394B" w:rsidP="008E6CB5">
      <w:pPr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 xml:space="preserve">zaawansowane mapowanie procesu, </w:t>
      </w:r>
    </w:p>
    <w:p w14:paraId="03204978" w14:textId="77777777" w:rsidR="006B394B" w:rsidRPr="00CC46D8" w:rsidRDefault="006B394B" w:rsidP="008E6CB5">
      <w:pPr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narzędzia pomiaru procesu,</w:t>
      </w:r>
    </w:p>
    <w:p w14:paraId="08AF2995" w14:textId="77777777" w:rsidR="006B394B" w:rsidRPr="00CC46D8" w:rsidRDefault="006B394B" w:rsidP="008E6CB5">
      <w:pPr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doskonalenie procesu,</w:t>
      </w:r>
    </w:p>
    <w:p w14:paraId="42DAFA52" w14:textId="77777777" w:rsidR="006B394B" w:rsidRPr="00CC46D8" w:rsidRDefault="006B394B" w:rsidP="008E6CB5">
      <w:pPr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projektowanie procesu.</w:t>
      </w:r>
    </w:p>
    <w:p w14:paraId="65C1E74E" w14:textId="77777777" w:rsidR="006B394B" w:rsidRPr="00CC46D8" w:rsidRDefault="006B394B" w:rsidP="008E6CB5">
      <w:pPr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Budowanie efektywnych zespołów</w:t>
      </w:r>
    </w:p>
    <w:p w14:paraId="5AD38FD9" w14:textId="77777777" w:rsidR="006B394B" w:rsidRPr="00CC46D8" w:rsidRDefault="006B394B" w:rsidP="008E6CB5">
      <w:pPr>
        <w:ind w:left="788"/>
        <w:jc w:val="both"/>
        <w:rPr>
          <w:rFonts w:asciiTheme="minorHAnsi" w:hAnsiTheme="minorHAnsi" w:cstheme="minorHAnsi"/>
        </w:rPr>
      </w:pPr>
    </w:p>
    <w:p w14:paraId="6ADC0748" w14:textId="682AFF04" w:rsidR="006B394B" w:rsidRPr="00CC46D8" w:rsidRDefault="006B394B" w:rsidP="008E6CB5">
      <w:pPr>
        <w:pStyle w:val="Akapitzlist"/>
        <w:numPr>
          <w:ilvl w:val="3"/>
          <w:numId w:val="8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Po zakończeniu szkoleń każdy z uczestników otrzyma imienny certyfikat potwierdzający ukończenie szkolenia.</w:t>
      </w:r>
    </w:p>
    <w:p w14:paraId="161035AB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  <w:u w:val="single"/>
        </w:rPr>
      </w:pPr>
    </w:p>
    <w:p w14:paraId="06E79E57" w14:textId="634E098A" w:rsidR="006B394B" w:rsidRPr="00CC46D8" w:rsidRDefault="006B394B" w:rsidP="008E6CB5">
      <w:pPr>
        <w:jc w:val="both"/>
        <w:rPr>
          <w:rFonts w:asciiTheme="minorHAnsi" w:hAnsiTheme="minorHAnsi" w:cstheme="minorHAnsi"/>
          <w:b/>
          <w:u w:val="single"/>
        </w:rPr>
      </w:pPr>
      <w:r w:rsidRPr="00CC46D8">
        <w:rPr>
          <w:rFonts w:asciiTheme="minorHAnsi" w:hAnsiTheme="minorHAnsi" w:cstheme="minorHAnsi"/>
          <w:b/>
          <w:u w:val="single"/>
        </w:rPr>
        <w:t>Program szkolenia:</w:t>
      </w:r>
    </w:p>
    <w:p w14:paraId="7EB23270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  <w:u w:val="single"/>
        </w:rPr>
      </w:pPr>
    </w:p>
    <w:p w14:paraId="1545F3CB" w14:textId="3461620E" w:rsidR="006B394B" w:rsidRPr="00CC46D8" w:rsidRDefault="006B394B" w:rsidP="008E6CB5">
      <w:pPr>
        <w:jc w:val="both"/>
        <w:rPr>
          <w:rFonts w:asciiTheme="minorHAnsi" w:hAnsiTheme="minorHAnsi" w:cstheme="minorHAnsi"/>
          <w:bCs/>
          <w:highlight w:val="yellow"/>
        </w:rPr>
      </w:pPr>
      <w:r w:rsidRPr="00CC46D8">
        <w:rPr>
          <w:rFonts w:asciiTheme="minorHAnsi" w:hAnsiTheme="minorHAnsi" w:cstheme="minorHAnsi"/>
          <w:bCs/>
        </w:rPr>
        <w:t xml:space="preserve">Zamawiający wymaga aby pełny cykl szkolenia obejmował swoją tematyką </w:t>
      </w:r>
      <w:r w:rsidR="00B07929" w:rsidRPr="00CC46D8">
        <w:rPr>
          <w:rFonts w:asciiTheme="minorHAnsi" w:hAnsiTheme="minorHAnsi" w:cstheme="minorHAnsi"/>
          <w:bCs/>
        </w:rPr>
        <w:t>w szczególności:</w:t>
      </w:r>
    </w:p>
    <w:p w14:paraId="37A66506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</w:rPr>
      </w:pPr>
    </w:p>
    <w:p w14:paraId="057E6C74" w14:textId="06DF342B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</w:rPr>
      </w:pPr>
      <w:r w:rsidRPr="00CC46D8">
        <w:rPr>
          <w:rFonts w:asciiTheme="minorHAnsi" w:hAnsiTheme="minorHAnsi" w:cstheme="minorHAnsi"/>
          <w:b/>
          <w:bCs/>
        </w:rPr>
        <w:t xml:space="preserve">Lean management wprowadzenie – </w:t>
      </w:r>
      <w:r w:rsidR="0007163A" w:rsidRPr="00CC46D8">
        <w:rPr>
          <w:rFonts w:asciiTheme="minorHAnsi" w:hAnsiTheme="minorHAnsi" w:cstheme="minorHAnsi"/>
          <w:b/>
          <w:bCs/>
        </w:rPr>
        <w:t>warsztaty symulacyjne</w:t>
      </w:r>
      <w:r w:rsidRPr="00CC46D8">
        <w:rPr>
          <w:rFonts w:asciiTheme="minorHAnsi" w:hAnsiTheme="minorHAnsi" w:cstheme="minorHAnsi"/>
          <w:b/>
          <w:bCs/>
        </w:rPr>
        <w:t xml:space="preserve">  </w:t>
      </w:r>
    </w:p>
    <w:p w14:paraId="5E134660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podstawowe pojęcia lean management</w:t>
      </w:r>
    </w:p>
    <w:p w14:paraId="247FBF79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wdrażanie usprawnień - symulacja</w:t>
      </w:r>
    </w:p>
    <w:p w14:paraId="53E13C54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monitorowanie efektów - symulacja</w:t>
      </w:r>
    </w:p>
    <w:p w14:paraId="02D44546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planowanie rozwoju zespołu - symulacja</w:t>
      </w:r>
    </w:p>
    <w:p w14:paraId="24725158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</w:rPr>
      </w:pPr>
    </w:p>
    <w:p w14:paraId="50A75850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</w:rPr>
      </w:pPr>
      <w:r w:rsidRPr="00CC46D8">
        <w:rPr>
          <w:rFonts w:asciiTheme="minorHAnsi" w:hAnsiTheme="minorHAnsi" w:cstheme="minorHAnsi"/>
          <w:b/>
          <w:bCs/>
        </w:rPr>
        <w:t>Zarządzanie procesem - wprowadzenie</w:t>
      </w:r>
    </w:p>
    <w:p w14:paraId="3EF3E083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architektura procesów - omówienie</w:t>
      </w:r>
    </w:p>
    <w:p w14:paraId="2CF8C733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wprowadzenie do mapowania wybranego procesu – schemat blokowy</w:t>
      </w:r>
    </w:p>
    <w:p w14:paraId="5EFEBF8D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problemy fakty – rozróżnienie faktów od ocen i opinii</w:t>
      </w:r>
    </w:p>
    <w:p w14:paraId="6E075DC2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problemy ocena – kwantyfikacja (5w1h) – wybrany problem</w:t>
      </w:r>
    </w:p>
    <w:p w14:paraId="2BA4DE01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problemy vs proces – kwalifikacja problemów w procesie wg. Schematu jodo</w:t>
      </w:r>
    </w:p>
    <w:p w14:paraId="6EE59005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</w:rPr>
      </w:pPr>
    </w:p>
    <w:p w14:paraId="77D310D7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</w:rPr>
      </w:pPr>
      <w:r w:rsidRPr="00CC46D8">
        <w:rPr>
          <w:rFonts w:asciiTheme="minorHAnsi" w:hAnsiTheme="minorHAnsi" w:cstheme="minorHAnsi"/>
          <w:b/>
          <w:bCs/>
        </w:rPr>
        <w:t>Rozwiązywanie problemów</w:t>
      </w:r>
    </w:p>
    <w:p w14:paraId="773A0036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zasady sesji rozwiązywania problemów (live / on line)</w:t>
      </w:r>
    </w:p>
    <w:p w14:paraId="07271E6B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zasady selekcji / wyboru problemów do analizy (pareto)</w:t>
      </w:r>
    </w:p>
    <w:p w14:paraId="02C699A9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analiza przyczyn źródłowych krok 1 - metoda 5x dlaczego dla wybranego problemu</w:t>
      </w:r>
    </w:p>
    <w:p w14:paraId="18019102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analiza przyczyn źródłowych krok 2 - diagram ishikawy dla wybranego problemu</w:t>
      </w:r>
    </w:p>
    <w:p w14:paraId="0F24BE71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poszukiwanie rozwiązań (burza mózgów) - rodzaje i zasady</w:t>
      </w:r>
    </w:p>
    <w:p w14:paraId="0FAAAED3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poszukiwanie rozwiązań (burza mózgów) - philips 623 ćwiczenie praktyczne</w:t>
      </w:r>
    </w:p>
    <w:p w14:paraId="220189DB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</w:rPr>
      </w:pPr>
    </w:p>
    <w:p w14:paraId="301248B0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</w:rPr>
      </w:pPr>
      <w:r w:rsidRPr="00CC46D8">
        <w:rPr>
          <w:rFonts w:asciiTheme="minorHAnsi" w:hAnsiTheme="minorHAnsi" w:cstheme="minorHAnsi"/>
          <w:b/>
          <w:bCs/>
        </w:rPr>
        <w:t>Plan wdrażania rozwiązań</w:t>
      </w:r>
    </w:p>
    <w:p w14:paraId="487B4F45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kwantyfikacja pomysłów (arkusz priorytetów)</w:t>
      </w:r>
    </w:p>
    <w:p w14:paraId="3D9CE0E9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kwantyfikacja pomysłów (matryca pva)</w:t>
      </w:r>
    </w:p>
    <w:p w14:paraId="466D1220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przygotowanie planów wdrożenia - dla wybranych rozwiązań</w:t>
      </w:r>
    </w:p>
    <w:p w14:paraId="615D3A67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przygotowanie kart usprawnień dla zidentyfikowanych problemów</w:t>
      </w:r>
    </w:p>
    <w:p w14:paraId="50966705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</w:rPr>
      </w:pPr>
    </w:p>
    <w:p w14:paraId="34FB1058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</w:rPr>
      </w:pPr>
      <w:r w:rsidRPr="00CC46D8">
        <w:rPr>
          <w:rFonts w:asciiTheme="minorHAnsi" w:hAnsiTheme="minorHAnsi" w:cstheme="minorHAnsi"/>
          <w:b/>
          <w:bCs/>
        </w:rPr>
        <w:t>Narzędzia i techniki pomiaru procesu</w:t>
      </w:r>
    </w:p>
    <w:p w14:paraId="1EAEDE88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 xml:space="preserve">narzędzia pomiaru czasu cyklu (c/t) – wprowadzenie </w:t>
      </w:r>
    </w:p>
    <w:p w14:paraId="359BC3B9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 xml:space="preserve">narzędzia pomiaru pracy wielowymiarowej (mos) – wprowadzenie </w:t>
      </w:r>
    </w:p>
    <w:p w14:paraId="33B07284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 xml:space="preserve">narzędzia pomiaru ergonomii pomieszczeń i pracy (diagram spaghetti) – wprowadzenie </w:t>
      </w:r>
    </w:p>
    <w:p w14:paraId="1325F16C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  <w:highlight w:val="yellow"/>
        </w:rPr>
      </w:pPr>
    </w:p>
    <w:p w14:paraId="31AB69F1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</w:rPr>
      </w:pPr>
      <w:r w:rsidRPr="00CC46D8">
        <w:rPr>
          <w:rFonts w:asciiTheme="minorHAnsi" w:hAnsiTheme="minorHAnsi" w:cstheme="minorHAnsi"/>
          <w:b/>
          <w:bCs/>
        </w:rPr>
        <w:t>Test wiedzy oraz prezentacje kart usprawnień</w:t>
      </w:r>
    </w:p>
    <w:p w14:paraId="180C14C0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Powtórka podstaw teoretycznych lean</w:t>
      </w:r>
    </w:p>
    <w:p w14:paraId="2284C731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Test wiedzy – poziom lean inspirator</w:t>
      </w:r>
    </w:p>
    <w:p w14:paraId="5ADA7A8A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Prezentacje i omówienie wypracowanych kart usprawnień</w:t>
      </w:r>
    </w:p>
    <w:p w14:paraId="0A9BF4E0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Excel jako najprostsze narzędzie do monitorowania statusu usprawnień</w:t>
      </w:r>
    </w:p>
    <w:p w14:paraId="1C0DE8B4" w14:textId="77777777" w:rsidR="006B394B" w:rsidRPr="00CC46D8" w:rsidRDefault="006B394B" w:rsidP="008E6CB5">
      <w:pPr>
        <w:jc w:val="both"/>
        <w:rPr>
          <w:rFonts w:asciiTheme="minorHAnsi" w:hAnsiTheme="minorHAnsi" w:cstheme="minorHAnsi"/>
        </w:rPr>
      </w:pPr>
    </w:p>
    <w:p w14:paraId="5CA50520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  <w:lang w:val="en-US"/>
        </w:rPr>
      </w:pPr>
      <w:r w:rsidRPr="00CC46D8">
        <w:rPr>
          <w:rFonts w:asciiTheme="minorHAnsi" w:hAnsiTheme="minorHAnsi" w:cstheme="minorHAnsi"/>
          <w:b/>
          <w:bCs/>
          <w:lang w:val="en-US"/>
        </w:rPr>
        <w:t>Aktywny lider</w:t>
      </w:r>
    </w:p>
    <w:p w14:paraId="41C27E42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Gemba coaching - zasady + ćwiczenie praktyczne</w:t>
      </w:r>
    </w:p>
    <w:p w14:paraId="5D727773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Budowanie zespołu - podstawy teoretyczne + ćwiczenia</w:t>
      </w:r>
    </w:p>
    <w:p w14:paraId="0B5D6FF1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Komunikacja i konflikt - podstawy teoretyczne + ćwiczenia</w:t>
      </w:r>
    </w:p>
    <w:p w14:paraId="1A9C1904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Zarządzanie zmianą (etapy, wprowadzanie, planowanie) - podstawy teoretyczne + ćwiczenia</w:t>
      </w:r>
    </w:p>
    <w:p w14:paraId="71786539" w14:textId="77777777" w:rsidR="006B394B" w:rsidRPr="00CC46D8" w:rsidRDefault="006B394B" w:rsidP="008E6CB5">
      <w:pPr>
        <w:jc w:val="both"/>
        <w:rPr>
          <w:rFonts w:asciiTheme="minorHAnsi" w:hAnsiTheme="minorHAnsi" w:cstheme="minorHAnsi"/>
        </w:rPr>
      </w:pPr>
    </w:p>
    <w:p w14:paraId="32D03372" w14:textId="77777777" w:rsidR="006B394B" w:rsidRPr="00CC46D8" w:rsidRDefault="006B394B" w:rsidP="008E6CB5">
      <w:p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  <w:b/>
          <w:bCs/>
        </w:rPr>
        <w:t>Lider efektywnego zespołu</w:t>
      </w:r>
    </w:p>
    <w:p w14:paraId="78525A14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Spotkania operacyjne dzienne - podstawy teoretyczne + ćwiczenia</w:t>
      </w:r>
    </w:p>
    <w:p w14:paraId="0A569DEA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Kontrakt efektywnego zespołu (pcr4+) - podstawy teoretyczne + ćwiczenia</w:t>
      </w:r>
    </w:p>
    <w:p w14:paraId="37F4DC2C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Budowanie matryc kompetencji zespołu - podstawy teoretyczne + ćwiczenia</w:t>
      </w:r>
    </w:p>
    <w:p w14:paraId="47AF465F" w14:textId="77777777" w:rsidR="006B394B" w:rsidRPr="00CC46D8" w:rsidRDefault="006B394B" w:rsidP="008E6CB5">
      <w:pPr>
        <w:jc w:val="both"/>
        <w:rPr>
          <w:rFonts w:asciiTheme="minorHAnsi" w:hAnsiTheme="minorHAnsi" w:cstheme="minorHAnsi"/>
        </w:rPr>
      </w:pPr>
    </w:p>
    <w:p w14:paraId="2A2B81CE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</w:rPr>
      </w:pPr>
      <w:r w:rsidRPr="00CC46D8">
        <w:rPr>
          <w:rFonts w:asciiTheme="minorHAnsi" w:hAnsiTheme="minorHAnsi" w:cstheme="minorHAnsi"/>
          <w:b/>
          <w:bCs/>
        </w:rPr>
        <w:t>Wskaźniki jako narzędzie lidera</w:t>
      </w:r>
    </w:p>
    <w:p w14:paraId="621F86C3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Identyfikacja misji / wizji / kierunków działania organizacji</w:t>
      </w:r>
    </w:p>
    <w:p w14:paraId="6E81D941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Ustalenie aktualnych wskaźników w organizacji</w:t>
      </w:r>
    </w:p>
    <w:p w14:paraId="06787A78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Analiza kluczowych parametrów wybranego procesu</w:t>
      </w:r>
    </w:p>
    <w:p w14:paraId="56FEF7C7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Ustalenie kluczowych miar wybranego procesu</w:t>
      </w:r>
    </w:p>
    <w:p w14:paraId="0E747140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Wypracowanie wskaźników dla wybranego procesów</w:t>
      </w:r>
    </w:p>
    <w:p w14:paraId="24296391" w14:textId="77777777" w:rsidR="006B394B" w:rsidRPr="00CC46D8" w:rsidRDefault="006B394B" w:rsidP="008E6CB5">
      <w:pPr>
        <w:jc w:val="both"/>
        <w:rPr>
          <w:rFonts w:asciiTheme="minorHAnsi" w:hAnsiTheme="minorHAnsi" w:cstheme="minorHAnsi"/>
        </w:rPr>
      </w:pPr>
    </w:p>
    <w:p w14:paraId="62DD77CF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</w:rPr>
      </w:pPr>
      <w:r w:rsidRPr="00CC46D8">
        <w:rPr>
          <w:rFonts w:asciiTheme="minorHAnsi" w:hAnsiTheme="minorHAnsi" w:cstheme="minorHAnsi"/>
          <w:b/>
          <w:bCs/>
        </w:rPr>
        <w:t>Warsztat zaliczeniowy</w:t>
      </w:r>
    </w:p>
    <w:p w14:paraId="654A1AA3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Powtórka podstaw teoretycznych lean lider</w:t>
      </w:r>
    </w:p>
    <w:p w14:paraId="66ECC245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Test wiedzy – poziom lean lider</w:t>
      </w:r>
    </w:p>
    <w:p w14:paraId="23E5AFDA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Prezentacje i omówienie wdrożonych elementów metodyki lean management (spotkania, tablice, kontrakty, matryce wskaźniki itp.)</w:t>
      </w:r>
    </w:p>
    <w:p w14:paraId="3D980F6B" w14:textId="77777777" w:rsidR="006B394B" w:rsidRPr="00CC46D8" w:rsidRDefault="006B394B" w:rsidP="008E6CB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Zakończenie kursu – wręczenie zaświadczeń / certyfikatów</w:t>
      </w:r>
    </w:p>
    <w:p w14:paraId="5A4F66E3" w14:textId="77777777" w:rsidR="00575913" w:rsidRPr="00CC46D8" w:rsidRDefault="00575913" w:rsidP="008E6CB5">
      <w:pPr>
        <w:jc w:val="both"/>
        <w:rPr>
          <w:rFonts w:asciiTheme="minorHAnsi" w:hAnsiTheme="minorHAnsi" w:cstheme="minorHAnsi"/>
          <w:b/>
          <w:u w:val="single"/>
        </w:rPr>
      </w:pPr>
    </w:p>
    <w:p w14:paraId="35DF4D80" w14:textId="0464DBCC" w:rsidR="00C93E68" w:rsidRPr="00CC46D8" w:rsidRDefault="00575913" w:rsidP="008E6CB5">
      <w:pPr>
        <w:jc w:val="both"/>
        <w:rPr>
          <w:rFonts w:asciiTheme="minorHAnsi" w:hAnsiTheme="minorHAnsi" w:cstheme="minorHAnsi"/>
          <w:b/>
          <w:u w:val="single"/>
        </w:rPr>
      </w:pPr>
      <w:r w:rsidRPr="00CC46D8">
        <w:rPr>
          <w:rFonts w:asciiTheme="minorHAnsi" w:hAnsiTheme="minorHAnsi" w:cstheme="minorHAnsi"/>
          <w:b/>
          <w:u w:val="single"/>
        </w:rPr>
        <w:t>Walidacja - Egzamin:</w:t>
      </w:r>
    </w:p>
    <w:p w14:paraId="2AD3280C" w14:textId="40960E16" w:rsidR="00C93E68" w:rsidRPr="00CC46D8" w:rsidRDefault="00C93E68" w:rsidP="00E603CE">
      <w:pPr>
        <w:pStyle w:val="Akapitzlist"/>
        <w:numPr>
          <w:ilvl w:val="0"/>
          <w:numId w:val="37"/>
        </w:numPr>
        <w:ind w:left="284" w:hanging="295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Po przeprowadzeniu szkolenia w formie warsztatów wszystkie osoby uczestniczące w Lean na poziomie inspirator</w:t>
      </w:r>
      <w:r w:rsidR="0007163A" w:rsidRPr="00CC46D8">
        <w:rPr>
          <w:rFonts w:asciiTheme="minorHAnsi" w:hAnsiTheme="minorHAnsi" w:cstheme="minorHAnsi"/>
          <w:bCs/>
          <w:szCs w:val="24"/>
        </w:rPr>
        <w:t xml:space="preserve"> (do</w:t>
      </w:r>
      <w:r w:rsidRPr="00CC46D8">
        <w:rPr>
          <w:rFonts w:asciiTheme="minorHAnsi" w:hAnsiTheme="minorHAnsi" w:cstheme="minorHAnsi"/>
          <w:bCs/>
          <w:szCs w:val="24"/>
        </w:rPr>
        <w:t xml:space="preserve"> 24</w:t>
      </w:r>
      <w:r w:rsidR="0007163A" w:rsidRPr="00CC46D8">
        <w:rPr>
          <w:rFonts w:asciiTheme="minorHAnsi" w:hAnsiTheme="minorHAnsi" w:cstheme="minorHAnsi"/>
          <w:bCs/>
          <w:szCs w:val="24"/>
        </w:rPr>
        <w:t xml:space="preserve"> osób)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="0007163A" w:rsidRPr="00CC46D8">
        <w:rPr>
          <w:rFonts w:asciiTheme="minorHAnsi" w:hAnsiTheme="minorHAnsi" w:cstheme="minorHAnsi"/>
          <w:bCs/>
          <w:szCs w:val="24"/>
        </w:rPr>
        <w:t xml:space="preserve">oraz dodatkowe 16 osób (łącznie do 40 osób) zostaną </w:t>
      </w:r>
      <w:r w:rsidRPr="00CC46D8">
        <w:rPr>
          <w:rFonts w:asciiTheme="minorHAnsi" w:hAnsiTheme="minorHAnsi" w:cstheme="minorHAnsi"/>
          <w:bCs/>
          <w:szCs w:val="24"/>
        </w:rPr>
        <w:t xml:space="preserve"> podd</w:t>
      </w:r>
      <w:r w:rsidR="0007163A" w:rsidRPr="00CC46D8">
        <w:rPr>
          <w:rFonts w:asciiTheme="minorHAnsi" w:hAnsiTheme="minorHAnsi" w:cstheme="minorHAnsi"/>
          <w:bCs/>
          <w:szCs w:val="24"/>
        </w:rPr>
        <w:t>ane</w:t>
      </w:r>
      <w:r w:rsidRPr="00CC46D8">
        <w:rPr>
          <w:rFonts w:asciiTheme="minorHAnsi" w:hAnsiTheme="minorHAnsi" w:cstheme="minorHAnsi"/>
          <w:bCs/>
          <w:szCs w:val="24"/>
        </w:rPr>
        <w:t xml:space="preserve"> certyfikacji na poziomie Inspirator</w:t>
      </w:r>
      <w:r w:rsidRPr="00CC46D8">
        <w:rPr>
          <w:rFonts w:asciiTheme="minorHAnsi" w:hAnsiTheme="minorHAnsi" w:cstheme="minorHAnsi"/>
          <w:szCs w:val="24"/>
        </w:rPr>
        <w:t xml:space="preserve"> zgodnej z klasyfikacją wolnorynkową p.n. „Zarządzanie procesami i zespołami w sektorze ochrony zdrowia z wykorzystaniem metodyki Lean Management – Poziom Lean Inspirator” do Zintegrowanego Systemu Kwalifikacji (5 poziom Polskiej Ramy Kwalifikacji) zgodnie z Obwieszczeniem Ministra Zdrowia z dnia 23 kwietnia 2024 r. w sprawie włączenia kwalifikacji wolnorynkowej "Zarządzanie procesami i zespołami w sektorze ochrony zdrowia z wykorzystaniem metodyki Lean Management - Poziom Lean Inspirator" do Zintegrowanego Systemu Kwalifikacji (M.P. 2024 poz. 387). </w:t>
      </w:r>
    </w:p>
    <w:p w14:paraId="01B4133A" w14:textId="78F05868" w:rsidR="00C93E68" w:rsidRPr="00CC46D8" w:rsidRDefault="00C93E68" w:rsidP="008E6CB5">
      <w:p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 xml:space="preserve">Weryfikacja ma być przeprowadzona przez komisję egzaminacyjną. </w:t>
      </w:r>
    </w:p>
    <w:p w14:paraId="5F2D9B03" w14:textId="77777777" w:rsidR="00C93E68" w:rsidRPr="00CC46D8" w:rsidRDefault="00C93E68" w:rsidP="008E6CB5">
      <w:p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Weryfikacja musi się składać i z części teoretycznej i cześć praktycznej i być przeprowadzona według kryteriów weryfikacji poszczególnych efektów uczenia się (osiągnięcia stopnia zgodności) zgodnie Załącznikiem do obwieszczenia Ministra Zdrowia z dnia 23 kwietnia 2024 r. (M.P. poz. 387)</w:t>
      </w:r>
    </w:p>
    <w:p w14:paraId="5AA98FF6" w14:textId="7FE42ED8" w:rsidR="00C93E68" w:rsidRPr="00CC46D8" w:rsidRDefault="00763DED" w:rsidP="008E6CB5">
      <w:pPr>
        <w:jc w:val="both"/>
        <w:rPr>
          <w:rFonts w:asciiTheme="minorHAnsi" w:hAnsiTheme="minorHAnsi" w:cstheme="minorHAnsi"/>
          <w:bCs/>
        </w:rPr>
      </w:pPr>
      <w:r w:rsidRPr="00CC46D8">
        <w:rPr>
          <w:rFonts w:asciiTheme="minorHAnsi" w:hAnsiTheme="minorHAnsi" w:cstheme="minorHAnsi"/>
          <w:bCs/>
        </w:rPr>
        <w:t>Wszystkie osoby po ukończenia szkolenia</w:t>
      </w:r>
      <w:r w:rsidR="00C93E68" w:rsidRPr="00CC46D8">
        <w:rPr>
          <w:rFonts w:asciiTheme="minorHAnsi" w:hAnsiTheme="minorHAnsi" w:cstheme="minorHAnsi"/>
          <w:bCs/>
        </w:rPr>
        <w:t xml:space="preserve"> powinny samodzielnie:</w:t>
      </w:r>
    </w:p>
    <w:p w14:paraId="778E3FDC" w14:textId="113C7E09" w:rsidR="00C93E68" w:rsidRPr="00CC46D8" w:rsidRDefault="00C93E68" w:rsidP="008E6CB5">
      <w:pPr>
        <w:pStyle w:val="Akapitzlist"/>
        <w:numPr>
          <w:ilvl w:val="0"/>
          <w:numId w:val="14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lastRenderedPageBreak/>
        <w:t>identyfik</w:t>
      </w:r>
      <w:r w:rsidRPr="00CC46D8">
        <w:rPr>
          <w:rFonts w:asciiTheme="minorHAnsi" w:hAnsiTheme="minorHAnsi" w:cstheme="minorHAnsi"/>
          <w:bCs/>
          <w:szCs w:val="24"/>
        </w:rPr>
        <w:t>ować</w:t>
      </w:r>
      <w:r w:rsidRPr="00CC46D8">
        <w:rPr>
          <w:rFonts w:asciiTheme="minorHAnsi" w:eastAsia="TimesNewRoman" w:hAnsiTheme="minorHAnsi" w:cstheme="minorHAnsi"/>
          <w:bCs/>
          <w:szCs w:val="24"/>
        </w:rPr>
        <w:t xml:space="preserve"> i opis</w:t>
      </w:r>
      <w:r w:rsidRPr="00CC46D8">
        <w:rPr>
          <w:rFonts w:asciiTheme="minorHAnsi" w:hAnsiTheme="minorHAnsi" w:cstheme="minorHAnsi"/>
          <w:bCs/>
          <w:szCs w:val="24"/>
        </w:rPr>
        <w:t>ywać</w:t>
      </w:r>
      <w:r w:rsidRPr="00CC46D8">
        <w:rPr>
          <w:rFonts w:asciiTheme="minorHAnsi" w:eastAsia="TimesNewRoman" w:hAnsiTheme="minorHAnsi" w:cstheme="minorHAnsi"/>
          <w:bCs/>
          <w:szCs w:val="24"/>
        </w:rPr>
        <w:t xml:space="preserve"> graficznie procesy występujące w środowisku pracy oraz wskaz</w:t>
      </w:r>
      <w:r w:rsidRPr="00CC46D8">
        <w:rPr>
          <w:rFonts w:asciiTheme="minorHAnsi" w:hAnsiTheme="minorHAnsi" w:cstheme="minorHAnsi"/>
          <w:bCs/>
          <w:szCs w:val="24"/>
        </w:rPr>
        <w:t>ywać</w:t>
      </w:r>
      <w:r w:rsidRPr="00CC46D8">
        <w:rPr>
          <w:rFonts w:asciiTheme="minorHAnsi" w:eastAsia="TimesNewRoman" w:hAnsiTheme="minorHAnsi" w:cstheme="minorHAnsi"/>
          <w:bCs/>
          <w:szCs w:val="24"/>
        </w:rPr>
        <w:t xml:space="preserve"> miejsca występowania problemów i marnotrawstw w procesach realizowanych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w podmiotach działających w sektorze ochrony zdrowia;</w:t>
      </w:r>
    </w:p>
    <w:p w14:paraId="2734C2D9" w14:textId="66874DDD" w:rsidR="00C93E68" w:rsidRPr="00CC46D8" w:rsidRDefault="00C93E68" w:rsidP="008E6CB5">
      <w:pPr>
        <w:pStyle w:val="Akapitzlist"/>
        <w:numPr>
          <w:ilvl w:val="0"/>
          <w:numId w:val="14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identyfik</w:t>
      </w:r>
      <w:r w:rsidRPr="00CC46D8">
        <w:rPr>
          <w:rFonts w:asciiTheme="minorHAnsi" w:hAnsiTheme="minorHAnsi" w:cstheme="minorHAnsi"/>
          <w:bCs/>
          <w:szCs w:val="24"/>
        </w:rPr>
        <w:t>ować</w:t>
      </w:r>
      <w:r w:rsidRPr="00CC46D8">
        <w:rPr>
          <w:rFonts w:asciiTheme="minorHAnsi" w:eastAsia="TimesNewRoman" w:hAnsiTheme="minorHAnsi" w:cstheme="minorHAnsi"/>
          <w:bCs/>
          <w:szCs w:val="24"/>
        </w:rPr>
        <w:t xml:space="preserve"> i kwalifik</w:t>
      </w:r>
      <w:r w:rsidRPr="00CC46D8">
        <w:rPr>
          <w:rFonts w:asciiTheme="minorHAnsi" w:hAnsiTheme="minorHAnsi" w:cstheme="minorHAnsi"/>
          <w:bCs/>
          <w:szCs w:val="24"/>
        </w:rPr>
        <w:t>ować</w:t>
      </w:r>
      <w:r w:rsidRPr="00CC46D8">
        <w:rPr>
          <w:rFonts w:asciiTheme="minorHAnsi" w:eastAsia="TimesNewRoman" w:hAnsiTheme="minorHAnsi" w:cstheme="minorHAnsi"/>
          <w:bCs/>
          <w:szCs w:val="24"/>
        </w:rPr>
        <w:t xml:space="preserve"> marnotrawstwa oraz, posługując się faktami, ocenia</w:t>
      </w:r>
      <w:r w:rsidRPr="00CC46D8">
        <w:rPr>
          <w:rFonts w:asciiTheme="minorHAnsi" w:hAnsiTheme="minorHAnsi" w:cstheme="minorHAnsi"/>
          <w:bCs/>
          <w:szCs w:val="24"/>
        </w:rPr>
        <w:t>ć</w:t>
      </w:r>
      <w:r w:rsidRPr="00CC46D8">
        <w:rPr>
          <w:rFonts w:asciiTheme="minorHAnsi" w:eastAsia="TimesNewRoman" w:hAnsiTheme="minorHAnsi" w:cstheme="minorHAnsi"/>
          <w:bCs/>
          <w:szCs w:val="24"/>
        </w:rPr>
        <w:t xml:space="preserve"> ich wpływ na procesy realizowane w podmiotach działających w sektorze ochrony zdrowia;</w:t>
      </w:r>
    </w:p>
    <w:p w14:paraId="2E23D646" w14:textId="4ECE936D" w:rsidR="00C93E68" w:rsidRPr="00CC46D8" w:rsidRDefault="00C93E68" w:rsidP="008E6CB5">
      <w:pPr>
        <w:pStyle w:val="Akapitzlist"/>
        <w:numPr>
          <w:ilvl w:val="0"/>
          <w:numId w:val="14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wykorzys</w:t>
      </w:r>
      <w:r w:rsidRPr="00CC46D8">
        <w:rPr>
          <w:rFonts w:asciiTheme="minorHAnsi" w:hAnsiTheme="minorHAnsi" w:cstheme="minorHAnsi"/>
          <w:bCs/>
          <w:szCs w:val="24"/>
        </w:rPr>
        <w:t>tywać</w:t>
      </w:r>
      <w:r w:rsidRPr="00CC46D8">
        <w:rPr>
          <w:rFonts w:asciiTheme="minorHAnsi" w:eastAsia="TimesNewRoman" w:hAnsiTheme="minorHAnsi" w:cstheme="minorHAnsi"/>
          <w:bCs/>
          <w:szCs w:val="24"/>
        </w:rPr>
        <w:t xml:space="preserve"> metody i techniki analizy faktów oraz metody i techniki identyfikacji przyczyn źródłowych do poszukiwania i opisania przyczyn problemów;</w:t>
      </w:r>
    </w:p>
    <w:p w14:paraId="2FE0144C" w14:textId="017F024D" w:rsidR="00C93E68" w:rsidRPr="00CC46D8" w:rsidRDefault="00C93E68" w:rsidP="008E6CB5">
      <w:pPr>
        <w:pStyle w:val="Akapitzlist"/>
        <w:numPr>
          <w:ilvl w:val="0"/>
          <w:numId w:val="14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poszuk</w:t>
      </w:r>
      <w:r w:rsidRPr="00CC46D8">
        <w:rPr>
          <w:rFonts w:asciiTheme="minorHAnsi" w:hAnsiTheme="minorHAnsi" w:cstheme="minorHAnsi"/>
          <w:bCs/>
          <w:szCs w:val="24"/>
        </w:rPr>
        <w:t>iwać</w:t>
      </w:r>
      <w:r w:rsidRPr="00CC46D8">
        <w:rPr>
          <w:rFonts w:asciiTheme="minorHAnsi" w:eastAsia="TimesNewRoman" w:hAnsiTheme="minorHAnsi" w:cstheme="minorHAnsi"/>
          <w:bCs/>
          <w:szCs w:val="24"/>
        </w:rPr>
        <w:t xml:space="preserve"> propozycji rozwiązywania problemów, stosując techniki burzy mózgów;</w:t>
      </w:r>
    </w:p>
    <w:p w14:paraId="505F4923" w14:textId="5265AE2B" w:rsidR="00C93E68" w:rsidRPr="00CC46D8" w:rsidRDefault="00C93E68" w:rsidP="008E6CB5">
      <w:pPr>
        <w:pStyle w:val="Akapitzlist"/>
        <w:numPr>
          <w:ilvl w:val="0"/>
          <w:numId w:val="14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opis</w:t>
      </w:r>
      <w:r w:rsidRPr="00CC46D8">
        <w:rPr>
          <w:rFonts w:asciiTheme="minorHAnsi" w:hAnsiTheme="minorHAnsi" w:cstheme="minorHAnsi"/>
          <w:bCs/>
          <w:szCs w:val="24"/>
        </w:rPr>
        <w:t>ywać</w:t>
      </w:r>
      <w:r w:rsidRPr="00CC46D8">
        <w:rPr>
          <w:rFonts w:asciiTheme="minorHAnsi" w:eastAsia="TimesNewRoman" w:hAnsiTheme="minorHAnsi" w:cstheme="minorHAnsi"/>
          <w:bCs/>
          <w:szCs w:val="24"/>
        </w:rPr>
        <w:t>, plan</w:t>
      </w:r>
      <w:r w:rsidRPr="00CC46D8">
        <w:rPr>
          <w:rFonts w:asciiTheme="minorHAnsi" w:hAnsiTheme="minorHAnsi" w:cstheme="minorHAnsi"/>
          <w:bCs/>
          <w:szCs w:val="24"/>
        </w:rPr>
        <w:t>ować</w:t>
      </w:r>
      <w:r w:rsidRPr="00CC46D8">
        <w:rPr>
          <w:rFonts w:asciiTheme="minorHAnsi" w:eastAsia="TimesNewRoman" w:hAnsiTheme="minorHAnsi" w:cstheme="minorHAnsi"/>
          <w:bCs/>
          <w:szCs w:val="24"/>
        </w:rPr>
        <w:t>, monitor</w:t>
      </w:r>
      <w:r w:rsidRPr="00CC46D8">
        <w:rPr>
          <w:rFonts w:asciiTheme="minorHAnsi" w:hAnsiTheme="minorHAnsi" w:cstheme="minorHAnsi"/>
          <w:bCs/>
          <w:szCs w:val="24"/>
        </w:rPr>
        <w:t xml:space="preserve">ować </w:t>
      </w:r>
      <w:r w:rsidRPr="00CC46D8">
        <w:rPr>
          <w:rFonts w:asciiTheme="minorHAnsi" w:eastAsia="TimesNewRoman" w:hAnsiTheme="minorHAnsi" w:cstheme="minorHAnsi"/>
          <w:bCs/>
          <w:szCs w:val="24"/>
        </w:rPr>
        <w:t>i prezent</w:t>
      </w:r>
      <w:r w:rsidRPr="00CC46D8">
        <w:rPr>
          <w:rFonts w:asciiTheme="minorHAnsi" w:hAnsiTheme="minorHAnsi" w:cstheme="minorHAnsi"/>
          <w:bCs/>
          <w:szCs w:val="24"/>
        </w:rPr>
        <w:t>ować</w:t>
      </w:r>
      <w:r w:rsidRPr="00CC46D8">
        <w:rPr>
          <w:rFonts w:asciiTheme="minorHAnsi" w:eastAsia="TimesNewRoman" w:hAnsiTheme="minorHAnsi" w:cstheme="minorHAnsi"/>
          <w:bCs/>
          <w:szCs w:val="24"/>
        </w:rPr>
        <w:t xml:space="preserve"> propozycje wdrażanych rozwiązań oraz ich efekty.</w:t>
      </w:r>
    </w:p>
    <w:p w14:paraId="350EEB21" w14:textId="24D3108C" w:rsidR="00C93E68" w:rsidRPr="00CC46D8" w:rsidRDefault="001A03AD" w:rsidP="008E6CB5">
      <w:pPr>
        <w:jc w:val="both"/>
        <w:rPr>
          <w:rFonts w:asciiTheme="minorHAnsi" w:hAnsiTheme="minorHAnsi" w:cstheme="minorHAnsi"/>
          <w:bCs/>
        </w:rPr>
      </w:pPr>
      <w:r w:rsidRPr="00CC46D8">
        <w:rPr>
          <w:rFonts w:asciiTheme="minorHAnsi" w:hAnsiTheme="minorHAnsi" w:cstheme="minorHAnsi"/>
          <w:bCs/>
        </w:rPr>
        <w:t>Podczas egzaminu należy sprawdzić, czy każdy uczestnik szkolenia:</w:t>
      </w:r>
    </w:p>
    <w:p w14:paraId="53B14057" w14:textId="4C1223E2" w:rsidR="00C93E68" w:rsidRPr="00CC46D8" w:rsidRDefault="00C93E68" w:rsidP="008E6CB5">
      <w:pPr>
        <w:pStyle w:val="Akapitzlist"/>
        <w:numPr>
          <w:ilvl w:val="6"/>
          <w:numId w:val="15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Posług</w:t>
      </w:r>
      <w:r w:rsidR="001A03AD" w:rsidRPr="00CC46D8">
        <w:rPr>
          <w:rFonts w:asciiTheme="minorHAnsi" w:hAnsiTheme="minorHAnsi" w:cstheme="minorHAnsi"/>
          <w:bCs/>
          <w:szCs w:val="24"/>
        </w:rPr>
        <w:t>uje</w:t>
      </w:r>
      <w:r w:rsidRPr="00CC46D8">
        <w:rPr>
          <w:rFonts w:asciiTheme="minorHAnsi" w:hAnsiTheme="minorHAnsi" w:cstheme="minorHAnsi"/>
          <w:bCs/>
          <w:szCs w:val="24"/>
        </w:rPr>
        <w:t xml:space="preserve"> się wybranymi pojęciami z zakresu Lean Management w ochronie zdrowia</w:t>
      </w:r>
      <w:r w:rsidR="003D1B09" w:rsidRPr="00CC46D8">
        <w:rPr>
          <w:rFonts w:asciiTheme="minorHAnsi" w:hAnsiTheme="minorHAnsi" w:cstheme="minorHAnsi"/>
          <w:bCs/>
          <w:szCs w:val="24"/>
        </w:rPr>
        <w:t>:</w:t>
      </w:r>
    </w:p>
    <w:p w14:paraId="455E2801" w14:textId="147EE193" w:rsidR="003D1B09" w:rsidRPr="00CC46D8" w:rsidRDefault="00C93E68" w:rsidP="008E6CB5">
      <w:pPr>
        <w:pStyle w:val="Akapitzlist"/>
        <w:numPr>
          <w:ilvl w:val="0"/>
          <w:numId w:val="16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wymienia i wyjaśnia pojęcie marnotrawstwa;</w:t>
      </w:r>
    </w:p>
    <w:p w14:paraId="51FF6B9B" w14:textId="617895A8" w:rsidR="00C93E68" w:rsidRPr="00CC46D8" w:rsidRDefault="00C93E68" w:rsidP="008E6CB5">
      <w:pPr>
        <w:pStyle w:val="Akapitzlist"/>
        <w:numPr>
          <w:ilvl w:val="0"/>
          <w:numId w:val="16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opisuje definicję wartości dodanej z perspektywy pacjenta i w kontekście procesów</w:t>
      </w:r>
      <w:r w:rsidR="003D1B09" w:rsidRPr="00CC46D8">
        <w:rPr>
          <w:rFonts w:asciiTheme="minorHAnsi" w:eastAsia="TimesNewRoman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realizowanych w systemie ochrony zdrowia;</w:t>
      </w:r>
    </w:p>
    <w:p w14:paraId="1BF75AE2" w14:textId="4B5D3975" w:rsidR="00C93E68" w:rsidRPr="00CC46D8" w:rsidRDefault="00C93E68" w:rsidP="008E6CB5">
      <w:pPr>
        <w:pStyle w:val="Akapitzlist"/>
        <w:numPr>
          <w:ilvl w:val="0"/>
          <w:numId w:val="16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opisuje definicję i metodę zarządzania przez 6S (sortowanie, systematyka, sprzątanie,</w:t>
      </w:r>
      <w:r w:rsidR="003D1B09" w:rsidRPr="00CC46D8">
        <w:rPr>
          <w:rFonts w:asciiTheme="minorHAnsi" w:eastAsia="TimesNewRoman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standaryzacja, samodyscyplina + bezpieczeństwo –</w:t>
      </w:r>
      <w:r w:rsidR="003D1B09" w:rsidRPr="00CC46D8">
        <w:rPr>
          <w:rFonts w:asciiTheme="minorHAnsi" w:eastAsia="TimesNewRoman" w:hAnsiTheme="minorHAnsi" w:cstheme="minorHAnsi"/>
          <w:bCs/>
          <w:szCs w:val="24"/>
        </w:rPr>
        <w:t xml:space="preserve"> </w:t>
      </w:r>
      <w:proofErr w:type="spellStart"/>
      <w:r w:rsidRPr="00CC46D8">
        <w:rPr>
          <w:rFonts w:asciiTheme="minorHAnsi" w:eastAsia="TimesNewRoman" w:hAnsiTheme="minorHAnsi" w:cstheme="minorHAnsi"/>
          <w:bCs/>
          <w:i/>
          <w:iCs/>
          <w:szCs w:val="24"/>
        </w:rPr>
        <w:t>Safety</w:t>
      </w:r>
      <w:proofErr w:type="spellEnd"/>
      <w:r w:rsidRPr="00CC46D8">
        <w:rPr>
          <w:rFonts w:asciiTheme="minorHAnsi" w:eastAsia="TimesNewRoman" w:hAnsiTheme="minorHAnsi" w:cstheme="minorHAnsi"/>
          <w:bCs/>
          <w:szCs w:val="24"/>
        </w:rPr>
        <w:t>), dostosowaną do specyfiki</w:t>
      </w:r>
      <w:r w:rsidR="003D1B09" w:rsidRPr="00CC46D8">
        <w:rPr>
          <w:rFonts w:asciiTheme="minorHAnsi" w:eastAsia="TimesNewRoman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podmiotów działających w sektorze ochrony zdrowia, i podaje przykłady;</w:t>
      </w:r>
    </w:p>
    <w:p w14:paraId="7ACBD5D4" w14:textId="07E413A3" w:rsidR="00C93E68" w:rsidRPr="00CC46D8" w:rsidRDefault="00C93E68" w:rsidP="008E6CB5">
      <w:pPr>
        <w:pStyle w:val="Akapitzlist"/>
        <w:numPr>
          <w:ilvl w:val="0"/>
          <w:numId w:val="16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podaje definicje odpowiednio: czasu cyklu, czasu przebiegu procesu, czasu oczekiwania;</w:t>
      </w:r>
    </w:p>
    <w:p w14:paraId="78D7252A" w14:textId="72FAB528" w:rsidR="00C93E68" w:rsidRPr="00CC46D8" w:rsidRDefault="00C93E68" w:rsidP="008E6CB5">
      <w:pPr>
        <w:pStyle w:val="Akapitzlist"/>
        <w:numPr>
          <w:ilvl w:val="0"/>
          <w:numId w:val="16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wyjaśnia pojęcia systemu ssącego, systemu zarządzania logistyką „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Kanban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>”;</w:t>
      </w:r>
    </w:p>
    <w:p w14:paraId="70B9C5E6" w14:textId="4AD8C20A" w:rsidR="00C93E68" w:rsidRPr="00CC46D8" w:rsidRDefault="00C93E68" w:rsidP="008E6CB5">
      <w:pPr>
        <w:pStyle w:val="Akapitzlist"/>
        <w:numPr>
          <w:ilvl w:val="0"/>
          <w:numId w:val="16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opisuje zastosowanie zarządzania wizualnego w podmiotach działających w sektorze ochrony zdrowia;</w:t>
      </w:r>
    </w:p>
    <w:p w14:paraId="21E9FC52" w14:textId="45856713" w:rsidR="00C93E68" w:rsidRPr="00CC46D8" w:rsidRDefault="00C93E68" w:rsidP="008E6CB5">
      <w:pPr>
        <w:pStyle w:val="Akapitzlist"/>
        <w:numPr>
          <w:ilvl w:val="0"/>
          <w:numId w:val="16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definiuje pojęcie strumienia wartości z perspektywy pacjenta;</w:t>
      </w:r>
    </w:p>
    <w:p w14:paraId="1024DD38" w14:textId="599B52EB" w:rsidR="00C93E68" w:rsidRPr="00CC46D8" w:rsidRDefault="00C93E68" w:rsidP="008E6CB5">
      <w:pPr>
        <w:pStyle w:val="Akapitzlist"/>
        <w:numPr>
          <w:ilvl w:val="0"/>
          <w:numId w:val="16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wyjaśnia pojęcia klienta zewnętrznego i wewnętrznego w procesach charakterystycznych dla podmiotów działających w sektorze ochrony</w:t>
      </w:r>
      <w:r w:rsidR="003D1B09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hAnsiTheme="minorHAnsi" w:cstheme="minorHAnsi"/>
          <w:bCs/>
          <w:szCs w:val="24"/>
        </w:rPr>
        <w:t>zdrowia;</w:t>
      </w:r>
    </w:p>
    <w:p w14:paraId="3C403D92" w14:textId="52FB9914" w:rsidR="00C93E68" w:rsidRPr="00CC46D8" w:rsidRDefault="00C93E68" w:rsidP="008E6CB5">
      <w:pPr>
        <w:pStyle w:val="Akapitzlist"/>
        <w:numPr>
          <w:ilvl w:val="0"/>
          <w:numId w:val="16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opisuje pojęcia: karty pracy standardowej, lekcji jednotematycznej.</w:t>
      </w:r>
    </w:p>
    <w:p w14:paraId="57C303AC" w14:textId="6140048E" w:rsidR="00C93E68" w:rsidRPr="00CC46D8" w:rsidRDefault="00C93E68" w:rsidP="008E6CB5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Identyfik</w:t>
      </w:r>
      <w:r w:rsidR="001A03AD" w:rsidRPr="00CC46D8">
        <w:rPr>
          <w:rFonts w:asciiTheme="minorHAnsi" w:hAnsiTheme="minorHAnsi" w:cstheme="minorHAnsi"/>
          <w:bCs/>
          <w:szCs w:val="24"/>
        </w:rPr>
        <w:t>owanie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marnotrawstwa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w procesie i organizacji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z 4 perspektyw (pacjenta,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organizacji, dostawców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usług i materiałów,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własnego obszaru pracy)</w:t>
      </w:r>
    </w:p>
    <w:p w14:paraId="53AAB05B" w14:textId="0699FB0E" w:rsidR="00C93E68" w:rsidRPr="00CC46D8" w:rsidRDefault="00C93E68" w:rsidP="008E6CB5">
      <w:pPr>
        <w:pStyle w:val="Akapitzlist"/>
        <w:numPr>
          <w:ilvl w:val="1"/>
          <w:numId w:val="15"/>
        </w:numPr>
        <w:ind w:left="709" w:hanging="425"/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przeprowadza obserwację wybranych procesów w podmiotach działających w sektorze ochrony zdrowia;</w:t>
      </w:r>
    </w:p>
    <w:p w14:paraId="563C633B" w14:textId="1B658B2A" w:rsidR="00C93E68" w:rsidRPr="00CC46D8" w:rsidRDefault="00C93E68" w:rsidP="008E6CB5">
      <w:pPr>
        <w:pStyle w:val="Akapitzlist"/>
        <w:numPr>
          <w:ilvl w:val="1"/>
          <w:numId w:val="15"/>
        </w:numPr>
        <w:ind w:left="709" w:hanging="425"/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przeprowadza wywiad z uczestnikami procesu, identyfikując, klasyfikując i opisując marnotrawstwa w procesie oraz organizacji;</w:t>
      </w:r>
    </w:p>
    <w:p w14:paraId="65B7B5E8" w14:textId="1506977D" w:rsidR="00C93E68" w:rsidRPr="00CC46D8" w:rsidRDefault="00C93E68" w:rsidP="008E6CB5">
      <w:pPr>
        <w:pStyle w:val="Akapitzlist"/>
        <w:numPr>
          <w:ilvl w:val="1"/>
          <w:numId w:val="15"/>
        </w:numPr>
        <w:ind w:left="709" w:hanging="425"/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kwalifikuje zidentyfikowane marnotrawstwo do odpowiedniej kategorii (7–11 rodzajów);</w:t>
      </w:r>
    </w:p>
    <w:p w14:paraId="7B255DF8" w14:textId="48359C58" w:rsidR="00C93E68" w:rsidRPr="00CC46D8" w:rsidRDefault="00C93E68" w:rsidP="008E6CB5">
      <w:pPr>
        <w:pStyle w:val="Akapitzlist"/>
        <w:numPr>
          <w:ilvl w:val="1"/>
          <w:numId w:val="15"/>
        </w:numPr>
        <w:ind w:left="709" w:hanging="425"/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kwalifikuje miejsce występowania problemu w procesie z perspektywy jego źródła (pacjenta, organizacji, dostawców usług i materiałów, własnego</w:t>
      </w:r>
      <w:r w:rsidR="003D1B09" w:rsidRPr="00CC46D8">
        <w:rPr>
          <w:rFonts w:asciiTheme="minorHAnsi" w:eastAsia="TimesNewRoman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obszaru pracy).</w:t>
      </w:r>
    </w:p>
    <w:p w14:paraId="22A48F3B" w14:textId="4AD5A0A1" w:rsidR="00C93E68" w:rsidRPr="00CC46D8" w:rsidRDefault="00C93E68" w:rsidP="008E6CB5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Definiuje pojęcia</w:t>
      </w:r>
      <w:r w:rsidR="001A03AD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architektury i mapowania</w:t>
      </w:r>
      <w:r w:rsidR="001A03AD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procesu</w:t>
      </w:r>
      <w:r w:rsidR="001A03AD" w:rsidRPr="00CC46D8">
        <w:rPr>
          <w:rFonts w:asciiTheme="minorHAnsi" w:hAnsiTheme="minorHAnsi" w:cstheme="minorHAnsi"/>
          <w:bCs/>
          <w:szCs w:val="24"/>
        </w:rPr>
        <w:t>:</w:t>
      </w:r>
    </w:p>
    <w:p w14:paraId="38BEF24E" w14:textId="43E9026D" w:rsidR="001A03AD" w:rsidRPr="00CC46D8" w:rsidRDefault="001A03AD" w:rsidP="008E6CB5">
      <w:pPr>
        <w:pStyle w:val="Akapitzlist"/>
        <w:numPr>
          <w:ilvl w:val="0"/>
          <w:numId w:val="17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wyjaśnia, czym jest proces i z jakich elementów się składa, podaje przykłady procesów występujących w podmiotach działających w sektorze</w:t>
      </w:r>
      <w:r w:rsidR="003D1B09" w:rsidRPr="00CC46D8">
        <w:rPr>
          <w:rFonts w:asciiTheme="minorHAnsi" w:eastAsia="TimesNewRoman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ochrony zdrowia;</w:t>
      </w:r>
    </w:p>
    <w:p w14:paraId="106276CD" w14:textId="0929AB3F" w:rsidR="001A03AD" w:rsidRPr="00CC46D8" w:rsidRDefault="001A03AD" w:rsidP="008E6CB5">
      <w:pPr>
        <w:pStyle w:val="Akapitzlist"/>
        <w:numPr>
          <w:ilvl w:val="0"/>
          <w:numId w:val="17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wyjaśnia elementy architektury procesów, charakterystycznych dla podmiotów działających w sektorze ochrony zdrowia;</w:t>
      </w:r>
    </w:p>
    <w:p w14:paraId="2C744F7F" w14:textId="1E9B5772" w:rsidR="001A03AD" w:rsidRPr="00CC46D8" w:rsidRDefault="001A03AD" w:rsidP="008E6CB5">
      <w:pPr>
        <w:pStyle w:val="Akapitzlist"/>
        <w:numPr>
          <w:ilvl w:val="0"/>
          <w:numId w:val="17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wyjaśnia pojęcie wąskiego gardła;</w:t>
      </w:r>
    </w:p>
    <w:p w14:paraId="48FBCAA6" w14:textId="487675CC" w:rsidR="001A03AD" w:rsidRPr="00CC46D8" w:rsidRDefault="001A03AD" w:rsidP="008E6CB5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wyjaśnia pojęcie mapy procesu (stan obecny i stan przyszły).</w:t>
      </w:r>
    </w:p>
    <w:p w14:paraId="59D0DD20" w14:textId="78076976" w:rsidR="00C93E68" w:rsidRPr="00CC46D8" w:rsidRDefault="00C93E68" w:rsidP="008E6CB5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Identyfikuje fakty</w:t>
      </w:r>
      <w:r w:rsidR="001A03AD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dotyczące procesu</w:t>
      </w:r>
      <w:r w:rsidR="001A03AD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i problemów w procesie</w:t>
      </w:r>
      <w:r w:rsidR="001A03AD" w:rsidRPr="00CC46D8">
        <w:rPr>
          <w:rFonts w:asciiTheme="minorHAnsi" w:hAnsiTheme="minorHAnsi" w:cstheme="minorHAnsi"/>
          <w:bCs/>
          <w:szCs w:val="24"/>
        </w:rPr>
        <w:t>:</w:t>
      </w:r>
    </w:p>
    <w:p w14:paraId="79952C21" w14:textId="63EDD824" w:rsidR="001A03AD" w:rsidRPr="00CC46D8" w:rsidRDefault="001A03AD" w:rsidP="008E6CB5">
      <w:pPr>
        <w:pStyle w:val="Akapitzlist"/>
        <w:numPr>
          <w:ilvl w:val="1"/>
          <w:numId w:val="23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wskazuje różnice pomiędzy faktami, ocenami i opiniami;</w:t>
      </w:r>
    </w:p>
    <w:p w14:paraId="6BDAAC17" w14:textId="4E46182A" w:rsidR="001A03AD" w:rsidRPr="00CC46D8" w:rsidRDefault="001A03AD" w:rsidP="008E6CB5">
      <w:pPr>
        <w:pStyle w:val="Akapitzlist"/>
        <w:numPr>
          <w:ilvl w:val="1"/>
          <w:numId w:val="23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opisuje problem w postaci faktów, wykorzystując metodę 5W1H: co? (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what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>?), dlaczego? (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why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>?), kiedy? (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when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>?), kto? (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who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>?), gdzie? (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where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>?),</w:t>
      </w:r>
      <w:r w:rsidR="003D1B09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hAnsiTheme="minorHAnsi" w:cstheme="minorHAnsi"/>
          <w:bCs/>
          <w:szCs w:val="24"/>
        </w:rPr>
        <w:t>jak? (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how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>?) lub 5W2H: 5W1H + ile? (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how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 xml:space="preserve">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many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>?).</w:t>
      </w:r>
    </w:p>
    <w:p w14:paraId="58591616" w14:textId="57592875" w:rsidR="00C93E68" w:rsidRPr="00CC46D8" w:rsidRDefault="00C93E68" w:rsidP="008E6CB5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Przedstawia procesy</w:t>
      </w:r>
      <w:r w:rsidR="001A03AD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i problemy w procesie</w:t>
      </w:r>
      <w:r w:rsidR="001A03AD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w formie schematu</w:t>
      </w:r>
      <w:r w:rsidR="001A03AD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blokowego</w:t>
      </w:r>
      <w:r w:rsidR="001A03AD" w:rsidRPr="00CC46D8">
        <w:rPr>
          <w:rFonts w:asciiTheme="minorHAnsi" w:hAnsiTheme="minorHAnsi" w:cstheme="minorHAnsi"/>
          <w:bCs/>
          <w:szCs w:val="24"/>
        </w:rPr>
        <w:t>:</w:t>
      </w:r>
    </w:p>
    <w:p w14:paraId="59A9C7C2" w14:textId="7889413D" w:rsidR="001A03AD" w:rsidRPr="00CC46D8" w:rsidRDefault="001A03AD" w:rsidP="008E6CB5">
      <w:pPr>
        <w:pStyle w:val="Akapitzlist"/>
        <w:numPr>
          <w:ilvl w:val="1"/>
          <w:numId w:val="15"/>
        </w:numPr>
        <w:ind w:left="709" w:hanging="425"/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lastRenderedPageBreak/>
        <w:t>przedstawia graficznie procesy w postaci schematu blokowego procesu;</w:t>
      </w:r>
    </w:p>
    <w:p w14:paraId="490ABDE6" w14:textId="4B1C7FDD" w:rsidR="001A03AD" w:rsidRPr="00CC46D8" w:rsidRDefault="001A03AD" w:rsidP="008E6CB5">
      <w:pPr>
        <w:pStyle w:val="Akapitzlist"/>
        <w:numPr>
          <w:ilvl w:val="1"/>
          <w:numId w:val="15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identyfikuje i wskazuje miejsce występowania problemu na mapie procesu sporządzonej w postaci schematu blokowego procesu.</w:t>
      </w:r>
    </w:p>
    <w:p w14:paraId="36E2669A" w14:textId="03833DCE" w:rsidR="00C93E68" w:rsidRPr="00CC46D8" w:rsidRDefault="001A03AD" w:rsidP="008E6CB5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Posługuje się faktami do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opisywania problemów</w:t>
      </w:r>
      <w:r w:rsidRPr="00CC46D8">
        <w:rPr>
          <w:rFonts w:asciiTheme="minorHAnsi" w:hAnsiTheme="minorHAnsi" w:cstheme="minorHAnsi"/>
          <w:bCs/>
          <w:szCs w:val="24"/>
        </w:rPr>
        <w:t>:</w:t>
      </w:r>
    </w:p>
    <w:p w14:paraId="32E2AA0D" w14:textId="761B8B05" w:rsidR="001A03AD" w:rsidRPr="00CC46D8" w:rsidRDefault="001A03AD" w:rsidP="008E6CB5">
      <w:pPr>
        <w:pStyle w:val="Akapitzlist"/>
        <w:numPr>
          <w:ilvl w:val="1"/>
          <w:numId w:val="21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definiuje podejście intuicyjne i holistyczne w rozwiązywaniu problemów;</w:t>
      </w:r>
    </w:p>
    <w:p w14:paraId="6322C72F" w14:textId="19B1464A" w:rsidR="001A03AD" w:rsidRPr="00CC46D8" w:rsidRDefault="001A03AD" w:rsidP="008E6CB5">
      <w:pPr>
        <w:pStyle w:val="Akapitzlist"/>
        <w:numPr>
          <w:ilvl w:val="1"/>
          <w:numId w:val="21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 xml:space="preserve">stosuje zasadę </w:t>
      </w:r>
      <w:proofErr w:type="spellStart"/>
      <w:r w:rsidRPr="00CC46D8">
        <w:rPr>
          <w:rFonts w:asciiTheme="minorHAnsi" w:eastAsia="TimesNewRoman" w:hAnsiTheme="minorHAnsi" w:cstheme="minorHAnsi"/>
          <w:bCs/>
          <w:szCs w:val="24"/>
        </w:rPr>
        <w:t>Pareto</w:t>
      </w:r>
      <w:proofErr w:type="spellEnd"/>
      <w:r w:rsidRPr="00CC46D8">
        <w:rPr>
          <w:rFonts w:asciiTheme="minorHAnsi" w:eastAsia="TimesNewRoman" w:hAnsiTheme="minorHAnsi" w:cstheme="minorHAnsi"/>
          <w:bCs/>
          <w:szCs w:val="24"/>
        </w:rPr>
        <w:t xml:space="preserve"> do określenia istotności problemów.</w:t>
      </w:r>
    </w:p>
    <w:p w14:paraId="06A0FE06" w14:textId="2E7C9D1A" w:rsidR="001A03AD" w:rsidRPr="00CC46D8" w:rsidRDefault="001A03AD" w:rsidP="008E6CB5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Wykorzystuje techniki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poszukiwania przyczyn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źródłowych problemu</w:t>
      </w:r>
      <w:r w:rsidRPr="00CC46D8">
        <w:rPr>
          <w:rFonts w:asciiTheme="minorHAnsi" w:hAnsiTheme="minorHAnsi" w:cstheme="minorHAnsi"/>
          <w:bCs/>
          <w:szCs w:val="24"/>
        </w:rPr>
        <w:t>:</w:t>
      </w:r>
    </w:p>
    <w:p w14:paraId="55AEA064" w14:textId="2793D6EB" w:rsidR="003D1B09" w:rsidRPr="00CC46D8" w:rsidRDefault="001A03AD" w:rsidP="008E6CB5">
      <w:pPr>
        <w:pStyle w:val="Akapitzlist"/>
        <w:numPr>
          <w:ilvl w:val="1"/>
          <w:numId w:val="20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wyjaśnia i stosuje metodę „5 × dlaczego?”;</w:t>
      </w:r>
    </w:p>
    <w:p w14:paraId="55086A4A" w14:textId="6DA8C026" w:rsidR="001A03AD" w:rsidRPr="00CC46D8" w:rsidRDefault="001A03AD" w:rsidP="008E6CB5">
      <w:pPr>
        <w:pStyle w:val="Akapitzlist"/>
        <w:numPr>
          <w:ilvl w:val="1"/>
          <w:numId w:val="20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 xml:space="preserve">stosuje diagram </w:t>
      </w:r>
      <w:proofErr w:type="spellStart"/>
      <w:r w:rsidRPr="00CC46D8">
        <w:rPr>
          <w:rFonts w:asciiTheme="minorHAnsi" w:eastAsia="TimesNewRoman" w:hAnsiTheme="minorHAnsi" w:cstheme="minorHAnsi"/>
          <w:bCs/>
          <w:szCs w:val="24"/>
        </w:rPr>
        <w:t>Ishikawy</w:t>
      </w:r>
      <w:proofErr w:type="spellEnd"/>
      <w:r w:rsidRPr="00CC46D8">
        <w:rPr>
          <w:rFonts w:asciiTheme="minorHAnsi" w:eastAsia="TimesNewRoman" w:hAnsiTheme="minorHAnsi" w:cstheme="minorHAnsi"/>
          <w:bCs/>
          <w:szCs w:val="24"/>
        </w:rPr>
        <w:t>.</w:t>
      </w:r>
    </w:p>
    <w:p w14:paraId="3DF9360C" w14:textId="1E25C37F" w:rsidR="001A03AD" w:rsidRPr="00CC46D8" w:rsidRDefault="001A03AD" w:rsidP="008E6CB5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Wykorzystuje techniki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burzy mózgów do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poszukiwania rozwiązań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problemów</w:t>
      </w:r>
      <w:r w:rsidRPr="00CC46D8">
        <w:rPr>
          <w:rFonts w:asciiTheme="minorHAnsi" w:hAnsiTheme="minorHAnsi" w:cstheme="minorHAnsi"/>
          <w:bCs/>
          <w:szCs w:val="24"/>
        </w:rPr>
        <w:t>:</w:t>
      </w:r>
    </w:p>
    <w:p w14:paraId="2FDA5673" w14:textId="30DCCB1B" w:rsidR="001A03AD" w:rsidRPr="00CC46D8" w:rsidRDefault="001A03AD" w:rsidP="008E6CB5">
      <w:pPr>
        <w:pStyle w:val="Akapitzlist"/>
        <w:numPr>
          <w:ilvl w:val="1"/>
          <w:numId w:val="19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charakteryzuje technikę burzy mózgów oraz wymienia jej fazy;</w:t>
      </w:r>
    </w:p>
    <w:p w14:paraId="77A10F24" w14:textId="2168A9E5" w:rsidR="001A03AD" w:rsidRPr="00CC46D8" w:rsidRDefault="001A03AD" w:rsidP="008E6CB5">
      <w:pPr>
        <w:pStyle w:val="Akapitzlist"/>
        <w:numPr>
          <w:ilvl w:val="1"/>
          <w:numId w:val="19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charakteryzuje technikę burzy mózgów Philips 623.</w:t>
      </w:r>
    </w:p>
    <w:p w14:paraId="40876DA2" w14:textId="26A57F4B" w:rsidR="001A03AD" w:rsidRPr="00CC46D8" w:rsidRDefault="001A03AD" w:rsidP="008E6CB5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Ocenia pomysły usprawnień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pod kątem ich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wykonalności i racjonalności</w:t>
      </w:r>
      <w:r w:rsidR="003D1B09" w:rsidRPr="00CC46D8">
        <w:rPr>
          <w:rFonts w:asciiTheme="minorHAnsi" w:eastAsia="TimesNewRoman" w:hAnsiTheme="minorHAnsi" w:cstheme="minorHAnsi"/>
          <w:bCs/>
          <w:szCs w:val="24"/>
        </w:rPr>
        <w:t>:</w:t>
      </w:r>
    </w:p>
    <w:p w14:paraId="7C2BBA6A" w14:textId="4D738E59" w:rsidR="001A03AD" w:rsidRPr="00CC46D8" w:rsidRDefault="001A03AD" w:rsidP="008E6CB5">
      <w:pPr>
        <w:pStyle w:val="Akapitzlist"/>
        <w:numPr>
          <w:ilvl w:val="1"/>
          <w:numId w:val="18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konstruuje kryteria oceny rozwiązań;</w:t>
      </w:r>
    </w:p>
    <w:p w14:paraId="4891B60B" w14:textId="6528D588" w:rsidR="001A03AD" w:rsidRPr="00CC46D8" w:rsidRDefault="001A03AD" w:rsidP="008E6CB5">
      <w:pPr>
        <w:pStyle w:val="Akapitzlist"/>
        <w:numPr>
          <w:ilvl w:val="1"/>
          <w:numId w:val="18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wyznacza priorytety realizacji rozwiązań problemów lub usprawnień procesów realizowanych w podmiotach działających w sektorze ochrony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zdrowia;</w:t>
      </w:r>
    </w:p>
    <w:p w14:paraId="09919528" w14:textId="67BA93B7" w:rsidR="001A03AD" w:rsidRPr="00CC46D8" w:rsidRDefault="001A03AD" w:rsidP="008E6CB5">
      <w:pPr>
        <w:pStyle w:val="Akapitzlist"/>
        <w:numPr>
          <w:ilvl w:val="1"/>
          <w:numId w:val="18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wykorzystuje technikę oceny wartości projektu (</w:t>
      </w:r>
      <w:r w:rsidRPr="00CC46D8">
        <w:rPr>
          <w:rFonts w:asciiTheme="minorHAnsi" w:eastAsia="TimesNewRoman" w:hAnsiTheme="minorHAnsi" w:cstheme="minorHAnsi"/>
          <w:bCs/>
          <w:i/>
          <w:iCs/>
          <w:szCs w:val="24"/>
        </w:rPr>
        <w:t xml:space="preserve">Project Value </w:t>
      </w:r>
      <w:proofErr w:type="spellStart"/>
      <w:r w:rsidRPr="00CC46D8">
        <w:rPr>
          <w:rFonts w:asciiTheme="minorHAnsi" w:eastAsia="TimesNewRoman" w:hAnsiTheme="minorHAnsi" w:cstheme="minorHAnsi"/>
          <w:bCs/>
          <w:i/>
          <w:iCs/>
          <w:szCs w:val="24"/>
        </w:rPr>
        <w:t>Assesment</w:t>
      </w:r>
      <w:proofErr w:type="spellEnd"/>
      <w:r w:rsidRPr="00CC46D8">
        <w:rPr>
          <w:rFonts w:asciiTheme="minorHAnsi" w:eastAsia="TimesNewRoman" w:hAnsiTheme="minorHAnsi" w:cstheme="minorHAnsi"/>
          <w:bCs/>
          <w:i/>
          <w:i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– PVA) do oceny i klasyfikacji potencjalnych rozwiązań.</w:t>
      </w:r>
    </w:p>
    <w:p w14:paraId="208CD606" w14:textId="19042DF2" w:rsidR="001A03AD" w:rsidRPr="00CC46D8" w:rsidRDefault="001A03AD" w:rsidP="008E6CB5">
      <w:pPr>
        <w:pStyle w:val="Akapitzlist"/>
        <w:numPr>
          <w:ilvl w:val="0"/>
          <w:numId w:val="15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Prezentuje plan wdrożenia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i monitorowania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usprawnień</w:t>
      </w:r>
      <w:r w:rsidRPr="00CC46D8">
        <w:rPr>
          <w:rFonts w:asciiTheme="minorHAnsi" w:hAnsiTheme="minorHAnsi" w:cstheme="minorHAnsi"/>
          <w:bCs/>
          <w:szCs w:val="24"/>
        </w:rPr>
        <w:t>:</w:t>
      </w:r>
    </w:p>
    <w:p w14:paraId="42B1EFDC" w14:textId="7A8FD0B9" w:rsidR="001A03AD" w:rsidRPr="00CC46D8" w:rsidRDefault="001A03AD" w:rsidP="008E6CB5">
      <w:pPr>
        <w:pStyle w:val="Akapitzlist"/>
        <w:numPr>
          <w:ilvl w:val="1"/>
          <w:numId w:val="22"/>
        </w:numPr>
        <w:tabs>
          <w:tab w:val="left" w:pos="426"/>
        </w:tabs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przygotowuje szczegółowy plan wdrożenia rozwiązania;</w:t>
      </w:r>
    </w:p>
    <w:p w14:paraId="3F4BA85C" w14:textId="300036C5" w:rsidR="001A03AD" w:rsidRPr="00CC46D8" w:rsidRDefault="001A03AD" w:rsidP="008E6CB5">
      <w:pPr>
        <w:pStyle w:val="Akapitzlist"/>
        <w:numPr>
          <w:ilvl w:val="1"/>
          <w:numId w:val="22"/>
        </w:numPr>
        <w:tabs>
          <w:tab w:val="left" w:pos="426"/>
        </w:tabs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przedstawia problem, przyczyny, proponowane rozwiązanie oraz plan działania w formacie karty usprawnień lub raportu A3;</w:t>
      </w:r>
    </w:p>
    <w:p w14:paraId="55851EE2" w14:textId="58FA91BF" w:rsidR="00076389" w:rsidRPr="00CC46D8" w:rsidRDefault="001A03AD" w:rsidP="008E6CB5">
      <w:pPr>
        <w:pStyle w:val="Akapitzlist"/>
        <w:numPr>
          <w:ilvl w:val="1"/>
          <w:numId w:val="22"/>
        </w:numPr>
        <w:tabs>
          <w:tab w:val="left" w:pos="426"/>
        </w:tabs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 xml:space="preserve">charakteryzuje cykl ciągłego doskonalenia </w:t>
      </w:r>
      <w:proofErr w:type="spellStart"/>
      <w:r w:rsidRPr="00CC46D8">
        <w:rPr>
          <w:rFonts w:asciiTheme="minorHAnsi" w:eastAsia="TimesNewRoman" w:hAnsiTheme="minorHAnsi" w:cstheme="minorHAnsi"/>
          <w:bCs/>
          <w:szCs w:val="24"/>
        </w:rPr>
        <w:t>Deminga</w:t>
      </w:r>
      <w:proofErr w:type="spellEnd"/>
      <w:r w:rsidRPr="00CC46D8">
        <w:rPr>
          <w:rFonts w:asciiTheme="minorHAnsi" w:eastAsia="TimesNewRoman" w:hAnsiTheme="minorHAnsi" w:cstheme="minorHAnsi"/>
          <w:bCs/>
          <w:szCs w:val="24"/>
        </w:rPr>
        <w:t xml:space="preserve"> (</w:t>
      </w:r>
      <w:r w:rsidRPr="00CC46D8">
        <w:rPr>
          <w:rFonts w:asciiTheme="minorHAnsi" w:eastAsia="TimesNewRoman" w:hAnsiTheme="minorHAnsi" w:cstheme="minorHAnsi"/>
          <w:bCs/>
          <w:i/>
          <w:iCs/>
          <w:szCs w:val="24"/>
        </w:rPr>
        <w:t>Plan</w:t>
      </w:r>
      <w:r w:rsidRPr="00CC46D8">
        <w:rPr>
          <w:rFonts w:asciiTheme="minorHAnsi" w:eastAsia="TimesNewRoman" w:hAnsiTheme="minorHAnsi" w:cstheme="minorHAnsi"/>
          <w:bCs/>
          <w:szCs w:val="24"/>
        </w:rPr>
        <w:t xml:space="preserve">, </w:t>
      </w:r>
      <w:r w:rsidRPr="00CC46D8">
        <w:rPr>
          <w:rFonts w:asciiTheme="minorHAnsi" w:eastAsia="TimesNewRoman" w:hAnsiTheme="minorHAnsi" w:cstheme="minorHAnsi"/>
          <w:bCs/>
          <w:i/>
          <w:iCs/>
          <w:szCs w:val="24"/>
        </w:rPr>
        <w:t>Do</w:t>
      </w:r>
      <w:r w:rsidRPr="00CC46D8">
        <w:rPr>
          <w:rFonts w:asciiTheme="minorHAnsi" w:eastAsia="TimesNewRoman" w:hAnsiTheme="minorHAnsi" w:cstheme="minorHAnsi"/>
          <w:bCs/>
          <w:szCs w:val="24"/>
        </w:rPr>
        <w:t xml:space="preserve">, </w:t>
      </w:r>
      <w:proofErr w:type="spellStart"/>
      <w:r w:rsidRPr="00CC46D8">
        <w:rPr>
          <w:rFonts w:asciiTheme="minorHAnsi" w:eastAsia="TimesNewRoman" w:hAnsiTheme="minorHAnsi" w:cstheme="minorHAnsi"/>
          <w:bCs/>
          <w:i/>
          <w:iCs/>
          <w:szCs w:val="24"/>
        </w:rPr>
        <w:t>Check</w:t>
      </w:r>
      <w:proofErr w:type="spellEnd"/>
      <w:r w:rsidRPr="00CC46D8">
        <w:rPr>
          <w:rFonts w:asciiTheme="minorHAnsi" w:eastAsia="TimesNewRoman" w:hAnsiTheme="minorHAnsi" w:cstheme="minorHAnsi"/>
          <w:bCs/>
          <w:szCs w:val="24"/>
        </w:rPr>
        <w:t xml:space="preserve">, </w:t>
      </w:r>
      <w:proofErr w:type="spellStart"/>
      <w:r w:rsidRPr="00CC46D8">
        <w:rPr>
          <w:rFonts w:asciiTheme="minorHAnsi" w:eastAsia="TimesNewRoman" w:hAnsiTheme="minorHAnsi" w:cstheme="minorHAnsi"/>
          <w:bCs/>
          <w:i/>
          <w:iCs/>
          <w:szCs w:val="24"/>
        </w:rPr>
        <w:t>Act</w:t>
      </w:r>
      <w:proofErr w:type="spellEnd"/>
      <w:r w:rsidRPr="00CC46D8">
        <w:rPr>
          <w:rFonts w:asciiTheme="minorHAnsi" w:eastAsia="TimesNewRoman" w:hAnsiTheme="minorHAnsi" w:cstheme="minorHAnsi"/>
          <w:bCs/>
          <w:i/>
          <w:i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– PDCA).</w:t>
      </w:r>
    </w:p>
    <w:p w14:paraId="28FD9A5F" w14:textId="25A42E79" w:rsidR="00D74CEC" w:rsidRPr="00CC46D8" w:rsidRDefault="00D74CEC" w:rsidP="007D19DB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Po przeprowadzeniu szkolenia w formie warsztatów osoba uczestnicząca w Lean na poziomie Ekspert</w:t>
      </w:r>
      <w:r w:rsidR="0007163A" w:rsidRPr="00CC46D8">
        <w:rPr>
          <w:rFonts w:asciiTheme="minorHAnsi" w:hAnsiTheme="minorHAnsi" w:cstheme="minorHAnsi"/>
          <w:bCs/>
          <w:szCs w:val="24"/>
        </w:rPr>
        <w:t xml:space="preserve"> - </w:t>
      </w:r>
      <w:r w:rsidRPr="00CC46D8">
        <w:rPr>
          <w:rFonts w:asciiTheme="minorHAnsi" w:hAnsiTheme="minorHAnsi" w:cstheme="minorHAnsi"/>
          <w:bCs/>
          <w:szCs w:val="24"/>
        </w:rPr>
        <w:t xml:space="preserve">1 osoba </w:t>
      </w:r>
      <w:r w:rsidR="0007163A" w:rsidRPr="00CC46D8">
        <w:rPr>
          <w:rFonts w:asciiTheme="minorHAnsi" w:hAnsiTheme="minorHAnsi" w:cstheme="minorHAnsi"/>
          <w:bCs/>
          <w:szCs w:val="24"/>
        </w:rPr>
        <w:t xml:space="preserve">oraz dodatkowe 2 osoby (łącznie do 3 osób) zostaną </w:t>
      </w:r>
      <w:r w:rsidRPr="00CC46D8">
        <w:rPr>
          <w:rFonts w:asciiTheme="minorHAnsi" w:hAnsiTheme="minorHAnsi" w:cstheme="minorHAnsi"/>
          <w:bCs/>
          <w:szCs w:val="24"/>
        </w:rPr>
        <w:t>podda</w:t>
      </w:r>
      <w:r w:rsidR="0007163A" w:rsidRPr="00CC46D8">
        <w:rPr>
          <w:rFonts w:asciiTheme="minorHAnsi" w:hAnsiTheme="minorHAnsi" w:cstheme="minorHAnsi"/>
          <w:bCs/>
          <w:szCs w:val="24"/>
        </w:rPr>
        <w:t>ne</w:t>
      </w:r>
      <w:r w:rsidRPr="00CC46D8">
        <w:rPr>
          <w:rFonts w:asciiTheme="minorHAnsi" w:hAnsiTheme="minorHAnsi" w:cstheme="minorHAnsi"/>
          <w:bCs/>
          <w:szCs w:val="24"/>
        </w:rPr>
        <w:t xml:space="preserve"> certyfikacji na poziomie Ekspert</w:t>
      </w:r>
      <w:r w:rsidRPr="00CC46D8">
        <w:rPr>
          <w:rFonts w:asciiTheme="minorHAnsi" w:hAnsiTheme="minorHAnsi" w:cstheme="minorHAnsi"/>
          <w:szCs w:val="24"/>
        </w:rPr>
        <w:t xml:space="preserve"> zgodnej z klasyfikacją wolnorynkową p.n. „Zarządzanie procesami i zespołami w sektorze ochrony zdrowia z wykorzystaniem metodyki Lean Management – Poziom Lean Ekspert” do Zintegrowanego Systemu Kwalifikacji (6 poziom Polskiej Ramy Kwalifikacji) zgodnie z Obwieszczeniem Ministra Zdrowia z dnia 23 kwietnia 2024 r. w sprawie włączenia kwalifikacji wolnorynkowej "Zarządzanie procesami i zespołami w sektorze ochrony zdrowia z wykorzystaniem metodyki Lean Management - Poziom Lean Ekspert" do Zintegrowanego Systemu Kwalifikacji (M.P. 2024 poz. 385). </w:t>
      </w:r>
    </w:p>
    <w:p w14:paraId="2417F71F" w14:textId="77777777" w:rsidR="00D74CEC" w:rsidRPr="00CC46D8" w:rsidRDefault="00D74CEC" w:rsidP="008E6CB5">
      <w:p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 xml:space="preserve">Weryfikacja ma być przeprowadzona przez komisję egzaminacyjną. </w:t>
      </w:r>
    </w:p>
    <w:p w14:paraId="4670141D" w14:textId="30C2200F" w:rsidR="00D74CEC" w:rsidRPr="00CC46D8" w:rsidRDefault="00D74CEC" w:rsidP="008E6CB5">
      <w:p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Weryfikacja musi się składać i z części teoretycznej i cześć praktycznej i być przeprowadzona według kryteriów weryfikacji poszczególnych efektów uczenia się (osiągnięcia stopnia zgodności) zgodnie Załącznikiem do obwieszczenia Ministra Zdrowia z dnia 23 kwietnia 2024 r. (M.P. poz. 385)</w:t>
      </w:r>
    </w:p>
    <w:p w14:paraId="54C06AAF" w14:textId="4A256C3A" w:rsidR="00D74CEC" w:rsidRPr="00CC46D8" w:rsidRDefault="00AD50ED" w:rsidP="008E6CB5">
      <w:pPr>
        <w:jc w:val="both"/>
        <w:rPr>
          <w:rFonts w:asciiTheme="minorHAnsi" w:hAnsiTheme="minorHAnsi" w:cstheme="minorHAnsi"/>
          <w:bCs/>
        </w:rPr>
      </w:pPr>
      <w:r w:rsidRPr="00CC46D8">
        <w:rPr>
          <w:rFonts w:asciiTheme="minorHAnsi" w:hAnsiTheme="minorHAnsi" w:cstheme="minorHAnsi"/>
          <w:bCs/>
        </w:rPr>
        <w:t>Osoba</w:t>
      </w:r>
      <w:r w:rsidR="00D74CEC" w:rsidRPr="00CC46D8">
        <w:rPr>
          <w:rFonts w:asciiTheme="minorHAnsi" w:hAnsiTheme="minorHAnsi" w:cstheme="minorHAnsi"/>
          <w:bCs/>
        </w:rPr>
        <w:t xml:space="preserve"> po ukończenia szkolenia </w:t>
      </w:r>
      <w:r w:rsidR="0007163A" w:rsidRPr="00CC46D8">
        <w:rPr>
          <w:rFonts w:asciiTheme="minorHAnsi" w:hAnsiTheme="minorHAnsi" w:cstheme="minorHAnsi"/>
          <w:bCs/>
        </w:rPr>
        <w:t xml:space="preserve">osoby </w:t>
      </w:r>
      <w:r w:rsidR="00D74CEC" w:rsidRPr="00CC46D8">
        <w:rPr>
          <w:rFonts w:asciiTheme="minorHAnsi" w:hAnsiTheme="minorHAnsi" w:cstheme="minorHAnsi"/>
          <w:bCs/>
        </w:rPr>
        <w:t>powinn</w:t>
      </w:r>
      <w:r w:rsidR="0007163A" w:rsidRPr="00CC46D8">
        <w:rPr>
          <w:rFonts w:asciiTheme="minorHAnsi" w:hAnsiTheme="minorHAnsi" w:cstheme="minorHAnsi"/>
          <w:bCs/>
        </w:rPr>
        <w:t>y</w:t>
      </w:r>
      <w:r w:rsidR="00D74CEC" w:rsidRPr="00CC46D8">
        <w:rPr>
          <w:rFonts w:asciiTheme="minorHAnsi" w:hAnsiTheme="minorHAnsi" w:cstheme="minorHAnsi"/>
          <w:bCs/>
        </w:rPr>
        <w:t xml:space="preserve"> samodzielnie:</w:t>
      </w:r>
    </w:p>
    <w:p w14:paraId="11B6B004" w14:textId="07A2418D" w:rsidR="00AD50ED" w:rsidRPr="00CC46D8" w:rsidRDefault="00AD50ED" w:rsidP="008E6CB5">
      <w:pPr>
        <w:pStyle w:val="Akapitzlist"/>
        <w:numPr>
          <w:ilvl w:val="0"/>
          <w:numId w:val="24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 xml:space="preserve">opisywać procesy w postaci diagramu SIPOC: Supplier (dostawcy), </w:t>
      </w:r>
      <w:proofErr w:type="spellStart"/>
      <w:r w:rsidRPr="00CC46D8">
        <w:rPr>
          <w:rFonts w:asciiTheme="minorHAnsi" w:eastAsia="TimesNewRoman" w:hAnsiTheme="minorHAnsi" w:cstheme="minorHAnsi"/>
          <w:bCs/>
          <w:szCs w:val="24"/>
        </w:rPr>
        <w:t>Inputs</w:t>
      </w:r>
      <w:proofErr w:type="spellEnd"/>
      <w:r w:rsidRPr="00CC46D8">
        <w:rPr>
          <w:rFonts w:asciiTheme="minorHAnsi" w:eastAsia="TimesNewRoman" w:hAnsiTheme="minorHAnsi" w:cstheme="minorHAnsi"/>
          <w:bCs/>
          <w:szCs w:val="24"/>
        </w:rPr>
        <w:t xml:space="preserve"> (wkłady), Proces (proces), </w:t>
      </w:r>
      <w:proofErr w:type="spellStart"/>
      <w:r w:rsidRPr="00CC46D8">
        <w:rPr>
          <w:rFonts w:asciiTheme="minorHAnsi" w:eastAsia="TimesNewRoman" w:hAnsiTheme="minorHAnsi" w:cstheme="minorHAnsi"/>
          <w:bCs/>
          <w:szCs w:val="24"/>
        </w:rPr>
        <w:t>Outputs</w:t>
      </w:r>
      <w:proofErr w:type="spellEnd"/>
      <w:r w:rsidRPr="00CC46D8">
        <w:rPr>
          <w:rFonts w:asciiTheme="minorHAnsi" w:eastAsia="TimesNewRoman" w:hAnsiTheme="minorHAnsi" w:cstheme="minorHAnsi"/>
          <w:bCs/>
          <w:szCs w:val="24"/>
        </w:rPr>
        <w:t xml:space="preserve"> (wyjścia/produkty), </w:t>
      </w:r>
      <w:proofErr w:type="spellStart"/>
      <w:r w:rsidRPr="00CC46D8">
        <w:rPr>
          <w:rFonts w:asciiTheme="minorHAnsi" w:eastAsia="TimesNewRoman" w:hAnsiTheme="minorHAnsi" w:cstheme="minorHAnsi"/>
          <w:bCs/>
          <w:szCs w:val="24"/>
        </w:rPr>
        <w:t>Customer</w:t>
      </w:r>
      <w:proofErr w:type="spellEnd"/>
      <w:r w:rsidRPr="00CC46D8">
        <w:rPr>
          <w:rFonts w:asciiTheme="minorHAnsi" w:eastAsia="TimesNewRoman" w:hAnsiTheme="minorHAnsi" w:cstheme="minorHAnsi"/>
          <w:bCs/>
          <w:szCs w:val="24"/>
        </w:rPr>
        <w:t xml:space="preserve"> (klienci/odbiorcy);</w:t>
      </w:r>
    </w:p>
    <w:p w14:paraId="01E979E9" w14:textId="02CCE121" w:rsidR="00AD50ED" w:rsidRPr="00CC46D8" w:rsidRDefault="00AD50ED" w:rsidP="008E6CB5">
      <w:pPr>
        <w:pStyle w:val="Akapitzlist"/>
        <w:numPr>
          <w:ilvl w:val="0"/>
          <w:numId w:val="24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 xml:space="preserve">sporządzać mapy procesu w postaci graficznej zgodnie z notacją BPMN (Business </w:t>
      </w:r>
      <w:proofErr w:type="spellStart"/>
      <w:r w:rsidRPr="00CC46D8">
        <w:rPr>
          <w:rFonts w:asciiTheme="minorHAnsi" w:eastAsia="TimesNewRoman" w:hAnsiTheme="minorHAnsi" w:cstheme="minorHAnsi"/>
          <w:bCs/>
          <w:szCs w:val="24"/>
        </w:rPr>
        <w:t>Process</w:t>
      </w:r>
      <w:proofErr w:type="spellEnd"/>
      <w:r w:rsidRPr="00CC46D8">
        <w:rPr>
          <w:rFonts w:asciiTheme="minorHAnsi" w:eastAsia="TimesNewRoman" w:hAnsiTheme="minorHAnsi" w:cstheme="minorHAnsi"/>
          <w:bCs/>
          <w:szCs w:val="24"/>
        </w:rPr>
        <w:t xml:space="preserve"> Model and </w:t>
      </w:r>
      <w:proofErr w:type="spellStart"/>
      <w:r w:rsidRPr="00CC46D8">
        <w:rPr>
          <w:rFonts w:asciiTheme="minorHAnsi" w:eastAsia="TimesNewRoman" w:hAnsiTheme="minorHAnsi" w:cstheme="minorHAnsi"/>
          <w:bCs/>
          <w:szCs w:val="24"/>
        </w:rPr>
        <w:t>Notation</w:t>
      </w:r>
      <w:proofErr w:type="spellEnd"/>
      <w:r w:rsidRPr="00CC46D8">
        <w:rPr>
          <w:rFonts w:asciiTheme="minorHAnsi" w:eastAsia="TimesNewRoman" w:hAnsiTheme="minorHAnsi" w:cstheme="minorHAnsi"/>
          <w:bCs/>
          <w:szCs w:val="24"/>
        </w:rPr>
        <w:t>) lub podobną, wskazując jednocześnie miejsca występowania marnotrawstw i problemów na mapie procesu;</w:t>
      </w:r>
    </w:p>
    <w:p w14:paraId="74F699B6" w14:textId="1BB700F5" w:rsidR="00AD50ED" w:rsidRPr="00CC46D8" w:rsidRDefault="00AD50ED" w:rsidP="008E6CB5">
      <w:pPr>
        <w:pStyle w:val="Akapitzlist"/>
        <w:numPr>
          <w:ilvl w:val="0"/>
          <w:numId w:val="24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dokonywać pomiaru podstawowych parametrów procesu (czas, jakość, efektywność);</w:t>
      </w:r>
    </w:p>
    <w:p w14:paraId="7D6170AB" w14:textId="05BD2854" w:rsidR="00AD50ED" w:rsidRPr="00CC46D8" w:rsidRDefault="00AD50ED" w:rsidP="008E6CB5">
      <w:pPr>
        <w:pStyle w:val="Akapitzlist"/>
        <w:numPr>
          <w:ilvl w:val="0"/>
          <w:numId w:val="24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 xml:space="preserve">sporządzać mapę strumienia wartości (Value </w:t>
      </w:r>
      <w:proofErr w:type="spellStart"/>
      <w:r w:rsidRPr="00CC46D8">
        <w:rPr>
          <w:rFonts w:asciiTheme="minorHAnsi" w:eastAsia="TimesNewRoman" w:hAnsiTheme="minorHAnsi" w:cstheme="minorHAnsi"/>
          <w:bCs/>
          <w:szCs w:val="24"/>
        </w:rPr>
        <w:t>Stream</w:t>
      </w:r>
      <w:proofErr w:type="spellEnd"/>
      <w:r w:rsidRPr="00CC46D8">
        <w:rPr>
          <w:rFonts w:asciiTheme="minorHAnsi" w:eastAsia="TimesNewRoman" w:hAnsiTheme="minorHAnsi" w:cstheme="minorHAnsi"/>
          <w:bCs/>
          <w:szCs w:val="24"/>
        </w:rPr>
        <w:t xml:space="preserve"> Map – VSM) procesu dostosowaną do specyfiki podmiotów działających w sektorze ochrony zdrowia i analizuje dane zawarte w tej mapie w celu określenia obszarów potencjalnych usprawnień oraz określenia sposobów pomiarów efektów usprawnień;</w:t>
      </w:r>
    </w:p>
    <w:p w14:paraId="3688D22B" w14:textId="4D08B0A1" w:rsidR="00AD50ED" w:rsidRPr="00CC46D8" w:rsidRDefault="00AD50ED" w:rsidP="008E6CB5">
      <w:pPr>
        <w:pStyle w:val="Akapitzlist"/>
        <w:numPr>
          <w:ilvl w:val="0"/>
          <w:numId w:val="24"/>
        </w:numPr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lastRenderedPageBreak/>
        <w:t xml:space="preserve"> prowadzić cykliczne spotkania dotyczące planowania i wdrażania usprawnień czynności realizowanych w procesach lub przebiegu procesów oraz monitoruje i prezentuje efekty wdrażanych usprawnień.</w:t>
      </w:r>
    </w:p>
    <w:p w14:paraId="439A399E" w14:textId="77777777" w:rsidR="00D74CEC" w:rsidRPr="00CC46D8" w:rsidRDefault="00D74CEC" w:rsidP="008E6CB5">
      <w:pPr>
        <w:jc w:val="both"/>
        <w:rPr>
          <w:rFonts w:asciiTheme="minorHAnsi" w:hAnsiTheme="minorHAnsi" w:cstheme="minorHAnsi"/>
          <w:bCs/>
        </w:rPr>
      </w:pPr>
      <w:r w:rsidRPr="00CC46D8">
        <w:rPr>
          <w:rFonts w:asciiTheme="minorHAnsi" w:hAnsiTheme="minorHAnsi" w:cstheme="minorHAnsi"/>
          <w:bCs/>
        </w:rPr>
        <w:t>Podczas egzaminu należy sprawdzić, czy każdy uczestnik szkolenia:</w:t>
      </w:r>
    </w:p>
    <w:p w14:paraId="0EA14ADA" w14:textId="73DD184A" w:rsidR="00D74CEC" w:rsidRPr="00CC46D8" w:rsidRDefault="00AD50ED" w:rsidP="008E6CB5">
      <w:pPr>
        <w:pStyle w:val="Akapitzlist"/>
        <w:numPr>
          <w:ilvl w:val="6"/>
          <w:numId w:val="34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Posługuje się diagramem SIPOC do opisu najważniejszych elementów procesu</w:t>
      </w:r>
      <w:r w:rsidR="00D74CEC" w:rsidRPr="00CC46D8">
        <w:rPr>
          <w:rFonts w:asciiTheme="minorHAnsi" w:hAnsiTheme="minorHAnsi" w:cstheme="minorHAnsi"/>
          <w:bCs/>
          <w:szCs w:val="24"/>
        </w:rPr>
        <w:t>:</w:t>
      </w:r>
    </w:p>
    <w:p w14:paraId="3E237524" w14:textId="502C13C2" w:rsidR="00AD50ED" w:rsidRPr="00CC46D8" w:rsidRDefault="00AD50ED" w:rsidP="008E6CB5">
      <w:pPr>
        <w:pStyle w:val="Akapitzlist"/>
        <w:numPr>
          <w:ilvl w:val="1"/>
          <w:numId w:val="5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 xml:space="preserve">tłumaczy akronim diagramu SIPOC: Supplier (dostawcy),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Inputs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 xml:space="preserve"> (wkłady), Proces (proces),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Outputs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 xml:space="preserve"> (wyjścia/produkty),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Customer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 xml:space="preserve"> (klienci/ odbiorcy) i podaje definicje poszczególnych jego elementów;</w:t>
      </w:r>
    </w:p>
    <w:p w14:paraId="1F10A110" w14:textId="1E58ABA4" w:rsidR="00AD50ED" w:rsidRPr="00CC46D8" w:rsidRDefault="00AD50ED" w:rsidP="008E6CB5">
      <w:pPr>
        <w:pStyle w:val="Akapitzlist"/>
        <w:numPr>
          <w:ilvl w:val="1"/>
          <w:numId w:val="5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przygotowuje opis procesu w postaci diagramu SIPOC.</w:t>
      </w:r>
    </w:p>
    <w:p w14:paraId="20092212" w14:textId="01F6704B" w:rsidR="00AD50ED" w:rsidRPr="00CC46D8" w:rsidRDefault="00EA3A12" w:rsidP="008E6CB5">
      <w:pPr>
        <w:pStyle w:val="Akapitzlist"/>
        <w:numPr>
          <w:ilvl w:val="6"/>
          <w:numId w:val="34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Opisuje szczegółowo proces i jego poszczególne kroki do poziomu czynności w procesie</w:t>
      </w:r>
    </w:p>
    <w:p w14:paraId="2C1649E0" w14:textId="504B05B1" w:rsidR="00EA3A12" w:rsidRPr="00CC46D8" w:rsidRDefault="00EA3A12" w:rsidP="008E6CB5">
      <w:pPr>
        <w:pStyle w:val="Akapitzlist"/>
        <w:numPr>
          <w:ilvl w:val="0"/>
          <w:numId w:val="25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rysuje mapę procesu w postaci diagramu toru pływackiego (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swimline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 xml:space="preserve">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flowchart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>) w notacji BPMN lub podobnej;</w:t>
      </w:r>
    </w:p>
    <w:p w14:paraId="6E1CD29D" w14:textId="081DACD4" w:rsidR="00EA3A12" w:rsidRPr="00CC46D8" w:rsidRDefault="00EA3A12" w:rsidP="008E6CB5">
      <w:pPr>
        <w:pStyle w:val="Akapitzlist"/>
        <w:numPr>
          <w:ilvl w:val="0"/>
          <w:numId w:val="25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diagnozuje problemy w procesie;</w:t>
      </w:r>
    </w:p>
    <w:p w14:paraId="2FF84260" w14:textId="6D71B926" w:rsidR="00EA3A12" w:rsidRPr="00CC46D8" w:rsidRDefault="00EA3A12" w:rsidP="008E6CB5">
      <w:pPr>
        <w:pStyle w:val="Akapitzlist"/>
        <w:numPr>
          <w:ilvl w:val="0"/>
          <w:numId w:val="25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wskazuje zdiagnozowane problemy na szczegółowej mapie procesu.</w:t>
      </w:r>
    </w:p>
    <w:p w14:paraId="1873D016" w14:textId="4C86096A" w:rsidR="00EA3A12" w:rsidRPr="00CC46D8" w:rsidRDefault="00EA3A12" w:rsidP="008E6CB5">
      <w:pPr>
        <w:pStyle w:val="Akapitzlist"/>
        <w:numPr>
          <w:ilvl w:val="6"/>
          <w:numId w:val="34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Mierzy czasy cyklu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w procesie</w:t>
      </w:r>
    </w:p>
    <w:p w14:paraId="0A7E60E2" w14:textId="274DEA8B" w:rsidR="004E2217" w:rsidRPr="00CC46D8" w:rsidRDefault="004E2217" w:rsidP="008E6CB5">
      <w:pPr>
        <w:pStyle w:val="Akapitzlist"/>
        <w:numPr>
          <w:ilvl w:val="0"/>
          <w:numId w:val="26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podaje definicję czasu cyklu w procesie;</w:t>
      </w:r>
    </w:p>
    <w:p w14:paraId="4AB09716" w14:textId="7B7B19DB" w:rsidR="00EA3A12" w:rsidRPr="00CC46D8" w:rsidRDefault="004E2217" w:rsidP="008E6CB5">
      <w:pPr>
        <w:pStyle w:val="Akapitzlist"/>
        <w:numPr>
          <w:ilvl w:val="0"/>
          <w:numId w:val="26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stosuje narzędzia pomiaru procesu – czas cyklu.</w:t>
      </w:r>
    </w:p>
    <w:p w14:paraId="0419AC80" w14:textId="4056AEED" w:rsidR="00EA3A12" w:rsidRPr="00CC46D8" w:rsidRDefault="00EA3A12" w:rsidP="008E6CB5">
      <w:pPr>
        <w:pStyle w:val="Akapitzlist"/>
        <w:numPr>
          <w:ilvl w:val="6"/>
          <w:numId w:val="34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Dokonuje pomiarów</w:t>
      </w:r>
      <w:r w:rsidRPr="00CC46D8">
        <w:rPr>
          <w:rFonts w:asciiTheme="minorHAnsi" w:hAnsiTheme="minorHAnsi" w:cstheme="minorHAnsi"/>
          <w:bCs/>
          <w:szCs w:val="24"/>
        </w:rPr>
        <w:t xml:space="preserve"> w</w:t>
      </w:r>
      <w:r w:rsidRPr="00CC46D8">
        <w:rPr>
          <w:rFonts w:asciiTheme="minorHAnsi" w:eastAsia="TimesNewRoman" w:hAnsiTheme="minorHAnsi" w:cstheme="minorHAnsi"/>
          <w:bCs/>
          <w:szCs w:val="24"/>
        </w:rPr>
        <w:t>ielowymiarowych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w procesie</w:t>
      </w:r>
      <w:r w:rsidR="004E2217" w:rsidRPr="00CC46D8">
        <w:rPr>
          <w:rFonts w:asciiTheme="minorHAnsi" w:hAnsiTheme="minorHAnsi" w:cstheme="minorHAnsi"/>
          <w:bCs/>
          <w:szCs w:val="24"/>
        </w:rPr>
        <w:t>:</w:t>
      </w:r>
    </w:p>
    <w:p w14:paraId="70B60E08" w14:textId="6D3ACA69" w:rsidR="004E2217" w:rsidRPr="00CC46D8" w:rsidRDefault="004E2217" w:rsidP="008E6CB5">
      <w:pPr>
        <w:pStyle w:val="Akapitzlist"/>
        <w:numPr>
          <w:ilvl w:val="0"/>
          <w:numId w:val="27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podaje zasady pomiaru wielowymiarowego w procesie oraz cel pomiaru;</w:t>
      </w:r>
    </w:p>
    <w:p w14:paraId="62B7A482" w14:textId="3609B248" w:rsidR="004E2217" w:rsidRPr="00CC46D8" w:rsidRDefault="004E2217" w:rsidP="008E6CB5">
      <w:pPr>
        <w:pStyle w:val="Akapitzlist"/>
        <w:numPr>
          <w:ilvl w:val="0"/>
          <w:numId w:val="27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stosuje narzędzia pomiaru procesu – pomiar wielowymiarowy.</w:t>
      </w:r>
    </w:p>
    <w:p w14:paraId="106F504B" w14:textId="5E96476C" w:rsidR="00EA3A12" w:rsidRPr="00CC46D8" w:rsidRDefault="00EA3A12" w:rsidP="008E6CB5">
      <w:pPr>
        <w:pStyle w:val="Akapitzlist"/>
        <w:numPr>
          <w:ilvl w:val="6"/>
          <w:numId w:val="34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Dokonuje pomiarów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pracy standardowej</w:t>
      </w:r>
    </w:p>
    <w:p w14:paraId="4AF674B5" w14:textId="05F68901" w:rsidR="004E2217" w:rsidRPr="00CC46D8" w:rsidRDefault="004E2217" w:rsidP="008E6CB5">
      <w:pPr>
        <w:pStyle w:val="Akapitzlist"/>
        <w:numPr>
          <w:ilvl w:val="0"/>
          <w:numId w:val="28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 xml:space="preserve">opisuje narzędzia arkusz pracy standaryzowanej (Standard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Work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 xml:space="preserve">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Sheet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 xml:space="preserve">, SWS) i arkusz kombinacji pracy standaryzowanej (Standard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Work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 xml:space="preserve"> Combination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Sheet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>, SWCS) do pomiaru pracy oraz wskazuje cel ich stosowania;</w:t>
      </w:r>
    </w:p>
    <w:p w14:paraId="1277CC95" w14:textId="1B402341" w:rsidR="004E2217" w:rsidRPr="00CC46D8" w:rsidRDefault="004E2217" w:rsidP="008E6CB5">
      <w:pPr>
        <w:pStyle w:val="Akapitzlist"/>
        <w:numPr>
          <w:ilvl w:val="0"/>
          <w:numId w:val="28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analizuje proces na podstawie zastosowanych narzędzi SWS i SWCS.</w:t>
      </w:r>
    </w:p>
    <w:p w14:paraId="4AC03857" w14:textId="412307C6" w:rsidR="00EA3A12" w:rsidRPr="00CC46D8" w:rsidRDefault="00EA3A12" w:rsidP="008E6CB5">
      <w:pPr>
        <w:pStyle w:val="Akapitzlist"/>
        <w:numPr>
          <w:ilvl w:val="6"/>
          <w:numId w:val="34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Opisuje zasady</w:t>
      </w:r>
      <w:r w:rsidR="004E2217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hAnsiTheme="minorHAnsi" w:cstheme="minorHAnsi"/>
          <w:bCs/>
          <w:szCs w:val="24"/>
        </w:rPr>
        <w:t>sporządzania mapy</w:t>
      </w:r>
      <w:r w:rsidR="004E2217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hAnsiTheme="minorHAnsi" w:cstheme="minorHAnsi"/>
          <w:bCs/>
          <w:szCs w:val="24"/>
        </w:rPr>
        <w:t>procesu przy</w:t>
      </w:r>
      <w:r w:rsidR="004E2217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hAnsiTheme="minorHAnsi" w:cstheme="minorHAnsi"/>
          <w:bCs/>
          <w:szCs w:val="24"/>
        </w:rPr>
        <w:t>wykorzystaniu narzędzia</w:t>
      </w:r>
      <w:r w:rsidR="004E2217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hAnsiTheme="minorHAnsi" w:cstheme="minorHAnsi"/>
          <w:bCs/>
          <w:szCs w:val="24"/>
        </w:rPr>
        <w:t>mapa strumienia</w:t>
      </w:r>
      <w:r w:rsidR="004E2217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hAnsiTheme="minorHAnsi" w:cstheme="minorHAnsi"/>
          <w:bCs/>
          <w:szCs w:val="24"/>
        </w:rPr>
        <w:t>wartości</w:t>
      </w:r>
    </w:p>
    <w:p w14:paraId="086CD464" w14:textId="2DDAAB8F" w:rsidR="004E2217" w:rsidRPr="00CC46D8" w:rsidRDefault="004E2217" w:rsidP="008E6CB5">
      <w:pPr>
        <w:pStyle w:val="Akapitzlis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określa elementy składowe mapy strumienia wartości i cel jej stosowania;</w:t>
      </w:r>
    </w:p>
    <w:p w14:paraId="521CAD22" w14:textId="656ACC6B" w:rsidR="004E2217" w:rsidRPr="00CC46D8" w:rsidRDefault="004E2217" w:rsidP="008E6CB5">
      <w:pPr>
        <w:pStyle w:val="Akapitzlis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charakteryzuje proces budowania mapy strumienia wartości;</w:t>
      </w:r>
    </w:p>
    <w:p w14:paraId="41B7F2A3" w14:textId="3483CA08" w:rsidR="004E2217" w:rsidRPr="00CC46D8" w:rsidRDefault="004E2217" w:rsidP="008E6CB5">
      <w:pPr>
        <w:pStyle w:val="Akapitzlis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charakteryzuje cel i etapy budowania mapy strumienia wartości dla stanu obecnego, przyszłego i idealnego.</w:t>
      </w:r>
    </w:p>
    <w:p w14:paraId="2E22A895" w14:textId="5E9FFE27" w:rsidR="00EA3A12" w:rsidRPr="00CC46D8" w:rsidRDefault="00EA3A12" w:rsidP="008E6CB5">
      <w:pPr>
        <w:pStyle w:val="Akapitzlist"/>
        <w:numPr>
          <w:ilvl w:val="6"/>
          <w:numId w:val="34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Proponuje usprawnienia</w:t>
      </w:r>
      <w:r w:rsidR="004E2217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procesów w podmiotach</w:t>
      </w:r>
      <w:r w:rsidR="004E2217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działających w sektorze</w:t>
      </w:r>
      <w:r w:rsidR="004E2217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ochrony zdrowia przy</w:t>
      </w:r>
      <w:r w:rsidR="004E2217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pomocy mapy strumienia</w:t>
      </w:r>
      <w:r w:rsidR="004E2217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wartości</w:t>
      </w:r>
    </w:p>
    <w:p w14:paraId="0988BACD" w14:textId="2DABB759" w:rsidR="004E2217" w:rsidRPr="00CC46D8" w:rsidRDefault="004E2217" w:rsidP="008E6CB5">
      <w:pPr>
        <w:pStyle w:val="Akapitzlist"/>
        <w:numPr>
          <w:ilvl w:val="0"/>
          <w:numId w:val="30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przygotowuje mapę strumienia wartości, wykorzystując elementy istotne dla procesów realizowanych w podmiotach działających w sektorze ochrony zdrowia;</w:t>
      </w:r>
    </w:p>
    <w:p w14:paraId="5D72F58E" w14:textId="5E21B8C7" w:rsidR="004E2217" w:rsidRPr="00CC46D8" w:rsidRDefault="004E2217" w:rsidP="008E6CB5">
      <w:pPr>
        <w:pStyle w:val="Akapitzlist"/>
        <w:numPr>
          <w:ilvl w:val="0"/>
          <w:numId w:val="30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analizuje proces na podstawie danych zawartych w mapie strumienia wartości w celu określenia obszarów potencjalnych usprawnień;</w:t>
      </w:r>
    </w:p>
    <w:p w14:paraId="7B8DF33C" w14:textId="075D7923" w:rsidR="004E2217" w:rsidRPr="00CC46D8" w:rsidRDefault="004E2217" w:rsidP="008E6CB5">
      <w:pPr>
        <w:pStyle w:val="Akapitzlist"/>
        <w:numPr>
          <w:ilvl w:val="0"/>
          <w:numId w:val="30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opisuje sposoby pomiarów efektów wdrożeń usprawnień.</w:t>
      </w:r>
    </w:p>
    <w:p w14:paraId="59C4F1FF" w14:textId="1D870AB6" w:rsidR="00EA3A12" w:rsidRPr="00CC46D8" w:rsidRDefault="00EA3A12" w:rsidP="008E6CB5">
      <w:pPr>
        <w:pStyle w:val="Akapitzlist"/>
        <w:numPr>
          <w:ilvl w:val="6"/>
          <w:numId w:val="34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Charakteryzuje zasady</w:t>
      </w:r>
      <w:r w:rsidR="004E2217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ciągłego doskonalenia</w:t>
      </w:r>
    </w:p>
    <w:p w14:paraId="4D90ADAE" w14:textId="70884860" w:rsidR="004E2217" w:rsidRPr="00CC46D8" w:rsidRDefault="004E2217" w:rsidP="008E6CB5">
      <w:pPr>
        <w:pStyle w:val="Akapitzlist"/>
        <w:numPr>
          <w:ilvl w:val="0"/>
          <w:numId w:val="31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 xml:space="preserve">charakteryzuje cykl ciągłego doskonalenia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Deminga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 xml:space="preserve"> (Plan – Do –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Check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 xml:space="preserve"> –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Act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 xml:space="preserve"> – PDCA) i zasady ciągłego doskonalenia;</w:t>
      </w:r>
    </w:p>
    <w:p w14:paraId="1F53C1B2" w14:textId="68DF2C7D" w:rsidR="004E2217" w:rsidRPr="00CC46D8" w:rsidRDefault="004E2217" w:rsidP="008E6CB5">
      <w:pPr>
        <w:pStyle w:val="Akapitzlist"/>
        <w:numPr>
          <w:ilvl w:val="0"/>
          <w:numId w:val="31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 xml:space="preserve">opisuje narzędzia do opisywania, monitorowania i oceny wdrażanych usprawnień zgodnie z cyklem ciągłego doskonalenia (opisy wdrażanych usprawnień w formie karty usprawnień lub raportu A3, tablice ciągłego doskonalenia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Kaizen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>, zasady spotkań ciągłego doskonalenia).</w:t>
      </w:r>
    </w:p>
    <w:p w14:paraId="04328F9F" w14:textId="4203A84C" w:rsidR="00EA3A12" w:rsidRPr="00CC46D8" w:rsidRDefault="00EA3A12" w:rsidP="008E6CB5">
      <w:pPr>
        <w:pStyle w:val="Akapitzlist"/>
        <w:numPr>
          <w:ilvl w:val="6"/>
          <w:numId w:val="34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Prowadzi spotkania</w:t>
      </w:r>
      <w:r w:rsidR="004E2217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doskonalenia procesu</w:t>
      </w:r>
    </w:p>
    <w:p w14:paraId="2E3688F6" w14:textId="5D15ACE5" w:rsidR="004E2217" w:rsidRPr="00CC46D8" w:rsidRDefault="004E2217" w:rsidP="008E6CB5">
      <w:pPr>
        <w:pStyle w:val="Akapitzlist"/>
        <w:numPr>
          <w:ilvl w:val="0"/>
          <w:numId w:val="32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omawia zasady prowadzenia spotkań doskonalenia procesu;</w:t>
      </w:r>
    </w:p>
    <w:p w14:paraId="7D3109D9" w14:textId="4D181A27" w:rsidR="004E2217" w:rsidRPr="00CC46D8" w:rsidRDefault="004E2217" w:rsidP="008E6CB5">
      <w:pPr>
        <w:pStyle w:val="Akapitzlist"/>
        <w:numPr>
          <w:ilvl w:val="0"/>
          <w:numId w:val="32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prowadzi spotkanie doskonalenia procesu, stosując zasady prowadzenia spotkań doskonalenia procesu;</w:t>
      </w:r>
    </w:p>
    <w:p w14:paraId="77F1BD27" w14:textId="476B84F4" w:rsidR="00EA3A12" w:rsidRPr="00CC46D8" w:rsidRDefault="004E2217" w:rsidP="008E6CB5">
      <w:pPr>
        <w:pStyle w:val="Akapitzlist"/>
        <w:numPr>
          <w:ilvl w:val="0"/>
          <w:numId w:val="32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lastRenderedPageBreak/>
        <w:t>wykorzystuje narzędzie raport A3 lub kartę usprawnień dostosowane do specyfiki podmiotów działających w sektorze ochrony zdrowia do opisywania i monitorowania wdrażanych usprawnień.</w:t>
      </w:r>
    </w:p>
    <w:p w14:paraId="6514EE5C" w14:textId="302B3869" w:rsidR="00EA3A12" w:rsidRPr="00CC46D8" w:rsidRDefault="00EA3A12" w:rsidP="008E6CB5">
      <w:pPr>
        <w:pStyle w:val="Akapitzlist"/>
        <w:numPr>
          <w:ilvl w:val="6"/>
          <w:numId w:val="34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Charakteryzuje cel i korzyści</w:t>
      </w:r>
      <w:r w:rsidR="004E2217" w:rsidRPr="00CC46D8">
        <w:rPr>
          <w:rFonts w:asciiTheme="minorHAnsi" w:eastAsia="TimesNewRoman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wynikające ze standaryzacji</w:t>
      </w:r>
      <w:r w:rsidR="004E2217" w:rsidRPr="00CC46D8">
        <w:rPr>
          <w:rFonts w:asciiTheme="minorHAnsi" w:eastAsia="TimesNewRoman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pracy</w:t>
      </w:r>
    </w:p>
    <w:p w14:paraId="27D4FD29" w14:textId="223CAF24" w:rsidR="004E2217" w:rsidRPr="00CC46D8" w:rsidRDefault="004E2217" w:rsidP="008E6CB5">
      <w:pPr>
        <w:pStyle w:val="Akapitzlist"/>
        <w:numPr>
          <w:ilvl w:val="1"/>
          <w:numId w:val="35"/>
        </w:numPr>
        <w:tabs>
          <w:tab w:val="left" w:pos="426"/>
        </w:tabs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podaje i omawia definicję pracy standaryzowanej;</w:t>
      </w:r>
    </w:p>
    <w:p w14:paraId="3FC69FBB" w14:textId="6087AE3A" w:rsidR="004E2217" w:rsidRPr="00CC46D8" w:rsidRDefault="004E2217" w:rsidP="008E6CB5">
      <w:pPr>
        <w:pStyle w:val="Akapitzlist"/>
        <w:numPr>
          <w:ilvl w:val="1"/>
          <w:numId w:val="35"/>
        </w:numPr>
        <w:tabs>
          <w:tab w:val="left" w:pos="426"/>
        </w:tabs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charakteryzuje cele i korzyści ze standaryzacji pracy (uwzględniając elementy bezpieczeństwa, wydajności, dokumentowania i użyteczności stosowania) w kontekście doskonalenia procesów realizowanych w podmiotach działających w sektorze ochrony zdrowia, z uwzględnieniem kontekstu stosowania standardów medycznych.</w:t>
      </w:r>
    </w:p>
    <w:p w14:paraId="52A23704" w14:textId="0664E5ED" w:rsidR="00EA3A12" w:rsidRPr="00CC46D8" w:rsidRDefault="00EA3A12" w:rsidP="008E6CB5">
      <w:pPr>
        <w:pStyle w:val="Akapitzlist"/>
        <w:numPr>
          <w:ilvl w:val="6"/>
          <w:numId w:val="34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Charakteryzuje warunki</w:t>
      </w:r>
      <w:r w:rsidR="004E2217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i elementy standaryzacji</w:t>
      </w:r>
      <w:r w:rsidR="004E2217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pracy</w:t>
      </w:r>
    </w:p>
    <w:p w14:paraId="78952172" w14:textId="0035ACDA" w:rsidR="004E2217" w:rsidRPr="00CC46D8" w:rsidRDefault="004E2217" w:rsidP="008E6CB5">
      <w:pPr>
        <w:pStyle w:val="Akapitzlist"/>
        <w:numPr>
          <w:ilvl w:val="0"/>
          <w:numId w:val="33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charakteryzuje warunki standaryzacji procesów medycznych i administracyjnych w podmiotach działających w sektorze ochrony zdrowia (powtarzalność, zdolność opisania wszystkich elementów procesu od pierwszej do ostatniej czynności w procesie);</w:t>
      </w:r>
    </w:p>
    <w:p w14:paraId="0C3119BD" w14:textId="53D2A625" w:rsidR="004E2217" w:rsidRPr="00CC46D8" w:rsidRDefault="004E2217" w:rsidP="008E6CB5">
      <w:pPr>
        <w:pStyle w:val="Akapitzlist"/>
        <w:numPr>
          <w:ilvl w:val="0"/>
          <w:numId w:val="33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prezentuje formy standaryzacji pracy (instrukcje, procedury, podręczniki, karty pracy) adekwatnie do celu i użytkowników standardu pracy;</w:t>
      </w:r>
    </w:p>
    <w:p w14:paraId="655FF318" w14:textId="161FA1C8" w:rsidR="00EA3A12" w:rsidRPr="00CC46D8" w:rsidRDefault="004E2217" w:rsidP="008E6CB5">
      <w:pPr>
        <w:pStyle w:val="Akapitzlist"/>
        <w:numPr>
          <w:ilvl w:val="0"/>
          <w:numId w:val="33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charakteryzuje podstawowe elementy standardu pracy (cel, kroki, ilustracje, wskazówki).</w:t>
      </w:r>
    </w:p>
    <w:p w14:paraId="21E61985" w14:textId="734D83A2" w:rsidR="00EA3A12" w:rsidRPr="00CC46D8" w:rsidRDefault="00EA3A12" w:rsidP="008E6CB5">
      <w:pPr>
        <w:pStyle w:val="Akapitzlist"/>
        <w:numPr>
          <w:ilvl w:val="6"/>
          <w:numId w:val="34"/>
        </w:numPr>
        <w:ind w:left="284" w:hanging="284"/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Charakteryzuje i stosuje</w:t>
      </w:r>
      <w:r w:rsidR="004E2217" w:rsidRPr="00CC46D8">
        <w:rPr>
          <w:rFonts w:asciiTheme="minorHAnsi" w:eastAsia="TimesNewRoman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zasady przygotowania</w:t>
      </w:r>
      <w:r w:rsidR="004E2217" w:rsidRPr="00CC46D8">
        <w:rPr>
          <w:rFonts w:asciiTheme="minorHAnsi" w:eastAsia="TimesNewRoman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standardu pracy</w:t>
      </w:r>
    </w:p>
    <w:p w14:paraId="22888789" w14:textId="4FF2F0B0" w:rsidR="004E2217" w:rsidRPr="00CC46D8" w:rsidRDefault="004E2217" w:rsidP="008E6CB5">
      <w:pPr>
        <w:pStyle w:val="Akapitzlist"/>
        <w:numPr>
          <w:ilvl w:val="2"/>
          <w:numId w:val="36"/>
        </w:numPr>
        <w:ind w:left="709" w:hanging="283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charakteryzuje poszczególne etapy przygotowania standardu pracy (obserwacja i pomiar, weryfikacja powtarzalności, identyfikacja i eliminacja marnotrawstw, stabilizacja i uporządkowanie procesu, ustalenie najlepszej praktyki, opisanie najlepszej praktyki w ustalonej i czytelnej formie);</w:t>
      </w:r>
    </w:p>
    <w:p w14:paraId="09DB4D20" w14:textId="17CA74FA" w:rsidR="004E2217" w:rsidRPr="00CC46D8" w:rsidRDefault="004E2217" w:rsidP="008E6CB5">
      <w:pPr>
        <w:pStyle w:val="Akapitzlist"/>
        <w:numPr>
          <w:ilvl w:val="2"/>
          <w:numId w:val="36"/>
        </w:numPr>
        <w:ind w:left="709" w:hanging="283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prezentuje narzędzia standaryzacji pracy (w szczególności arkusz podziału pracy, lekcję jednotematyczną, standardową procedurę operacyjną, listy weryfikacyjne) dostosowane do procesów realizowanych w podmiotach działających w sektorze ochrony zdrowia;</w:t>
      </w:r>
    </w:p>
    <w:p w14:paraId="70DAAF61" w14:textId="2273E820" w:rsidR="00EA3A12" w:rsidRPr="00CC46D8" w:rsidRDefault="004E2217" w:rsidP="008E6CB5">
      <w:pPr>
        <w:pStyle w:val="Akapitzlist"/>
        <w:numPr>
          <w:ilvl w:val="2"/>
          <w:numId w:val="36"/>
        </w:numPr>
        <w:ind w:left="709" w:hanging="283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charakteryzuje role zespołów medycznych, zespołów wsparcia (w szczególności pracowników administracyjnych, personelu pomocniczego), liderów, służb audytowych i liderów wyższego szczebla w procesie przygotowania, wdrażania, audytu i aktualizacji standardów pracy.</w:t>
      </w:r>
    </w:p>
    <w:p w14:paraId="43F31B10" w14:textId="77777777" w:rsidR="00076389" w:rsidRPr="00CC46D8" w:rsidRDefault="00076389" w:rsidP="008E6CB5">
      <w:pPr>
        <w:pStyle w:val="Akapitzlist"/>
        <w:ind w:left="709"/>
        <w:jc w:val="both"/>
        <w:rPr>
          <w:rFonts w:asciiTheme="minorHAnsi" w:hAnsiTheme="minorHAnsi" w:cstheme="minorHAnsi"/>
          <w:bCs/>
          <w:szCs w:val="24"/>
        </w:rPr>
      </w:pPr>
    </w:p>
    <w:p w14:paraId="1EF1B9D4" w14:textId="5EE0DC19" w:rsidR="00076389" w:rsidRPr="00CC46D8" w:rsidRDefault="00076389" w:rsidP="00EC4CAE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</w:t>
      </w:r>
      <w:r w:rsidR="0007163A" w:rsidRPr="00CC46D8">
        <w:rPr>
          <w:rFonts w:asciiTheme="minorHAnsi" w:hAnsiTheme="minorHAnsi" w:cstheme="minorHAnsi"/>
          <w:bCs/>
          <w:szCs w:val="24"/>
        </w:rPr>
        <w:t>rzeprowadzenie certyfikacji na poziomie Lider - do 16 osób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="0007163A" w:rsidRPr="00CC46D8">
        <w:rPr>
          <w:rFonts w:asciiTheme="minorHAnsi" w:hAnsiTheme="minorHAnsi" w:cstheme="minorHAnsi"/>
          <w:bCs/>
          <w:szCs w:val="24"/>
        </w:rPr>
        <w:t>zostanie</w:t>
      </w:r>
      <w:r w:rsidRPr="00CC46D8">
        <w:rPr>
          <w:rFonts w:asciiTheme="minorHAnsi" w:hAnsiTheme="minorHAnsi" w:cstheme="minorHAnsi"/>
          <w:bCs/>
          <w:szCs w:val="24"/>
        </w:rPr>
        <w:t xml:space="preserve"> podda</w:t>
      </w:r>
      <w:r w:rsidR="0007163A" w:rsidRPr="00CC46D8">
        <w:rPr>
          <w:rFonts w:asciiTheme="minorHAnsi" w:hAnsiTheme="minorHAnsi" w:cstheme="minorHAnsi"/>
          <w:bCs/>
          <w:szCs w:val="24"/>
        </w:rPr>
        <w:t>ne</w:t>
      </w:r>
      <w:r w:rsidRPr="00CC46D8">
        <w:rPr>
          <w:rFonts w:asciiTheme="minorHAnsi" w:hAnsiTheme="minorHAnsi" w:cstheme="minorHAnsi"/>
          <w:bCs/>
          <w:szCs w:val="24"/>
        </w:rPr>
        <w:t xml:space="preserve"> certyfikacji na poziomie Lider </w:t>
      </w:r>
      <w:r w:rsidRPr="00CC46D8">
        <w:rPr>
          <w:rFonts w:asciiTheme="minorHAnsi" w:hAnsiTheme="minorHAnsi" w:cstheme="minorHAnsi"/>
          <w:szCs w:val="24"/>
        </w:rPr>
        <w:t>zgodnej z klasyfikacją wolnorynkową p.n. „Zarządzanie procesami i zespołami w sektorze ochrony zdrowia z wykorzystaniem metodyki Lean Management – Poziom Lean Lider” do Zintegrowanego Systemu Kwalifikacji (</w:t>
      </w:r>
      <w:r w:rsidR="00922720" w:rsidRPr="00CC46D8">
        <w:rPr>
          <w:rFonts w:asciiTheme="minorHAnsi" w:hAnsiTheme="minorHAnsi" w:cstheme="minorHAnsi"/>
          <w:szCs w:val="24"/>
        </w:rPr>
        <w:t>7</w:t>
      </w:r>
      <w:r w:rsidRPr="00CC46D8">
        <w:rPr>
          <w:rFonts w:asciiTheme="minorHAnsi" w:hAnsiTheme="minorHAnsi" w:cstheme="minorHAnsi"/>
          <w:szCs w:val="24"/>
        </w:rPr>
        <w:t xml:space="preserve"> poziom Polskiej Ramy Kwalifikacji) zgodnie z Obwieszczeniem Ministra Zdrowia z dnia 23 kwietnia 2024 r. w sprawie włączenia kwalifikacji wolnorynkowej "Zarządzanie procesami i zespołami w sektorze ochrony zdrowia z wykorzystaniem metodyki Lean Management - Poziom Lean Ekspert" do Zintegrowanego Systemu Kwalifikacji (M.P. 2024 poz. 384). </w:t>
      </w:r>
    </w:p>
    <w:p w14:paraId="3A72B50F" w14:textId="77777777" w:rsidR="00076389" w:rsidRPr="00CC46D8" w:rsidRDefault="00076389" w:rsidP="008E6CB5">
      <w:p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 xml:space="preserve">Weryfikacja ma być przeprowadzona przez komisję egzaminacyjną. </w:t>
      </w:r>
    </w:p>
    <w:p w14:paraId="5D98DF62" w14:textId="4CFE0FD9" w:rsidR="00076389" w:rsidRPr="00CC46D8" w:rsidRDefault="00076389" w:rsidP="008E6CB5">
      <w:p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Weryfikacja musi się składać i z części teoretycznej i cześć praktycznej i być przeprowadzona według kryteriów weryfikacji poszczególnych efektów uczenia się (osiągnięcia stopnia zgodności) zgodnie Załącznikiem do obwieszczenia Ministra Zdrowia z dnia 23 kwietnia 2024 r. (M.P. poz. 38</w:t>
      </w:r>
      <w:r w:rsidR="00922720" w:rsidRPr="00CC46D8">
        <w:rPr>
          <w:rFonts w:asciiTheme="minorHAnsi" w:hAnsiTheme="minorHAnsi" w:cstheme="minorHAnsi"/>
        </w:rPr>
        <w:t>4</w:t>
      </w:r>
      <w:r w:rsidRPr="00CC46D8">
        <w:rPr>
          <w:rFonts w:asciiTheme="minorHAnsi" w:hAnsiTheme="minorHAnsi" w:cstheme="minorHAnsi"/>
        </w:rPr>
        <w:t>)</w:t>
      </w:r>
    </w:p>
    <w:p w14:paraId="2200DA40" w14:textId="6C72ED54" w:rsidR="00076389" w:rsidRPr="00CC46D8" w:rsidRDefault="00076389" w:rsidP="008E6CB5">
      <w:pPr>
        <w:jc w:val="both"/>
        <w:rPr>
          <w:rFonts w:asciiTheme="minorHAnsi" w:hAnsiTheme="minorHAnsi" w:cstheme="minorHAnsi"/>
          <w:bCs/>
        </w:rPr>
      </w:pPr>
      <w:r w:rsidRPr="00CC46D8">
        <w:rPr>
          <w:rFonts w:asciiTheme="minorHAnsi" w:hAnsiTheme="minorHAnsi" w:cstheme="minorHAnsi"/>
          <w:bCs/>
        </w:rPr>
        <w:t>Podczas egzaminu należy sprawdzić, czy</w:t>
      </w:r>
      <w:r w:rsidR="00922720" w:rsidRPr="00CC46D8">
        <w:rPr>
          <w:rFonts w:asciiTheme="minorHAnsi" w:hAnsiTheme="minorHAnsi" w:cstheme="minorHAnsi"/>
          <w:bCs/>
        </w:rPr>
        <w:t xml:space="preserve"> przystępujący do egzaminu</w:t>
      </w:r>
      <w:r w:rsidRPr="00CC46D8">
        <w:rPr>
          <w:rFonts w:asciiTheme="minorHAnsi" w:hAnsiTheme="minorHAnsi" w:cstheme="minorHAnsi"/>
          <w:bCs/>
        </w:rPr>
        <w:t>:</w:t>
      </w:r>
    </w:p>
    <w:p w14:paraId="15C18738" w14:textId="42CA1EE1" w:rsidR="00076389" w:rsidRPr="00CC46D8" w:rsidRDefault="00922720" w:rsidP="008E6CB5">
      <w:pPr>
        <w:pStyle w:val="Akapitzlist"/>
        <w:numPr>
          <w:ilvl w:val="0"/>
          <w:numId w:val="38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Omawia zasady komunikacji i zarządzania zmianą w zespołach, z uwzględnieniem specyfiki podmiotów działających w sektorze ochrony zdrowia</w:t>
      </w:r>
      <w:r w:rsidR="00076389" w:rsidRPr="00CC46D8">
        <w:rPr>
          <w:rFonts w:asciiTheme="minorHAnsi" w:hAnsiTheme="minorHAnsi" w:cstheme="minorHAnsi"/>
          <w:bCs/>
          <w:szCs w:val="24"/>
        </w:rPr>
        <w:t>:</w:t>
      </w:r>
    </w:p>
    <w:p w14:paraId="591FF73C" w14:textId="6DAC8A31" w:rsidR="00922720" w:rsidRPr="00CC46D8" w:rsidRDefault="00922720" w:rsidP="008E6CB5">
      <w:pPr>
        <w:pStyle w:val="Akapitzlist"/>
        <w:numPr>
          <w:ilvl w:val="1"/>
          <w:numId w:val="39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wymienia zasady komunikacji, z uwzględnieniem struktur organizacyjnych podmiotów działających w sektorze ochrony zdrowia;</w:t>
      </w:r>
    </w:p>
    <w:p w14:paraId="3A5CA8AA" w14:textId="0F3E7C1B" w:rsidR="00922720" w:rsidRPr="00CC46D8" w:rsidRDefault="00922720" w:rsidP="008E6CB5">
      <w:pPr>
        <w:pStyle w:val="Akapitzlist"/>
        <w:numPr>
          <w:ilvl w:val="1"/>
          <w:numId w:val="39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charakteryzuje fazy konfliktu;</w:t>
      </w:r>
    </w:p>
    <w:p w14:paraId="0FBF62DE" w14:textId="6B2BC67D" w:rsidR="00922720" w:rsidRPr="00CC46D8" w:rsidRDefault="00922720" w:rsidP="008E6CB5">
      <w:pPr>
        <w:pStyle w:val="Akapitzlist"/>
        <w:numPr>
          <w:ilvl w:val="1"/>
          <w:numId w:val="39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omawia fazy zarządzania zmianą;</w:t>
      </w:r>
    </w:p>
    <w:p w14:paraId="4ECC82D5" w14:textId="5FD2C72C" w:rsidR="00922720" w:rsidRPr="00CC46D8" w:rsidRDefault="00922720" w:rsidP="008E6CB5">
      <w:pPr>
        <w:pStyle w:val="Akapitzlist"/>
        <w:numPr>
          <w:ilvl w:val="1"/>
          <w:numId w:val="39"/>
        </w:numPr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lastRenderedPageBreak/>
        <w:t>charakteryzuje zachowania lidera w fazach zarządzania zmianą, z uwzględnieniem potencjalnych obszarów oporu oraz konfliktu, wynikających ze specyfiki struktury zatrudnienia, demografii i organizacji podmiotów działających w sektorze ochrony zdrowia.</w:t>
      </w:r>
    </w:p>
    <w:p w14:paraId="6ECD218C" w14:textId="5B246C2E" w:rsidR="00922720" w:rsidRPr="00CC46D8" w:rsidRDefault="00922720" w:rsidP="008E6CB5">
      <w:pPr>
        <w:pStyle w:val="Akapitzlist"/>
        <w:numPr>
          <w:ilvl w:val="0"/>
          <w:numId w:val="38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Stosuje techniki mapowania procesów</w:t>
      </w:r>
    </w:p>
    <w:p w14:paraId="617D1B97" w14:textId="67AF9FC2" w:rsidR="00922720" w:rsidRPr="00CC46D8" w:rsidRDefault="00922720" w:rsidP="008E6CB5">
      <w:pPr>
        <w:pStyle w:val="Akapitzlist"/>
        <w:numPr>
          <w:ilvl w:val="1"/>
          <w:numId w:val="15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opracowuje proces blokowy;</w:t>
      </w:r>
    </w:p>
    <w:p w14:paraId="179858E8" w14:textId="17BE95A2" w:rsidR="00922720" w:rsidRPr="00CC46D8" w:rsidRDefault="00922720" w:rsidP="008E6CB5">
      <w:pPr>
        <w:pStyle w:val="Akapitzlist"/>
        <w:numPr>
          <w:ilvl w:val="1"/>
          <w:numId w:val="15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 xml:space="preserve">opracowuje diagram przepływu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flow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 xml:space="preserve"> chart;</w:t>
      </w:r>
    </w:p>
    <w:p w14:paraId="539FE81B" w14:textId="5A6EDF0D" w:rsidR="00922720" w:rsidRPr="00CC46D8" w:rsidRDefault="00922720" w:rsidP="008E6CB5">
      <w:pPr>
        <w:pStyle w:val="Akapitzlist"/>
        <w:numPr>
          <w:ilvl w:val="1"/>
          <w:numId w:val="15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 xml:space="preserve">opracowuje mapę strumienia wartości (Value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Stream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 xml:space="preserve"> Map – VSM).</w:t>
      </w:r>
    </w:p>
    <w:p w14:paraId="584A70FF" w14:textId="14D5242F" w:rsidR="00922720" w:rsidRPr="00CC46D8" w:rsidRDefault="00922720" w:rsidP="008E6CB5">
      <w:pPr>
        <w:pStyle w:val="Akapitzlist"/>
        <w:numPr>
          <w:ilvl w:val="0"/>
          <w:numId w:val="38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szCs w:val="24"/>
        </w:rPr>
        <w:t>Analizuje pracę zespołów medycznych i administracyjnych w miejscu jej wykonywania</w:t>
      </w:r>
    </w:p>
    <w:p w14:paraId="2F5C9BDC" w14:textId="7FEC4B49" w:rsidR="00922720" w:rsidRPr="00CC46D8" w:rsidRDefault="00922720" w:rsidP="008E6CB5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hanging="436"/>
        <w:jc w:val="both"/>
        <w:rPr>
          <w:rFonts w:asciiTheme="minorHAnsi" w:eastAsia="TimesNewRoman" w:hAnsiTheme="minorHAnsi" w:cstheme="minorHAnsi"/>
          <w:szCs w:val="24"/>
        </w:rPr>
      </w:pPr>
      <w:r w:rsidRPr="00CC46D8">
        <w:rPr>
          <w:rFonts w:asciiTheme="minorHAnsi" w:eastAsia="TimesNewRoman" w:hAnsiTheme="minorHAnsi" w:cstheme="minorHAnsi"/>
          <w:szCs w:val="24"/>
        </w:rPr>
        <w:t xml:space="preserve">stosuje technikę wizyty w procesie </w:t>
      </w:r>
      <w:proofErr w:type="spellStart"/>
      <w:r w:rsidRPr="00CC46D8">
        <w:rPr>
          <w:rFonts w:asciiTheme="minorHAnsi" w:eastAsia="TimesNewRoman" w:hAnsiTheme="minorHAnsi" w:cstheme="minorHAnsi"/>
          <w:szCs w:val="24"/>
        </w:rPr>
        <w:t>gemba</w:t>
      </w:r>
      <w:proofErr w:type="spellEnd"/>
      <w:r w:rsidRPr="00CC46D8">
        <w:rPr>
          <w:rFonts w:asciiTheme="minorHAnsi" w:eastAsia="TimesNewRoman" w:hAnsiTheme="minorHAnsi" w:cstheme="minorHAnsi"/>
          <w:szCs w:val="24"/>
        </w:rPr>
        <w:t xml:space="preserve"> walk w zarządzaniu procesami z uwzględnieniem specyfiki funkcjonowania zespołów medycznych i administracyjnych występujących w podmiotach działających w sektorze ochrony zdrowia;</w:t>
      </w:r>
    </w:p>
    <w:p w14:paraId="79E2D70E" w14:textId="260BEEF2" w:rsidR="00922720" w:rsidRPr="00CC46D8" w:rsidRDefault="00922720" w:rsidP="008E6CB5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hanging="436"/>
        <w:jc w:val="both"/>
        <w:rPr>
          <w:rFonts w:asciiTheme="minorHAnsi" w:eastAsia="TimesNewRoman" w:hAnsiTheme="minorHAnsi" w:cstheme="minorHAnsi"/>
          <w:szCs w:val="24"/>
        </w:rPr>
      </w:pPr>
      <w:r w:rsidRPr="00CC46D8">
        <w:rPr>
          <w:rFonts w:asciiTheme="minorHAnsi" w:eastAsia="TimesNewRoman" w:hAnsiTheme="minorHAnsi" w:cstheme="minorHAnsi"/>
          <w:szCs w:val="24"/>
        </w:rPr>
        <w:t xml:space="preserve">stosuje technikę szkolenia w procesie </w:t>
      </w:r>
      <w:proofErr w:type="spellStart"/>
      <w:r w:rsidRPr="00CC46D8">
        <w:rPr>
          <w:rFonts w:asciiTheme="minorHAnsi" w:eastAsia="TimesNewRoman" w:hAnsiTheme="minorHAnsi" w:cstheme="minorHAnsi"/>
          <w:szCs w:val="24"/>
        </w:rPr>
        <w:t>gemba</w:t>
      </w:r>
      <w:proofErr w:type="spellEnd"/>
      <w:r w:rsidRPr="00CC46D8">
        <w:rPr>
          <w:rFonts w:asciiTheme="minorHAnsi" w:eastAsia="TimesNewRoman" w:hAnsiTheme="minorHAnsi" w:cstheme="minorHAnsi"/>
          <w:szCs w:val="24"/>
        </w:rPr>
        <w:t xml:space="preserve"> coaching w zarządzaniu zespołem, z uwzględnieniem specyfiki podmiotów działających w sektorze ochrony zdrowia;</w:t>
      </w:r>
    </w:p>
    <w:p w14:paraId="6B3EEF86" w14:textId="41D8DE64" w:rsidR="00922720" w:rsidRPr="00CC46D8" w:rsidRDefault="00922720" w:rsidP="008E6CB5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hanging="436"/>
        <w:jc w:val="both"/>
        <w:rPr>
          <w:rFonts w:asciiTheme="minorHAnsi" w:eastAsia="TimesNewRoman" w:hAnsiTheme="minorHAnsi" w:cstheme="minorHAnsi"/>
          <w:szCs w:val="24"/>
        </w:rPr>
      </w:pPr>
      <w:r w:rsidRPr="00CC46D8">
        <w:rPr>
          <w:rFonts w:asciiTheme="minorHAnsi" w:eastAsia="TimesNewRoman" w:hAnsiTheme="minorHAnsi" w:cstheme="minorHAnsi"/>
          <w:szCs w:val="24"/>
        </w:rPr>
        <w:t>przedstawia wyniki analizy w oparciu o zastosowane techniki.</w:t>
      </w:r>
    </w:p>
    <w:p w14:paraId="2B13F4EE" w14:textId="23047A36" w:rsidR="00922720" w:rsidRPr="00CC46D8" w:rsidRDefault="00922720" w:rsidP="008E6CB5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TimesNewRoman" w:hAnsiTheme="minorHAnsi" w:cstheme="minorHAnsi"/>
          <w:szCs w:val="24"/>
        </w:rPr>
      </w:pPr>
      <w:r w:rsidRPr="00CC46D8">
        <w:rPr>
          <w:rFonts w:asciiTheme="minorHAnsi" w:eastAsia="TimesNewRoman" w:hAnsiTheme="minorHAnsi" w:cstheme="minorHAnsi"/>
          <w:szCs w:val="24"/>
        </w:rPr>
        <w:t>Charakteryzuje zasady stosowania wybranych narzędzi Lean Management, z uwzględnieniem specyfiki podmiotów działających w sektorze ochrony zdrowia i konieczności dostosowania tych narzędzi do specyfik działania wybranych podmiotów sektora (w szczególności podstawowej opieki zdrowotnej, ambulatoryjnej opieki specjalistycznej, szpitala)</w:t>
      </w:r>
    </w:p>
    <w:p w14:paraId="05C77E78" w14:textId="567EE7C8" w:rsidR="00922720" w:rsidRPr="00CC46D8" w:rsidRDefault="00922720" w:rsidP="008E6CB5">
      <w:pPr>
        <w:pStyle w:val="Akapitzlist"/>
        <w:numPr>
          <w:ilvl w:val="1"/>
          <w:numId w:val="41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omawia stosowanie narzędzi techniką przezbrajania urządzeń i procesów SMED w podmiotach działających w sektorze ochrony zdrowia;</w:t>
      </w:r>
    </w:p>
    <w:p w14:paraId="56F6A3CA" w14:textId="03981F4C" w:rsidR="00922720" w:rsidRPr="00CC46D8" w:rsidRDefault="00922720" w:rsidP="008E6CB5">
      <w:pPr>
        <w:pStyle w:val="Akapitzlist"/>
        <w:numPr>
          <w:ilvl w:val="1"/>
          <w:numId w:val="41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 xml:space="preserve">omawia stosowanie programu umiejętności przełożonych w zakresie instruowania podwładnych (Training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Within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 xml:space="preserve">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Industry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 xml:space="preserve"> – TWI) w podmiotach działających w sektorze ochrony zdrowia;</w:t>
      </w:r>
    </w:p>
    <w:p w14:paraId="5A3A072E" w14:textId="7B3B8AE0" w:rsidR="00922720" w:rsidRPr="00CC46D8" w:rsidRDefault="00922720" w:rsidP="008E6CB5">
      <w:pPr>
        <w:pStyle w:val="Akapitzlist"/>
        <w:numPr>
          <w:ilvl w:val="1"/>
          <w:numId w:val="41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omawia stosowanie techniki pracy standaryzowanej w podmiotach działających sektorze ochrony zdrowia, z uwzględnieniem procedur medycznych;</w:t>
      </w:r>
    </w:p>
    <w:p w14:paraId="7F326173" w14:textId="7AB0BB77" w:rsidR="00922720" w:rsidRPr="00CC46D8" w:rsidRDefault="00922720" w:rsidP="008E6CB5">
      <w:pPr>
        <w:pStyle w:val="Akapitzlist"/>
        <w:numPr>
          <w:ilvl w:val="1"/>
          <w:numId w:val="41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omawia wykorzystanie systemu ssącego w procesach realizowanych w podmiotach działających w sektorze ochrony zdrowia;</w:t>
      </w:r>
    </w:p>
    <w:p w14:paraId="4AD16EA4" w14:textId="21153300" w:rsidR="00922720" w:rsidRPr="00CC46D8" w:rsidRDefault="00922720" w:rsidP="008E6CB5">
      <w:pPr>
        <w:pStyle w:val="Akapitzlist"/>
        <w:numPr>
          <w:ilvl w:val="1"/>
          <w:numId w:val="41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omawia system identyfikacji marnotrawstw (patogenów), zarządzania usprawnieniami i monitorowania efektów wdrażanych usprawnień,</w:t>
      </w:r>
    </w:p>
    <w:p w14:paraId="72F0A3E8" w14:textId="751471DB" w:rsidR="00922720" w:rsidRPr="00CC46D8" w:rsidRDefault="00922720" w:rsidP="008E6CB5">
      <w:pPr>
        <w:pStyle w:val="Akapitzlist"/>
        <w:numPr>
          <w:ilvl w:val="1"/>
          <w:numId w:val="41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 xml:space="preserve">wykorzystując karty usprawnień oparte o cykl ciągłego doskonalenia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Deminga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 xml:space="preserve"> PDCA, w wybranym podmiocie działającym w sektorze ochrony zdrowia;</w:t>
      </w:r>
    </w:p>
    <w:p w14:paraId="09A7C01D" w14:textId="154E827C" w:rsidR="00922720" w:rsidRPr="00CC46D8" w:rsidRDefault="00922720" w:rsidP="008E6CB5">
      <w:pPr>
        <w:pStyle w:val="Akapitzlist"/>
        <w:numPr>
          <w:ilvl w:val="1"/>
          <w:numId w:val="41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omawia zakres, cel i zasady stosowania metody zarządzania 6S w podmiotach działających w sektorze ochrony zdrowia.</w:t>
      </w:r>
    </w:p>
    <w:p w14:paraId="67054091" w14:textId="71A51134" w:rsidR="00922720" w:rsidRPr="00CC46D8" w:rsidRDefault="00922720" w:rsidP="008E6CB5">
      <w:pPr>
        <w:pStyle w:val="Akapitzlist"/>
        <w:numPr>
          <w:ilvl w:val="0"/>
          <w:numId w:val="38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Opisuje cele, korzyści, warunki i role w standaryzacji procesów w podmiotach działających w sektorze ochrony zdrowia</w:t>
      </w:r>
    </w:p>
    <w:p w14:paraId="61D0C211" w14:textId="605886C2" w:rsidR="00922720" w:rsidRPr="00CC46D8" w:rsidRDefault="00922720" w:rsidP="008E6CB5">
      <w:pPr>
        <w:pStyle w:val="Akapitzlist"/>
        <w:numPr>
          <w:ilvl w:val="1"/>
          <w:numId w:val="42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opisuje cele, korzyści i warunki stosowania pracy standaryzowanej w podmiotach działających w sektorze ochrony zdrowia;</w:t>
      </w:r>
    </w:p>
    <w:p w14:paraId="645BBA92" w14:textId="4C14B6D9" w:rsidR="00922720" w:rsidRPr="00CC46D8" w:rsidRDefault="00922720" w:rsidP="008E6CB5">
      <w:pPr>
        <w:pStyle w:val="Akapitzlist"/>
        <w:numPr>
          <w:ilvl w:val="1"/>
          <w:numId w:val="42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opisuje role pracowników zespołów medycznych – lekarzy, pielęgniarek, salowych itd. (praca zgodnie z obowiązującymi na stanowisku pracy standardami, udział w przygotowaniu usprawnień, zgłaszanie usprawnień);</w:t>
      </w:r>
    </w:p>
    <w:p w14:paraId="6A1DD5A1" w14:textId="2A0BCAB1" w:rsidR="00922720" w:rsidRPr="00CC46D8" w:rsidRDefault="00922720" w:rsidP="008E6CB5">
      <w:pPr>
        <w:pStyle w:val="Akapitzlist"/>
        <w:numPr>
          <w:ilvl w:val="1"/>
          <w:numId w:val="42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opisuje role pracowników zespołów wsparcia – pracowników administracyjnych, personelu pomocniczego itd. (zgodnie z obowiązującymi na stanowisku pracy standardami, udział w przygotowaniu usprawnień, zgłaszanie usprawnień, ułatwianie pracy zespołom medycznym);</w:t>
      </w:r>
    </w:p>
    <w:p w14:paraId="3AB3936F" w14:textId="7DA260BC" w:rsidR="00922720" w:rsidRPr="00CC46D8" w:rsidRDefault="00922720" w:rsidP="008E6CB5">
      <w:pPr>
        <w:pStyle w:val="Akapitzlist"/>
        <w:numPr>
          <w:ilvl w:val="1"/>
          <w:numId w:val="42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 xml:space="preserve">opisuje role liderów zespołów z uwzględnieniem struktur organizacyjnych charakterystycznych dla podmiotów działających w sektorze ochrony zdrowia (zgodnie z obowiązującymi na stanowisku pracy standardami, analizowanie zgłaszanych usprawnień, proponowanie usprawnień, tworzenie warunków do pracy, tworzenie i aktualizacja </w:t>
      </w:r>
      <w:r w:rsidRPr="00CC46D8">
        <w:rPr>
          <w:rFonts w:asciiTheme="minorHAnsi" w:hAnsiTheme="minorHAnsi" w:cstheme="minorHAnsi"/>
          <w:bCs/>
          <w:szCs w:val="24"/>
        </w:rPr>
        <w:lastRenderedPageBreak/>
        <w:t>dokumentacji, szkolenia zespołów, audytowanie stosowania i adekwatności standardów pracy).</w:t>
      </w:r>
    </w:p>
    <w:p w14:paraId="2A9D0C1D" w14:textId="73E23C7D" w:rsidR="00922720" w:rsidRPr="00CC46D8" w:rsidRDefault="00922720" w:rsidP="008E6CB5">
      <w:pPr>
        <w:pStyle w:val="Akapitzlist"/>
        <w:numPr>
          <w:ilvl w:val="0"/>
          <w:numId w:val="38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Buduje zaangażowanie zespołu przy wykorzystaniu kontraktów zespołowych</w:t>
      </w:r>
    </w:p>
    <w:p w14:paraId="56DE7842" w14:textId="1C4A32F2" w:rsidR="00922720" w:rsidRPr="00CC46D8" w:rsidRDefault="00922720" w:rsidP="008E6CB5">
      <w:pPr>
        <w:pStyle w:val="Akapitzlist"/>
        <w:numPr>
          <w:ilvl w:val="0"/>
          <w:numId w:val="43"/>
        </w:numPr>
        <w:ind w:hanging="436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 xml:space="preserve">charakteryzuje elementy kontraktu zespołowego (cele wynikające z oczekiwań pacjenta, cele wynikające z oczekiwań wybranego podmiotu działającego w sektorze ochrony zdrowia, wspólne cele z innymi zespołami w danym podmiocie, strukturę formalną funkcjonowania zespołu, odpowiedzialność i kompetencje w zespole, standardy pracy i zasady </w:t>
      </w:r>
      <w:proofErr w:type="spellStart"/>
      <w:r w:rsidRPr="00CC46D8">
        <w:rPr>
          <w:rFonts w:asciiTheme="minorHAnsi" w:hAnsiTheme="minorHAnsi" w:cstheme="minorHAnsi"/>
          <w:bCs/>
          <w:szCs w:val="24"/>
        </w:rPr>
        <w:t>z</w:t>
      </w:r>
      <w:r w:rsidR="008E6CB5" w:rsidRPr="00CC46D8">
        <w:rPr>
          <w:rFonts w:asciiTheme="minorHAnsi" w:hAnsiTheme="minorHAnsi" w:cstheme="minorHAnsi"/>
          <w:bCs/>
          <w:szCs w:val="24"/>
        </w:rPr>
        <w:t>a</w:t>
      </w:r>
      <w:r w:rsidRPr="00CC46D8">
        <w:rPr>
          <w:rFonts w:asciiTheme="minorHAnsi" w:hAnsiTheme="minorHAnsi" w:cstheme="minorHAnsi"/>
          <w:bCs/>
          <w:szCs w:val="24"/>
        </w:rPr>
        <w:t>chowań</w:t>
      </w:r>
      <w:proofErr w:type="spellEnd"/>
      <w:r w:rsidRPr="00CC46D8">
        <w:rPr>
          <w:rFonts w:asciiTheme="minorHAnsi" w:hAnsiTheme="minorHAnsi" w:cstheme="minorHAnsi"/>
          <w:bCs/>
          <w:szCs w:val="24"/>
        </w:rPr>
        <w:t xml:space="preserve"> w zespole);</w:t>
      </w:r>
    </w:p>
    <w:p w14:paraId="3F89E5D4" w14:textId="3FDDA03E" w:rsidR="00922720" w:rsidRPr="00CC46D8" w:rsidRDefault="00922720" w:rsidP="008E6CB5">
      <w:pPr>
        <w:pStyle w:val="Akapitzlist"/>
        <w:numPr>
          <w:ilvl w:val="0"/>
          <w:numId w:val="43"/>
        </w:numPr>
        <w:ind w:hanging="436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przygotowuje kontrakt wspólnie z zarządzanym zespołem.</w:t>
      </w:r>
    </w:p>
    <w:p w14:paraId="4DA334E2" w14:textId="0A44D2EB" w:rsidR="00922720" w:rsidRPr="00CC46D8" w:rsidRDefault="00922720" w:rsidP="008E6CB5">
      <w:pPr>
        <w:pStyle w:val="Akapitzlist"/>
        <w:numPr>
          <w:ilvl w:val="0"/>
          <w:numId w:val="38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Posługuje się modelem siatki spotkań komunikacyjnych adekwatnym dla podmiotów działających w sektorze ochrony zdrowia</w:t>
      </w:r>
    </w:p>
    <w:p w14:paraId="5E94469F" w14:textId="324BCBA4" w:rsidR="00922720" w:rsidRPr="00CC46D8" w:rsidRDefault="00922720" w:rsidP="008E6CB5">
      <w:pPr>
        <w:pStyle w:val="Akapitzlist"/>
        <w:numPr>
          <w:ilvl w:val="1"/>
          <w:numId w:val="44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opisuje modelową strukturę i potencjalne różnice siatki spotkań komunikacyjnych w podmiotach działających w sektorze ochrony zdrowia;</w:t>
      </w:r>
    </w:p>
    <w:p w14:paraId="620BFD44" w14:textId="6E102033" w:rsidR="00922720" w:rsidRPr="00CC46D8" w:rsidRDefault="00922720" w:rsidP="008E6CB5">
      <w:pPr>
        <w:pStyle w:val="Akapitzlist"/>
        <w:numPr>
          <w:ilvl w:val="1"/>
          <w:numId w:val="44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opisuje zakres, cel, zasady i różnice prowadzenia spotkań operacyjnych w wybranych komórkach organizacyjnych podmiotu działającego w sektorze ochrony zdrowia (medycznych i administracyjnych);</w:t>
      </w:r>
    </w:p>
    <w:p w14:paraId="7645EC21" w14:textId="3A7AD02D" w:rsidR="00922720" w:rsidRPr="00CC46D8" w:rsidRDefault="00922720" w:rsidP="008E6CB5">
      <w:pPr>
        <w:pStyle w:val="Akapitzlist"/>
        <w:numPr>
          <w:ilvl w:val="1"/>
          <w:numId w:val="44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prowadzi dzienne spotkania operacyjne zgodnie ze strukturą spotkania opartą o wskaźniki, identyfikację problemów, planowanie zadań bieżących</w:t>
      </w:r>
      <w:r w:rsidR="008E6CB5"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hAnsiTheme="minorHAnsi" w:cstheme="minorHAnsi"/>
          <w:bCs/>
          <w:szCs w:val="24"/>
        </w:rPr>
        <w:t>i satysfakcję zespołu;</w:t>
      </w:r>
    </w:p>
    <w:p w14:paraId="2B65228D" w14:textId="5E3A41FE" w:rsidR="00922720" w:rsidRPr="00CC46D8" w:rsidRDefault="00922720" w:rsidP="008E6CB5">
      <w:pPr>
        <w:pStyle w:val="Akapitzlist"/>
        <w:numPr>
          <w:ilvl w:val="1"/>
          <w:numId w:val="44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opisuje zakres, cel, zasady i różnice prowadzenia spotkań rozwiązywania problemów w wybranych komórkach organizacyjnych podmiotu działającego w sektorze ochrony zdrowia (medycznych i administracyjnych);</w:t>
      </w:r>
    </w:p>
    <w:p w14:paraId="61EB5728" w14:textId="7B538DDB" w:rsidR="00922720" w:rsidRPr="00CC46D8" w:rsidRDefault="00922720" w:rsidP="008E6CB5">
      <w:pPr>
        <w:pStyle w:val="Akapitzlist"/>
        <w:numPr>
          <w:ilvl w:val="1"/>
          <w:numId w:val="44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prowadzi spotkania, których przedmiotem jest rozwiązywanie problemów zgodnie ze schematem fakty – przyczyny – rozwiązania;</w:t>
      </w:r>
    </w:p>
    <w:p w14:paraId="4C0ABB60" w14:textId="6D483865" w:rsidR="00922720" w:rsidRPr="00CC46D8" w:rsidRDefault="00922720" w:rsidP="008E6CB5">
      <w:pPr>
        <w:pStyle w:val="Akapitzlist"/>
        <w:numPr>
          <w:ilvl w:val="1"/>
          <w:numId w:val="44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opisuje zakres, cel, zasady prowadzenia spotkań usprawniania procesów w wybranych komórkach organizacyjnych podmiotu działającego w sektorze ochrony zdrowia (medycznych i administracyjnych);</w:t>
      </w:r>
    </w:p>
    <w:p w14:paraId="52C32A97" w14:textId="3E927E27" w:rsidR="00922720" w:rsidRPr="00CC46D8" w:rsidRDefault="00922720" w:rsidP="008E6CB5">
      <w:pPr>
        <w:pStyle w:val="Akapitzlist"/>
        <w:numPr>
          <w:ilvl w:val="1"/>
          <w:numId w:val="44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prowadzi spotkania dotyczące usprawnień procesów;</w:t>
      </w:r>
    </w:p>
    <w:p w14:paraId="22C0C633" w14:textId="0490EA31" w:rsidR="00922720" w:rsidRPr="00CC46D8" w:rsidRDefault="00922720" w:rsidP="008E6CB5">
      <w:pPr>
        <w:pStyle w:val="Akapitzlist"/>
        <w:numPr>
          <w:ilvl w:val="1"/>
          <w:numId w:val="44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opisuje zakres, cel i zasady prowadzenia okresowych spotkań weryfikujących adekwatność i skuteczność poszczególnych spotkań komunikacyjnych oraz stosowanych wskaźników;</w:t>
      </w:r>
    </w:p>
    <w:p w14:paraId="2CC2B138" w14:textId="795A2639" w:rsidR="00922720" w:rsidRPr="00CC46D8" w:rsidRDefault="00922720" w:rsidP="008E6CB5">
      <w:pPr>
        <w:pStyle w:val="Akapitzlist"/>
        <w:numPr>
          <w:ilvl w:val="1"/>
          <w:numId w:val="44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prowadzi okresowe spotkania weryfikacyjne.</w:t>
      </w:r>
    </w:p>
    <w:p w14:paraId="316577E7" w14:textId="51B6984A" w:rsidR="00922720" w:rsidRPr="00CC46D8" w:rsidRDefault="00922720" w:rsidP="008E6CB5">
      <w:pPr>
        <w:pStyle w:val="Akapitzlist"/>
        <w:numPr>
          <w:ilvl w:val="0"/>
          <w:numId w:val="38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 xml:space="preserve"> Zarządza kompetencjami w zespole</w:t>
      </w:r>
    </w:p>
    <w:p w14:paraId="51CBD863" w14:textId="3255C58D" w:rsidR="00922720" w:rsidRPr="00CC46D8" w:rsidRDefault="00922720" w:rsidP="008E6CB5">
      <w:pPr>
        <w:pStyle w:val="Akapitzlist"/>
        <w:numPr>
          <w:ilvl w:val="1"/>
          <w:numId w:val="45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charakteryzuje elementy matrycy kompetencji;</w:t>
      </w:r>
    </w:p>
    <w:p w14:paraId="143938BE" w14:textId="3A04228C" w:rsidR="00922720" w:rsidRPr="00CC46D8" w:rsidRDefault="00922720" w:rsidP="008E6CB5">
      <w:pPr>
        <w:pStyle w:val="Akapitzlist"/>
        <w:numPr>
          <w:ilvl w:val="1"/>
          <w:numId w:val="45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przygotowuje matrycę kompetencji oraz związany z nią plan szkoleń dla wybranego zespołu w podmiocie działającym w sektorze ochrony zdrowia;</w:t>
      </w:r>
    </w:p>
    <w:p w14:paraId="6B88E18B" w14:textId="58ECFA0C" w:rsidR="00922720" w:rsidRPr="00CC46D8" w:rsidRDefault="00922720" w:rsidP="008E6CB5">
      <w:pPr>
        <w:pStyle w:val="Akapitzlist"/>
        <w:numPr>
          <w:ilvl w:val="1"/>
          <w:numId w:val="45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na bieżąco, zgodnie z potrzebami zespołu aktualizuje matrycę kompetencji oraz związany z nią plan szkoleń dla wybranego zespołu w podmiocie działającym w sektorze ochrony zdrowia</w:t>
      </w:r>
    </w:p>
    <w:p w14:paraId="231D354C" w14:textId="77777777" w:rsidR="00922720" w:rsidRPr="00CC46D8" w:rsidRDefault="00922720" w:rsidP="008E6CB5">
      <w:pPr>
        <w:pStyle w:val="Akapitzlist"/>
        <w:numPr>
          <w:ilvl w:val="0"/>
          <w:numId w:val="38"/>
        </w:numPr>
        <w:ind w:left="426" w:hanging="426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 xml:space="preserve">Zarządza zespołem przez cele strategiczne i wartości organizacji </w:t>
      </w:r>
    </w:p>
    <w:p w14:paraId="198388DC" w14:textId="63FF6C52" w:rsidR="00922720" w:rsidRPr="00CC46D8" w:rsidRDefault="00922720" w:rsidP="008E6CB5">
      <w:pPr>
        <w:pStyle w:val="Akapitzlist"/>
        <w:numPr>
          <w:ilvl w:val="1"/>
          <w:numId w:val="38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omawia misję, wizję, cele strategiczne organizacji adekwatne dla podmiotu działającego w sektorze ochrony zdrowia;</w:t>
      </w:r>
    </w:p>
    <w:p w14:paraId="651F074A" w14:textId="6FCEE8C5" w:rsidR="00922720" w:rsidRPr="00CC46D8" w:rsidRDefault="00922720" w:rsidP="008E6CB5">
      <w:pPr>
        <w:pStyle w:val="Akapitzlist"/>
        <w:numPr>
          <w:ilvl w:val="1"/>
          <w:numId w:val="38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analizuje związek celów operacyjnych podmiotu działającego w sektorze ochrony zdrowia z jego celami strategicznymi i wartościami.</w:t>
      </w:r>
    </w:p>
    <w:p w14:paraId="0BF300FB" w14:textId="6E1D56D5" w:rsidR="00922720" w:rsidRPr="00CC46D8" w:rsidRDefault="00922720" w:rsidP="008E6CB5">
      <w:pPr>
        <w:pStyle w:val="Akapitzlist"/>
        <w:numPr>
          <w:ilvl w:val="0"/>
          <w:numId w:val="38"/>
        </w:numPr>
        <w:ind w:left="426" w:hanging="426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 xml:space="preserve"> Zarządza procesem przez cele dostosowane do specyfiki podmiotów działających w sektorze ochrony zdrowia</w:t>
      </w:r>
    </w:p>
    <w:p w14:paraId="5BAE69D5" w14:textId="13D999EA" w:rsidR="00922720" w:rsidRPr="00CC46D8" w:rsidRDefault="00922720" w:rsidP="008E6CB5">
      <w:pPr>
        <w:pStyle w:val="Akapitzlist"/>
        <w:numPr>
          <w:ilvl w:val="0"/>
          <w:numId w:val="46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wskazuje czynniki krytyczne procesów realizowanych w wybranych komórkach organizacyjnych podmiotu działającego w sektorze ochrony zdrowia (medycznych i administracyjnych);</w:t>
      </w:r>
    </w:p>
    <w:p w14:paraId="4D1F03D8" w14:textId="594912E8" w:rsidR="00922720" w:rsidRPr="00CC46D8" w:rsidRDefault="00922720" w:rsidP="008E6CB5">
      <w:pPr>
        <w:pStyle w:val="Akapitzlist"/>
        <w:numPr>
          <w:ilvl w:val="0"/>
          <w:numId w:val="46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określa miary oceny procesów adekwatne dla wskazanych czynników krytycznych;</w:t>
      </w:r>
    </w:p>
    <w:p w14:paraId="76243B4F" w14:textId="651135CF" w:rsidR="00922720" w:rsidRPr="00CC46D8" w:rsidRDefault="00922720" w:rsidP="008E6CB5">
      <w:pPr>
        <w:pStyle w:val="Akapitzlist"/>
        <w:numPr>
          <w:ilvl w:val="0"/>
          <w:numId w:val="46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lastRenderedPageBreak/>
        <w:t>opisuje zasady zastosowania wskazanych wcześniej miar oceny procesów w wybranych komórkach organizacyjnych podmiotu działającego w sektorze ochrony zdrowia.</w:t>
      </w:r>
    </w:p>
    <w:p w14:paraId="2A567C87" w14:textId="7B2B5A23" w:rsidR="00922720" w:rsidRPr="00CC46D8" w:rsidRDefault="00922720" w:rsidP="008E6CB5">
      <w:pPr>
        <w:pStyle w:val="Akapitzlist"/>
        <w:numPr>
          <w:ilvl w:val="0"/>
          <w:numId w:val="38"/>
        </w:numPr>
        <w:ind w:left="426" w:hanging="426"/>
        <w:jc w:val="both"/>
        <w:rPr>
          <w:rFonts w:asciiTheme="minorHAnsi" w:eastAsia="TimesNewRoman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>Ocenia poziom realizacji celów organizacji oraz kierunki usprawnień</w:t>
      </w:r>
    </w:p>
    <w:p w14:paraId="24594DF1" w14:textId="706483D6" w:rsidR="00922720" w:rsidRPr="00CC46D8" w:rsidRDefault="00922720" w:rsidP="008E6CB5">
      <w:pPr>
        <w:pStyle w:val="Akapitzlist"/>
        <w:numPr>
          <w:ilvl w:val="1"/>
          <w:numId w:val="47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prowadzi okresowe spotkania dotyczące oceny osiąganych wyników;</w:t>
      </w:r>
    </w:p>
    <w:p w14:paraId="110FCA68" w14:textId="3A3E9258" w:rsidR="00922720" w:rsidRPr="00CC46D8" w:rsidRDefault="00922720" w:rsidP="008E6CB5">
      <w:pPr>
        <w:pStyle w:val="Akapitzlist"/>
        <w:numPr>
          <w:ilvl w:val="1"/>
          <w:numId w:val="47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analizuje poziom realizacji wyników zgodnie z wcześniej ustalonymi celami (analiza efektów i trendów);</w:t>
      </w:r>
    </w:p>
    <w:p w14:paraId="408A759C" w14:textId="4C4A01C6" w:rsidR="00922720" w:rsidRPr="00CC46D8" w:rsidRDefault="00922720" w:rsidP="008E6CB5">
      <w:pPr>
        <w:pStyle w:val="Akapitzlist"/>
        <w:numPr>
          <w:ilvl w:val="1"/>
          <w:numId w:val="47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ocenia poziom i efektywność wdrażanych usprawnień.</w:t>
      </w:r>
    </w:p>
    <w:p w14:paraId="09F64B81" w14:textId="68065FC6" w:rsidR="00922720" w:rsidRPr="00CC46D8" w:rsidRDefault="00922720" w:rsidP="008E6CB5">
      <w:pPr>
        <w:pStyle w:val="Akapitzlist"/>
        <w:numPr>
          <w:ilvl w:val="0"/>
          <w:numId w:val="38"/>
        </w:numPr>
        <w:ind w:left="426" w:hanging="426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eastAsia="TimesNewRoman" w:hAnsiTheme="minorHAnsi" w:cstheme="minorHAnsi"/>
          <w:bCs/>
          <w:szCs w:val="24"/>
        </w:rPr>
        <w:t xml:space="preserve"> Ocenia poziom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wykorzystania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i adekwatność dla funkcjonowania podmiotu działającego w systemie ochrony zdrowia wybranych elementów Lean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  <w:r w:rsidRPr="00CC46D8">
        <w:rPr>
          <w:rFonts w:asciiTheme="minorHAnsi" w:eastAsia="TimesNewRoman" w:hAnsiTheme="minorHAnsi" w:cstheme="minorHAnsi"/>
          <w:bCs/>
          <w:szCs w:val="24"/>
        </w:rPr>
        <w:t>Management</w:t>
      </w:r>
    </w:p>
    <w:p w14:paraId="37615C2E" w14:textId="33192EAB" w:rsidR="00922720" w:rsidRPr="00CC46D8" w:rsidRDefault="00922720" w:rsidP="008E6CB5">
      <w:pPr>
        <w:pStyle w:val="Akapitzlist"/>
        <w:numPr>
          <w:ilvl w:val="1"/>
          <w:numId w:val="48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ocenia efektywność spotkań okresowych (w szczególności dziennych) zgodnie z kartą audytową;</w:t>
      </w:r>
    </w:p>
    <w:p w14:paraId="2D1A266E" w14:textId="17AD942F" w:rsidR="00922720" w:rsidRPr="00CC46D8" w:rsidRDefault="00922720" w:rsidP="008E6CB5">
      <w:pPr>
        <w:pStyle w:val="Akapitzlist"/>
        <w:numPr>
          <w:ilvl w:val="1"/>
          <w:numId w:val="48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ocenia efektywność spotkań rozwiązywania problemów zgodnie z kartą audytową;</w:t>
      </w:r>
    </w:p>
    <w:p w14:paraId="5F411C01" w14:textId="450CEB36" w:rsidR="00922720" w:rsidRPr="00CC46D8" w:rsidRDefault="00922720" w:rsidP="008E6CB5">
      <w:pPr>
        <w:pStyle w:val="Akapitzlist"/>
        <w:numPr>
          <w:ilvl w:val="1"/>
          <w:numId w:val="48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ocenia efektywność spotkań doskonalenia procesu zgodnie z kartą audytową;</w:t>
      </w:r>
    </w:p>
    <w:p w14:paraId="5FDC4E98" w14:textId="4740FECB" w:rsidR="00922720" w:rsidRPr="00CC46D8" w:rsidRDefault="00922720" w:rsidP="008E6CB5">
      <w:pPr>
        <w:pStyle w:val="Akapitzlist"/>
        <w:numPr>
          <w:ilvl w:val="1"/>
          <w:numId w:val="48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ocenia funkcjonowanie metody zarządzania 6S zgodnie z kartą audytową;</w:t>
      </w:r>
    </w:p>
    <w:p w14:paraId="21BFFD34" w14:textId="64883B38" w:rsidR="00922720" w:rsidRPr="00CC46D8" w:rsidRDefault="00922720" w:rsidP="008E6CB5">
      <w:pPr>
        <w:pStyle w:val="Akapitzlist"/>
        <w:numPr>
          <w:ilvl w:val="1"/>
          <w:numId w:val="48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ocenia adekwatność zestawu wskaźników stosowanych w organizacji zgodnie z kartą audytową;</w:t>
      </w:r>
    </w:p>
    <w:p w14:paraId="3999F33D" w14:textId="0C83C69A" w:rsidR="00922720" w:rsidRPr="00CC46D8" w:rsidRDefault="00922720" w:rsidP="008E6CB5">
      <w:pPr>
        <w:pStyle w:val="Akapitzlist"/>
        <w:numPr>
          <w:ilvl w:val="1"/>
          <w:numId w:val="48"/>
        </w:numPr>
        <w:ind w:left="709" w:hanging="425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weryfikuje skuteczność i adekwatność systemu oceny doskonałości Lean w organizacji zgodnie z kartą audytową.</w:t>
      </w:r>
    </w:p>
    <w:p w14:paraId="39350B65" w14:textId="57A73E14" w:rsidR="00922720" w:rsidRPr="00CC46D8" w:rsidRDefault="0007163A" w:rsidP="00136D4C">
      <w:pPr>
        <w:pStyle w:val="Akapitzlist"/>
        <w:numPr>
          <w:ilvl w:val="0"/>
          <w:numId w:val="37"/>
        </w:numPr>
        <w:ind w:left="284" w:hanging="284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Przeprowadzenie certyfikacji na poziomie Master – do 2 osób zostanie poddane certyfikacji na poziomie Master</w:t>
      </w:r>
      <w:r w:rsidR="0039355B" w:rsidRPr="00CC46D8">
        <w:rPr>
          <w:rFonts w:asciiTheme="minorHAnsi" w:hAnsiTheme="minorHAnsi" w:cstheme="minorHAnsi"/>
          <w:bCs/>
          <w:szCs w:val="24"/>
        </w:rPr>
        <w:t>.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</w:p>
    <w:p w14:paraId="03E67CA6" w14:textId="77777777" w:rsidR="0025587F" w:rsidRPr="00CC46D8" w:rsidRDefault="0025587F" w:rsidP="00136D4C">
      <w:pPr>
        <w:pStyle w:val="Akapitzlist"/>
        <w:ind w:left="142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 xml:space="preserve">Weryfikacja ma być przeprowadzona przez komisję egzaminacyjną. </w:t>
      </w:r>
    </w:p>
    <w:p w14:paraId="3C489A3C" w14:textId="3C9BF126" w:rsidR="0025587F" w:rsidRPr="00CC46D8" w:rsidRDefault="0025587F" w:rsidP="00136D4C">
      <w:pPr>
        <w:pStyle w:val="Akapitzlist"/>
        <w:ind w:left="142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 xml:space="preserve">Weryfikacja musi się składać i z części teoretycznej i cześć praktycznej. </w:t>
      </w:r>
    </w:p>
    <w:p w14:paraId="4851D6E6" w14:textId="77777777" w:rsidR="0025587F" w:rsidRPr="00CC46D8" w:rsidRDefault="0025587F" w:rsidP="00136D4C">
      <w:pPr>
        <w:pStyle w:val="Akapitzlist"/>
        <w:ind w:left="142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>Podczas egzaminu należy sprawdzić, czy przystępujący do egzaminu:</w:t>
      </w:r>
    </w:p>
    <w:p w14:paraId="699E95D2" w14:textId="370BA39D" w:rsidR="0025587F" w:rsidRPr="00CC46D8" w:rsidRDefault="0025587F" w:rsidP="008E6CB5">
      <w:pPr>
        <w:pStyle w:val="Akapitzlist"/>
        <w:numPr>
          <w:ilvl w:val="3"/>
          <w:numId w:val="15"/>
        </w:numPr>
        <w:ind w:left="426" w:hanging="426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 xml:space="preserve">Posiada umiejętności i sprawnie wykonuje zadanie zgodnie z uzyskana certyfikacją na poziomie </w:t>
      </w:r>
      <w:r w:rsidRPr="00CC46D8">
        <w:rPr>
          <w:rFonts w:asciiTheme="minorHAnsi" w:hAnsiTheme="minorHAnsi" w:cstheme="minorHAnsi"/>
          <w:szCs w:val="24"/>
        </w:rPr>
        <w:t>Inspirator, Lider oraz Ekspert</w:t>
      </w:r>
    </w:p>
    <w:p w14:paraId="4767B459" w14:textId="07743267" w:rsidR="0025587F" w:rsidRPr="00CC46D8" w:rsidRDefault="0025587F" w:rsidP="008E6CB5">
      <w:pPr>
        <w:pStyle w:val="Akapitzlist"/>
        <w:numPr>
          <w:ilvl w:val="3"/>
          <w:numId w:val="15"/>
        </w:numPr>
        <w:ind w:left="426" w:hanging="426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 xml:space="preserve">Uzyskał pozytywną ocenę trenera </w:t>
      </w:r>
      <w:r w:rsidRPr="00CC46D8">
        <w:rPr>
          <w:rFonts w:asciiTheme="minorHAnsi" w:hAnsiTheme="minorHAnsi" w:cstheme="minorHAnsi"/>
          <w:szCs w:val="24"/>
        </w:rPr>
        <w:t>z ćwiczeń wykonanych w ramach certyfikacji.</w:t>
      </w:r>
    </w:p>
    <w:p w14:paraId="1433CC5F" w14:textId="76EC9297" w:rsidR="0025587F" w:rsidRPr="00CC46D8" w:rsidRDefault="0025587F" w:rsidP="008E6CB5">
      <w:pPr>
        <w:pStyle w:val="Akapitzlist"/>
        <w:numPr>
          <w:ilvl w:val="3"/>
          <w:numId w:val="15"/>
        </w:numPr>
        <w:ind w:left="426" w:hanging="426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szCs w:val="24"/>
        </w:rPr>
        <w:t>Uzyskał pozytywną ocenę projektu oszczędności (poziom oszczędności, wyliczenia, realność wdrożenia) dokonaną przez dwóch konsultantów (min. jednego z tytułem MASTER),</w:t>
      </w:r>
    </w:p>
    <w:p w14:paraId="32CBDA19" w14:textId="6F8A1769" w:rsidR="0025587F" w:rsidRPr="00CC46D8" w:rsidRDefault="0025587F" w:rsidP="008E6CB5">
      <w:pPr>
        <w:pStyle w:val="Akapitzlist"/>
        <w:numPr>
          <w:ilvl w:val="3"/>
          <w:numId w:val="15"/>
        </w:numPr>
        <w:ind w:left="426" w:hanging="426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szCs w:val="24"/>
        </w:rPr>
        <w:t>Wypracował dzięki wprowadzonym usprawnieniom, oszczędności na łączną kwotę min. 150.000 PLN w skali roku (fakt ten musi zostać potwierdzony przez bezpośredniego przełożonego lub jednego z członków Zarządu firmy albo beneficjenta wspomnianych oszczędności),</w:t>
      </w:r>
    </w:p>
    <w:p w14:paraId="66BA1002" w14:textId="7399BE6D" w:rsidR="0025587F" w:rsidRPr="00CC46D8" w:rsidRDefault="0025587F" w:rsidP="008E6CB5">
      <w:pPr>
        <w:pStyle w:val="Akapitzlist"/>
        <w:numPr>
          <w:ilvl w:val="3"/>
          <w:numId w:val="15"/>
        </w:numPr>
        <w:ind w:left="426" w:hanging="426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szCs w:val="24"/>
        </w:rPr>
        <w:t xml:space="preserve">Przeprowadził samodzielny projekt transformacji w organizacji w okresie 6 miesięcy od zdobycia tytułu EXPERT, </w:t>
      </w:r>
    </w:p>
    <w:p w14:paraId="5536B200" w14:textId="6C2B4AA4" w:rsidR="0025587F" w:rsidRPr="00CC46D8" w:rsidRDefault="0025587F" w:rsidP="008E6CB5">
      <w:pPr>
        <w:pStyle w:val="Akapitzlist"/>
        <w:numPr>
          <w:ilvl w:val="3"/>
          <w:numId w:val="15"/>
        </w:numPr>
        <w:ind w:left="426" w:hanging="426"/>
        <w:jc w:val="both"/>
        <w:rPr>
          <w:rFonts w:asciiTheme="minorHAnsi" w:hAnsiTheme="minorHAnsi" w:cstheme="minorHAnsi"/>
          <w:bCs/>
          <w:szCs w:val="24"/>
        </w:rPr>
      </w:pPr>
      <w:r w:rsidRPr="00CC46D8">
        <w:rPr>
          <w:rFonts w:asciiTheme="minorHAnsi" w:hAnsiTheme="minorHAnsi" w:cstheme="minorHAnsi"/>
          <w:szCs w:val="24"/>
        </w:rPr>
        <w:t>Uzyskał pozytywną ocenę z audytu w organizacji, przeprowadzonego przez certyfikowanego specjalistę MASTER w zakresie wdrożonych zmian.</w:t>
      </w:r>
    </w:p>
    <w:p w14:paraId="0E137F84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  <w:u w:val="single"/>
        </w:rPr>
      </w:pPr>
    </w:p>
    <w:p w14:paraId="1D0FB476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  <w:u w:val="single"/>
        </w:rPr>
      </w:pPr>
      <w:r w:rsidRPr="00CC46D8">
        <w:rPr>
          <w:rFonts w:asciiTheme="minorHAnsi" w:hAnsiTheme="minorHAnsi" w:cstheme="minorHAnsi"/>
          <w:b/>
          <w:bCs/>
          <w:u w:val="single"/>
        </w:rPr>
        <w:t>Termin realizacji zamówienia:</w:t>
      </w:r>
    </w:p>
    <w:p w14:paraId="7E8ACD9C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  <w:u w:val="single"/>
        </w:rPr>
      </w:pPr>
    </w:p>
    <w:p w14:paraId="2DFEC319" w14:textId="18645F37" w:rsidR="006B394B" w:rsidRPr="00CC46D8" w:rsidRDefault="006B394B" w:rsidP="008E6CB5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b/>
          <w:szCs w:val="24"/>
        </w:rPr>
      </w:pPr>
      <w:r w:rsidRPr="00CC46D8">
        <w:rPr>
          <w:rFonts w:asciiTheme="minorHAnsi" w:hAnsiTheme="minorHAnsi" w:cstheme="minorHAnsi"/>
          <w:szCs w:val="24"/>
        </w:rPr>
        <w:t xml:space="preserve">Wymagany termin realizacji zamówienia: przez okres </w:t>
      </w:r>
      <w:r w:rsidRPr="00CC46D8">
        <w:rPr>
          <w:rFonts w:asciiTheme="minorHAnsi" w:hAnsiTheme="minorHAnsi" w:cstheme="minorHAnsi"/>
          <w:b/>
          <w:szCs w:val="24"/>
        </w:rPr>
        <w:t>1</w:t>
      </w:r>
      <w:r w:rsidR="000A3D64" w:rsidRPr="00CC46D8">
        <w:rPr>
          <w:rFonts w:asciiTheme="minorHAnsi" w:hAnsiTheme="minorHAnsi" w:cstheme="minorHAnsi"/>
          <w:b/>
          <w:szCs w:val="24"/>
        </w:rPr>
        <w:t>2</w:t>
      </w:r>
      <w:r w:rsidRPr="00CC46D8">
        <w:rPr>
          <w:rFonts w:asciiTheme="minorHAnsi" w:hAnsiTheme="minorHAnsi" w:cstheme="minorHAnsi"/>
          <w:b/>
          <w:szCs w:val="24"/>
        </w:rPr>
        <w:t xml:space="preserve"> miesięcy od  daty zawarcia umowy.</w:t>
      </w:r>
    </w:p>
    <w:p w14:paraId="218F5F70" w14:textId="77777777" w:rsidR="006B394B" w:rsidRPr="00CC46D8" w:rsidRDefault="006B394B" w:rsidP="008E6CB5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b/>
          <w:szCs w:val="24"/>
        </w:rPr>
      </w:pPr>
      <w:r w:rsidRPr="00CC46D8">
        <w:rPr>
          <w:rFonts w:asciiTheme="minorHAnsi" w:hAnsiTheme="minorHAnsi" w:cstheme="minorHAnsi"/>
          <w:szCs w:val="24"/>
        </w:rPr>
        <w:t xml:space="preserve">Okres obowiązywania umowy: 12 miesięcy od dnia jej zawarcia. Okres trwania umowy obejmować będzie również pomiar efektów wdrożenia szkolenia. </w:t>
      </w:r>
    </w:p>
    <w:p w14:paraId="144D1EDC" w14:textId="6F4433CB" w:rsidR="006B394B" w:rsidRPr="00CC46D8" w:rsidRDefault="006B394B" w:rsidP="008E6CB5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 xml:space="preserve">Liczba dni szkoleniowych: </w:t>
      </w:r>
      <w:r w:rsidR="00954A88" w:rsidRPr="00CC46D8">
        <w:rPr>
          <w:rFonts w:asciiTheme="minorHAnsi" w:hAnsiTheme="minorHAnsi" w:cstheme="minorHAnsi"/>
          <w:szCs w:val="24"/>
        </w:rPr>
        <w:t xml:space="preserve">do </w:t>
      </w:r>
      <w:r w:rsidR="000A3D64" w:rsidRPr="00CC46D8">
        <w:rPr>
          <w:rFonts w:asciiTheme="minorHAnsi" w:hAnsiTheme="minorHAnsi" w:cstheme="minorHAnsi"/>
          <w:szCs w:val="24"/>
        </w:rPr>
        <w:t>84</w:t>
      </w:r>
      <w:r w:rsidRPr="00CC46D8">
        <w:rPr>
          <w:rFonts w:asciiTheme="minorHAnsi" w:hAnsiTheme="minorHAnsi" w:cstheme="minorHAnsi"/>
          <w:szCs w:val="24"/>
        </w:rPr>
        <w:t xml:space="preserve"> dni szkoleniowych zrealizowanych w okresie 1</w:t>
      </w:r>
      <w:r w:rsidR="000A3D64" w:rsidRPr="00CC46D8">
        <w:rPr>
          <w:rFonts w:asciiTheme="minorHAnsi" w:hAnsiTheme="minorHAnsi" w:cstheme="minorHAnsi"/>
          <w:szCs w:val="24"/>
        </w:rPr>
        <w:t>2</w:t>
      </w:r>
      <w:r w:rsidRPr="00CC46D8">
        <w:rPr>
          <w:rFonts w:asciiTheme="minorHAnsi" w:hAnsiTheme="minorHAnsi" w:cstheme="minorHAnsi"/>
          <w:szCs w:val="24"/>
        </w:rPr>
        <w:t xml:space="preserve"> miesięcy </w:t>
      </w:r>
    </w:p>
    <w:p w14:paraId="6DA5A939" w14:textId="2CE15F0F" w:rsidR="006B394B" w:rsidRPr="00CC46D8" w:rsidRDefault="006B394B" w:rsidP="008E6CB5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 xml:space="preserve">Realizacja usługi szkoleniowej </w:t>
      </w:r>
      <w:r w:rsidR="00954A88" w:rsidRPr="00CC46D8">
        <w:rPr>
          <w:rFonts w:asciiTheme="minorHAnsi" w:hAnsiTheme="minorHAnsi" w:cstheme="minorHAnsi"/>
          <w:szCs w:val="24"/>
        </w:rPr>
        <w:t>po</w:t>
      </w:r>
      <w:r w:rsidRPr="00CC46D8">
        <w:rPr>
          <w:rFonts w:asciiTheme="minorHAnsi" w:hAnsiTheme="minorHAnsi" w:cstheme="minorHAnsi"/>
          <w:szCs w:val="24"/>
        </w:rPr>
        <w:t xml:space="preserve">winna odbywać się zgodnie z harmonogramem uzgodnionym przez Wykonawcę z Zamawiającym w terminie do 10 dni roboczych od dnia zawarcia umowy. </w:t>
      </w:r>
    </w:p>
    <w:p w14:paraId="0759DE9B" w14:textId="77777777" w:rsidR="006B394B" w:rsidRPr="00CC46D8" w:rsidRDefault="006B394B" w:rsidP="008E6CB5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 xml:space="preserve">Dni i godziny zajęć winny być dostosowane do pracy Szpitala. </w:t>
      </w:r>
    </w:p>
    <w:p w14:paraId="1DBD8D31" w14:textId="77777777" w:rsidR="006B394B" w:rsidRPr="00CC46D8" w:rsidRDefault="006B394B" w:rsidP="008E6CB5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 xml:space="preserve">Wszystkie szkolenia powinny się odbywać w przedziale pomiędzy 8.00 - 15.00 od poniedziałku do piątku. </w:t>
      </w:r>
    </w:p>
    <w:p w14:paraId="3FB4B948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</w:rPr>
      </w:pPr>
    </w:p>
    <w:p w14:paraId="1334E2AA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  <w:u w:val="single"/>
        </w:rPr>
      </w:pPr>
      <w:r w:rsidRPr="00CC46D8">
        <w:rPr>
          <w:rFonts w:asciiTheme="minorHAnsi" w:hAnsiTheme="minorHAnsi" w:cstheme="minorHAnsi"/>
          <w:b/>
          <w:bCs/>
          <w:u w:val="single"/>
        </w:rPr>
        <w:lastRenderedPageBreak/>
        <w:t>Miejsce realizacji zamówienia:</w:t>
      </w:r>
    </w:p>
    <w:p w14:paraId="6EE84F9F" w14:textId="77777777" w:rsidR="006B394B" w:rsidRPr="00CC46D8" w:rsidRDefault="006B394B" w:rsidP="008E6CB5">
      <w:pPr>
        <w:jc w:val="both"/>
        <w:rPr>
          <w:rFonts w:asciiTheme="minorHAnsi" w:hAnsiTheme="minorHAnsi" w:cstheme="minorHAnsi"/>
          <w:u w:val="single"/>
        </w:rPr>
      </w:pPr>
    </w:p>
    <w:p w14:paraId="61438BFC" w14:textId="77777777" w:rsidR="006B394B" w:rsidRPr="00CC46D8" w:rsidRDefault="006B394B" w:rsidP="008E6CB5">
      <w:pPr>
        <w:pStyle w:val="Akapitzlist"/>
        <w:numPr>
          <w:ilvl w:val="0"/>
          <w:numId w:val="12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>Zamawiający zapewnia miejsce do realizacji szkolenia.</w:t>
      </w:r>
    </w:p>
    <w:p w14:paraId="775E1AE2" w14:textId="77777777" w:rsidR="006B394B" w:rsidRDefault="006B394B" w:rsidP="008E6CB5">
      <w:pPr>
        <w:pStyle w:val="Akapitzlist"/>
        <w:numPr>
          <w:ilvl w:val="0"/>
          <w:numId w:val="12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 xml:space="preserve">W przypadku gdy realizacja zajęć w wyznaczonych miejscach nie będzie możliwa, Zamawiający dopuszcza realizację szkoleń w formie zdalnej (on-line) w uzgodnieniu przez Strony, po uprzednim dostarczeniu przez Zamawiającego lub Wykonawcę uzasadnienia przyczyny (w formie pisemnej lub e-mailem); </w:t>
      </w:r>
    </w:p>
    <w:p w14:paraId="14AD3C88" w14:textId="77777777" w:rsidR="00136D4C" w:rsidRPr="00CC46D8" w:rsidRDefault="00136D4C" w:rsidP="00136D4C">
      <w:pPr>
        <w:pStyle w:val="Akapitzlist"/>
        <w:ind w:left="426"/>
        <w:jc w:val="both"/>
        <w:rPr>
          <w:rFonts w:asciiTheme="minorHAnsi" w:hAnsiTheme="minorHAnsi" w:cstheme="minorHAnsi"/>
          <w:szCs w:val="24"/>
        </w:rPr>
      </w:pPr>
    </w:p>
    <w:p w14:paraId="6B509231" w14:textId="323DE809" w:rsidR="00695131" w:rsidRPr="00CC46D8" w:rsidRDefault="00695131" w:rsidP="008E6CB5">
      <w:pPr>
        <w:jc w:val="both"/>
        <w:rPr>
          <w:rFonts w:asciiTheme="minorHAnsi" w:hAnsiTheme="minorHAnsi" w:cstheme="minorHAnsi"/>
          <w:b/>
          <w:bCs/>
          <w:u w:val="single"/>
        </w:rPr>
      </w:pPr>
      <w:r w:rsidRPr="00CC46D8">
        <w:rPr>
          <w:rFonts w:asciiTheme="minorHAnsi" w:hAnsiTheme="minorHAnsi" w:cstheme="minorHAnsi"/>
          <w:b/>
          <w:bCs/>
          <w:u w:val="single"/>
        </w:rPr>
        <w:t>Przygotowanie miejsca szkolenia:</w:t>
      </w:r>
    </w:p>
    <w:p w14:paraId="2E3967D1" w14:textId="294A83EA" w:rsidR="00695131" w:rsidRPr="00CC46D8" w:rsidRDefault="00695131" w:rsidP="008E6CB5">
      <w:pPr>
        <w:pStyle w:val="Akapitzlist"/>
        <w:numPr>
          <w:ilvl w:val="6"/>
          <w:numId w:val="54"/>
        </w:numPr>
        <w:ind w:left="426" w:hanging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 xml:space="preserve">Zamawiający udostępni </w:t>
      </w:r>
      <w:r w:rsidR="000A012C" w:rsidRPr="00CC46D8">
        <w:rPr>
          <w:rFonts w:asciiTheme="minorHAnsi" w:hAnsiTheme="minorHAnsi" w:cstheme="minorHAnsi"/>
          <w:szCs w:val="24"/>
        </w:rPr>
        <w:t xml:space="preserve">ekran oraz rzutnik multimedialny znajdujące się na wyposażeniu </w:t>
      </w:r>
      <w:proofErr w:type="spellStart"/>
      <w:r w:rsidR="000A012C" w:rsidRPr="00CC46D8">
        <w:rPr>
          <w:rFonts w:asciiTheme="minorHAnsi" w:hAnsiTheme="minorHAnsi" w:cstheme="minorHAnsi"/>
          <w:szCs w:val="24"/>
        </w:rPr>
        <w:t>sal</w:t>
      </w:r>
      <w:proofErr w:type="spellEnd"/>
      <w:r w:rsidR="000A012C" w:rsidRPr="00CC46D8">
        <w:rPr>
          <w:rFonts w:asciiTheme="minorHAnsi" w:hAnsiTheme="minorHAnsi" w:cstheme="minorHAnsi"/>
          <w:szCs w:val="24"/>
        </w:rPr>
        <w:t xml:space="preserve"> wykładowych.</w:t>
      </w:r>
    </w:p>
    <w:p w14:paraId="36A00B3E" w14:textId="6EDF1753" w:rsidR="000A012C" w:rsidRPr="00CC46D8" w:rsidRDefault="000A012C" w:rsidP="008E6CB5">
      <w:pPr>
        <w:pStyle w:val="Akapitzlist"/>
        <w:numPr>
          <w:ilvl w:val="6"/>
          <w:numId w:val="54"/>
        </w:numPr>
        <w:ind w:left="426" w:hanging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szCs w:val="24"/>
        </w:rPr>
        <w:t xml:space="preserve">Niezbędny sprzęt do prezentacji materiałów szkoleniowych (komputer, laptop, etc.) zapewnia Wykonawca we własnym zakresie i na własny koszt. </w:t>
      </w:r>
    </w:p>
    <w:p w14:paraId="703A5638" w14:textId="1523E2AC" w:rsidR="006B394B" w:rsidRPr="00CC46D8" w:rsidRDefault="0032485C" w:rsidP="008E6CB5">
      <w:pPr>
        <w:pStyle w:val="Akapitzlist"/>
        <w:numPr>
          <w:ilvl w:val="6"/>
          <w:numId w:val="54"/>
        </w:numPr>
        <w:ind w:left="426" w:hanging="426"/>
        <w:jc w:val="both"/>
        <w:rPr>
          <w:rFonts w:asciiTheme="minorHAnsi" w:hAnsiTheme="minorHAnsi" w:cstheme="minorHAnsi"/>
          <w:szCs w:val="24"/>
        </w:rPr>
      </w:pPr>
      <w:r w:rsidRPr="00CC46D8">
        <w:rPr>
          <w:rFonts w:asciiTheme="minorHAnsi" w:hAnsiTheme="minorHAnsi" w:cstheme="minorHAnsi"/>
          <w:bCs/>
          <w:szCs w:val="24"/>
        </w:rPr>
        <w:t xml:space="preserve">Warsztaty symulacyjne w formie gry </w:t>
      </w:r>
      <w:r w:rsidR="00C9278C" w:rsidRPr="00CC46D8">
        <w:rPr>
          <w:rFonts w:asciiTheme="minorHAnsi" w:hAnsiTheme="minorHAnsi" w:cstheme="minorHAnsi"/>
          <w:bCs/>
          <w:szCs w:val="24"/>
        </w:rPr>
        <w:t xml:space="preserve">(1 dzień warsztatowy) </w:t>
      </w:r>
      <w:r w:rsidRPr="00CC46D8">
        <w:rPr>
          <w:rFonts w:asciiTheme="minorHAnsi" w:hAnsiTheme="minorHAnsi" w:cstheme="minorHAnsi"/>
          <w:bCs/>
          <w:szCs w:val="24"/>
        </w:rPr>
        <w:t>– Wykonawca zapewnia mat</w:t>
      </w:r>
      <w:r w:rsidR="005E5B13" w:rsidRPr="00CC46D8">
        <w:rPr>
          <w:rFonts w:asciiTheme="minorHAnsi" w:hAnsiTheme="minorHAnsi" w:cstheme="minorHAnsi"/>
          <w:bCs/>
          <w:szCs w:val="24"/>
        </w:rPr>
        <w:t>e</w:t>
      </w:r>
      <w:r w:rsidRPr="00CC46D8">
        <w:rPr>
          <w:rFonts w:asciiTheme="minorHAnsi" w:hAnsiTheme="minorHAnsi" w:cstheme="minorHAnsi"/>
          <w:bCs/>
          <w:szCs w:val="24"/>
        </w:rPr>
        <w:t xml:space="preserve">riały, niezbędne elementy, scenariusz gry dla 21 osób, organizuje jedzenie w formie bufetu (na jednego uczestnika: 2 kanapki w tym jedna jarska i jedna z wędliną, woda źródlana 1l, sok owocowy 330ml, kawa czarna parzona 300ml + 2 śmietanki w opakowaniu 10g, cukier w paluszkach 2x4g 1 biały 1 brązowy, herbata ekspresowa koperta 2g, 300ml wody „wrzątek”, 2 plastry cytryny, </w:t>
      </w:r>
      <w:r w:rsidR="002B78C5" w:rsidRPr="00CC46D8">
        <w:rPr>
          <w:rFonts w:asciiTheme="minorHAnsi" w:hAnsiTheme="minorHAnsi" w:cstheme="minorHAnsi"/>
          <w:bCs/>
          <w:szCs w:val="24"/>
        </w:rPr>
        <w:t xml:space="preserve">banan </w:t>
      </w:r>
      <w:r w:rsidR="005E5B13" w:rsidRPr="00CC46D8">
        <w:rPr>
          <w:rFonts w:asciiTheme="minorHAnsi" w:hAnsiTheme="minorHAnsi" w:cstheme="minorHAnsi"/>
          <w:bCs/>
          <w:szCs w:val="24"/>
        </w:rPr>
        <w:t xml:space="preserve">lub </w:t>
      </w:r>
      <w:r w:rsidR="002B78C5" w:rsidRPr="00CC46D8">
        <w:rPr>
          <w:rFonts w:asciiTheme="minorHAnsi" w:hAnsiTheme="minorHAnsi" w:cstheme="minorHAnsi"/>
          <w:bCs/>
          <w:szCs w:val="24"/>
        </w:rPr>
        <w:t>jabłko)</w:t>
      </w:r>
      <w:r w:rsidRPr="00CC46D8">
        <w:rPr>
          <w:rFonts w:asciiTheme="minorHAnsi" w:hAnsiTheme="minorHAnsi" w:cstheme="minorHAnsi"/>
          <w:bCs/>
          <w:szCs w:val="24"/>
        </w:rPr>
        <w:t xml:space="preserve"> </w:t>
      </w:r>
    </w:p>
    <w:p w14:paraId="6805ABC9" w14:textId="77777777" w:rsidR="00C9278C" w:rsidRPr="00CC46D8" w:rsidRDefault="00C9278C" w:rsidP="008E6CB5">
      <w:pPr>
        <w:jc w:val="both"/>
        <w:rPr>
          <w:rFonts w:asciiTheme="minorHAnsi" w:hAnsiTheme="minorHAnsi" w:cstheme="minorHAnsi"/>
          <w:b/>
          <w:bCs/>
          <w:u w:val="single"/>
        </w:rPr>
      </w:pPr>
    </w:p>
    <w:p w14:paraId="090AA7F2" w14:textId="2C76E396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  <w:u w:val="single"/>
        </w:rPr>
      </w:pPr>
      <w:r w:rsidRPr="00CC46D8">
        <w:rPr>
          <w:rFonts w:asciiTheme="minorHAnsi" w:hAnsiTheme="minorHAnsi" w:cstheme="minorHAnsi"/>
          <w:b/>
          <w:bCs/>
          <w:u w:val="single"/>
        </w:rPr>
        <w:t>Materiały informacyjne:</w:t>
      </w:r>
    </w:p>
    <w:p w14:paraId="78D99D4B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  <w:u w:val="single"/>
        </w:rPr>
      </w:pPr>
    </w:p>
    <w:p w14:paraId="4F7430CB" w14:textId="77777777" w:rsidR="006B394B" w:rsidRPr="00CC46D8" w:rsidRDefault="006B394B" w:rsidP="008E6CB5">
      <w:pPr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Wykonawca zobowiązany jest do przygotowania programu szkolenia i przesłania go drogą mailową do Zamawiającego do 5 dni roboczych od podpisania umowy.</w:t>
      </w:r>
    </w:p>
    <w:p w14:paraId="3780C0FA" w14:textId="77777777" w:rsidR="006B394B" w:rsidRPr="00CC46D8" w:rsidRDefault="006B394B" w:rsidP="008E6CB5">
      <w:pPr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Wykonawca zobowiązany jest do przygotowania materiałów szkoleniowych dla każdego uczestnika szkolenia. W przypadku szkolenia w formie on-line materiały szkoleniowe powinny zostać udostępnione Zamawiającemu i uczestnikom szkolenia w wersji elektronicznej.</w:t>
      </w:r>
    </w:p>
    <w:p w14:paraId="6177F981" w14:textId="77777777" w:rsidR="006B394B" w:rsidRPr="00CC46D8" w:rsidRDefault="006B394B" w:rsidP="008E6CB5">
      <w:pPr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Przygotowania wzoru zaświadczenia o udziale w zajęciach, przedłożenia do akceptacji Zmawiającemu w terminie do 5 dnia roboczego przed rozpoczęciem realizacji zajęć, a następnie dostarczenia Zamawiającemu zaświadczeń (1 oryginał dla uczestnika zajęć, 1 kopia dla Zamawiającego potwierdzona za zgodność z oryginałem).</w:t>
      </w:r>
    </w:p>
    <w:p w14:paraId="52ABBD07" w14:textId="77777777" w:rsidR="006B394B" w:rsidRPr="00CC46D8" w:rsidRDefault="006B394B" w:rsidP="008E6CB5">
      <w:pPr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 xml:space="preserve">Przeprowadzenia na zakończenie zajęć ankiety dotyczącej indywidualnej oceny zajęć przez każdego z uczestników. Wykonawca zobowiązany będzie do wydrukowania ankiety, przeprowadzenia jej oraz zebrania i przekazania tych ankiet oraz ich wyników Zamawiającemu, w terminie do 5 dni roboczych od zakończenia zajęć. </w:t>
      </w:r>
    </w:p>
    <w:p w14:paraId="217F965A" w14:textId="77777777" w:rsidR="006B394B" w:rsidRPr="00CC46D8" w:rsidRDefault="006B394B" w:rsidP="008E6CB5">
      <w:pPr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Przygotowania pre testu oraz post testu uwzględniających program oraz zakres merytoryczny zajęć i wydrukowania ich dla wszystkich uczestników. Testy te muszą być imienne, nie anonimowe.</w:t>
      </w:r>
    </w:p>
    <w:p w14:paraId="36B7C83F" w14:textId="77777777" w:rsidR="006B394B" w:rsidRPr="00CC46D8" w:rsidRDefault="006B394B" w:rsidP="008E6CB5">
      <w:pPr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Powielenia programu zajęć, testów pre i post oraz ankiety dotyczącej indywidualnej oceny zajęć dla każdego uczestnika i dystrybuowanie ich pośród wszystkich uczestników zajęć w trakcie ich trwania.</w:t>
      </w:r>
    </w:p>
    <w:p w14:paraId="4D1DCFA4" w14:textId="77777777" w:rsidR="00C9278C" w:rsidRPr="00CC46D8" w:rsidRDefault="00C9278C" w:rsidP="008E6CB5">
      <w:pPr>
        <w:jc w:val="both"/>
        <w:rPr>
          <w:rFonts w:asciiTheme="minorHAnsi" w:hAnsiTheme="minorHAnsi" w:cstheme="minorHAnsi"/>
          <w:b/>
          <w:bCs/>
          <w:u w:val="single"/>
        </w:rPr>
      </w:pPr>
    </w:p>
    <w:p w14:paraId="1E2EBB60" w14:textId="3C9C23FF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  <w:u w:val="single"/>
        </w:rPr>
      </w:pPr>
      <w:r w:rsidRPr="00CC46D8">
        <w:rPr>
          <w:rFonts w:asciiTheme="minorHAnsi" w:hAnsiTheme="minorHAnsi" w:cstheme="minorHAnsi"/>
          <w:b/>
          <w:bCs/>
          <w:u w:val="single"/>
        </w:rPr>
        <w:t>Dokumentacja związana z realizacją szkolenia:</w:t>
      </w:r>
    </w:p>
    <w:p w14:paraId="01D70907" w14:textId="77777777" w:rsidR="006B394B" w:rsidRPr="00CC46D8" w:rsidRDefault="006B394B" w:rsidP="008E6CB5">
      <w:pPr>
        <w:jc w:val="both"/>
        <w:rPr>
          <w:rFonts w:asciiTheme="minorHAnsi" w:hAnsiTheme="minorHAnsi" w:cstheme="minorHAnsi"/>
          <w:b/>
          <w:bCs/>
          <w:u w:val="single"/>
        </w:rPr>
      </w:pPr>
    </w:p>
    <w:p w14:paraId="3181F908" w14:textId="77777777" w:rsidR="006B394B" w:rsidRPr="00CC46D8" w:rsidRDefault="006B394B" w:rsidP="008E6CB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Cs w:val="24"/>
        </w:rPr>
      </w:pPr>
      <w:bookmarkStart w:id="0" w:name="_Hlk177971978"/>
      <w:r w:rsidRPr="00CC46D8">
        <w:rPr>
          <w:rFonts w:asciiTheme="minorHAnsi" w:hAnsiTheme="minorHAnsi" w:cstheme="minorHAnsi"/>
          <w:szCs w:val="24"/>
        </w:rPr>
        <w:t xml:space="preserve">Wykonawca, w terminie </w:t>
      </w:r>
      <w:r w:rsidRPr="00CC46D8">
        <w:rPr>
          <w:rFonts w:asciiTheme="minorHAnsi" w:hAnsiTheme="minorHAnsi" w:cstheme="minorHAnsi"/>
          <w:b/>
          <w:szCs w:val="24"/>
        </w:rPr>
        <w:t>do 5 dni roboczych</w:t>
      </w:r>
      <w:r w:rsidRPr="00CC46D8">
        <w:rPr>
          <w:rFonts w:asciiTheme="minorHAnsi" w:hAnsiTheme="minorHAnsi" w:cstheme="minorHAnsi"/>
          <w:szCs w:val="24"/>
        </w:rPr>
        <w:t xml:space="preserve"> od dnia zakończenia szkolenia, zobowiązany będzie do przekazania Zamawiającemu następujących dokumentów:</w:t>
      </w:r>
    </w:p>
    <w:p w14:paraId="623B772E" w14:textId="77777777" w:rsidR="006B394B" w:rsidRPr="00CC46D8" w:rsidRDefault="006B394B" w:rsidP="008E6CB5">
      <w:pPr>
        <w:keepNext/>
        <w:keepLines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lastRenderedPageBreak/>
        <w:t>Oryginału list obecności,</w:t>
      </w:r>
    </w:p>
    <w:p w14:paraId="1E58174D" w14:textId="77777777" w:rsidR="006B394B" w:rsidRPr="00CC46D8" w:rsidRDefault="006B394B" w:rsidP="008E6CB5">
      <w:pPr>
        <w:keepNext/>
        <w:keepLines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Oryginału potwierdzenia odbioru materiałów szkoleniowych,</w:t>
      </w:r>
    </w:p>
    <w:p w14:paraId="3482948E" w14:textId="77777777" w:rsidR="006B394B" w:rsidRPr="00CC46D8" w:rsidRDefault="006B394B" w:rsidP="008E6CB5">
      <w:pPr>
        <w:keepNext/>
        <w:keepLines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Jednego kompletu materiałów szkoleniowych,</w:t>
      </w:r>
    </w:p>
    <w:p w14:paraId="1089CC2D" w14:textId="77777777" w:rsidR="006B394B" w:rsidRPr="00CC46D8" w:rsidRDefault="006B394B" w:rsidP="008E6CB5">
      <w:pPr>
        <w:keepNext/>
        <w:keepLines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Oryginału sprawdzonych pre i post testów, przeprowadzonych w pierwszym i ostatnim dniu szkolenia,</w:t>
      </w:r>
    </w:p>
    <w:p w14:paraId="116AA3DB" w14:textId="77777777" w:rsidR="006B394B" w:rsidRPr="00CC46D8" w:rsidRDefault="006B394B" w:rsidP="008E6CB5">
      <w:pPr>
        <w:keepNext/>
        <w:keepLines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 xml:space="preserve">Oryginału ankiet oceniających przeprowadzonych wśród uczestników zajęć wraz z ankietą zbiorczą, </w:t>
      </w:r>
    </w:p>
    <w:p w14:paraId="431CC34D" w14:textId="77777777" w:rsidR="006B394B" w:rsidRPr="00CC46D8" w:rsidRDefault="006B394B" w:rsidP="008E6CB5">
      <w:pPr>
        <w:keepNext/>
        <w:keepLines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CC46D8">
        <w:rPr>
          <w:rFonts w:asciiTheme="minorHAnsi" w:hAnsiTheme="minorHAnsi" w:cstheme="minorHAnsi"/>
        </w:rPr>
        <w:t>Oryginału oraz kopii potwierdzonej za zgodność z oryginałem zaświadczeń o ukończeniu kursu przez uczestnika.</w:t>
      </w:r>
    </w:p>
    <w:p w14:paraId="19986CA4" w14:textId="1DA4E311" w:rsidR="006339AE" w:rsidRPr="0023456A" w:rsidRDefault="006B394B" w:rsidP="00FC05D0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b/>
        </w:rPr>
      </w:pPr>
      <w:r w:rsidRPr="0023456A">
        <w:rPr>
          <w:rFonts w:asciiTheme="minorHAnsi" w:hAnsiTheme="minorHAnsi" w:cstheme="minorHAnsi"/>
          <w:bCs/>
          <w:szCs w:val="24"/>
        </w:rPr>
        <w:t xml:space="preserve">Przekazanie Zamawiającemu powyższych dokumentów stanowić będzie podstawę do sporządzenia protokołu odbioru. </w:t>
      </w:r>
      <w:bookmarkEnd w:id="0"/>
    </w:p>
    <w:sectPr w:rsidR="006339AE" w:rsidRPr="0023456A" w:rsidSect="007703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991" w:bottom="1417" w:left="1134" w:header="0" w:footer="421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AA6B8" w14:textId="77777777" w:rsidR="003C5D7D" w:rsidRDefault="003C5D7D" w:rsidP="00425345">
      <w:r>
        <w:separator/>
      </w:r>
    </w:p>
  </w:endnote>
  <w:endnote w:type="continuationSeparator" w:id="0">
    <w:p w14:paraId="7BCE0A4A" w14:textId="77777777" w:rsidR="003C5D7D" w:rsidRDefault="003C5D7D" w:rsidP="00425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85DE5" w14:textId="77777777" w:rsidR="007F7D21" w:rsidRDefault="007F7D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30142470"/>
      <w:docPartObj>
        <w:docPartGallery w:val="Page Numbers (Bottom of Page)"/>
        <w:docPartUnique/>
      </w:docPartObj>
    </w:sdtPr>
    <w:sdtEndPr/>
    <w:sdtContent>
      <w:p w14:paraId="6D96A1B2" w14:textId="37A3650A" w:rsidR="00425345" w:rsidRDefault="004253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2DA">
          <w:rPr>
            <w:noProof/>
          </w:rPr>
          <w:t>4</w:t>
        </w:r>
        <w:r>
          <w:fldChar w:fldCharType="end"/>
        </w:r>
      </w:p>
    </w:sdtContent>
  </w:sdt>
  <w:p w14:paraId="63116A7F" w14:textId="77777777" w:rsidR="00425345" w:rsidRDefault="004253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A67C2" w14:textId="77777777" w:rsidR="007F7D21" w:rsidRDefault="007F7D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B2EAD" w14:textId="77777777" w:rsidR="003C5D7D" w:rsidRDefault="003C5D7D" w:rsidP="00425345">
      <w:r>
        <w:separator/>
      </w:r>
    </w:p>
  </w:footnote>
  <w:footnote w:type="continuationSeparator" w:id="0">
    <w:p w14:paraId="3D14C032" w14:textId="77777777" w:rsidR="003C5D7D" w:rsidRDefault="003C5D7D" w:rsidP="00425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5B2C7" w14:textId="77777777" w:rsidR="007F7D21" w:rsidRDefault="007F7D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DCFE9" w14:textId="77777777" w:rsidR="007F7D21" w:rsidRDefault="007F7D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2B931" w14:textId="77777777" w:rsidR="007F7D21" w:rsidRDefault="007F7D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88C8E9D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  <w:highlight w:val="whit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7"/>
    <w:multiLevelType w:val="multilevel"/>
    <w:tmpl w:val="00000007"/>
    <w:name w:val="WWNum9"/>
    <w:lvl w:ilvl="0">
      <w:start w:val="1"/>
      <w:numFmt w:val="decimal"/>
      <w:suff w:val="space"/>
      <w:lvlText w:val="§ %1."/>
      <w:lvlJc w:val="left"/>
      <w:pPr>
        <w:tabs>
          <w:tab w:val="num" w:pos="0"/>
        </w:tabs>
        <w:ind w:left="720" w:hanging="360"/>
      </w:pPr>
      <w:rPr>
        <w:rFonts w:cs="Arial"/>
        <w:b/>
        <w:bCs/>
        <w:i/>
        <w:iCs/>
        <w:caps w:val="0"/>
        <w:smallCaps w:val="0"/>
        <w:color w:val="000000"/>
        <w:u w:val="none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60"/>
        </w:tabs>
        <w:ind w:left="7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120"/>
        </w:tabs>
        <w:ind w:left="11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840"/>
        </w:tabs>
        <w:ind w:left="18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200"/>
        </w:tabs>
        <w:ind w:left="22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560"/>
        </w:tabs>
        <w:ind w:left="256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0000000B"/>
    <w:name w:val="WW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3D06414"/>
    <w:multiLevelType w:val="hybridMultilevel"/>
    <w:tmpl w:val="308EFD3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0271A3"/>
    <w:multiLevelType w:val="hybridMultilevel"/>
    <w:tmpl w:val="155491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7C02CA"/>
    <w:multiLevelType w:val="hybridMultilevel"/>
    <w:tmpl w:val="B6AEC1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B6615B"/>
    <w:multiLevelType w:val="multilevel"/>
    <w:tmpl w:val="64F47514"/>
    <w:lvl w:ilvl="0">
      <w:start w:val="5"/>
      <w:numFmt w:val="lowerLetter"/>
      <w:lvlText w:val="%1)"/>
      <w:lvlJc w:val="left"/>
      <w:pPr>
        <w:ind w:left="7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2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2" w:hanging="180"/>
      </w:pPr>
      <w:rPr>
        <w:rFonts w:hint="default"/>
      </w:rPr>
    </w:lvl>
  </w:abstractNum>
  <w:abstractNum w:abstractNumId="9" w15:restartNumberingAfterBreak="0">
    <w:nsid w:val="0CD0318A"/>
    <w:multiLevelType w:val="hybridMultilevel"/>
    <w:tmpl w:val="94FAE290"/>
    <w:lvl w:ilvl="0" w:tplc="57E68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70099"/>
    <w:multiLevelType w:val="hybridMultilevel"/>
    <w:tmpl w:val="A150EC30"/>
    <w:lvl w:ilvl="0" w:tplc="FFFFFFFF">
      <w:start w:val="1"/>
      <w:numFmt w:val="decimal"/>
      <w:lvlText w:val="%1)"/>
      <w:lvlJc w:val="left"/>
      <w:pPr>
        <w:ind w:left="788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 w15:restartNumberingAfterBreak="0">
    <w:nsid w:val="11300F82"/>
    <w:multiLevelType w:val="multilevel"/>
    <w:tmpl w:val="3F342ACA"/>
    <w:lvl w:ilvl="0">
      <w:start w:val="1"/>
      <w:numFmt w:val="decimal"/>
      <w:lvlText w:val="%1."/>
      <w:lvlJc w:val="left"/>
      <w:pPr>
        <w:ind w:left="428" w:hanging="360"/>
      </w:pPr>
    </w:lvl>
    <w:lvl w:ilvl="1">
      <w:start w:val="1"/>
      <w:numFmt w:val="lowerLetter"/>
      <w:lvlText w:val="%2."/>
      <w:lvlJc w:val="left"/>
      <w:pPr>
        <w:ind w:left="1082" w:hanging="360"/>
      </w:pPr>
    </w:lvl>
    <w:lvl w:ilvl="2">
      <w:start w:val="1"/>
      <w:numFmt w:val="lowerRoman"/>
      <w:lvlText w:val="%3."/>
      <w:lvlJc w:val="right"/>
      <w:pPr>
        <w:ind w:left="1802" w:hanging="180"/>
      </w:pPr>
    </w:lvl>
    <w:lvl w:ilvl="3">
      <w:start w:val="1"/>
      <w:numFmt w:val="decimal"/>
      <w:lvlText w:val="%4."/>
      <w:lvlJc w:val="left"/>
      <w:pPr>
        <w:ind w:left="2522" w:hanging="360"/>
      </w:pPr>
    </w:lvl>
    <w:lvl w:ilvl="4">
      <w:start w:val="1"/>
      <w:numFmt w:val="lowerLetter"/>
      <w:lvlText w:val="%5."/>
      <w:lvlJc w:val="left"/>
      <w:pPr>
        <w:ind w:left="3242" w:hanging="360"/>
      </w:pPr>
    </w:lvl>
    <w:lvl w:ilvl="5">
      <w:start w:val="1"/>
      <w:numFmt w:val="lowerRoman"/>
      <w:lvlText w:val="%6."/>
      <w:lvlJc w:val="right"/>
      <w:pPr>
        <w:ind w:left="3962" w:hanging="180"/>
      </w:pPr>
    </w:lvl>
    <w:lvl w:ilvl="6">
      <w:start w:val="1"/>
      <w:numFmt w:val="decimal"/>
      <w:lvlText w:val="%7."/>
      <w:lvlJc w:val="left"/>
      <w:pPr>
        <w:ind w:left="4682" w:hanging="360"/>
      </w:pPr>
    </w:lvl>
    <w:lvl w:ilvl="7">
      <w:start w:val="1"/>
      <w:numFmt w:val="lowerLetter"/>
      <w:lvlText w:val="%8."/>
      <w:lvlJc w:val="left"/>
      <w:pPr>
        <w:ind w:left="5402" w:hanging="360"/>
      </w:pPr>
    </w:lvl>
    <w:lvl w:ilvl="8">
      <w:start w:val="1"/>
      <w:numFmt w:val="lowerRoman"/>
      <w:lvlText w:val="%9."/>
      <w:lvlJc w:val="right"/>
      <w:pPr>
        <w:ind w:left="6122" w:hanging="180"/>
      </w:pPr>
    </w:lvl>
  </w:abstractNum>
  <w:abstractNum w:abstractNumId="12" w15:restartNumberingAfterBreak="0">
    <w:nsid w:val="11510E0B"/>
    <w:multiLevelType w:val="multilevel"/>
    <w:tmpl w:val="D57219F2"/>
    <w:lvl w:ilvl="0">
      <w:start w:val="5"/>
      <w:numFmt w:val="lowerLetter"/>
      <w:lvlText w:val="%1)"/>
      <w:lvlJc w:val="left"/>
      <w:pPr>
        <w:ind w:left="78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2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2" w:hanging="180"/>
      </w:pPr>
      <w:rPr>
        <w:rFonts w:hint="default"/>
      </w:rPr>
    </w:lvl>
  </w:abstractNum>
  <w:abstractNum w:abstractNumId="13" w15:restartNumberingAfterBreak="0">
    <w:nsid w:val="18860838"/>
    <w:multiLevelType w:val="hybridMultilevel"/>
    <w:tmpl w:val="98F8FEF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CA7863"/>
    <w:multiLevelType w:val="hybridMultilevel"/>
    <w:tmpl w:val="65D63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FDC22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4029E02">
      <w:start w:val="1"/>
      <w:numFmt w:val="decimal"/>
      <w:lvlText w:val="%4."/>
      <w:lvlJc w:val="left"/>
      <w:pPr>
        <w:ind w:left="532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EB41D7"/>
    <w:multiLevelType w:val="hybridMultilevel"/>
    <w:tmpl w:val="6130E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31806A4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43449"/>
    <w:multiLevelType w:val="multilevel"/>
    <w:tmpl w:val="FF726FBC"/>
    <w:lvl w:ilvl="0">
      <w:start w:val="1"/>
      <w:numFmt w:val="decimal"/>
      <w:lvlText w:val="%1)"/>
      <w:lvlJc w:val="left"/>
      <w:pPr>
        <w:ind w:left="788" w:hanging="360"/>
      </w:pPr>
    </w:lvl>
    <w:lvl w:ilvl="1">
      <w:start w:val="1"/>
      <w:numFmt w:val="lowerLetter"/>
      <w:lvlText w:val="%2."/>
      <w:lvlJc w:val="left"/>
      <w:pPr>
        <w:ind w:left="1442" w:hanging="360"/>
      </w:pPr>
    </w:lvl>
    <w:lvl w:ilvl="2">
      <w:start w:val="1"/>
      <w:numFmt w:val="lowerRoman"/>
      <w:lvlText w:val="%3."/>
      <w:lvlJc w:val="right"/>
      <w:pPr>
        <w:ind w:left="2162" w:hanging="180"/>
      </w:pPr>
    </w:lvl>
    <w:lvl w:ilvl="3">
      <w:start w:val="1"/>
      <w:numFmt w:val="decimal"/>
      <w:lvlText w:val="%4."/>
      <w:lvlJc w:val="left"/>
      <w:pPr>
        <w:ind w:left="2882" w:hanging="360"/>
      </w:pPr>
    </w:lvl>
    <w:lvl w:ilvl="4">
      <w:start w:val="1"/>
      <w:numFmt w:val="lowerLetter"/>
      <w:lvlText w:val="%5."/>
      <w:lvlJc w:val="left"/>
      <w:pPr>
        <w:ind w:left="3602" w:hanging="360"/>
      </w:pPr>
    </w:lvl>
    <w:lvl w:ilvl="5">
      <w:start w:val="1"/>
      <w:numFmt w:val="lowerRoman"/>
      <w:lvlText w:val="%6."/>
      <w:lvlJc w:val="right"/>
      <w:pPr>
        <w:ind w:left="4322" w:hanging="180"/>
      </w:pPr>
    </w:lvl>
    <w:lvl w:ilvl="6">
      <w:start w:val="1"/>
      <w:numFmt w:val="decimal"/>
      <w:lvlText w:val="%7."/>
      <w:lvlJc w:val="left"/>
      <w:pPr>
        <w:ind w:left="5042" w:hanging="360"/>
      </w:pPr>
    </w:lvl>
    <w:lvl w:ilvl="7">
      <w:start w:val="1"/>
      <w:numFmt w:val="lowerLetter"/>
      <w:lvlText w:val="%8."/>
      <w:lvlJc w:val="left"/>
      <w:pPr>
        <w:ind w:left="5762" w:hanging="360"/>
      </w:pPr>
    </w:lvl>
    <w:lvl w:ilvl="8">
      <w:start w:val="1"/>
      <w:numFmt w:val="lowerRoman"/>
      <w:lvlText w:val="%9."/>
      <w:lvlJc w:val="right"/>
      <w:pPr>
        <w:ind w:left="6482" w:hanging="180"/>
      </w:pPr>
    </w:lvl>
  </w:abstractNum>
  <w:abstractNum w:abstractNumId="17" w15:restartNumberingAfterBreak="0">
    <w:nsid w:val="2A8149F6"/>
    <w:multiLevelType w:val="hybridMultilevel"/>
    <w:tmpl w:val="849CB64C"/>
    <w:lvl w:ilvl="0" w:tplc="CCB2593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E76D9"/>
    <w:multiLevelType w:val="hybridMultilevel"/>
    <w:tmpl w:val="BE1E06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5322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72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E903B6"/>
    <w:multiLevelType w:val="multilevel"/>
    <w:tmpl w:val="93E8B05C"/>
    <w:lvl w:ilvl="0">
      <w:start w:val="1"/>
      <w:numFmt w:val="decimal"/>
      <w:lvlText w:val="%1)"/>
      <w:lvlJc w:val="left"/>
      <w:pPr>
        <w:ind w:left="7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2" w:hanging="180"/>
      </w:pPr>
      <w:rPr>
        <w:rFonts w:hint="default"/>
      </w:rPr>
    </w:lvl>
  </w:abstractNum>
  <w:abstractNum w:abstractNumId="20" w15:restartNumberingAfterBreak="0">
    <w:nsid w:val="2ED0132C"/>
    <w:multiLevelType w:val="hybridMultilevel"/>
    <w:tmpl w:val="BC72F3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B740592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AB70AD"/>
    <w:multiLevelType w:val="hybridMultilevel"/>
    <w:tmpl w:val="31340B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A8558F"/>
    <w:multiLevelType w:val="hybridMultilevel"/>
    <w:tmpl w:val="A61E4992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30200CE"/>
    <w:multiLevelType w:val="hybridMultilevel"/>
    <w:tmpl w:val="A150EC30"/>
    <w:lvl w:ilvl="0" w:tplc="84C62AAE">
      <w:start w:val="1"/>
      <w:numFmt w:val="decimal"/>
      <w:lvlText w:val="%1)"/>
      <w:lvlJc w:val="left"/>
      <w:pPr>
        <w:ind w:left="78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4" w15:restartNumberingAfterBreak="0">
    <w:nsid w:val="34EA4066"/>
    <w:multiLevelType w:val="hybridMultilevel"/>
    <w:tmpl w:val="36689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094B7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3C7F71"/>
    <w:multiLevelType w:val="hybridMultilevel"/>
    <w:tmpl w:val="B4C22714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7322D6"/>
    <w:multiLevelType w:val="hybridMultilevel"/>
    <w:tmpl w:val="6A98A580"/>
    <w:lvl w:ilvl="0" w:tplc="57E68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D00E7E"/>
    <w:multiLevelType w:val="multilevel"/>
    <w:tmpl w:val="B240F5F6"/>
    <w:name w:val="WW8Num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46033414"/>
    <w:multiLevelType w:val="hybridMultilevel"/>
    <w:tmpl w:val="C2D047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7C7ACE"/>
    <w:multiLevelType w:val="hybridMultilevel"/>
    <w:tmpl w:val="F91C5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A4EA75A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C876DE"/>
    <w:multiLevelType w:val="hybridMultilevel"/>
    <w:tmpl w:val="285468C0"/>
    <w:lvl w:ilvl="0" w:tplc="40A6AE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5326B9"/>
    <w:multiLevelType w:val="multilevel"/>
    <w:tmpl w:val="76365B90"/>
    <w:lvl w:ilvl="0">
      <w:start w:val="1"/>
      <w:numFmt w:val="lowerLetter"/>
      <w:lvlText w:val="%1)"/>
      <w:lvlJc w:val="left"/>
      <w:pPr>
        <w:ind w:left="788" w:hanging="360"/>
      </w:pPr>
    </w:lvl>
    <w:lvl w:ilvl="1">
      <w:start w:val="1"/>
      <w:numFmt w:val="lowerLetter"/>
      <w:lvlText w:val="%2."/>
      <w:lvlJc w:val="left"/>
      <w:pPr>
        <w:ind w:left="1442" w:hanging="360"/>
      </w:pPr>
    </w:lvl>
    <w:lvl w:ilvl="2">
      <w:start w:val="1"/>
      <w:numFmt w:val="lowerRoman"/>
      <w:lvlText w:val="%3."/>
      <w:lvlJc w:val="right"/>
      <w:pPr>
        <w:ind w:left="2162" w:hanging="180"/>
      </w:pPr>
    </w:lvl>
    <w:lvl w:ilvl="3">
      <w:start w:val="1"/>
      <w:numFmt w:val="decimal"/>
      <w:lvlText w:val="%4."/>
      <w:lvlJc w:val="left"/>
      <w:pPr>
        <w:ind w:left="2882" w:hanging="360"/>
      </w:pPr>
    </w:lvl>
    <w:lvl w:ilvl="4">
      <w:start w:val="1"/>
      <w:numFmt w:val="lowerLetter"/>
      <w:lvlText w:val="%5."/>
      <w:lvlJc w:val="left"/>
      <w:pPr>
        <w:ind w:left="3602" w:hanging="360"/>
      </w:pPr>
    </w:lvl>
    <w:lvl w:ilvl="5">
      <w:start w:val="1"/>
      <w:numFmt w:val="lowerRoman"/>
      <w:lvlText w:val="%6."/>
      <w:lvlJc w:val="right"/>
      <w:pPr>
        <w:ind w:left="4322" w:hanging="180"/>
      </w:pPr>
    </w:lvl>
    <w:lvl w:ilvl="6">
      <w:start w:val="1"/>
      <w:numFmt w:val="decimal"/>
      <w:lvlText w:val="%7."/>
      <w:lvlJc w:val="left"/>
      <w:pPr>
        <w:ind w:left="5042" w:hanging="360"/>
      </w:pPr>
    </w:lvl>
    <w:lvl w:ilvl="7">
      <w:start w:val="1"/>
      <w:numFmt w:val="lowerLetter"/>
      <w:lvlText w:val="%8."/>
      <w:lvlJc w:val="left"/>
      <w:pPr>
        <w:ind w:left="5762" w:hanging="360"/>
      </w:pPr>
    </w:lvl>
    <w:lvl w:ilvl="8">
      <w:start w:val="1"/>
      <w:numFmt w:val="lowerRoman"/>
      <w:lvlText w:val="%9."/>
      <w:lvlJc w:val="right"/>
      <w:pPr>
        <w:ind w:left="6482" w:hanging="180"/>
      </w:pPr>
    </w:lvl>
  </w:abstractNum>
  <w:abstractNum w:abstractNumId="32" w15:restartNumberingAfterBreak="0">
    <w:nsid w:val="4E765469"/>
    <w:multiLevelType w:val="hybridMultilevel"/>
    <w:tmpl w:val="30BC10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BE61E3"/>
    <w:multiLevelType w:val="hybridMultilevel"/>
    <w:tmpl w:val="AEF8DF72"/>
    <w:lvl w:ilvl="0" w:tplc="D7D46048">
      <w:start w:val="1"/>
      <w:numFmt w:val="lowerLetter"/>
      <w:lvlText w:val="%1)"/>
      <w:lvlJc w:val="left"/>
      <w:pPr>
        <w:ind w:left="114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4" w15:restartNumberingAfterBreak="0">
    <w:nsid w:val="5227767C"/>
    <w:multiLevelType w:val="hybridMultilevel"/>
    <w:tmpl w:val="98F8F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4D27E2"/>
    <w:multiLevelType w:val="hybridMultilevel"/>
    <w:tmpl w:val="487C12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7E0A12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E643FA"/>
    <w:multiLevelType w:val="hybridMultilevel"/>
    <w:tmpl w:val="26CCBDA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77A1E50"/>
    <w:multiLevelType w:val="hybridMultilevel"/>
    <w:tmpl w:val="DCD45E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406194"/>
    <w:multiLevelType w:val="hybridMultilevel"/>
    <w:tmpl w:val="8752E2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F62059"/>
    <w:multiLevelType w:val="hybridMultilevel"/>
    <w:tmpl w:val="3FF64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194734"/>
    <w:multiLevelType w:val="hybridMultilevel"/>
    <w:tmpl w:val="FB9AF60C"/>
    <w:lvl w:ilvl="0" w:tplc="B3CAFA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CDA64AA"/>
    <w:multiLevelType w:val="hybridMultilevel"/>
    <w:tmpl w:val="A28C7E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140818"/>
    <w:multiLevelType w:val="hybridMultilevel"/>
    <w:tmpl w:val="E0723B72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D861E0A"/>
    <w:multiLevelType w:val="hybridMultilevel"/>
    <w:tmpl w:val="7E86743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C52A97"/>
    <w:multiLevelType w:val="multilevel"/>
    <w:tmpl w:val="38DA56E4"/>
    <w:name w:val="WW8Num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5E510BF3"/>
    <w:multiLevelType w:val="hybridMultilevel"/>
    <w:tmpl w:val="7194BC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004D40"/>
    <w:multiLevelType w:val="hybridMultilevel"/>
    <w:tmpl w:val="A91E57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53333C"/>
    <w:multiLevelType w:val="hybridMultilevel"/>
    <w:tmpl w:val="B43CF89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6107232D"/>
    <w:multiLevelType w:val="hybridMultilevel"/>
    <w:tmpl w:val="66486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4B4A8F"/>
    <w:multiLevelType w:val="multilevel"/>
    <w:tmpl w:val="24D2D6FE"/>
    <w:lvl w:ilvl="0">
      <w:start w:val="1"/>
      <w:numFmt w:val="decimal"/>
      <w:lvlText w:val="%1."/>
      <w:lvlJc w:val="left"/>
      <w:pPr>
        <w:ind w:left="428" w:hanging="360"/>
      </w:pPr>
    </w:lvl>
    <w:lvl w:ilvl="1">
      <w:start w:val="1"/>
      <w:numFmt w:val="lowerLetter"/>
      <w:lvlText w:val="%2."/>
      <w:lvlJc w:val="left"/>
      <w:pPr>
        <w:ind w:left="1082" w:hanging="360"/>
      </w:pPr>
    </w:lvl>
    <w:lvl w:ilvl="2">
      <w:start w:val="1"/>
      <w:numFmt w:val="lowerRoman"/>
      <w:lvlText w:val="%3."/>
      <w:lvlJc w:val="right"/>
      <w:pPr>
        <w:ind w:left="1802" w:hanging="180"/>
      </w:pPr>
    </w:lvl>
    <w:lvl w:ilvl="3">
      <w:start w:val="1"/>
      <w:numFmt w:val="decimal"/>
      <w:lvlText w:val="%4."/>
      <w:lvlJc w:val="left"/>
      <w:pPr>
        <w:ind w:left="2522" w:hanging="360"/>
      </w:pPr>
    </w:lvl>
    <w:lvl w:ilvl="4">
      <w:start w:val="1"/>
      <w:numFmt w:val="lowerLetter"/>
      <w:lvlText w:val="%5."/>
      <w:lvlJc w:val="left"/>
      <w:pPr>
        <w:ind w:left="3242" w:hanging="360"/>
      </w:pPr>
    </w:lvl>
    <w:lvl w:ilvl="5">
      <w:start w:val="1"/>
      <w:numFmt w:val="lowerRoman"/>
      <w:lvlText w:val="%6."/>
      <w:lvlJc w:val="right"/>
      <w:pPr>
        <w:ind w:left="3962" w:hanging="180"/>
      </w:pPr>
    </w:lvl>
    <w:lvl w:ilvl="6">
      <w:start w:val="1"/>
      <w:numFmt w:val="decimal"/>
      <w:lvlText w:val="%7."/>
      <w:lvlJc w:val="left"/>
      <w:pPr>
        <w:ind w:left="4682" w:hanging="360"/>
      </w:pPr>
    </w:lvl>
    <w:lvl w:ilvl="7">
      <w:start w:val="1"/>
      <w:numFmt w:val="lowerLetter"/>
      <w:lvlText w:val="%8."/>
      <w:lvlJc w:val="left"/>
      <w:pPr>
        <w:ind w:left="5402" w:hanging="360"/>
      </w:pPr>
    </w:lvl>
    <w:lvl w:ilvl="8">
      <w:start w:val="1"/>
      <w:numFmt w:val="lowerRoman"/>
      <w:lvlText w:val="%9."/>
      <w:lvlJc w:val="right"/>
      <w:pPr>
        <w:ind w:left="6122" w:hanging="180"/>
      </w:pPr>
    </w:lvl>
  </w:abstractNum>
  <w:abstractNum w:abstractNumId="50" w15:restartNumberingAfterBreak="0">
    <w:nsid w:val="62D42FE4"/>
    <w:multiLevelType w:val="hybridMultilevel"/>
    <w:tmpl w:val="E4F06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4C6541"/>
    <w:multiLevelType w:val="multilevel"/>
    <w:tmpl w:val="465CBCA0"/>
    <w:name w:val="WW8Num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6F345CFE"/>
    <w:multiLevelType w:val="multilevel"/>
    <w:tmpl w:val="78806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148247C"/>
    <w:multiLevelType w:val="hybridMultilevel"/>
    <w:tmpl w:val="E1762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E2663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DD6D47"/>
    <w:multiLevelType w:val="multilevel"/>
    <w:tmpl w:val="8EC2267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5" w15:restartNumberingAfterBreak="0">
    <w:nsid w:val="79127801"/>
    <w:multiLevelType w:val="hybridMultilevel"/>
    <w:tmpl w:val="28549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E920EA"/>
    <w:multiLevelType w:val="hybridMultilevel"/>
    <w:tmpl w:val="E81E6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6252D9"/>
    <w:multiLevelType w:val="hybridMultilevel"/>
    <w:tmpl w:val="D27C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D0FBE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A81E83"/>
    <w:multiLevelType w:val="hybridMultilevel"/>
    <w:tmpl w:val="AEA448A4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7DBC697D"/>
    <w:multiLevelType w:val="hybridMultilevel"/>
    <w:tmpl w:val="DCFC517A"/>
    <w:lvl w:ilvl="0" w:tplc="04150011">
      <w:start w:val="1"/>
      <w:numFmt w:val="decimal"/>
      <w:lvlText w:val="%1)"/>
      <w:lvlJc w:val="left"/>
      <w:pPr>
        <w:ind w:left="6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460" w:hanging="360"/>
      </w:pPr>
    </w:lvl>
    <w:lvl w:ilvl="2" w:tplc="0415001B" w:tentative="1">
      <w:start w:val="1"/>
      <w:numFmt w:val="lowerRoman"/>
      <w:lvlText w:val="%3."/>
      <w:lvlJc w:val="right"/>
      <w:pPr>
        <w:ind w:left="8180" w:hanging="180"/>
      </w:pPr>
    </w:lvl>
    <w:lvl w:ilvl="3" w:tplc="0415000F" w:tentative="1">
      <w:start w:val="1"/>
      <w:numFmt w:val="decimal"/>
      <w:lvlText w:val="%4."/>
      <w:lvlJc w:val="left"/>
      <w:pPr>
        <w:ind w:left="8900" w:hanging="360"/>
      </w:pPr>
    </w:lvl>
    <w:lvl w:ilvl="4" w:tplc="04150019" w:tentative="1">
      <w:start w:val="1"/>
      <w:numFmt w:val="lowerLetter"/>
      <w:lvlText w:val="%5."/>
      <w:lvlJc w:val="left"/>
      <w:pPr>
        <w:ind w:left="9620" w:hanging="360"/>
      </w:pPr>
    </w:lvl>
    <w:lvl w:ilvl="5" w:tplc="0415001B" w:tentative="1">
      <w:start w:val="1"/>
      <w:numFmt w:val="lowerRoman"/>
      <w:lvlText w:val="%6."/>
      <w:lvlJc w:val="right"/>
      <w:pPr>
        <w:ind w:left="10340" w:hanging="180"/>
      </w:pPr>
    </w:lvl>
    <w:lvl w:ilvl="6" w:tplc="0415000F" w:tentative="1">
      <w:start w:val="1"/>
      <w:numFmt w:val="decimal"/>
      <w:lvlText w:val="%7."/>
      <w:lvlJc w:val="left"/>
      <w:pPr>
        <w:ind w:left="11060" w:hanging="360"/>
      </w:pPr>
    </w:lvl>
    <w:lvl w:ilvl="7" w:tplc="04150019" w:tentative="1">
      <w:start w:val="1"/>
      <w:numFmt w:val="lowerLetter"/>
      <w:lvlText w:val="%8."/>
      <w:lvlJc w:val="left"/>
      <w:pPr>
        <w:ind w:left="11780" w:hanging="360"/>
      </w:pPr>
    </w:lvl>
    <w:lvl w:ilvl="8" w:tplc="0415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60" w15:restartNumberingAfterBreak="0">
    <w:nsid w:val="7E294835"/>
    <w:multiLevelType w:val="hybridMultilevel"/>
    <w:tmpl w:val="1B3A07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AAA3380">
      <w:start w:val="1"/>
      <w:numFmt w:val="decimal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AB1D9F"/>
    <w:multiLevelType w:val="hybridMultilevel"/>
    <w:tmpl w:val="D8D61FDE"/>
    <w:lvl w:ilvl="0" w:tplc="AFEEAFB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40A6AE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72767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0880838">
    <w:abstractNumId w:val="26"/>
  </w:num>
  <w:num w:numId="3" w16cid:durableId="1254120929">
    <w:abstractNumId w:val="9"/>
  </w:num>
  <w:num w:numId="4" w16cid:durableId="144411383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7689075">
    <w:abstractNumId w:val="61"/>
  </w:num>
  <w:num w:numId="6" w16cid:durableId="19404792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62507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8824739">
    <w:abstractNumId w:val="8"/>
  </w:num>
  <w:num w:numId="9" w16cid:durableId="17918994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23999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43021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70200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57051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1249389">
    <w:abstractNumId w:val="34"/>
  </w:num>
  <w:num w:numId="15" w16cid:durableId="194972479">
    <w:abstractNumId w:val="14"/>
  </w:num>
  <w:num w:numId="16" w16cid:durableId="1165130829">
    <w:abstractNumId w:val="39"/>
  </w:num>
  <w:num w:numId="17" w16cid:durableId="1303852264">
    <w:abstractNumId w:val="48"/>
  </w:num>
  <w:num w:numId="18" w16cid:durableId="696123870">
    <w:abstractNumId w:val="47"/>
  </w:num>
  <w:num w:numId="19" w16cid:durableId="1360428375">
    <w:abstractNumId w:val="58"/>
  </w:num>
  <w:num w:numId="20" w16cid:durableId="202521495">
    <w:abstractNumId w:val="22"/>
  </w:num>
  <w:num w:numId="21" w16cid:durableId="783155622">
    <w:abstractNumId w:val="42"/>
  </w:num>
  <w:num w:numId="22" w16cid:durableId="450131637">
    <w:abstractNumId w:val="43"/>
  </w:num>
  <w:num w:numId="23" w16cid:durableId="165900343">
    <w:abstractNumId w:val="45"/>
  </w:num>
  <w:num w:numId="24" w16cid:durableId="1966934166">
    <w:abstractNumId w:val="13"/>
  </w:num>
  <w:num w:numId="25" w16cid:durableId="1003509984">
    <w:abstractNumId w:val="30"/>
  </w:num>
  <w:num w:numId="26" w16cid:durableId="1011949879">
    <w:abstractNumId w:val="55"/>
  </w:num>
  <w:num w:numId="27" w16cid:durableId="127481424">
    <w:abstractNumId w:val="7"/>
  </w:num>
  <w:num w:numId="28" w16cid:durableId="1158619017">
    <w:abstractNumId w:val="6"/>
  </w:num>
  <w:num w:numId="29" w16cid:durableId="21322593">
    <w:abstractNumId w:val="37"/>
  </w:num>
  <w:num w:numId="30" w16cid:durableId="1498690601">
    <w:abstractNumId w:val="41"/>
  </w:num>
  <w:num w:numId="31" w16cid:durableId="46421123">
    <w:abstractNumId w:val="59"/>
  </w:num>
  <w:num w:numId="32" w16cid:durableId="1654140442">
    <w:abstractNumId w:val="28"/>
  </w:num>
  <w:num w:numId="33" w16cid:durableId="1008563073">
    <w:abstractNumId w:val="46"/>
  </w:num>
  <w:num w:numId="34" w16cid:durableId="667831908">
    <w:abstractNumId w:val="18"/>
  </w:num>
  <w:num w:numId="35" w16cid:durableId="1920402030">
    <w:abstractNumId w:val="12"/>
  </w:num>
  <w:num w:numId="36" w16cid:durableId="1146623417">
    <w:abstractNumId w:val="60"/>
  </w:num>
  <w:num w:numId="37" w16cid:durableId="1884051307">
    <w:abstractNumId w:val="17"/>
  </w:num>
  <w:num w:numId="38" w16cid:durableId="464738831">
    <w:abstractNumId w:val="24"/>
  </w:num>
  <w:num w:numId="39" w16cid:durableId="453720161">
    <w:abstractNumId w:val="21"/>
  </w:num>
  <w:num w:numId="40" w16cid:durableId="39983251">
    <w:abstractNumId w:val="56"/>
  </w:num>
  <w:num w:numId="41" w16cid:durableId="2095127957">
    <w:abstractNumId w:val="15"/>
  </w:num>
  <w:num w:numId="42" w16cid:durableId="59330156">
    <w:abstractNumId w:val="29"/>
  </w:num>
  <w:num w:numId="43" w16cid:durableId="1470705122">
    <w:abstractNumId w:val="50"/>
  </w:num>
  <w:num w:numId="44" w16cid:durableId="370543206">
    <w:abstractNumId w:val="20"/>
  </w:num>
  <w:num w:numId="45" w16cid:durableId="2024283356">
    <w:abstractNumId w:val="35"/>
  </w:num>
  <w:num w:numId="46" w16cid:durableId="481579622">
    <w:abstractNumId w:val="38"/>
  </w:num>
  <w:num w:numId="47" w16cid:durableId="249849482">
    <w:abstractNumId w:val="57"/>
  </w:num>
  <w:num w:numId="48" w16cid:durableId="1609581661">
    <w:abstractNumId w:val="53"/>
  </w:num>
  <w:num w:numId="49" w16cid:durableId="2027948957">
    <w:abstractNumId w:val="23"/>
  </w:num>
  <w:num w:numId="50" w16cid:durableId="2012441470">
    <w:abstractNumId w:val="33"/>
  </w:num>
  <w:num w:numId="51" w16cid:durableId="784422839">
    <w:abstractNumId w:val="10"/>
  </w:num>
  <w:num w:numId="52" w16cid:durableId="136648182">
    <w:abstractNumId w:val="52"/>
  </w:num>
  <w:num w:numId="53" w16cid:durableId="807167567">
    <w:abstractNumId w:val="5"/>
  </w:num>
  <w:num w:numId="54" w16cid:durableId="902957601">
    <w:abstractNumId w:val="3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516"/>
    <w:rsid w:val="00006CF4"/>
    <w:rsid w:val="00032EB0"/>
    <w:rsid w:val="00034F63"/>
    <w:rsid w:val="00036F29"/>
    <w:rsid w:val="0004017C"/>
    <w:rsid w:val="00046DE4"/>
    <w:rsid w:val="00050CB7"/>
    <w:rsid w:val="0007163A"/>
    <w:rsid w:val="00073647"/>
    <w:rsid w:val="00076389"/>
    <w:rsid w:val="00076A33"/>
    <w:rsid w:val="00082926"/>
    <w:rsid w:val="00083E8B"/>
    <w:rsid w:val="000A012C"/>
    <w:rsid w:val="000A3D64"/>
    <w:rsid w:val="000A47D2"/>
    <w:rsid w:val="000B3324"/>
    <w:rsid w:val="000E62F6"/>
    <w:rsid w:val="00105AA0"/>
    <w:rsid w:val="00114239"/>
    <w:rsid w:val="00131B15"/>
    <w:rsid w:val="00136D4C"/>
    <w:rsid w:val="0015144D"/>
    <w:rsid w:val="00176402"/>
    <w:rsid w:val="001874D6"/>
    <w:rsid w:val="001A03AD"/>
    <w:rsid w:val="001C16F0"/>
    <w:rsid w:val="001D635E"/>
    <w:rsid w:val="001D76F9"/>
    <w:rsid w:val="001D7D66"/>
    <w:rsid w:val="001E54EC"/>
    <w:rsid w:val="001F1095"/>
    <w:rsid w:val="00211DDC"/>
    <w:rsid w:val="002232DA"/>
    <w:rsid w:val="0023456A"/>
    <w:rsid w:val="002408C3"/>
    <w:rsid w:val="0024626E"/>
    <w:rsid w:val="0025587F"/>
    <w:rsid w:val="002638AC"/>
    <w:rsid w:val="00264396"/>
    <w:rsid w:val="00267364"/>
    <w:rsid w:val="0027015D"/>
    <w:rsid w:val="00280274"/>
    <w:rsid w:val="00292310"/>
    <w:rsid w:val="002A4783"/>
    <w:rsid w:val="002B3039"/>
    <w:rsid w:val="002B78C5"/>
    <w:rsid w:val="002F058C"/>
    <w:rsid w:val="002F6E57"/>
    <w:rsid w:val="0032485C"/>
    <w:rsid w:val="0036332E"/>
    <w:rsid w:val="00364ECB"/>
    <w:rsid w:val="00382100"/>
    <w:rsid w:val="0039355B"/>
    <w:rsid w:val="003C5D7D"/>
    <w:rsid w:val="003D1B09"/>
    <w:rsid w:val="003D6CD2"/>
    <w:rsid w:val="003E0C5D"/>
    <w:rsid w:val="003E37CE"/>
    <w:rsid w:val="00415A86"/>
    <w:rsid w:val="00425345"/>
    <w:rsid w:val="004333A2"/>
    <w:rsid w:val="00470519"/>
    <w:rsid w:val="00481155"/>
    <w:rsid w:val="00482CD0"/>
    <w:rsid w:val="0048591D"/>
    <w:rsid w:val="00497A7F"/>
    <w:rsid w:val="004A1ECA"/>
    <w:rsid w:val="004A247F"/>
    <w:rsid w:val="004C215D"/>
    <w:rsid w:val="004E2217"/>
    <w:rsid w:val="004E6A77"/>
    <w:rsid w:val="004F5A97"/>
    <w:rsid w:val="00510822"/>
    <w:rsid w:val="005163A9"/>
    <w:rsid w:val="0054187A"/>
    <w:rsid w:val="00543A9C"/>
    <w:rsid w:val="00550D11"/>
    <w:rsid w:val="005648A4"/>
    <w:rsid w:val="00567AA8"/>
    <w:rsid w:val="00575913"/>
    <w:rsid w:val="00575F2E"/>
    <w:rsid w:val="00587157"/>
    <w:rsid w:val="00592DE6"/>
    <w:rsid w:val="005A1890"/>
    <w:rsid w:val="005A6AC3"/>
    <w:rsid w:val="005C0D69"/>
    <w:rsid w:val="005D2182"/>
    <w:rsid w:val="005D48A2"/>
    <w:rsid w:val="005E5B13"/>
    <w:rsid w:val="005F5C25"/>
    <w:rsid w:val="006339AE"/>
    <w:rsid w:val="00637E3D"/>
    <w:rsid w:val="00640FC7"/>
    <w:rsid w:val="00641EED"/>
    <w:rsid w:val="006560C8"/>
    <w:rsid w:val="00656A58"/>
    <w:rsid w:val="00667322"/>
    <w:rsid w:val="00673A5B"/>
    <w:rsid w:val="006769E6"/>
    <w:rsid w:val="00682108"/>
    <w:rsid w:val="00695131"/>
    <w:rsid w:val="00695176"/>
    <w:rsid w:val="006B394B"/>
    <w:rsid w:val="006D02AB"/>
    <w:rsid w:val="006E0BB9"/>
    <w:rsid w:val="006E2744"/>
    <w:rsid w:val="007304CA"/>
    <w:rsid w:val="00736120"/>
    <w:rsid w:val="007541B9"/>
    <w:rsid w:val="007612E3"/>
    <w:rsid w:val="00763DED"/>
    <w:rsid w:val="007667F6"/>
    <w:rsid w:val="007703FC"/>
    <w:rsid w:val="00774987"/>
    <w:rsid w:val="00783DDF"/>
    <w:rsid w:val="00790633"/>
    <w:rsid w:val="007923C4"/>
    <w:rsid w:val="007A4C51"/>
    <w:rsid w:val="007A5B3F"/>
    <w:rsid w:val="007D19DB"/>
    <w:rsid w:val="007E3B46"/>
    <w:rsid w:val="007F7D21"/>
    <w:rsid w:val="008134C2"/>
    <w:rsid w:val="00815516"/>
    <w:rsid w:val="00817E5F"/>
    <w:rsid w:val="00845396"/>
    <w:rsid w:val="0084739B"/>
    <w:rsid w:val="008514F9"/>
    <w:rsid w:val="008638B7"/>
    <w:rsid w:val="00896602"/>
    <w:rsid w:val="008B10DE"/>
    <w:rsid w:val="008B55CE"/>
    <w:rsid w:val="008B63FC"/>
    <w:rsid w:val="008E6CB5"/>
    <w:rsid w:val="008F02E3"/>
    <w:rsid w:val="008F15BA"/>
    <w:rsid w:val="008F240F"/>
    <w:rsid w:val="00907345"/>
    <w:rsid w:val="00922720"/>
    <w:rsid w:val="00935E2D"/>
    <w:rsid w:val="00954A88"/>
    <w:rsid w:val="0097753B"/>
    <w:rsid w:val="009A168F"/>
    <w:rsid w:val="009A3072"/>
    <w:rsid w:val="009A6554"/>
    <w:rsid w:val="009B0F59"/>
    <w:rsid w:val="009C6259"/>
    <w:rsid w:val="009E1FDD"/>
    <w:rsid w:val="00A22F9F"/>
    <w:rsid w:val="00A80A48"/>
    <w:rsid w:val="00A80E9C"/>
    <w:rsid w:val="00A908C8"/>
    <w:rsid w:val="00AB7307"/>
    <w:rsid w:val="00AC4D9D"/>
    <w:rsid w:val="00AD1376"/>
    <w:rsid w:val="00AD50ED"/>
    <w:rsid w:val="00AD5274"/>
    <w:rsid w:val="00AF5D57"/>
    <w:rsid w:val="00B00546"/>
    <w:rsid w:val="00B07929"/>
    <w:rsid w:val="00B13543"/>
    <w:rsid w:val="00B61578"/>
    <w:rsid w:val="00B65F83"/>
    <w:rsid w:val="00B75A9A"/>
    <w:rsid w:val="00BB1EF8"/>
    <w:rsid w:val="00BD2230"/>
    <w:rsid w:val="00C24ACB"/>
    <w:rsid w:val="00C423ED"/>
    <w:rsid w:val="00C61CD6"/>
    <w:rsid w:val="00C863B1"/>
    <w:rsid w:val="00C9278C"/>
    <w:rsid w:val="00C93E68"/>
    <w:rsid w:val="00C95256"/>
    <w:rsid w:val="00CA2F77"/>
    <w:rsid w:val="00CB327C"/>
    <w:rsid w:val="00CC46D8"/>
    <w:rsid w:val="00CD011C"/>
    <w:rsid w:val="00CD4133"/>
    <w:rsid w:val="00CF69CA"/>
    <w:rsid w:val="00D0499F"/>
    <w:rsid w:val="00D17C57"/>
    <w:rsid w:val="00D34388"/>
    <w:rsid w:val="00D4444E"/>
    <w:rsid w:val="00D44689"/>
    <w:rsid w:val="00D47784"/>
    <w:rsid w:val="00D5375F"/>
    <w:rsid w:val="00D55D88"/>
    <w:rsid w:val="00D62A4A"/>
    <w:rsid w:val="00D71112"/>
    <w:rsid w:val="00D727C7"/>
    <w:rsid w:val="00D74CEC"/>
    <w:rsid w:val="00D77DAE"/>
    <w:rsid w:val="00D82902"/>
    <w:rsid w:val="00D82A9F"/>
    <w:rsid w:val="00D914B4"/>
    <w:rsid w:val="00DA05FD"/>
    <w:rsid w:val="00DB071F"/>
    <w:rsid w:val="00DB426B"/>
    <w:rsid w:val="00DD6D6D"/>
    <w:rsid w:val="00DD7C46"/>
    <w:rsid w:val="00DF621F"/>
    <w:rsid w:val="00DF6395"/>
    <w:rsid w:val="00E2100A"/>
    <w:rsid w:val="00E32441"/>
    <w:rsid w:val="00E33446"/>
    <w:rsid w:val="00E35499"/>
    <w:rsid w:val="00E37A1D"/>
    <w:rsid w:val="00E603CE"/>
    <w:rsid w:val="00E663C3"/>
    <w:rsid w:val="00E75E4B"/>
    <w:rsid w:val="00E940B3"/>
    <w:rsid w:val="00EA3A12"/>
    <w:rsid w:val="00EC05F8"/>
    <w:rsid w:val="00EC4CAE"/>
    <w:rsid w:val="00ED08E8"/>
    <w:rsid w:val="00EE0C62"/>
    <w:rsid w:val="00EE591B"/>
    <w:rsid w:val="00EE7A24"/>
    <w:rsid w:val="00F05CCA"/>
    <w:rsid w:val="00F15CE5"/>
    <w:rsid w:val="00F25F28"/>
    <w:rsid w:val="00F4658D"/>
    <w:rsid w:val="00F5599F"/>
    <w:rsid w:val="00F867B3"/>
    <w:rsid w:val="00F87247"/>
    <w:rsid w:val="00F93BA0"/>
    <w:rsid w:val="00FA582A"/>
    <w:rsid w:val="00FB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7214D"/>
  <w15:docId w15:val="{B0FCE2A6-7394-4042-BBCC-3A53E689E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87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BulletC Znak,Numerowanie Znak,Wyliczanie Znak,Obiekt Znak,normalny tekst Znak,L1 Znak,2 heading Znak,A_wyliczenie Znak,K-P_odwolanie Znak,Akapit z listą5 Znak,maz_wyliczenie Znak,opis dzialania Znak,sw tekst Znak,CW_Lista Znak"/>
    <w:link w:val="Akapitzlist"/>
    <w:uiPriority w:val="34"/>
    <w:qFormat/>
    <w:locked/>
    <w:rsid w:val="00C9611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BulletC,Numerowanie,Wyliczanie,Obiekt,normalny tekst,L1,2 heading,A_wyliczenie,K-P_odwolanie,Akapit z listą5,maz_wyliczenie,opis dzialania,sw tekst,CW_Lista,wypunktowanie,Podsis rysunku,Bullet Number,List Paragraph1,lp11,List Paragraph"/>
    <w:basedOn w:val="Normalny"/>
    <w:link w:val="AkapitzlistZnak"/>
    <w:uiPriority w:val="34"/>
    <w:qFormat/>
    <w:rsid w:val="00C9611C"/>
    <w:pPr>
      <w:ind w:left="720"/>
      <w:contextualSpacing/>
    </w:pPr>
    <w:rPr>
      <w:szCs w:val="20"/>
    </w:rPr>
  </w:style>
  <w:style w:type="character" w:customStyle="1" w:styleId="ListLabel1">
    <w:name w:val="ListLabel 1"/>
    <w:qFormat/>
    <w:rPr>
      <w:rFonts w:ascii="Tahoma" w:hAnsi="Tahoma" w:cs="Times New Roman"/>
      <w:sz w:val="19"/>
    </w:rPr>
  </w:style>
  <w:style w:type="character" w:customStyle="1" w:styleId="ListLabel2">
    <w:name w:val="ListLabel 2"/>
    <w:qFormat/>
    <w:rPr>
      <w:rFonts w:ascii="Tahoma" w:hAnsi="Tahoma" w:cs="Times New Roman"/>
      <w:sz w:val="19"/>
    </w:rPr>
  </w:style>
  <w:style w:type="character" w:customStyle="1" w:styleId="ListLabel3">
    <w:name w:val="ListLabel 3"/>
    <w:qFormat/>
    <w:rPr>
      <w:rFonts w:ascii="Tahoma" w:hAnsi="Tahoma" w:cs="Times New Roman"/>
      <w:sz w:val="19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ascii="Tahoma" w:hAnsi="Tahoma" w:cs="Times New Roman"/>
      <w:b/>
      <w:bCs/>
      <w:sz w:val="19"/>
    </w:rPr>
  </w:style>
  <w:style w:type="character" w:customStyle="1" w:styleId="ListLabel13">
    <w:name w:val="ListLabel 13"/>
    <w:qFormat/>
    <w:rPr>
      <w:rFonts w:ascii="Tahoma" w:hAnsi="Tahoma" w:cs="Tahoma"/>
      <w:sz w:val="19"/>
    </w:rPr>
  </w:style>
  <w:style w:type="character" w:customStyle="1" w:styleId="ListLabel14">
    <w:name w:val="ListLabel 14"/>
    <w:qFormat/>
    <w:rPr>
      <w:rFonts w:ascii="Tahoma" w:hAnsi="Tahoma" w:cs="Times New Roman"/>
      <w:sz w:val="19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  <w:color w:val="00000A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ascii="Tahoma" w:hAnsi="Tahoma" w:cs="Times New Roman"/>
      <w:sz w:val="19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ascii="Tahoma" w:hAnsi="Tahoma" w:cs="Times New Roman"/>
      <w:sz w:val="19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ascii="Tahoma" w:hAnsi="Tahoma" w:cs="Tahoma"/>
      <w:sz w:val="19"/>
    </w:rPr>
  </w:style>
  <w:style w:type="character" w:customStyle="1" w:styleId="ListLabel42">
    <w:name w:val="ListLabel 42"/>
    <w:qFormat/>
    <w:rPr>
      <w:rFonts w:ascii="Tahoma" w:eastAsia="Times New Roman" w:hAnsi="Tahoma" w:cs="Tahoma"/>
      <w:sz w:val="19"/>
    </w:rPr>
  </w:style>
  <w:style w:type="character" w:customStyle="1" w:styleId="ListLabel43">
    <w:name w:val="ListLabel 43"/>
    <w:qFormat/>
    <w:rPr>
      <w:rFonts w:ascii="Tahoma" w:hAnsi="Tahoma" w:cs="Tahoma"/>
      <w:sz w:val="19"/>
    </w:rPr>
  </w:style>
  <w:style w:type="character" w:customStyle="1" w:styleId="ListLabel44">
    <w:name w:val="ListLabel 44"/>
    <w:qFormat/>
    <w:rPr>
      <w:rFonts w:ascii="Tahoma" w:hAnsi="Tahoma" w:cs="Tahoma"/>
      <w:sz w:val="19"/>
    </w:rPr>
  </w:style>
  <w:style w:type="character" w:customStyle="1" w:styleId="ListLabel45">
    <w:name w:val="ListLabel 45"/>
    <w:qFormat/>
    <w:rPr>
      <w:rFonts w:ascii="Tahoma" w:hAnsi="Tahoma" w:cs="Tahoma"/>
      <w:sz w:val="19"/>
    </w:rPr>
  </w:style>
  <w:style w:type="character" w:customStyle="1" w:styleId="ListLabel46">
    <w:name w:val="ListLabel 46"/>
    <w:qFormat/>
    <w:rPr>
      <w:rFonts w:ascii="Tahoma" w:hAnsi="Tahoma" w:cs="Times New Roman"/>
      <w:sz w:val="19"/>
    </w:rPr>
  </w:style>
  <w:style w:type="character" w:customStyle="1" w:styleId="ListLabel47">
    <w:name w:val="ListLabel 47"/>
    <w:qFormat/>
    <w:rPr>
      <w:rFonts w:ascii="Tahoma" w:hAnsi="Tahoma" w:cs="Times New Roman"/>
      <w:sz w:val="19"/>
    </w:rPr>
  </w:style>
  <w:style w:type="character" w:customStyle="1" w:styleId="ListLabel48">
    <w:name w:val="ListLabel 48"/>
    <w:qFormat/>
    <w:rPr>
      <w:rFonts w:cs="Times New Roman"/>
      <w:color w:val="00000A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ascii="Tahoma" w:hAnsi="Tahoma" w:cs="Arial"/>
      <w:sz w:val="19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64">
    <w:name w:val="ListLabel 64"/>
    <w:qFormat/>
    <w:rPr>
      <w:rFonts w:ascii="Times New Roman" w:hAnsi="Times New Roman" w:cs="Times New Roman"/>
      <w:sz w:val="22"/>
    </w:rPr>
  </w:style>
  <w:style w:type="character" w:customStyle="1" w:styleId="ListLabel65">
    <w:name w:val="ListLabel 65"/>
    <w:qFormat/>
    <w:rPr>
      <w:rFonts w:ascii="Times New Roman" w:hAnsi="Times New Roman" w:cs="Times New Roman"/>
      <w:sz w:val="22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ascii="Times New Roman" w:hAnsi="Times New Roman" w:cs="Times New Roman"/>
      <w:b/>
      <w:bCs/>
      <w:sz w:val="22"/>
    </w:rPr>
  </w:style>
  <w:style w:type="character" w:customStyle="1" w:styleId="ListLabel75">
    <w:name w:val="ListLabel 75"/>
    <w:qFormat/>
    <w:rPr>
      <w:rFonts w:ascii="Times New Roman" w:hAnsi="Times New Roman" w:cs="Tahoma"/>
      <w:sz w:val="22"/>
    </w:rPr>
  </w:style>
  <w:style w:type="character" w:customStyle="1" w:styleId="ListLabel76">
    <w:name w:val="ListLabel 76"/>
    <w:qFormat/>
    <w:rPr>
      <w:rFonts w:ascii="Times New Roman" w:hAnsi="Times New Roman" w:cs="Times New Roman"/>
      <w:sz w:val="22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  <w:color w:val="00000A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ascii="Times New Roman" w:hAnsi="Times New Roman" w:cs="Times New Roman"/>
      <w:sz w:val="22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ascii="Times New Roman" w:hAnsi="Times New Roman" w:cs="Tahoma"/>
      <w:sz w:val="22"/>
    </w:rPr>
  </w:style>
  <w:style w:type="character" w:customStyle="1" w:styleId="ListLabel95">
    <w:name w:val="ListLabel 95"/>
    <w:qFormat/>
    <w:rPr>
      <w:rFonts w:ascii="Times New Roman" w:eastAsia="Times New Roman" w:hAnsi="Times New Roman" w:cs="Tahoma"/>
      <w:sz w:val="22"/>
    </w:rPr>
  </w:style>
  <w:style w:type="character" w:customStyle="1" w:styleId="ListLabel96">
    <w:name w:val="ListLabel 96"/>
    <w:qFormat/>
    <w:rPr>
      <w:rFonts w:ascii="Tahoma" w:hAnsi="Tahoma" w:cs="Tahoma"/>
      <w:sz w:val="20"/>
    </w:rPr>
  </w:style>
  <w:style w:type="character" w:customStyle="1" w:styleId="ListLabel97">
    <w:name w:val="ListLabel 97"/>
    <w:qFormat/>
    <w:rPr>
      <w:rFonts w:ascii="Times New Roman" w:hAnsi="Times New Roman" w:cs="Tahoma"/>
      <w:sz w:val="22"/>
    </w:rPr>
  </w:style>
  <w:style w:type="character" w:customStyle="1" w:styleId="ListLabel98">
    <w:name w:val="ListLabel 98"/>
    <w:qFormat/>
    <w:rPr>
      <w:rFonts w:ascii="Times New Roman" w:hAnsi="Times New Roman" w:cs="Tahoma"/>
      <w:sz w:val="22"/>
    </w:rPr>
  </w:style>
  <w:style w:type="character" w:customStyle="1" w:styleId="ListLabel99">
    <w:name w:val="ListLabel 99"/>
    <w:qFormat/>
    <w:rPr>
      <w:rFonts w:ascii="Times New Roman" w:hAnsi="Times New Roman" w:cs="Times New Roman"/>
      <w:sz w:val="22"/>
    </w:rPr>
  </w:style>
  <w:style w:type="character" w:customStyle="1" w:styleId="ListLabel100">
    <w:name w:val="ListLabel 100"/>
    <w:qFormat/>
    <w:rPr>
      <w:rFonts w:ascii="Times New Roman" w:hAnsi="Times New Roman" w:cs="Times New Roman"/>
      <w:sz w:val="22"/>
    </w:rPr>
  </w:style>
  <w:style w:type="character" w:customStyle="1" w:styleId="ListLabel101">
    <w:name w:val="ListLabel 101"/>
    <w:qFormat/>
    <w:rPr>
      <w:rFonts w:cs="Times New Roman"/>
      <w:color w:val="00000A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ascii="Times New Roman" w:hAnsi="Times New Roman" w:cs="Arial"/>
      <w:sz w:val="22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ytu">
    <w:name w:val="Title"/>
    <w:basedOn w:val="Normalny"/>
    <w:link w:val="TytuZnak"/>
    <w:qFormat/>
    <w:rsid w:val="002638AC"/>
    <w:pPr>
      <w:suppressAutoHyphens/>
      <w:jc w:val="center"/>
    </w:pPr>
    <w:rPr>
      <w:b/>
      <w:bCs/>
      <w:kern w:val="1"/>
      <w:sz w:val="28"/>
    </w:rPr>
  </w:style>
  <w:style w:type="character" w:customStyle="1" w:styleId="TytuZnak">
    <w:name w:val="Tytuł Znak"/>
    <w:basedOn w:val="Domylnaczcionkaakapitu"/>
    <w:link w:val="Tytu"/>
    <w:rsid w:val="002638AC"/>
    <w:rPr>
      <w:rFonts w:ascii="Times New Roman" w:eastAsia="Times New Roman" w:hAnsi="Times New Roman" w:cs="Times New Roman"/>
      <w:b/>
      <w:bCs/>
      <w:kern w:val="1"/>
      <w:sz w:val="28"/>
      <w:szCs w:val="24"/>
      <w:lang w:eastAsia="pl-PL"/>
    </w:rPr>
  </w:style>
  <w:style w:type="paragraph" w:customStyle="1" w:styleId="ustep">
    <w:name w:val="ustep"/>
    <w:basedOn w:val="Normalny"/>
    <w:rsid w:val="005D48A2"/>
    <w:pPr>
      <w:suppressAutoHyphens/>
      <w:spacing w:before="120"/>
    </w:pPr>
    <w:rPr>
      <w:rFonts w:ascii="Arial" w:hAnsi="Arial" w:cs="Arial"/>
      <w:kern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A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A9C"/>
    <w:rPr>
      <w:rFonts w:ascii="Tahoma" w:hAnsi="Tahoma" w:cs="Tahoma"/>
      <w:color w:val="00000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36120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25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5345"/>
    <w:rPr>
      <w:color w:val="00000A"/>
      <w:sz w:val="22"/>
    </w:rPr>
  </w:style>
  <w:style w:type="table" w:styleId="Tabela-Siatka">
    <w:name w:val="Table Grid"/>
    <w:basedOn w:val="Standardowy"/>
    <w:uiPriority w:val="59"/>
    <w:rsid w:val="0007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2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1435C-2202-400F-9312-C32436AA3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5722</TotalTime>
  <Pages>13</Pages>
  <Words>4923</Words>
  <Characters>29541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Banaszak Jacek</dc:creator>
  <cp:lastModifiedBy>Wojciechowska Monika</cp:lastModifiedBy>
  <cp:revision>38</cp:revision>
  <cp:lastPrinted>2024-07-03T07:34:00Z</cp:lastPrinted>
  <dcterms:created xsi:type="dcterms:W3CDTF">2024-08-02T05:22:00Z</dcterms:created>
  <dcterms:modified xsi:type="dcterms:W3CDTF">2024-09-23T06:26:00Z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