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F59D" w14:textId="77777777" w:rsidR="001D6F70" w:rsidRPr="001D6F70" w:rsidRDefault="001D6F70" w:rsidP="001D6F70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630045ED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1C87704A" w14:textId="77777777" w:rsidR="001D6F70" w:rsidRPr="001D6F70" w:rsidRDefault="001D6F70" w:rsidP="001D6F70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1D6F70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12EB7C89" w14:textId="77777777" w:rsidR="001D6F70" w:rsidRPr="001D6F70" w:rsidRDefault="001D6F70" w:rsidP="001D6F70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6F154957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1EAB89F1" w14:textId="77777777" w:rsidR="001D6F70" w:rsidRPr="001D6F70" w:rsidRDefault="001D6F70" w:rsidP="001D6F7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1D6F70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35D7956E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1D6F70" w:rsidRPr="001D6F70" w14:paraId="31FB201E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5D40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343E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1D6F70" w:rsidRPr="001D6F70" w14:paraId="44C35DB2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E077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E63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61255A4A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3D99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D87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3D20A8B9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B0CE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CC9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6AF5B163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9714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AAE3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78C10530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0498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2F2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7FACE75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FA8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AD4A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34F027F6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FCF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A6C1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4127E58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C6C7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CC42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13E3A45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646D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65EA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1D6F70" w:rsidRPr="001D6F70" w14:paraId="1FEB35C1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76E4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DCE6" w14:textId="77777777" w:rsidR="001D6F70" w:rsidRPr="001D6F70" w:rsidRDefault="001D6F70" w:rsidP="001D6F7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1D79EA8F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69282153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ab/>
      </w:r>
    </w:p>
    <w:p w14:paraId="439361E4" w14:textId="77777777" w:rsidR="001D6F70" w:rsidRPr="001D6F70" w:rsidRDefault="001D6F70" w:rsidP="001D6F70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081F4185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1D6F70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32214F0E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42E2875B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Odpowiadając na zamówienie w trybie podstawowym z możliwością prowadzenia  negocjacji oferuję/my realizację zamówienia w zakresie określonym w SWZ na</w:t>
      </w:r>
      <w:r w:rsidRPr="001D6F70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076F7B8A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5AE3099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FF"/>
          <w:lang w:eastAsia="pl-PL"/>
        </w:rPr>
      </w:pPr>
      <w:r w:rsidRPr="001D6F70">
        <w:rPr>
          <w:rFonts w:eastAsia="Times New Roman" w:cs="Open Sans"/>
          <w:color w:val="0000FF"/>
          <w:lang w:eastAsia="pl-PL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p w14:paraId="52F2CE8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47E8E1A3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4C24FB96" w14:textId="77777777" w:rsidR="001D6F70" w:rsidRPr="001D6F70" w:rsidRDefault="001D6F70" w:rsidP="001D6F70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41D48D5F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ogólnobudowlanym w obiektach budowlanych i pozostałych nieruchomościach:</w:t>
      </w:r>
    </w:p>
    <w:p w14:paraId="12405439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48EBD8F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1AEF2F6F" w14:textId="77777777" w:rsidR="001D6F70" w:rsidRPr="001D6F70" w:rsidRDefault="001D6F70" w:rsidP="001D6F70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64FB7589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1DD8FC29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284E803F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</w:t>
      </w:r>
      <w:proofErr w:type="spellStart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69AB213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</w:t>
      </w:r>
      <w:proofErr w:type="spellStart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57AE5DCA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750F4E2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57CF6E8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4BCFDE26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</w:t>
      </w:r>
      <w:proofErr w:type="spellStart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R×K</w:t>
      </w:r>
      <w:r w:rsidRPr="001D6F7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</w:t>
      </w:r>
      <w:proofErr w:type="spellEnd"/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                        wynosi ………………………………………</w:t>
      </w:r>
      <w:r w:rsidRPr="001D6F7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1D6F7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008A3EFC" w14:textId="77777777" w:rsidR="001D6F70" w:rsidRPr="001D6F70" w:rsidRDefault="001D6F70" w:rsidP="001D6F7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529F0198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ogólnobudowlanych:</w:t>
      </w:r>
    </w:p>
    <w:p w14:paraId="390CF8F7" w14:textId="77777777" w:rsidR="001D6F70" w:rsidRPr="001D6F70" w:rsidRDefault="001D6F70" w:rsidP="001D6F7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41B7EB61" w14:textId="77777777" w:rsidR="001D6F70" w:rsidRPr="001D6F70" w:rsidRDefault="001D6F70" w:rsidP="001D6F70">
      <w:pPr>
        <w:spacing w:line="240" w:lineRule="auto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 xml:space="preserve">]: </w:t>
      </w:r>
      <w:r w:rsidRPr="001D6F70">
        <w:rPr>
          <w:rFonts w:cs="Open Sans"/>
          <w:b/>
          <w:sz w:val="20"/>
          <w:szCs w:val="20"/>
        </w:rPr>
        <w:t>………………. zł</w:t>
      </w:r>
      <w:r w:rsidRPr="001D6F70">
        <w:rPr>
          <w:rFonts w:cs="Open Sans"/>
          <w:bCs/>
          <w:sz w:val="20"/>
          <w:szCs w:val="20"/>
        </w:rPr>
        <w:t xml:space="preserve"> </w:t>
      </w:r>
    </w:p>
    <w:p w14:paraId="47CDC54D" w14:textId="77777777" w:rsidR="001D6F70" w:rsidRPr="001D6F70" w:rsidRDefault="001D6F70" w:rsidP="001D6F70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3C16E561" w14:textId="77777777" w:rsidR="001D6F70" w:rsidRPr="001D6F70" w:rsidRDefault="001D6F70" w:rsidP="001D6F70">
      <w:pPr>
        <w:spacing w:line="240" w:lineRule="auto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      Narzuty:</w:t>
      </w:r>
    </w:p>
    <w:p w14:paraId="556A7BE0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koszty pośrednie [</w:t>
      </w:r>
      <w:proofErr w:type="spellStart"/>
      <w:r w:rsidRPr="001D6F70">
        <w:rPr>
          <w:rFonts w:cs="Open Sans"/>
          <w:bCs/>
          <w:sz w:val="20"/>
          <w:szCs w:val="20"/>
        </w:rPr>
        <w:t>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1D6F70">
        <w:rPr>
          <w:rFonts w:cs="Open Sans"/>
          <w:bCs/>
          <w:sz w:val="20"/>
          <w:szCs w:val="20"/>
        </w:rPr>
        <w:t>]  do [R i S (sprzętu)] – …….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>)</w:t>
      </w:r>
    </w:p>
    <w:p w14:paraId="711F1EB5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Z do (R+S)×</w:t>
      </w:r>
      <w:proofErr w:type="spellStart"/>
      <w:r w:rsidRPr="001D6F70">
        <w:rPr>
          <w:rFonts w:cs="Open Sans"/>
          <w:bCs/>
          <w:sz w:val="20"/>
          <w:szCs w:val="20"/>
        </w:rPr>
        <w:t>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1D6F70">
        <w:rPr>
          <w:rFonts w:cs="Open Sans"/>
          <w:bCs/>
          <w:sz w:val="20"/>
          <w:szCs w:val="20"/>
        </w:rPr>
        <w:t>. – ….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 xml:space="preserve"> (słownie: …………………..</w:t>
      </w:r>
      <w:r w:rsidRPr="001D6F70">
        <w:rPr>
          <w:rFonts w:cs="Open Sans"/>
          <w:b/>
          <w:sz w:val="20"/>
          <w:szCs w:val="20"/>
        </w:rPr>
        <w:t xml:space="preserve"> %</w:t>
      </w:r>
      <w:r w:rsidRPr="001D6F70">
        <w:rPr>
          <w:rFonts w:cs="Open Sans"/>
          <w:bCs/>
          <w:sz w:val="20"/>
          <w:szCs w:val="20"/>
        </w:rPr>
        <w:t>)</w:t>
      </w:r>
    </w:p>
    <w:p w14:paraId="51E9F9E4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Cena roboczogodziny kosztorysowej z narzutami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>]: wynosi ……………</w:t>
      </w:r>
      <w:r w:rsidRPr="001D6F70">
        <w:rPr>
          <w:rFonts w:cs="Open Sans"/>
          <w:b/>
          <w:sz w:val="20"/>
          <w:szCs w:val="20"/>
        </w:rPr>
        <w:t xml:space="preserve"> zł</w:t>
      </w:r>
      <w:r w:rsidRPr="001D6F70">
        <w:rPr>
          <w:rFonts w:cs="Open Sans"/>
          <w:bCs/>
          <w:sz w:val="20"/>
          <w:szCs w:val="20"/>
        </w:rPr>
        <w:t xml:space="preserve"> </w:t>
      </w:r>
    </w:p>
    <w:p w14:paraId="18248EA6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4D814295" w14:textId="77777777" w:rsidR="001D6F70" w:rsidRPr="001D6F70" w:rsidRDefault="001D6F70" w:rsidP="001D6F7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 xml:space="preserve">Podatek VAT w wysokości </w:t>
      </w:r>
      <w:r w:rsidRPr="001D6F70">
        <w:rPr>
          <w:rFonts w:cs="Open Sans"/>
          <w:b/>
          <w:sz w:val="20"/>
          <w:szCs w:val="20"/>
        </w:rPr>
        <w:t>23 %</w:t>
      </w:r>
      <w:r w:rsidRPr="001D6F70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72E42485" w14:textId="77777777" w:rsidR="001D6F70" w:rsidRPr="001D6F70" w:rsidRDefault="001D6F70" w:rsidP="001D6F70">
      <w:pPr>
        <w:spacing w:line="240" w:lineRule="auto"/>
        <w:ind w:left="363"/>
        <w:rPr>
          <w:rFonts w:cs="Open Sans"/>
          <w:sz w:val="20"/>
          <w:szCs w:val="20"/>
        </w:rPr>
      </w:pPr>
      <w:r w:rsidRPr="001D6F70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1D6F70">
        <w:rPr>
          <w:rFonts w:cs="Open Sans"/>
          <w:bCs/>
          <w:sz w:val="20"/>
          <w:szCs w:val="20"/>
          <w:vertAlign w:val="subscript"/>
        </w:rPr>
        <w:t>b</w:t>
      </w:r>
      <w:r w:rsidRPr="001D6F70">
        <w:rPr>
          <w:rFonts w:cs="Open Sans"/>
          <w:bCs/>
          <w:sz w:val="20"/>
          <w:szCs w:val="20"/>
        </w:rPr>
        <w:t>=</w:t>
      </w:r>
      <w:proofErr w:type="spellStart"/>
      <w:r w:rsidRPr="001D6F70">
        <w:rPr>
          <w:rFonts w:cs="Open Sans"/>
          <w:bCs/>
          <w:sz w:val="20"/>
          <w:szCs w:val="20"/>
        </w:rPr>
        <w:t>R×K</w:t>
      </w:r>
      <w:r w:rsidRPr="001D6F70">
        <w:rPr>
          <w:rFonts w:cs="Open Sans"/>
          <w:bCs/>
          <w:sz w:val="20"/>
          <w:szCs w:val="20"/>
          <w:vertAlign w:val="subscript"/>
        </w:rPr>
        <w:t>p</w:t>
      </w:r>
      <w:r w:rsidRPr="001D6F70">
        <w:rPr>
          <w:rFonts w:cs="Open Sans"/>
          <w:bCs/>
          <w:sz w:val="20"/>
          <w:szCs w:val="20"/>
        </w:rPr>
        <w:t>×Z</w:t>
      </w:r>
      <w:proofErr w:type="spellEnd"/>
      <w:r w:rsidRPr="001D6F70">
        <w:rPr>
          <w:rFonts w:cs="Open Sans"/>
          <w:bCs/>
          <w:sz w:val="20"/>
          <w:szCs w:val="20"/>
        </w:rPr>
        <w:t>]:                         wynosi ………………….</w:t>
      </w:r>
      <w:r w:rsidRPr="001D6F70">
        <w:rPr>
          <w:rFonts w:cs="Open Sans"/>
          <w:b/>
          <w:sz w:val="20"/>
          <w:szCs w:val="20"/>
        </w:rPr>
        <w:t xml:space="preserve"> zł</w:t>
      </w:r>
      <w:r w:rsidRPr="001D6F70">
        <w:rPr>
          <w:rFonts w:cs="Open Sans"/>
          <w:bCs/>
          <w:sz w:val="20"/>
          <w:szCs w:val="20"/>
        </w:rPr>
        <w:t xml:space="preserve"> </w:t>
      </w:r>
      <w:r w:rsidRPr="001D6F70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3559ECB7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1D6F70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55DAFF9F" w14:textId="77777777" w:rsidR="001D6F70" w:rsidRPr="001D6F70" w:rsidRDefault="001D6F70" w:rsidP="001D6F70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1D6F70">
        <w:rPr>
          <w:rFonts w:cs="Open Sans"/>
          <w:sz w:val="20"/>
          <w:szCs w:val="20"/>
        </w:rPr>
        <w:t xml:space="preserve">                      </w:t>
      </w:r>
    </w:p>
    <w:p w14:paraId="4D8D5A1E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42C70531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681F0FE6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0AB1E85D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662BEA49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3DC7DCB2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376A5AE7" w14:textId="77777777" w:rsidR="001D6F70" w:rsidRPr="001D6F70" w:rsidRDefault="001D6F70" w:rsidP="001D6F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062E1947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                (tj. Dz.U. z 2022r. poz. 1710 z </w:t>
      </w:r>
      <w:proofErr w:type="spellStart"/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1D6F70" w:rsidRPr="001D6F70" w14:paraId="55D85EE7" w14:textId="77777777" w:rsidTr="003B360B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659A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903F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1D6F70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AFC8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1D6F70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1D6F7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1D6F7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1D6F7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1D6F7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1D6F7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1D6F70" w:rsidRPr="001D6F70" w14:paraId="19662FD1" w14:textId="77777777" w:rsidTr="003B360B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9630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9A3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D3E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3BE9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1D6F70" w:rsidRPr="001D6F70" w14:paraId="0FA8A76E" w14:textId="77777777" w:rsidTr="003B360B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140F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09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316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1051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42BDCAF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1D6F7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1D6F70" w:rsidRPr="001D6F70" w14:paraId="6AF165DE" w14:textId="77777777" w:rsidTr="003B360B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31BE087B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62582788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1D6F70" w:rsidRPr="001D6F70" w14:paraId="2E37C1B0" w14:textId="77777777" w:rsidTr="003B360B">
        <w:trPr>
          <w:trHeight w:val="200"/>
        </w:trPr>
        <w:tc>
          <w:tcPr>
            <w:tcW w:w="3783" w:type="dxa"/>
            <w:shd w:val="clear" w:color="auto" w:fill="auto"/>
          </w:tcPr>
          <w:p w14:paraId="49DDF134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627B45F5" w14:textId="77777777" w:rsidR="001D6F70" w:rsidRPr="001D6F70" w:rsidRDefault="001D6F70" w:rsidP="001D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C0E562E" w14:textId="77777777" w:rsidR="001D6F70" w:rsidRPr="001D6F70" w:rsidRDefault="001D6F70" w:rsidP="001D6F7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3D0CE300" w14:textId="77777777" w:rsidR="001D6F70" w:rsidRPr="001D6F70" w:rsidRDefault="001D6F70" w:rsidP="001D6F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26D4AFF" w14:textId="56D423E2" w:rsidR="001D6F70" w:rsidRPr="00B74346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584717" w:rsidRPr="00B74346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11.07.2023 r.</w:t>
      </w:r>
    </w:p>
    <w:p w14:paraId="25E2E3DE" w14:textId="77777777" w:rsidR="001D6F70" w:rsidRPr="001D6F70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1D6F70">
        <w:rPr>
          <w:rFonts w:eastAsia="Open Sans" w:cs="Open Sans"/>
          <w:kern w:val="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1D6F70">
        <w:rPr>
          <w:rFonts w:eastAsia="Open Sans" w:cs="Open Sans"/>
          <w:kern w:val="0"/>
          <w:lang w:eastAsia="pl-PL"/>
          <w14:ligatures w14:val="none"/>
        </w:rPr>
        <w:t>późn</w:t>
      </w:r>
      <w:proofErr w:type="spellEnd"/>
      <w:r w:rsidRPr="001D6F70">
        <w:rPr>
          <w:rFonts w:eastAsia="Open Sans" w:cs="Open Sans"/>
          <w:kern w:val="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0C4C7D37" w14:textId="77777777" w:rsidR="001D6F70" w:rsidRPr="001D6F70" w:rsidRDefault="001D6F70" w:rsidP="001D6F7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1D6F70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1D6F70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6D6C57FB" w14:textId="77777777" w:rsidR="001D6F70" w:rsidRPr="001D6F70" w:rsidRDefault="001D6F70" w:rsidP="001D6F70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70783071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4DE74D6B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3D91F124" w14:textId="77777777" w:rsidR="001D6F70" w:rsidRPr="001D6F70" w:rsidRDefault="001D6F70" w:rsidP="001D6F7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1D6F70">
        <w:rPr>
          <w:rFonts w:eastAsia="Times New Roman" w:cs="Open Sans"/>
          <w:kern w:val="0"/>
          <w:lang w:eastAsia="pl-PL"/>
          <w14:ligatures w14:val="none"/>
        </w:rPr>
        <w:t>•</w:t>
      </w:r>
      <w:r w:rsidRPr="001D6F70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22DCC1CE" w14:textId="77777777" w:rsidR="001D6F70" w:rsidRPr="001D6F70" w:rsidRDefault="001D6F70" w:rsidP="001D6F70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0A03B981" w14:textId="77777777" w:rsidR="001D6F70" w:rsidRPr="001D6F70" w:rsidRDefault="001D6F70" w:rsidP="001D6F70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1D6F70">
        <w:rPr>
          <w:rFonts w:cs="Open Sans"/>
        </w:rPr>
        <w:t>O</w:t>
      </w:r>
      <w:r w:rsidRPr="001D6F70">
        <w:rPr>
          <w:rFonts w:cs="Open Sans"/>
          <w:color w:val="000000"/>
        </w:rPr>
        <w:t xml:space="preserve">świadczam, </w:t>
      </w:r>
      <w:r w:rsidRPr="001D6F70">
        <w:rPr>
          <w:rFonts w:cs="Open Sans"/>
          <w:color w:val="FF0000"/>
        </w:rPr>
        <w:t xml:space="preserve">iż jestem / nie jestem </w:t>
      </w:r>
      <w:r w:rsidRPr="001D6F70">
        <w:rPr>
          <w:rFonts w:cs="Open Sans"/>
          <w:color w:val="000000"/>
        </w:rPr>
        <w:t xml:space="preserve">podatnikiem podatku VAT, a numer konta bankowego ( </w:t>
      </w:r>
      <w:r w:rsidRPr="001D6F70">
        <w:rPr>
          <w:rFonts w:cs="Open Sans"/>
          <w:color w:val="FF0000"/>
        </w:rPr>
        <w:t>proszę wskazać numer konta bankowego Wykonawcy………..………</w:t>
      </w:r>
      <w:r w:rsidRPr="001D6F70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4BF05025" w14:textId="77777777" w:rsidR="001D6F70" w:rsidRPr="001D6F70" w:rsidRDefault="001D6F70" w:rsidP="001D6F7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1D6F7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5D3F83D1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 xml:space="preserve">Oświadczamy, że organem podatkowym właściwym dla Wykonawcy </w:t>
      </w:r>
      <w:r w:rsidRPr="001D6F70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68B0C3BD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60520931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46378D58" w14:textId="77777777" w:rsidR="001D6F70" w:rsidRPr="001D6F70" w:rsidRDefault="001D6F70" w:rsidP="001D6F7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1D6F7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1D6F70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1D6F70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1D6F70">
        <w:rPr>
          <w:rFonts w:eastAsia="Cambria" w:cs="Open Sans"/>
          <w:kern w:val="0"/>
          <w:lang w:eastAsia="pl-PL"/>
          <w14:ligatures w14:val="none"/>
        </w:rPr>
        <w:t>późn</w:t>
      </w:r>
      <w:proofErr w:type="spellEnd"/>
      <w:r w:rsidRPr="001D6F70">
        <w:rPr>
          <w:rFonts w:eastAsia="Cambria" w:cs="Open Sans"/>
          <w:kern w:val="0"/>
          <w:lang w:eastAsia="pl-PL"/>
          <w14:ligatures w14:val="none"/>
        </w:rPr>
        <w:t>. zm.)</w:t>
      </w:r>
    </w:p>
    <w:p w14:paraId="5C363C10" w14:textId="77777777" w:rsidR="001D6F70" w:rsidRPr="001D6F70" w:rsidRDefault="001D6F70" w:rsidP="001D6F70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27AB1C83" w14:textId="77777777" w:rsidR="001D6F70" w:rsidRPr="001D6F70" w:rsidRDefault="001D6F70" w:rsidP="001D6F70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1D6F70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6A719A3D" w14:textId="77777777" w:rsidR="001D6F70" w:rsidRPr="001D6F70" w:rsidRDefault="001D6F70" w:rsidP="001D6F70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1D6F70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23370F65" w14:textId="77777777" w:rsidR="001D6F70" w:rsidRPr="001D6F70" w:rsidRDefault="001D6F70" w:rsidP="001D6F70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12566B7D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>Oświadczamy, że informacje i dokumenty</w:t>
      </w:r>
    </w:p>
    <w:p w14:paraId="18664D10" w14:textId="77777777" w:rsidR="001D6F70" w:rsidRPr="001D6F70" w:rsidRDefault="001D6F70" w:rsidP="001D6F70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27A73090" w14:textId="77777777" w:rsidR="001D6F70" w:rsidRPr="001D6F70" w:rsidRDefault="001D6F70" w:rsidP="001D6F70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53FEBE4E" w14:textId="77777777" w:rsidR="001D6F70" w:rsidRPr="001D6F70" w:rsidRDefault="001D6F70" w:rsidP="001D6F70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1D6F70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1D6F70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6ED7A6CD" w14:textId="77777777" w:rsidR="001D6F70" w:rsidRPr="001D6F70" w:rsidRDefault="001D6F70" w:rsidP="001D6F7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1D6F70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6226F8F6" w14:textId="77777777" w:rsidR="001D6F70" w:rsidRPr="001D6F70" w:rsidRDefault="001D6F70" w:rsidP="001D6F70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1D6F70">
        <w:rPr>
          <w:rFonts w:eastAsia="Cambria" w:cs="Open Sans"/>
          <w:kern w:val="0"/>
          <w:lang w:eastAsia="pl-PL"/>
          <w14:ligatures w14:val="none"/>
        </w:rPr>
        <w:t>ie</w:t>
      </w:r>
      <w:proofErr w:type="spellEnd"/>
      <w:r w:rsidRPr="001D6F70">
        <w:rPr>
          <w:rFonts w:eastAsia="Cambria" w:cs="Open Sans"/>
          <w:kern w:val="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0C29E431" w14:textId="77777777" w:rsidR="001D6F70" w:rsidRPr="001D6F70" w:rsidRDefault="001D6F70" w:rsidP="001D6F70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E23D1B7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7F312FDF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1D06686A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19E05B4A" w14:textId="77777777" w:rsidR="001D6F70" w:rsidRPr="001D6F70" w:rsidRDefault="001D6F70" w:rsidP="001D6F7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4F1AE2E0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7E7FAB" w14:textId="77777777" w:rsidR="001D6F70" w:rsidRPr="001D6F70" w:rsidRDefault="001D6F70" w:rsidP="001D6F70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1D6F70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1D6F70">
        <w:rPr>
          <w:rFonts w:eastAsia="Calibri" w:cs="Open Sans"/>
          <w:kern w:val="0"/>
          <w:lang w:eastAsia="pl-PL"/>
          <w14:ligatures w14:val="none"/>
        </w:rPr>
        <w:t>,</w:t>
      </w:r>
      <w:r w:rsidRPr="001D6F70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1D6F7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1D6F70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1D6F7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1D6F70">
        <w:rPr>
          <w:rFonts w:eastAsia="Cambria" w:cs="Open Sans"/>
          <w:kern w:val="0"/>
          <w14:ligatures w14:val="none"/>
        </w:rPr>
        <w:t xml:space="preserve">.           </w:t>
      </w:r>
    </w:p>
    <w:p w14:paraId="70F4AA38" w14:textId="77777777" w:rsidR="001D6F70" w:rsidRPr="001D6F70" w:rsidRDefault="001D6F70" w:rsidP="001D6F70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1D6F70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75332425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5FE9EBF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541CD03D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06D9F9B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890E948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A523F42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3051811F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41D35A4D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643C2638" w14:textId="77777777" w:rsidR="001D6F70" w:rsidRPr="001D6F70" w:rsidRDefault="001D6F70" w:rsidP="001D6F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29321E9" w14:textId="77777777" w:rsidR="001D6F70" w:rsidRPr="001D6F70" w:rsidRDefault="001D6F70" w:rsidP="001D6F70">
      <w:pPr>
        <w:rPr>
          <w:rFonts w:asciiTheme="minorHAnsi" w:hAnsiTheme="minorHAnsi"/>
          <w:kern w:val="0"/>
          <w14:ligatures w14:val="none"/>
        </w:rPr>
        <w:sectPr w:rsidR="001D6F70" w:rsidRPr="001D6F70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1188D33F" w14:textId="77777777" w:rsidR="001D6F70" w:rsidRPr="001D6F70" w:rsidRDefault="001D6F70" w:rsidP="001D6F70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491CC511" w14:textId="77777777" w:rsidR="001D6F70" w:rsidRPr="001D6F70" w:rsidRDefault="001D6F70" w:rsidP="001D6F70">
      <w:pPr>
        <w:spacing w:after="0" w:line="276" w:lineRule="auto"/>
        <w:ind w:left="360"/>
        <w:jc w:val="right"/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18"/>
          <w:szCs w:val="18"/>
          <w:lang w:eastAsia="pl-PL"/>
          <w14:ligatures w14:val="none"/>
        </w:rPr>
        <w:t xml:space="preserve">Rozdział V   </w:t>
      </w:r>
    </w:p>
    <w:p w14:paraId="6FC10B51" w14:textId="77777777" w:rsidR="001D6F70" w:rsidRPr="001D6F70" w:rsidRDefault="001D6F70" w:rsidP="001D6F70">
      <w:pPr>
        <w:spacing w:after="0" w:line="276" w:lineRule="auto"/>
        <w:ind w:left="360"/>
        <w:jc w:val="right"/>
        <w:rPr>
          <w:rFonts w:eastAsia="Times New Roman" w:cs="Open Sans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BDC2314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273A8B76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/>
          <w:kern w:val="0"/>
          <w:lang w:eastAsia="pl-PL"/>
          <w14:ligatures w14:val="none"/>
        </w:rPr>
      </w:pPr>
    </w:p>
    <w:p w14:paraId="0C04F581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="Open Sans"/>
          <w:b/>
          <w:kern w:val="0"/>
          <w:lang w:eastAsia="pl-PL"/>
          <w14:ligatures w14:val="none"/>
        </w:rPr>
      </w:pPr>
      <w:r w:rsidRPr="001D6F70">
        <w:rPr>
          <w:rFonts w:eastAsia="Times New Roman" w:cs="Open Sans"/>
          <w:b/>
          <w:kern w:val="0"/>
          <w:lang w:eastAsia="pl-PL"/>
          <w14:ligatures w14:val="none"/>
        </w:rPr>
        <w:t>ZAŁĄCZNIKI DO SWZ.</w:t>
      </w:r>
    </w:p>
    <w:p w14:paraId="354AFBDA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8ACB78F" w14:textId="77777777" w:rsidR="001D6F70" w:rsidRPr="001D6F70" w:rsidRDefault="001D6F70" w:rsidP="001D6F70">
      <w:pPr>
        <w:spacing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1 - Oświadczenie składane przez Wykonawcę na podstawie art. 125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 xml:space="preserve">ust. 1 Ustawy PZP o niepodleganiu wykluczeniu oraz spełnianiu warunków udziału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 xml:space="preserve">w postępowaniu. </w:t>
      </w:r>
    </w:p>
    <w:p w14:paraId="350AA8DD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Załącznik nr 2  - Oświadczenie dotyczące podwykonawcy niebędącego podmiotem, na którego zasoby powołuje się Wykonawca.</w:t>
      </w:r>
    </w:p>
    <w:p w14:paraId="74FCFDCC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8A1814F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3 - Oświadczenie składane na podstawie art. 108 ust. 1 pkt. 5 </w:t>
      </w:r>
      <w:r w:rsidRPr="001D6F70">
        <w:rPr>
          <w:rFonts w:eastAsia="Calibri" w:cs="Open Sans"/>
          <w:color w:val="000000"/>
          <w:kern w:val="0"/>
          <w14:ligatures w14:val="none"/>
        </w:rPr>
        <w:br/>
        <w:t>Ustawy PZP.</w:t>
      </w:r>
    </w:p>
    <w:p w14:paraId="56EA7376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7B5C65CF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ind w:firstLine="360"/>
        <w:rPr>
          <w:rFonts w:eastAsia="Times New Roman" w:cs="Open Sans"/>
          <w:iCs/>
          <w:color w:val="000000"/>
          <w:kern w:val="0"/>
          <w:lang w:eastAsia="pl-PL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4 - </w:t>
      </w:r>
      <w:r w:rsidRPr="001D6F70">
        <w:rPr>
          <w:rFonts w:eastAsia="Times New Roman" w:cs="Open Sans"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22BA9E47" w14:textId="77777777" w:rsidR="001D6F70" w:rsidRPr="001D6F70" w:rsidRDefault="001D6F70" w:rsidP="001D6F70">
      <w:pPr>
        <w:spacing w:after="0" w:line="276" w:lineRule="auto"/>
        <w:ind w:left="360" w:right="-2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  </w:t>
      </w:r>
    </w:p>
    <w:p w14:paraId="6C56C8CE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Times New Roman" w:cs="Open Sans"/>
          <w:color w:val="000000"/>
          <w:kern w:val="0"/>
          <w:lang w:eastAsia="pl-PL"/>
          <w14:ligatures w14:val="none"/>
        </w:rPr>
        <w:t xml:space="preserve">Załącznik nr 5 - Wykaz  wykonanych robót. </w:t>
      </w:r>
      <w:r w:rsidRPr="001D6F70">
        <w:rPr>
          <w:rFonts w:eastAsia="Calibri" w:cs="Open Sans"/>
          <w:color w:val="000000"/>
          <w:kern w:val="0"/>
          <w14:ligatures w14:val="none"/>
        </w:rPr>
        <w:t xml:space="preserve"> </w:t>
      </w:r>
    </w:p>
    <w:p w14:paraId="58627DD2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5581CC36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Załącznik nr 6 - Oświadczenie art. 7 ust. 1 o niepodleganiu wykluczeniu na podstawie art. 7 ust. 1  ustawy o szczególnych rozwiązaniach w zakresie przeciwdziałania wspieraniu agresji na Ukrainę oraz służących ochronie bezpieczeństwa narodowego.</w:t>
      </w:r>
    </w:p>
    <w:p w14:paraId="6F84152C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392D25DB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 xml:space="preserve">Załącznik nr 7 - Oświadczenie art. 5 lit. k o braku podstaw do wykluczenia </w:t>
      </w:r>
    </w:p>
    <w:p w14:paraId="1412198E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  <w:r w:rsidRPr="001D6F70">
        <w:rPr>
          <w:rFonts w:eastAsia="Calibri" w:cs="Open Sans"/>
          <w:color w:val="000000"/>
          <w:kern w:val="0"/>
          <w14:ligatures w14:val="none"/>
        </w:rPr>
        <w:t>z postępowania  dotyczące zakazu udziału rosyjskich podmiotów w zamówieniach publicznych dotyczące środków ograniczających w związku z działaniami Rosji destabilizującymi sytuację na Ukrainie.</w:t>
      </w:r>
    </w:p>
    <w:p w14:paraId="156B0BA5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46AA6F1D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137591E4" w14:textId="77777777" w:rsidR="001D6F70" w:rsidRPr="001D6F70" w:rsidRDefault="001D6F70" w:rsidP="001D6F70">
      <w:pPr>
        <w:spacing w:after="0" w:line="276" w:lineRule="auto"/>
        <w:ind w:left="360"/>
        <w:jc w:val="both"/>
        <w:rPr>
          <w:rFonts w:eastAsia="Calibri" w:cs="Open Sans"/>
          <w:color w:val="000000"/>
          <w:kern w:val="0"/>
          <w14:ligatures w14:val="none"/>
        </w:rPr>
      </w:pPr>
    </w:p>
    <w:p w14:paraId="206A8FF4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  <w:r w:rsidRPr="001D6F70">
        <w:rPr>
          <w:rFonts w:eastAsia="Calibri" w:cs="Calibri"/>
          <w:b/>
          <w:kern w:val="0"/>
          <w:u w:val="single"/>
          <w:lang w:eastAsia="pl-PL"/>
          <w14:ligatures w14:val="none"/>
        </w:rPr>
        <w:t xml:space="preserve"> </w:t>
      </w:r>
    </w:p>
    <w:p w14:paraId="332138FE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1C942857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7ADC50B1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71109441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2414687E" w14:textId="77777777" w:rsidR="001D6F70" w:rsidRPr="001D6F70" w:rsidRDefault="001D6F70" w:rsidP="001D6F70">
      <w:pPr>
        <w:spacing w:after="240" w:line="266" w:lineRule="auto"/>
        <w:jc w:val="right"/>
        <w:rPr>
          <w:rFonts w:eastAsia="Calibri" w:cs="Calibri"/>
          <w:b/>
          <w:kern w:val="0"/>
          <w:u w:val="single"/>
          <w:lang w:eastAsia="pl-PL"/>
          <w14:ligatures w14:val="none"/>
        </w:rPr>
      </w:pPr>
    </w:p>
    <w:p w14:paraId="3DF96C63" w14:textId="77777777" w:rsidR="001D6F70" w:rsidRPr="001D6F70" w:rsidRDefault="001D6F70" w:rsidP="001D6F70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t>Załącznik nr 1 do SWZ</w:t>
      </w:r>
    </w:p>
    <w:p w14:paraId="24BFD7CD" w14:textId="77777777" w:rsidR="001D6F70" w:rsidRPr="001D6F70" w:rsidRDefault="001D6F70" w:rsidP="001D6F70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6EC69209" w14:textId="77777777" w:rsidR="001D6F70" w:rsidRPr="001D6F70" w:rsidRDefault="001D6F70" w:rsidP="001D6F70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1D6F70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</w:t>
      </w:r>
      <w:proofErr w:type="spellStart"/>
      <w:r w:rsidRPr="001D6F70">
        <w:rPr>
          <w:rFonts w:cs="Open Sans"/>
          <w:kern w:val="0"/>
          <w:sz w:val="20"/>
          <w:szCs w:val="20"/>
          <w:u w:val="single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0"/>
          <w:szCs w:val="20"/>
          <w:u w:val="single"/>
          <w14:ligatures w14:val="none"/>
        </w:rPr>
        <w:t xml:space="preserve">. zm.) 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1D6F70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52DD56CF" w14:textId="77777777" w:rsidR="001D6F70" w:rsidRPr="001D6F70" w:rsidRDefault="001D6F70" w:rsidP="001D6F70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105820A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1FE8D419" w14:textId="77777777" w:rsidR="001D6F70" w:rsidRPr="001D6F70" w:rsidRDefault="001D6F70" w:rsidP="001D6F70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421D967A" w14:textId="77777777" w:rsidR="001D6F70" w:rsidRPr="001D6F70" w:rsidRDefault="001D6F70" w:rsidP="001D6F70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0422A688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1D6F70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405B6B9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E3ABAC6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trybie podstawowym bez negocjacji, na podstawie art. 275 pkt 1) Ustawy PZP </w:t>
      </w:r>
      <w:proofErr w:type="spellStart"/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: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p w14:paraId="7E1C05A2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1411118A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6DDA8E02" w14:textId="77777777" w:rsidR="001D6F70" w:rsidRPr="001D6F70" w:rsidRDefault="001D6F70" w:rsidP="001D6F70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1D6F7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7486C960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71E86261" w14:textId="77777777" w:rsidR="001D6F70" w:rsidRPr="001D6F70" w:rsidRDefault="001D6F70" w:rsidP="001D6F70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7B1322D6" w14:textId="77777777" w:rsidR="001D6F70" w:rsidRPr="001D6F70" w:rsidRDefault="001D6F70" w:rsidP="001D6F70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powania na podstawie art. 108 ust. 1 ustawy </w:t>
      </w:r>
      <w:proofErr w:type="spellStart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i art.109 ust.1 pkt 4 ustawy </w:t>
      </w:r>
      <w:proofErr w:type="spellStart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 i spełniam warunki udziału w postepowaniu.</w:t>
      </w:r>
    </w:p>
    <w:p w14:paraId="282C78D5" w14:textId="77777777" w:rsidR="001D6F70" w:rsidRPr="001D6F70" w:rsidRDefault="001D6F70" w:rsidP="001D6F70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1D6F70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4D245E6B" w14:textId="77777777" w:rsidR="001D6F70" w:rsidRPr="001D6F70" w:rsidRDefault="001D6F70" w:rsidP="001D6F7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1D6F7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1D6F7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0746FCF3" w14:textId="77777777" w:rsidR="001D6F70" w:rsidRPr="001D6F70" w:rsidRDefault="001D6F70" w:rsidP="001D6F7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4962B418" w14:textId="77777777" w:rsidR="001D6F70" w:rsidRPr="001D6F70" w:rsidRDefault="001D6F70" w:rsidP="001D6F70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1D6F7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1D6F7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6AA3D0F0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29936752" w14:textId="77777777" w:rsidR="001D6F70" w:rsidRPr="001D6F70" w:rsidRDefault="001D6F70" w:rsidP="001D6F70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16EF905B" w14:textId="77777777" w:rsidR="001D6F70" w:rsidRPr="001D6F70" w:rsidRDefault="001D6F70" w:rsidP="001D6F70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7F81A52F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BAAE9C5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6D70168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115DE0A1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97F3EE7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t xml:space="preserve"> Załącznik nr 2 do SWZ</w:t>
      </w:r>
    </w:p>
    <w:p w14:paraId="019D0986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08318D9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405CF508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1D6F70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4930FBB9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7735C231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6467D7C5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e nast</w:t>
      </w:r>
      <w:r w:rsidRPr="001D6F70">
        <w:rPr>
          <w:rFonts w:cs="Calibri"/>
          <w:kern w:val="0"/>
          <w:lang w:eastAsia="pl-PL"/>
          <w14:ligatures w14:val="none"/>
        </w:rPr>
        <w:t>ę</w:t>
      </w:r>
      <w:r w:rsidRPr="001D6F70">
        <w:rPr>
          <w:rFonts w:cstheme="minorHAnsi"/>
          <w:kern w:val="0"/>
          <w:lang w:eastAsia="pl-PL"/>
          <w14:ligatures w14:val="none"/>
        </w:rPr>
        <w:t>puj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>ce podmioty, b</w:t>
      </w:r>
      <w:r w:rsidRPr="001D6F70">
        <w:rPr>
          <w:rFonts w:cs="Calibri"/>
          <w:kern w:val="0"/>
          <w:lang w:eastAsia="pl-PL"/>
          <w14:ligatures w14:val="none"/>
        </w:rPr>
        <w:t>ę</w:t>
      </w:r>
      <w:r w:rsidRPr="001D6F70">
        <w:rPr>
          <w:rFonts w:cstheme="minorHAnsi"/>
          <w:kern w:val="0"/>
          <w:lang w:eastAsia="pl-PL"/>
          <w14:ligatures w14:val="none"/>
        </w:rPr>
        <w:t>d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7ECD981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3050063E" w14:textId="77777777" w:rsidR="001D6F70" w:rsidRPr="001D6F70" w:rsidRDefault="001D6F70" w:rsidP="001D6F70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1D6F70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</w:t>
      </w:r>
      <w:proofErr w:type="spellStart"/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1D6F7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),</w:t>
      </w:r>
    </w:p>
    <w:p w14:paraId="090C3D63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359BAFAB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30AF0F82" w14:textId="77777777" w:rsidR="001D6F70" w:rsidRPr="001D6F70" w:rsidRDefault="001D6F70" w:rsidP="001D6F7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46F2C6A4" w14:textId="77777777" w:rsidR="001D6F70" w:rsidRPr="001D6F70" w:rsidRDefault="001D6F70" w:rsidP="001D6F70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1D6F70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1D6F70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1D6F70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6ABB684D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329D534D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1D6F70">
        <w:rPr>
          <w:rFonts w:cstheme="minorHAnsi"/>
          <w:kern w:val="0"/>
          <w:lang w:eastAsia="pl-PL"/>
          <w14:ligatures w14:val="none"/>
        </w:rPr>
        <w:t>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1D6F70">
        <w:rPr>
          <w:rFonts w:cs="Calibri"/>
          <w:kern w:val="0"/>
          <w:lang w:eastAsia="pl-PL"/>
          <w14:ligatures w14:val="none"/>
        </w:rPr>
        <w:t>ż</w:t>
      </w:r>
      <w:r w:rsidRPr="001D6F70">
        <w:rPr>
          <w:rFonts w:cstheme="minorHAnsi"/>
          <w:kern w:val="0"/>
          <w:lang w:eastAsia="pl-PL"/>
          <w14:ligatures w14:val="none"/>
        </w:rPr>
        <w:t>szych 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wiadczeniach s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1D6F70">
        <w:rPr>
          <w:rFonts w:cs="Calibri"/>
          <w:kern w:val="0"/>
          <w:lang w:eastAsia="pl-PL"/>
          <w14:ligatures w14:val="none"/>
        </w:rPr>
        <w:t>ł</w:t>
      </w:r>
      <w:r w:rsidRPr="001D6F70">
        <w:rPr>
          <w:rFonts w:cstheme="minorHAnsi"/>
          <w:kern w:val="0"/>
          <w:lang w:eastAsia="pl-PL"/>
          <w14:ligatures w14:val="none"/>
        </w:rPr>
        <w:t>y przedstawione z pe</w:t>
      </w:r>
      <w:r w:rsidRPr="001D6F70">
        <w:rPr>
          <w:rFonts w:cs="Calibri"/>
          <w:kern w:val="0"/>
          <w:lang w:eastAsia="pl-PL"/>
          <w14:ligatures w14:val="none"/>
        </w:rPr>
        <w:t>ł</w:t>
      </w:r>
      <w:r w:rsidRPr="001D6F70">
        <w:rPr>
          <w:rFonts w:cstheme="minorHAnsi"/>
          <w:kern w:val="0"/>
          <w:lang w:eastAsia="pl-PL"/>
          <w14:ligatures w14:val="none"/>
        </w:rPr>
        <w:t>n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wiadomo</w:t>
      </w:r>
      <w:r w:rsidRPr="001D6F70">
        <w:rPr>
          <w:rFonts w:cs="Calibri"/>
          <w:kern w:val="0"/>
          <w:lang w:eastAsia="pl-PL"/>
          <w14:ligatures w14:val="none"/>
        </w:rPr>
        <w:t>ś</w:t>
      </w:r>
      <w:r w:rsidRPr="001D6F70">
        <w:rPr>
          <w:rFonts w:cstheme="minorHAnsi"/>
          <w:kern w:val="0"/>
          <w:lang w:eastAsia="pl-PL"/>
          <w14:ligatures w14:val="none"/>
        </w:rPr>
        <w:t>ci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1D6F70">
        <w:rPr>
          <w:rFonts w:cs="Calibri"/>
          <w:kern w:val="0"/>
          <w:lang w:eastAsia="pl-PL"/>
          <w14:ligatures w14:val="none"/>
        </w:rPr>
        <w:t>ą</w:t>
      </w:r>
      <w:r w:rsidRPr="001D6F70">
        <w:rPr>
          <w:rFonts w:cstheme="minorHAnsi"/>
          <w:kern w:val="0"/>
          <w:lang w:eastAsia="pl-PL"/>
          <w14:ligatures w14:val="none"/>
        </w:rPr>
        <w:t>cego w b</w:t>
      </w:r>
      <w:r w:rsidRPr="001D6F70">
        <w:rPr>
          <w:rFonts w:cs="Calibri"/>
          <w:kern w:val="0"/>
          <w:lang w:eastAsia="pl-PL"/>
          <w14:ligatures w14:val="none"/>
        </w:rPr>
        <w:t>łą</w:t>
      </w:r>
      <w:r w:rsidRPr="001D6F70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58917814" w14:textId="77777777" w:rsidR="001D6F70" w:rsidRPr="001D6F70" w:rsidRDefault="001D6F70" w:rsidP="001D6F7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FB87F90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4402B185" w14:textId="77777777" w:rsidR="001D6F70" w:rsidRPr="001D6F70" w:rsidRDefault="001D6F70" w:rsidP="001D6F7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1D6F7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1D6F7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36611EF9" w14:textId="77777777" w:rsidR="001D6F70" w:rsidRPr="001D6F70" w:rsidRDefault="001D6F70" w:rsidP="001D6F70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46EE0043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338CE0F5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3E9EEFF2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7267E1B1" w14:textId="77777777" w:rsidR="001D6F70" w:rsidRPr="001D6F70" w:rsidRDefault="001D6F70" w:rsidP="001D6F70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164A27C8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1D6F7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35E4ED76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2A769E7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23AAD3FD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6B935BB0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0F31536B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259F9AC" w14:textId="77777777" w:rsidR="001D6F70" w:rsidRPr="001D6F70" w:rsidRDefault="001D6F70" w:rsidP="001D6F7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00CC3878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59F062C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0BC90C4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4D0A78C8" w14:textId="77777777" w:rsidR="001D6F70" w:rsidRPr="001D6F70" w:rsidRDefault="001D6F70" w:rsidP="001D6F7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25C878BC" w14:textId="77777777" w:rsidR="001D6F70" w:rsidRPr="001D6F70" w:rsidRDefault="001D6F70" w:rsidP="001D6F7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16CC833D" w14:textId="77777777" w:rsidR="001D6F70" w:rsidRPr="001D6F70" w:rsidRDefault="001D6F70" w:rsidP="001D6F7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1D6F70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Załącznik nr 3 do SWZ </w:t>
      </w:r>
    </w:p>
    <w:bookmarkEnd w:id="2"/>
    <w:p w14:paraId="3ED384D1" w14:textId="77777777" w:rsidR="001D6F70" w:rsidRPr="001D6F70" w:rsidRDefault="001D6F70" w:rsidP="001D6F70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539B0E9B" w14:textId="77777777" w:rsidR="001D6F70" w:rsidRPr="001D6F70" w:rsidRDefault="001D6F70" w:rsidP="001D6F70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1D6F70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1D6F7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 xml:space="preserve">składane w zakresie art. 108 ust. 1 pkt 5 ustawy </w:t>
      </w:r>
      <w:proofErr w:type="spellStart"/>
      <w:r w:rsidRPr="001D6F7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Pzp</w:t>
      </w:r>
      <w:proofErr w:type="spellEnd"/>
    </w:p>
    <w:p w14:paraId="7E8C317D" w14:textId="77777777" w:rsidR="001D6F70" w:rsidRPr="001D6F70" w:rsidRDefault="001D6F70" w:rsidP="001D6F7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1D6F70" w:rsidRPr="001D6F70" w14:paraId="18607237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78C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3BFF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1D6F70" w:rsidRPr="001D6F70" w14:paraId="35719518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73E2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7F03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3C2229B6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8F0F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2E61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1E18E602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093B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D54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2AA9FD75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9818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7BA3A17D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3145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1D6F70" w:rsidRPr="001D6F70" w14:paraId="0C4A8FEB" w14:textId="77777777" w:rsidTr="003B360B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3FBA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B4B0" w14:textId="77777777" w:rsidR="001D6F70" w:rsidRPr="001D6F70" w:rsidRDefault="001D6F70" w:rsidP="001D6F7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1D6F7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237FE4E4" w14:textId="77777777" w:rsidR="001D6F70" w:rsidRPr="001D6F70" w:rsidRDefault="001D6F70" w:rsidP="001D6F7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7C7CD358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5BC4D2F9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bookmarkStart w:id="3" w:name="_Hlk95672723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ogólnobudowlanych.</w:t>
      </w:r>
    </w:p>
    <w:bookmarkEnd w:id="3"/>
    <w:p w14:paraId="28DE8BFA" w14:textId="77777777" w:rsidR="001D6F70" w:rsidRPr="001D6F70" w:rsidRDefault="001D6F70" w:rsidP="001D6F70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7CACB069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07F8AE00" w14:textId="77777777" w:rsidR="001D6F70" w:rsidRPr="001D6F70" w:rsidRDefault="001D6F70" w:rsidP="001D6F70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. zm. ), 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6A37E13B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1D6F70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1D6F7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 ) z następującymi Wykonawcami, którzy złożyli odrębne oferty/oferty częściowe w przedmiotowym postępowaniu o udzielenia zamówienia:</w:t>
      </w:r>
    </w:p>
    <w:p w14:paraId="7CC88D37" w14:textId="77777777" w:rsidR="001D6F70" w:rsidRPr="001D6F70" w:rsidRDefault="001D6F70" w:rsidP="001D6F7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4DE6FB1" w14:textId="77777777" w:rsidR="001D6F70" w:rsidRPr="001D6F70" w:rsidRDefault="001D6F70" w:rsidP="001D6F7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546FA4C1" w14:textId="77777777" w:rsidR="001D6F70" w:rsidRPr="001D6F70" w:rsidRDefault="001D6F70" w:rsidP="001D6F70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1D6F7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5A105694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1D6F70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3FD65D22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1DBFB460" w14:textId="77777777" w:rsidR="001D6F70" w:rsidRPr="001D6F70" w:rsidRDefault="001D6F70" w:rsidP="001D6F70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1D6F7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1D6F70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1D6F7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5E77843D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2A190F4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1E6CA91C" w14:textId="77777777" w:rsidR="001D6F70" w:rsidRPr="001D6F70" w:rsidRDefault="001D6F70" w:rsidP="001D6F7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49A04A1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54874E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67B8D1F9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1D6F7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385C2F6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39426A3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259B2457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4BCDF160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36B1CC90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1D6F7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5E017E3D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7A54C066" w14:textId="77777777" w:rsidR="001D6F70" w:rsidRPr="001D6F70" w:rsidRDefault="001D6F70" w:rsidP="001D6F7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20660BE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05E2964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60ABC59B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>„</w:t>
      </w: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Wykonywanie bieżących prac remontowych i stałej konserwacji o charakterze ogólnobudowlanym w obiektach budowlanych i pozostałych nieruchomościach administrowanych przez Przedsiębiorstwo Gospodarki Komunalnej Spółkę z o. o. </w:t>
      </w:r>
    </w:p>
    <w:p w14:paraId="38C8C4C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Koszalinie, ul. Komunalna 5 </w:t>
      </w:r>
    </w:p>
    <w:p w14:paraId="09317DE8" w14:textId="77777777" w:rsidR="001D6F70" w:rsidRPr="001D6F70" w:rsidRDefault="001D6F70" w:rsidP="001D6F70">
      <w:pPr>
        <w:spacing w:after="0" w:line="240" w:lineRule="auto"/>
        <w:ind w:left="360"/>
        <w:jc w:val="center"/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oraz w zakresie pilnych robót ogólnobudowlanych</w:t>
      </w:r>
      <w:r w:rsidRPr="001D6F70">
        <w:rPr>
          <w:rFonts w:eastAsia="Times New Roman" w:cs="Open Sans"/>
          <w:b/>
          <w:iCs/>
          <w:kern w:val="0"/>
          <w:sz w:val="20"/>
          <w:szCs w:val="20"/>
          <w:lang w:eastAsia="pl-PL"/>
          <w14:ligatures w14:val="none"/>
        </w:rPr>
        <w:t>”</w:t>
      </w:r>
    </w:p>
    <w:p w14:paraId="4AB7D392" w14:textId="77777777" w:rsidR="001D6F70" w:rsidRPr="001D6F70" w:rsidRDefault="001D6F70" w:rsidP="001D6F70">
      <w:pPr>
        <w:spacing w:after="0" w:line="360" w:lineRule="auto"/>
        <w:ind w:right="-427"/>
        <w:jc w:val="center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1D6F70" w:rsidRPr="001D6F70" w14:paraId="4FBE6603" w14:textId="77777777" w:rsidTr="003B360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AEA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B78726F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0BB5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368CCA23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52338112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1CEB800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98DB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72E6D20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FB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496F7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466D4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EDBA525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2B5B608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6B93A81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1AA51E6E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B8D16E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B8C5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1C7E57A1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35F46AEB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CB69262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031AB1B7" w14:textId="77777777" w:rsidR="001D6F70" w:rsidRPr="001D6F70" w:rsidRDefault="001D6F70" w:rsidP="001D6F7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w pkt 5 </w:t>
            </w:r>
            <w:proofErr w:type="spellStart"/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ppkt</w:t>
            </w:r>
            <w:proofErr w:type="spellEnd"/>
            <w:r w:rsidRPr="001D6F7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3220738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21FDB94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1DBA77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158BCE8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F7EDAA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3095EDD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2D2100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1D6F70" w:rsidRPr="001D6F70" w14:paraId="6CF1F179" w14:textId="77777777" w:rsidTr="003B360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02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C08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52F1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9811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90A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5B55282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1D6F70" w:rsidRPr="001D6F70" w14:paraId="7CAC7CB6" w14:textId="77777777" w:rsidTr="003B360B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18C9AD97" w14:textId="77777777" w:rsidR="001D6F70" w:rsidRPr="001D6F70" w:rsidRDefault="001D6F70" w:rsidP="001D6F7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0C152C70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1D6F70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2356691B" w14:textId="77777777" w:rsidR="001D6F70" w:rsidRPr="001D6F70" w:rsidRDefault="001D6F70" w:rsidP="001D6F70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EEED" w14:textId="77777777" w:rsidR="001D6F70" w:rsidRPr="001D6F70" w:rsidRDefault="001D6F70" w:rsidP="001D6F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C3D4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6BA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1A3C35D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12E983B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236E10C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7757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1D7B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039430A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2FCD7FEB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79B1376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1EA8761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3FC819D1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1D6F7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7A933440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7C486678" w14:textId="77777777" w:rsidR="001D6F70" w:rsidRPr="001D6F70" w:rsidRDefault="001D6F70" w:rsidP="001D6F70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0090071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306D2D83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6777D5DA" w14:textId="77777777" w:rsidR="001D6F70" w:rsidRPr="001D6F70" w:rsidRDefault="001D6F70" w:rsidP="001D6F7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7B53FAAC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5FC4A559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60833C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53B6469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1D6F7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1D6F7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12BEA94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3771F3BF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9A0BB22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1D6F70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1637CB8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75882BD8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0406FEF3" w14:textId="77777777" w:rsidR="001D6F70" w:rsidRPr="001D6F70" w:rsidRDefault="001D6F70" w:rsidP="001D6F70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1D6F70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1D6F70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1B6F5EF6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1A9ABD11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3D53E368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1D6F70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5647E964" w14:textId="77777777" w:rsidR="001D6F70" w:rsidRPr="001D6F70" w:rsidRDefault="001D6F70" w:rsidP="001D6F70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1FD18EA7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bookmarkStart w:id="4" w:name="_Hlk77628335"/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ogólnobudowlanym. </w:t>
      </w:r>
    </w:p>
    <w:p w14:paraId="455A50AB" w14:textId="77777777" w:rsidR="001D6F70" w:rsidRPr="001D6F70" w:rsidRDefault="001D6F70" w:rsidP="001D6F7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34D58C35" w14:textId="77777777" w:rsidR="001D6F70" w:rsidRPr="001D6F70" w:rsidRDefault="001D6F70" w:rsidP="001D6F70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4"/>
    <w:p w14:paraId="7F70B028" w14:textId="77777777" w:rsidR="001D6F70" w:rsidRPr="001D6F70" w:rsidRDefault="001D6F70" w:rsidP="001D6F70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1D6F70" w:rsidRPr="001D6F70" w14:paraId="250E1DFF" w14:textId="77777777" w:rsidTr="003B360B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22E5BF" w14:textId="77777777" w:rsidR="001D6F70" w:rsidRPr="001D6F70" w:rsidRDefault="001D6F70" w:rsidP="001D6F70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2D48390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3DC8077A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3DD396D5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794E361A" w14:textId="77777777" w:rsidR="001D6F70" w:rsidRPr="001D6F70" w:rsidRDefault="001D6F70" w:rsidP="001D6F70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87E83A6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388D490D" w14:textId="77777777" w:rsidR="001D6F70" w:rsidRPr="001D6F70" w:rsidRDefault="001D6F70" w:rsidP="001D6F70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385815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4F97E7BB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A1E36D" w14:textId="77777777" w:rsidR="001D6F70" w:rsidRPr="001D6F70" w:rsidRDefault="001D6F70" w:rsidP="001D6F7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9E950F" w14:textId="77777777" w:rsidR="001D6F70" w:rsidRPr="001D6F70" w:rsidRDefault="001D6F70" w:rsidP="001D6F7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0C9065E" w14:textId="77777777" w:rsidR="001D6F70" w:rsidRPr="001D6F70" w:rsidRDefault="001D6F70" w:rsidP="001D6F7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05F42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6E754CB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D6F7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1D6F70" w:rsidRPr="001D6F70" w14:paraId="41A327E3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A1749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2036E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8B79D7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720673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124C7C1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100CF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1CED92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76E144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50B959F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7BB58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AFCDA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D6F70" w:rsidRPr="001D6F70" w14:paraId="4A94675C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3E108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0BBA99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802269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5906D9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0C90CCE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CF13C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BF5FB0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6E6E3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D6F70" w:rsidRPr="001D6F70" w14:paraId="3A14CF63" w14:textId="77777777" w:rsidTr="003B360B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4E068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E5DDF55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24D9BBD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65C9607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8F44164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7D71AB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7E8CE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F72D2" w14:textId="77777777" w:rsidR="001D6F70" w:rsidRPr="001D6F70" w:rsidRDefault="001D6F70" w:rsidP="001D6F7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4B64CE6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754FEDAE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165E345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370B628C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1D6F7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1D6F70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4AD06662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37F4890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3B3AB48E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562D769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1D6F70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t xml:space="preserve">  </w:t>
      </w:r>
    </w:p>
    <w:p w14:paraId="292B51E1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7DF0E21A" w14:textId="77777777" w:rsidR="001D6F70" w:rsidRPr="001D6F70" w:rsidRDefault="001D6F70" w:rsidP="001D6F7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1D1EF695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47E684C6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7180872E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6ACED516" w14:textId="77777777" w:rsidR="001D6F70" w:rsidRPr="001D6F70" w:rsidRDefault="001D6F70" w:rsidP="001D6F7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1BD1A40E" w14:textId="77777777" w:rsidR="001D6F70" w:rsidRPr="001D6F70" w:rsidRDefault="001D6F70" w:rsidP="001D6F7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1D6F70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548F78B0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1F15DC58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1D6F70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1D6F7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1D6F70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1D6F70">
        <w:rPr>
          <w:rFonts w:eastAsia="Times New Roman" w:cs="Open Sans"/>
          <w:bCs/>
          <w:kern w:val="0"/>
          <w:lang w:eastAsia="pl-PL"/>
          <w14:ligatures w14:val="none"/>
        </w:rPr>
        <w:br/>
        <w:t xml:space="preserve">(Dz. </w:t>
      </w:r>
      <w:proofErr w:type="spellStart"/>
      <w:r w:rsidRPr="001D6F70">
        <w:rPr>
          <w:rFonts w:eastAsia="Times New Roman" w:cs="Open Sans"/>
          <w:bCs/>
          <w:kern w:val="0"/>
          <w:lang w:eastAsia="pl-PL"/>
          <w14:ligatures w14:val="none"/>
        </w:rPr>
        <w:t>U.z</w:t>
      </w:r>
      <w:proofErr w:type="spellEnd"/>
      <w:r w:rsidRPr="001D6F70">
        <w:rPr>
          <w:rFonts w:eastAsia="Times New Roman" w:cs="Open Sans"/>
          <w:bCs/>
          <w:kern w:val="0"/>
          <w:lang w:eastAsia="pl-PL"/>
          <w14:ligatures w14:val="none"/>
        </w:rPr>
        <w:t xml:space="preserve"> 2022 r. poz. 835)</w:t>
      </w:r>
    </w:p>
    <w:p w14:paraId="24B2DEBB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1D6F7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7D177FB3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:</w:t>
      </w:r>
      <w:r w:rsidRPr="001D6F70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ogólnobudowlanym”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1D6F7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1D6F70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1D6F70">
        <w:rPr>
          <w:rFonts w:cs="Open Sans"/>
          <w:kern w:val="0"/>
          <w:sz w:val="20"/>
          <w:szCs w:val="20"/>
          <w14:ligatures w14:val="none"/>
        </w:rPr>
        <w:t xml:space="preserve">(Dz.U. z 2022 r. poz. 1710 z </w:t>
      </w:r>
      <w:proofErr w:type="spellStart"/>
      <w:r w:rsidRPr="001D6F70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0"/>
          <w:szCs w:val="20"/>
          <w14:ligatures w14:val="none"/>
        </w:rPr>
        <w:t>. zm.)</w:t>
      </w:r>
      <w:r w:rsidRPr="001D6F70">
        <w:rPr>
          <w:rFonts w:cs="Open Sans"/>
          <w:kern w:val="0"/>
          <w:u w:val="single"/>
          <w14:ligatures w14:val="none"/>
        </w:rPr>
        <w:t xml:space="preserve">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1D6F70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1D6F70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098AF915" w14:textId="77777777" w:rsidR="001D6F70" w:rsidRPr="001D6F70" w:rsidRDefault="001D6F70" w:rsidP="001D6F70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1D6F70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1D6F70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33824244" w14:textId="77777777" w:rsidR="001D6F70" w:rsidRPr="001D6F70" w:rsidRDefault="001D6F70" w:rsidP="001D6F70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273507EA" w14:textId="77777777" w:rsidR="001D6F70" w:rsidRPr="001D6F70" w:rsidRDefault="001D6F70" w:rsidP="001D6F70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1D6F70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1D6F7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387D7459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3FE55A17" w14:textId="77777777" w:rsidR="001D6F70" w:rsidRPr="001D6F70" w:rsidRDefault="001D6F70" w:rsidP="001D6F7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5CBE0370" w14:textId="77777777" w:rsidR="001D6F70" w:rsidRPr="001D6F70" w:rsidRDefault="001D6F70" w:rsidP="001D6F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1D6F7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0096CCCA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3B007B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8E30C5" w14:textId="77777777" w:rsidR="001D6F70" w:rsidRPr="001D6F70" w:rsidRDefault="001D6F70" w:rsidP="001D6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7F1E2DA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059888EF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47C9F418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t>Załącznik nr 7 do SWZ</w:t>
      </w:r>
    </w:p>
    <w:p w14:paraId="29A60A32" w14:textId="77777777" w:rsidR="001D6F70" w:rsidRPr="001D6F70" w:rsidRDefault="001D6F70" w:rsidP="001D6F7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61E1F2F5" w14:textId="77777777" w:rsidR="001D6F70" w:rsidRPr="001D6F70" w:rsidRDefault="001D6F70" w:rsidP="001D6F7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1D6F7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34329631" w14:textId="77777777" w:rsidR="001D6F70" w:rsidRPr="001D6F70" w:rsidRDefault="001D6F70" w:rsidP="001D6F7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13B8B2F1" w14:textId="77777777" w:rsidR="001D6F70" w:rsidRPr="001D6F70" w:rsidRDefault="001D6F70" w:rsidP="001D6F70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1D6F7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1D6F7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1D6F7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2FB57290" w14:textId="77777777" w:rsidR="001D6F70" w:rsidRPr="001D6F70" w:rsidRDefault="001D6F70" w:rsidP="001D6F70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5EF8BBD4" w14:textId="77777777" w:rsidR="001D6F70" w:rsidRPr="001D6F70" w:rsidRDefault="001D6F70" w:rsidP="001D6F7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: </w:t>
      </w:r>
      <w:r w:rsidRPr="001D6F7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ogólnobudowlanym w obiektach budowlanych i pozostałych nieruchomościach administrowanych przez Przedsiębiorstwo Gospodarki Komunalnej Spółkę z o. o. w Koszalinie, ul. Komunalna 5 oraz w zakresie pilnych robót ogólnobudowlanych”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dalej zwanym „Postępowaniem”, oświadczam(y), że: Działając w imieniu ………………., z siedzibą w ………………….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1D6F7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1D6F7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5" w:name="_Hlk85721377"/>
    <w:p w14:paraId="074A92BB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B74346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B74346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5"/>
      <w:bookmarkEnd w:id="6"/>
      <w:r w:rsidRPr="001D6F70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7" w:name="_Hlk101294182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. zm.), </w:t>
      </w:r>
      <w:bookmarkEnd w:id="7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52EBB3D3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1D6F7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1D6F70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375E7FB8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powyżej;</w:t>
      </w:r>
    </w:p>
    <w:p w14:paraId="3F56760F" w14:textId="77777777" w:rsidR="001D6F70" w:rsidRPr="001D6F70" w:rsidRDefault="001D6F70" w:rsidP="001D6F7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działającym w imieniu lub pod kierunkiem podmiotu, o którym mowa w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lub b) powyżej,</w:t>
      </w:r>
    </w:p>
    <w:p w14:paraId="72FBEA79" w14:textId="77777777" w:rsidR="001D6F70" w:rsidRPr="001D6F70" w:rsidRDefault="001D6F70" w:rsidP="001D6F7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55F19AB" w14:textId="77777777" w:rsidR="001D6F70" w:rsidRPr="001D6F70" w:rsidRDefault="001D6F70" w:rsidP="001D6F7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8" w:name="_Hlk101290882"/>
    <w:bookmarkStart w:id="9" w:name="_Hlk101290993"/>
    <w:p w14:paraId="6C689CBF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B74346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B74346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8"/>
      <w:bookmarkEnd w:id="9"/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…… % należą do podmiotu, o którym mowa w pkt 1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(do uzupełnienia w przypadku, gdy wskazano </w:t>
      </w:r>
      <w:proofErr w:type="spellStart"/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1D6F7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 b)</w:t>
      </w:r>
    </w:p>
    <w:p w14:paraId="04522D3F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5F9E860D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5F899B74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3D1D9F36" w14:textId="77777777" w:rsidR="001D6F70" w:rsidRPr="001D6F70" w:rsidRDefault="001D6F70" w:rsidP="001D6F7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3471ADF0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lastRenderedPageBreak/>
        <w:t>W Postępowaniu*:</w:t>
      </w:r>
    </w:p>
    <w:bookmarkStart w:id="10" w:name="_Hlk101291053"/>
    <w:p w14:paraId="082AA96E" w14:textId="77777777" w:rsidR="001D6F70" w:rsidRPr="001D6F70" w:rsidRDefault="001D6F70" w:rsidP="001D6F70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B74346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B74346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10"/>
      <w:r w:rsidRPr="001D6F7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zm.),</w:t>
      </w:r>
    </w:p>
    <w:p w14:paraId="67B2A13F" w14:textId="77777777" w:rsidR="001D6F70" w:rsidRPr="001D6F70" w:rsidRDefault="001D6F70" w:rsidP="001D6F7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AE0E83F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B74346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B74346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1" w:name="_Hlk101294430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1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2" w:name="_Hlk101294619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2"/>
    </w:p>
    <w:p w14:paraId="313A841E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2CEB3476" w14:textId="77777777" w:rsidR="001D6F70" w:rsidRPr="001D6F70" w:rsidRDefault="001D6F70" w:rsidP="001D6F7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56486A3C" w14:textId="77777777" w:rsidR="001D6F70" w:rsidRPr="001D6F70" w:rsidRDefault="001D6F70" w:rsidP="001D6F7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332051B2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B74346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B74346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3" w:name="_Hlk101294574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3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79EAE198" w14:textId="77777777" w:rsidR="001D6F70" w:rsidRPr="001D6F70" w:rsidRDefault="001D6F70" w:rsidP="001D6F7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42DD6C72" w14:textId="77777777" w:rsidR="001D6F70" w:rsidRPr="001D6F70" w:rsidRDefault="001D6F70" w:rsidP="001D6F7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B74346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B74346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1D6F7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r w:rsidRPr="001D6F7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1D6F70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43961E5E" w14:textId="77777777" w:rsidR="001D6F70" w:rsidRPr="001D6F70" w:rsidRDefault="001D6F70" w:rsidP="001D6F70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117C487" w14:textId="77777777" w:rsidR="001D6F70" w:rsidRPr="001D6F70" w:rsidRDefault="001D6F70" w:rsidP="001D6F70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37DB5AB7" w14:textId="77777777" w:rsidR="001D6F70" w:rsidRPr="001D6F70" w:rsidRDefault="001D6F70" w:rsidP="001D6F70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1D6F70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1D6F7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7E60F8A8" w14:textId="77777777" w:rsidR="00277461" w:rsidRDefault="00277461"/>
    <w:sectPr w:rsidR="0027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4EDE" w14:textId="77777777" w:rsidR="001D6F70" w:rsidRDefault="001D6F70" w:rsidP="001D6F70">
      <w:pPr>
        <w:spacing w:after="0" w:line="240" w:lineRule="auto"/>
      </w:pPr>
      <w:r>
        <w:separator/>
      </w:r>
    </w:p>
  </w:endnote>
  <w:endnote w:type="continuationSeparator" w:id="0">
    <w:p w14:paraId="69DB0C0B" w14:textId="77777777" w:rsidR="001D6F70" w:rsidRDefault="001D6F70" w:rsidP="001D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3229" w14:textId="77777777" w:rsidR="001D6F70" w:rsidRDefault="001D6F70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5EC2473A" w14:textId="77777777" w:rsidR="001D6F70" w:rsidRDefault="001D6F70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62BC" w14:textId="77777777" w:rsidR="001D6F70" w:rsidRDefault="001D6F70" w:rsidP="001D6F70">
      <w:pPr>
        <w:spacing w:after="0" w:line="240" w:lineRule="auto"/>
      </w:pPr>
      <w:r>
        <w:separator/>
      </w:r>
    </w:p>
  </w:footnote>
  <w:footnote w:type="continuationSeparator" w:id="0">
    <w:p w14:paraId="3DA41FD6" w14:textId="77777777" w:rsidR="001D6F70" w:rsidRDefault="001D6F70" w:rsidP="001D6F70">
      <w:pPr>
        <w:spacing w:after="0" w:line="240" w:lineRule="auto"/>
      </w:pPr>
      <w:r>
        <w:continuationSeparator/>
      </w:r>
    </w:p>
  </w:footnote>
  <w:footnote w:id="1">
    <w:p w14:paraId="7533F911" w14:textId="77777777" w:rsidR="001D6F70" w:rsidRDefault="001D6F70" w:rsidP="001D6F70">
      <w:pPr>
        <w:pStyle w:val="Tekstprzypisudolnego"/>
      </w:pPr>
    </w:p>
  </w:footnote>
  <w:footnote w:id="2">
    <w:p w14:paraId="65E6F22A" w14:textId="77777777" w:rsidR="001D6F70" w:rsidRPr="00096330" w:rsidRDefault="001D6F70" w:rsidP="001D6F70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017874">
    <w:abstractNumId w:val="0"/>
  </w:num>
  <w:num w:numId="2" w16cid:durableId="980497252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3834926">
    <w:abstractNumId w:val="10"/>
  </w:num>
  <w:num w:numId="5" w16cid:durableId="599338289">
    <w:abstractNumId w:val="9"/>
  </w:num>
  <w:num w:numId="6" w16cid:durableId="1833984379">
    <w:abstractNumId w:val="7"/>
  </w:num>
  <w:num w:numId="7" w16cid:durableId="43719103">
    <w:abstractNumId w:val="4"/>
  </w:num>
  <w:num w:numId="8" w16cid:durableId="1535650067">
    <w:abstractNumId w:val="2"/>
  </w:num>
  <w:num w:numId="9" w16cid:durableId="2096432199">
    <w:abstractNumId w:val="8"/>
  </w:num>
  <w:num w:numId="10" w16cid:durableId="1187212336">
    <w:abstractNumId w:val="6"/>
  </w:num>
  <w:num w:numId="11" w16cid:durableId="1178274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70"/>
    <w:rsid w:val="001D6F70"/>
    <w:rsid w:val="00277461"/>
    <w:rsid w:val="00584717"/>
    <w:rsid w:val="00B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1679"/>
  <w15:chartTrackingRefBased/>
  <w15:docId w15:val="{D3E40164-9329-422C-8F5E-5866013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F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F7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6F7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6F70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1D6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3774</Words>
  <Characters>22647</Characters>
  <Application>Microsoft Office Word</Application>
  <DocSecurity>0</DocSecurity>
  <Lines>188</Lines>
  <Paragraphs>52</Paragraphs>
  <ScaleCrop>false</ScaleCrop>
  <Company/>
  <LinksUpToDate>false</LinksUpToDate>
  <CharactersWithSpaces>26369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3</cp:revision>
  <dcterms:created xsi:type="dcterms:W3CDTF">2023-05-25T07:27:00Z</dcterms:created>
  <dcterms:modified xsi:type="dcterms:W3CDTF">2023-05-25T12:52:00Z</dcterms:modified>
</cp:coreProperties>
</file>