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36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3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3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Gmina Wolbrom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>
      <w:pPr>
        <w:tabs>
          <w:tab w:val="left" w:pos="5103"/>
        </w:tabs>
        <w:spacing w:line="360" w:lineRule="auto"/>
        <w:ind w:right="3969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  <w:i/>
          <w:sz w:val="16"/>
        </w:rPr>
        <w:t xml:space="preserve">(pełna nazwa/firma, adres, 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br w:type="textWrapping"/>
      </w:r>
      <w:r>
        <w:rPr>
          <w:rFonts w:ascii="Trebuchet MS" w:hAnsi="Trebuchet MS" w:cs="Arial"/>
          <w:b/>
          <w:bCs/>
          <w:u w:val="single"/>
        </w:rPr>
        <w:t>reprezentowany przez</w:t>
      </w:r>
      <w:r>
        <w:rPr>
          <w:rFonts w:ascii="Trebuchet MS" w:hAnsi="Trebuchet MS" w:cs="Arial"/>
          <w:u w:val="single"/>
        </w:rPr>
        <w:t>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tabs>
          <w:tab w:val="left" w:pos="4253"/>
        </w:tabs>
        <w:spacing w:line="360" w:lineRule="auto"/>
        <w:ind w:right="4819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PODMIOTU UDOSTĘPNIAJĄCEGO ZASOBY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 r.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Pzp)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/>
          <w:b/>
          <w:bCs/>
          <w:iCs/>
          <w:color w:val="000000"/>
          <w:spacing w:val="4"/>
        </w:rPr>
        <w:t xml:space="preserve"> „Kompleksowe usuwanie odpadów azbestowych z terenu Gminy Wolbrom”</w:t>
      </w:r>
      <w:r>
        <w:rPr>
          <w:rFonts w:ascii="Trebuchet MS" w:hAnsi="Trebuchet MS" w:eastAsia="Calibri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z siedzibą w Wolbromiu przy ul. Krakowskiej 1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oświadczam, co następuje:  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Mając na uwadze </w:t>
      </w:r>
      <w:r>
        <w:rPr>
          <w:rFonts w:ascii="Trebuchet MS" w:hAnsi="Trebuchet MS" w:cs="Arial"/>
          <w:b/>
          <w:bCs/>
        </w:rPr>
        <w:t>przesłanki wykluczenia zawarte w art. 108 ust. 1 pkt 1-6 ustawy Pzp: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 xml:space="preserve">art. 108 ust. 1 pkt 1-6  </w:t>
      </w:r>
      <w:bookmarkStart w:id="0" w:name="_Hlk69993234"/>
      <w:r>
        <w:rPr>
          <w:rFonts w:ascii="Trebuchet MS" w:hAnsi="Trebuchet MS" w:eastAsia="Calibri" w:cs="Arial"/>
          <w:b/>
          <w:bCs/>
        </w:rPr>
        <w:t>ustawy Pzp</w:t>
      </w:r>
      <w:bookmarkEnd w:id="0"/>
      <w:r>
        <w:rPr>
          <w:rFonts w:ascii="Trebuchet MS" w:hAnsi="Trebuchet MS" w:eastAsia="Calibri" w:cs="Arial"/>
          <w:b/>
          <w:bCs/>
        </w:rPr>
        <w:t xml:space="preserve">, 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</w:t>
      </w:r>
      <w:r>
        <w:rPr>
          <w:rFonts w:hint="default" w:ascii="Trebuchet MS" w:hAnsi="Trebuchet MS" w:cs="Arial"/>
          <w:lang w:val="pl-PL"/>
        </w:rPr>
        <w:t xml:space="preserve">t.j. </w:t>
      </w:r>
      <w:r>
        <w:rPr>
          <w:rFonts w:ascii="Trebuchet MS" w:hAnsi="Trebuchet MS" w:cs="Arial"/>
        </w:rPr>
        <w:t>Dz.U. 202</w:t>
      </w:r>
      <w:r>
        <w:rPr>
          <w:rFonts w:hint="default" w:ascii="Trebuchet MS" w:hAnsi="Trebuchet MS" w:cs="Arial"/>
          <w:lang w:val="pl-PL"/>
        </w:rPr>
        <w:t>3r.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1497</w:t>
      </w:r>
      <w:r>
        <w:rPr>
          <w:rFonts w:ascii="Trebuchet MS" w:hAnsi="Trebuchet MS" w:cs="Arial"/>
        </w:rPr>
        <w:t xml:space="preserve"> z późn. zm.):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t.j. Dz.U. 2023r. poz. 1497 z późn.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bookmarkStart w:id="1" w:name="_GoBack"/>
      <w:bookmarkEnd w:id="1"/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3783492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  <w:ind w:right="360"/>
      <w:rPr>
        <w:rFonts w:ascii="Trebuchet MS" w:hAnsi="Trebuchet MS"/>
        <w:sz w:val="16"/>
        <w:u w:val="single"/>
      </w:rPr>
    </w:pPr>
    <w:r>
      <w:rPr>
        <w:rFonts w:ascii="Trebuchet MS" w:hAnsi="Trebuchet MS"/>
        <w:sz w:val="16"/>
        <w:u w:val="single"/>
      </w:rPr>
      <w:t>Zamawiający: Gmina Wolbrom ul. Krakowska 1, 32-340 Wolbrom</w:t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0" distR="0">
          <wp:extent cx="5210175" cy="5143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0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84FE0"/>
    <w:rsid w:val="000E761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3775"/>
    <w:rsid w:val="0034713A"/>
    <w:rsid w:val="00376493"/>
    <w:rsid w:val="00430563"/>
    <w:rsid w:val="0047105B"/>
    <w:rsid w:val="00480C86"/>
    <w:rsid w:val="004B6498"/>
    <w:rsid w:val="00556AAC"/>
    <w:rsid w:val="00564919"/>
    <w:rsid w:val="0056529E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B1C12"/>
    <w:rsid w:val="00975A82"/>
    <w:rsid w:val="00A4087E"/>
    <w:rsid w:val="00A6115B"/>
    <w:rsid w:val="00A9409B"/>
    <w:rsid w:val="00A951DE"/>
    <w:rsid w:val="00AF73A1"/>
    <w:rsid w:val="00B934CB"/>
    <w:rsid w:val="00BB49D2"/>
    <w:rsid w:val="00C9425E"/>
    <w:rsid w:val="00CB7886"/>
    <w:rsid w:val="00CE28FB"/>
    <w:rsid w:val="00CF0584"/>
    <w:rsid w:val="00D0476F"/>
    <w:rsid w:val="00D4085B"/>
    <w:rsid w:val="00D82908"/>
    <w:rsid w:val="00E5690E"/>
    <w:rsid w:val="00EF2C58"/>
    <w:rsid w:val="00FD5F94"/>
    <w:rsid w:val="1D4F1112"/>
    <w:rsid w:val="7AD5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446</Words>
  <Characters>2681</Characters>
  <Lines>22</Lines>
  <Paragraphs>6</Paragraphs>
  <TotalTime>3</TotalTime>
  <ScaleCrop>false</ScaleCrop>
  <LinksUpToDate>false</LinksUpToDate>
  <CharactersWithSpaces>3121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2021-01-20T15:07:00Z</dcterms:created>
  <dc:creator>Marta Paprocka</dc:creator>
  <cp:lastModifiedBy>UMiG</cp:lastModifiedBy>
  <cp:lastPrinted>2021-02-17T12:34:00Z</cp:lastPrinted>
  <dcterms:modified xsi:type="dcterms:W3CDTF">2023-12-11T10:25:46Z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C037C26A63C6406CB577AAA3BF6A3A84_12</vt:lpwstr>
  </property>
</Properties>
</file>