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76558" w:rsidRPr="00376558" w:rsidRDefault="00AC0EC0" w:rsidP="00376558">
      <w:pPr>
        <w:pStyle w:val="Default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 xml:space="preserve">Numer </w:t>
      </w:r>
      <w:bookmarkStart w:id="0" w:name="_GoBack"/>
      <w:r w:rsidRPr="00376558">
        <w:rPr>
          <w:rFonts w:ascii="Arial" w:hAnsi="Arial" w:cs="Arial"/>
          <w:b/>
        </w:rPr>
        <w:t xml:space="preserve">ogłoszenia </w:t>
      </w:r>
      <w:r w:rsidRPr="00376558">
        <w:rPr>
          <w:rFonts w:ascii="Arial" w:hAnsi="Arial" w:cs="Arial"/>
          <w:b/>
          <w:color w:val="auto"/>
        </w:rPr>
        <w:t>w</w:t>
      </w:r>
      <w:r w:rsidRPr="00376558">
        <w:rPr>
          <w:rFonts w:ascii="Arial" w:hAnsi="Arial" w:cs="Arial"/>
          <w:b/>
          <w:color w:val="C00000"/>
        </w:rPr>
        <w:t xml:space="preserve"> </w:t>
      </w:r>
      <w:bookmarkStart w:id="1" w:name="_Hlk142033185"/>
      <w:r w:rsidR="00017F9A" w:rsidRPr="00376558">
        <w:rPr>
          <w:rFonts w:ascii="Arial" w:hAnsi="Arial" w:cs="Arial"/>
          <w:b/>
        </w:rPr>
        <w:t xml:space="preserve">Dz.U./S </w:t>
      </w:r>
      <w:bookmarkEnd w:id="1"/>
      <w:r w:rsidR="00376558" w:rsidRPr="00376558">
        <w:rPr>
          <w:rFonts w:ascii="Arial" w:hAnsi="Arial" w:cs="Arial"/>
          <w:b/>
        </w:rPr>
        <w:t xml:space="preserve">215/2024 </w:t>
      </w:r>
      <w:r w:rsidR="00376558" w:rsidRPr="00376558">
        <w:rPr>
          <w:rFonts w:ascii="Arial" w:hAnsi="Arial" w:cs="Arial"/>
          <w:b/>
          <w:bCs/>
        </w:rPr>
        <w:t xml:space="preserve"> </w:t>
      </w:r>
      <w:r w:rsidR="00376558" w:rsidRPr="00376558">
        <w:rPr>
          <w:rFonts w:ascii="Arial" w:hAnsi="Arial" w:cs="Arial"/>
          <w:b/>
        </w:rPr>
        <w:t>673630-2024 z dnia: 05.11.2024r</w:t>
      </w:r>
    </w:p>
    <w:bookmarkEnd w:id="0"/>
    <w:p w:rsidR="00CB12EB" w:rsidRPr="00D04665" w:rsidRDefault="00AC0EC0" w:rsidP="00376558">
      <w:pPr>
        <w:pStyle w:val="Default"/>
        <w:rPr>
          <w:rFonts w:ascii="Arial" w:hAnsi="Arial" w:cs="Arial"/>
          <w:strike/>
        </w:rPr>
      </w:pPr>
      <w:r w:rsidRPr="00D04665">
        <w:rPr>
          <w:rFonts w:ascii="Arial" w:hAnsi="Arial" w:cs="Arial"/>
          <w:b/>
          <w:strike/>
        </w:rPr>
        <w:t>Krajowy dziennik urzędowy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EA638B" w:rsidRDefault="00EA638B" w:rsidP="0090533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EA638B">
        <w:rPr>
          <w:rFonts w:ascii="Arial" w:hAnsi="Arial" w:cs="Arial"/>
          <w:b/>
          <w:szCs w:val="24"/>
        </w:rPr>
        <w:t xml:space="preserve">Dostawę mięsa drobiowego i wędlin z mięsa </w:t>
      </w:r>
      <w:r w:rsidR="00D04665">
        <w:rPr>
          <w:rFonts w:ascii="Arial" w:hAnsi="Arial" w:cs="Arial"/>
          <w:b/>
          <w:szCs w:val="24"/>
        </w:rPr>
        <w:t>drobiowego</w:t>
      </w:r>
      <w:r w:rsidRPr="00EA638B">
        <w:rPr>
          <w:rFonts w:ascii="Arial" w:hAnsi="Arial" w:cs="Arial"/>
          <w:b/>
          <w:szCs w:val="24"/>
        </w:rPr>
        <w:t xml:space="preserve">. </w:t>
      </w:r>
    </w:p>
    <w:p w:rsidR="00EA638B" w:rsidRPr="00EA638B" w:rsidRDefault="00D04665" w:rsidP="0090533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Znak postępowania 464/2024</w:t>
      </w:r>
    </w:p>
    <w:p w:rsidR="00775A72" w:rsidRPr="00775A72" w:rsidRDefault="00AC0EC0" w:rsidP="00775A7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5A72">
        <w:rPr>
          <w:rFonts w:ascii="Arial" w:hAnsi="Arial" w:cs="Arial"/>
          <w:b/>
          <w:szCs w:val="24"/>
        </w:rPr>
        <w:t>Krótki opis:</w:t>
      </w:r>
      <w:r w:rsidR="00830A7E" w:rsidRPr="00775A72">
        <w:rPr>
          <w:rFonts w:ascii="Arial" w:hAnsi="Arial" w:cs="Arial"/>
          <w:b/>
          <w:szCs w:val="24"/>
        </w:rPr>
        <w:t xml:space="preserve"> </w:t>
      </w:r>
      <w:r w:rsidR="00EA638B" w:rsidRPr="00775A72">
        <w:rPr>
          <w:rFonts w:ascii="Arial" w:eastAsia="Times New Roman" w:hAnsi="Arial" w:cs="Arial"/>
          <w:color w:val="auto"/>
          <w:sz w:val="22"/>
        </w:rPr>
        <w:t>Przedmiotem zamówienia jest:</w:t>
      </w:r>
      <w:r w:rsidR="00EA638B" w:rsidRPr="00775A72">
        <w:rPr>
          <w:rFonts w:ascii="Arial" w:eastAsia="Times New Roman" w:hAnsi="Arial" w:cs="Arial"/>
          <w:b/>
          <w:color w:val="auto"/>
          <w:sz w:val="22"/>
        </w:rPr>
        <w:t xml:space="preserve"> </w:t>
      </w:r>
      <w:r w:rsidR="00775A72" w:rsidRPr="00775A72">
        <w:rPr>
          <w:rFonts w:ascii="Arial" w:hAnsi="Arial" w:cs="Arial"/>
          <w:b/>
          <w:sz w:val="22"/>
        </w:rPr>
        <w:t>Dostawa mięsa drobiowego i wędlin z mięsa drobiowego</w:t>
      </w:r>
      <w:r w:rsidR="00775A72" w:rsidRPr="00775A72">
        <w:rPr>
          <w:rFonts w:ascii="Arial" w:hAnsi="Arial" w:cs="Arial"/>
          <w:b/>
          <w:sz w:val="20"/>
          <w:szCs w:val="20"/>
        </w:rPr>
        <w:t xml:space="preserve">. </w:t>
      </w:r>
    </w:p>
    <w:p w:rsidR="00EA638B" w:rsidRPr="00775A72" w:rsidRDefault="00EA638B" w:rsidP="004F1BF2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color w:val="auto"/>
          <w:sz w:val="22"/>
        </w:rPr>
      </w:pPr>
      <w:r w:rsidRPr="00775A72">
        <w:rPr>
          <w:rFonts w:ascii="Arial" w:eastAsia="Times New Roman" w:hAnsi="Arial" w:cs="Arial"/>
          <w:color w:val="auto"/>
          <w:sz w:val="22"/>
        </w:rPr>
        <w:t xml:space="preserve">Zakres zamówienia - postępowanie podzielono na dwa zadania: 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Calibri" w:hAnsi="Arial" w:cs="Arial"/>
          <w:b/>
          <w:color w:val="auto"/>
          <w:sz w:val="22"/>
          <w:u w:val="single"/>
          <w:lang w:val="x-none" w:eastAsia="en-US"/>
        </w:rPr>
      </w:pPr>
      <w:r w:rsidRPr="00EA638B">
        <w:rPr>
          <w:rFonts w:ascii="Arial" w:eastAsia="Times New Roman" w:hAnsi="Arial" w:cs="Arial"/>
          <w:b/>
          <w:color w:val="auto"/>
          <w:sz w:val="22"/>
          <w:u w:val="single"/>
          <w:lang w:val="x-none" w:eastAsia="x-none"/>
        </w:rPr>
        <w:t>Zadanie 1 Mięso drobiowe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a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 żywnościowy 16 WOG Oleszno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b)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żywnościowy 16 WOG Złocieniec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c)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żywnościowy 16 WOG Wałcz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 xml:space="preserve"> 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b/>
          <w:color w:val="auto"/>
          <w:sz w:val="22"/>
          <w:u w:val="single"/>
        </w:rPr>
      </w:pPr>
      <w:r w:rsidRPr="00EA638B">
        <w:rPr>
          <w:rFonts w:ascii="Arial" w:eastAsia="Times New Roman" w:hAnsi="Arial" w:cs="Arial"/>
          <w:b/>
          <w:color w:val="auto"/>
          <w:sz w:val="22"/>
          <w:u w:val="single"/>
        </w:rPr>
        <w:t>Zadanie 2 Wędliny z mięsa drobiowego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a)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 żywnościowy 16 WOG Oleszno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b)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żywnościowy 16 WOG Złocieniec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c)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żywnościowy 16 WOG Wałcz</w:t>
      </w:r>
    </w:p>
    <w:p w:rsidR="00EA638B" w:rsidRPr="00EA638B" w:rsidRDefault="00EA638B" w:rsidP="00EA638B">
      <w:pPr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 xml:space="preserve">     W ilościach wskazanych w formularzu cenowym – załącznik do SWZ</w:t>
      </w:r>
    </w:p>
    <w:p w:rsidR="00EA638B" w:rsidRPr="00EA638B" w:rsidRDefault="00EA638B" w:rsidP="00EA638B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Szczegółowy opis przedmiotu zamówienia został zawarty w załącznikach do SWZ, a w     szczególności w:</w:t>
      </w:r>
    </w:p>
    <w:p w:rsidR="00EA638B" w:rsidRPr="00EA638B" w:rsidRDefault="00EA638B" w:rsidP="00EA638B">
      <w:pPr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opisie przedmiotu zamówienia</w:t>
      </w:r>
    </w:p>
    <w:p w:rsidR="00EA638B" w:rsidRPr="00EA638B" w:rsidRDefault="00EA638B" w:rsidP="00EA638B">
      <w:pPr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projekcie umowy</w:t>
      </w:r>
    </w:p>
    <w:p w:rsidR="00CB12EB" w:rsidRPr="00F65128" w:rsidRDefault="00AC0EC0" w:rsidP="00EA638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04665">
        <w:rPr>
          <w:rFonts w:ascii="Arial" w:hAnsi="Arial" w:cs="Arial"/>
          <w:b/>
          <w:szCs w:val="24"/>
        </w:rPr>
        <w:t>464</w:t>
      </w:r>
      <w:r w:rsidR="00A25B97">
        <w:rPr>
          <w:rFonts w:ascii="Arial" w:hAnsi="Arial" w:cs="Arial"/>
          <w:b/>
          <w:szCs w:val="24"/>
        </w:rPr>
        <w:t>/202</w:t>
      </w:r>
      <w:r w:rsidR="00D04665">
        <w:rPr>
          <w:rFonts w:ascii="Arial" w:hAnsi="Arial" w:cs="Arial"/>
          <w:b/>
          <w:szCs w:val="24"/>
        </w:rPr>
        <w:t>4</w:t>
      </w:r>
    </w:p>
    <w:p w:rsidR="00D04665" w:rsidRDefault="00D04665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lastRenderedPageBreak/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</w:t>
      </w:r>
      <w:r w:rsidRPr="00F65128">
        <w:rPr>
          <w:rFonts w:ascii="Arial" w:hAnsi="Arial" w:cs="Arial"/>
          <w:szCs w:val="24"/>
        </w:rPr>
        <w:lastRenderedPageBreak/>
        <w:t>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760" w:rsidRDefault="00175760">
      <w:pPr>
        <w:spacing w:after="0" w:line="240" w:lineRule="auto"/>
      </w:pPr>
      <w:r>
        <w:separator/>
      </w:r>
    </w:p>
  </w:endnote>
  <w:endnote w:type="continuationSeparator" w:id="0">
    <w:p w:rsidR="00175760" w:rsidRDefault="0017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376558" w:rsidRPr="00376558">
      <w:rPr>
        <w:rFonts w:ascii="Arial" w:eastAsia="Arial" w:hAnsi="Arial" w:cs="Arial"/>
        <w:noProof/>
        <w:sz w:val="20"/>
      </w:rPr>
      <w:t>19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760" w:rsidRDefault="00175760">
      <w:pPr>
        <w:spacing w:after="0" w:line="240" w:lineRule="auto"/>
      </w:pPr>
      <w:r>
        <w:separator/>
      </w:r>
    </w:p>
  </w:footnote>
  <w:footnote w:type="continuationSeparator" w:id="0">
    <w:p w:rsidR="00175760" w:rsidRDefault="00175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17F9A"/>
    <w:rsid w:val="000415E0"/>
    <w:rsid w:val="00175760"/>
    <w:rsid w:val="001A2A80"/>
    <w:rsid w:val="001C6EDC"/>
    <w:rsid w:val="00242409"/>
    <w:rsid w:val="00246A9B"/>
    <w:rsid w:val="00263D78"/>
    <w:rsid w:val="002A77DA"/>
    <w:rsid w:val="002B16F7"/>
    <w:rsid w:val="002D25FB"/>
    <w:rsid w:val="002E798B"/>
    <w:rsid w:val="00376558"/>
    <w:rsid w:val="00394071"/>
    <w:rsid w:val="00420920"/>
    <w:rsid w:val="00452B76"/>
    <w:rsid w:val="00473065"/>
    <w:rsid w:val="004A0E91"/>
    <w:rsid w:val="004D1D5E"/>
    <w:rsid w:val="00542EF3"/>
    <w:rsid w:val="00545CA2"/>
    <w:rsid w:val="005809B9"/>
    <w:rsid w:val="005B0A20"/>
    <w:rsid w:val="006014A8"/>
    <w:rsid w:val="00685984"/>
    <w:rsid w:val="006B2C8B"/>
    <w:rsid w:val="00716DD5"/>
    <w:rsid w:val="00775A72"/>
    <w:rsid w:val="00782137"/>
    <w:rsid w:val="0079205C"/>
    <w:rsid w:val="007D6428"/>
    <w:rsid w:val="00807712"/>
    <w:rsid w:val="00830A7E"/>
    <w:rsid w:val="008F036C"/>
    <w:rsid w:val="008F1BCC"/>
    <w:rsid w:val="00903834"/>
    <w:rsid w:val="0090533B"/>
    <w:rsid w:val="00925028"/>
    <w:rsid w:val="00944666"/>
    <w:rsid w:val="009A7882"/>
    <w:rsid w:val="009B49AE"/>
    <w:rsid w:val="00A25B97"/>
    <w:rsid w:val="00AC0EC0"/>
    <w:rsid w:val="00AE09C3"/>
    <w:rsid w:val="00B53693"/>
    <w:rsid w:val="00B626EA"/>
    <w:rsid w:val="00B63559"/>
    <w:rsid w:val="00C35A4D"/>
    <w:rsid w:val="00C62B32"/>
    <w:rsid w:val="00CB0409"/>
    <w:rsid w:val="00CB12EB"/>
    <w:rsid w:val="00CD4815"/>
    <w:rsid w:val="00CF0075"/>
    <w:rsid w:val="00D04665"/>
    <w:rsid w:val="00D10C26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77464"/>
    <w:rsid w:val="00E97680"/>
    <w:rsid w:val="00EA638B"/>
    <w:rsid w:val="00EC6F46"/>
    <w:rsid w:val="00F02B50"/>
    <w:rsid w:val="00F17C14"/>
    <w:rsid w:val="00F65128"/>
    <w:rsid w:val="00F82D3B"/>
    <w:rsid w:val="00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5BE11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A72"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3640</Words>
  <Characters>21845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Filipowicz Violetta</cp:lastModifiedBy>
  <cp:revision>49</cp:revision>
  <cp:lastPrinted>2023-02-27T10:40:00Z</cp:lastPrinted>
  <dcterms:created xsi:type="dcterms:W3CDTF">2021-10-06T10:13:00Z</dcterms:created>
  <dcterms:modified xsi:type="dcterms:W3CDTF">2024-11-05T08:42:00Z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