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0166" w14:textId="77777777" w:rsidR="00E845EB" w:rsidRPr="00E845EB" w:rsidRDefault="00E845EB" w:rsidP="00FA44E6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15738C8F" w14:textId="4D39F0F5" w:rsidR="00E845EB" w:rsidRDefault="00E845EB" w:rsidP="00FA44E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hAnsi="Arial" w:cs="Arial"/>
          <w:b/>
          <w:color w:val="000000" w:themeColor="text1"/>
          <w:sz w:val="20"/>
          <w:szCs w:val="20"/>
        </w:rPr>
        <w:t>PAKIET I</w:t>
      </w:r>
      <w:r w:rsidR="00291327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1CCF6242" w14:textId="3579B2D8" w:rsidR="00E845EB" w:rsidRDefault="00E845EB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B917708" w14:textId="77777777" w:rsidR="009D7955" w:rsidRPr="006A33D6" w:rsidRDefault="009D7955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SPRZĘT REHABILITACYJNY</w:t>
      </w:r>
    </w:p>
    <w:p w14:paraId="16907681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1EEB6F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1. Rowerek rehabilitacyjny stacjonarny</w:t>
      </w:r>
    </w:p>
    <w:p w14:paraId="203AE07C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 xml:space="preserve">Poziom trudności treningu regulowany za pomocą komputera treningowego  </w:t>
      </w:r>
    </w:p>
    <w:p w14:paraId="0DC2C2C0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Rower treningowy pionowy (ergometr)</w:t>
      </w:r>
    </w:p>
    <w:p w14:paraId="03B60117" w14:textId="77777777" w:rsidR="009D7955" w:rsidRPr="006A33D6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Rodzaj: elektromagnetyczny</w:t>
      </w:r>
    </w:p>
    <w:p w14:paraId="785491D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koła zamachowego: 7-9 kg</w:t>
      </w:r>
    </w:p>
    <w:p w14:paraId="5F6ADD2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Regulacja oporu: elektroniczna, 1 – 15</w:t>
      </w:r>
    </w:p>
    <w:p w14:paraId="21B44166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użytkowania rowerka przez osoby o wadze do 130 kg</w:t>
      </w:r>
    </w:p>
    <w:p w14:paraId="1B3D9A0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Pomiary: czas, prędkość, dystans, kadencja (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./min), tętno, kalorie, </w:t>
      </w:r>
    </w:p>
    <w:p w14:paraId="254BE72D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Łączność: Bluetooth</w:t>
      </w:r>
    </w:p>
    <w:p w14:paraId="6BF065E3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 komputer treningowy, uchwyt na smartfon, sensory dotykowe, kółka transportowe, uchwyty na stopy</w:t>
      </w:r>
    </w:p>
    <w:p w14:paraId="0081ACAE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Kierownica: U-kształtna, regulowany kąt nachylenia</w:t>
      </w:r>
    </w:p>
    <w:p w14:paraId="09CA4264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Siodełko  szerokie i wygodne, posiada podwójną regulację: wysokości i odległości od kierownicy. Siodełko: regulowane w pionie i w poziomie </w:t>
      </w:r>
    </w:p>
    <w:p w14:paraId="2F61AC21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minimum 10 zaprogramowanych programów treningowych</w:t>
      </w:r>
    </w:p>
    <w:p w14:paraId="51153D0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Zasilanie: zasilacz (230V)</w:t>
      </w:r>
    </w:p>
    <w:p w14:paraId="36D2046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Wymiary po rozłożeniu (dł. x szer. x wys.): 119 x 55 x137 cm / (+/- 5%)</w:t>
      </w:r>
    </w:p>
    <w:p w14:paraId="31FEB117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 urządzenia od 35  - 40 kg</w:t>
      </w:r>
    </w:p>
    <w:p w14:paraId="12DC8D82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Kółka transportowe umożliwią łatwe przestawienie roweru po skończonym treningu.</w:t>
      </w:r>
    </w:p>
    <w:p w14:paraId="322D7903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5883831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Bieżnia elektryczna treningowa</w:t>
      </w:r>
    </w:p>
    <w:p w14:paraId="25E069F2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Bieżnia elektryczna treningowa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 xml:space="preserve"> z elektrycznie regulowanym nachyleniem do indywidualnego i różnorodnego treningu.</w:t>
      </w:r>
    </w:p>
    <w:p w14:paraId="2D4D40F5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bieżni: </w:t>
      </w:r>
    </w:p>
    <w:p w14:paraId="07C1BAE5" w14:textId="77777777" w:rsidR="009D7955" w:rsidRDefault="009D7955" w:rsidP="00FA44E6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(dł. x szer. x wys.) : 155 x 68 x 132 cm  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wymiary po złożeniu: 78 x 68 x 144 cm(+/-5%)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waga 40-45 kg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 transportowe: 163,5 x 77,5 x 29 cm (+/-5%)</w:t>
      </w:r>
    </w:p>
    <w:p w14:paraId="2E2B8609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Pas biegowy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wymiary: 125 x 40 cm (+/-5%)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regulacja kąta nachylenia: manualna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kąt nachylenia: 3 poziomy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antypoślizgowa powierzchnia pasa biegowego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lastRenderedPageBreak/>
        <w:t>amortyzacja 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szybkiego składania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bezpiecznego opadania pasa biegowego</w:t>
      </w:r>
    </w:p>
    <w:p w14:paraId="56C1CC81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moc silnika  2,5 KM;  zasilanie: 220 V~230V</w:t>
      </w:r>
    </w:p>
    <w:p w14:paraId="63CF4468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Sterowanie i pomiar: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rękojeściach: start/stop, prędkość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pulpicie: prędkość, dotykowe sensory pulsu na uchwytach,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klucz bezpieczeństwa do awaryjnego zatrzymania bieżni</w:t>
      </w:r>
    </w:p>
    <w:p w14:paraId="218037EE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Wyposażony w: 2 uchwyty na bidon, półka na urządzenie mobilne,  kółka transportowe z blokadą </w:t>
      </w:r>
    </w:p>
    <w:p w14:paraId="4EEE5963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Wyświetlacz LCD; Wyświetlane parametry: czas, prędkość, dystans, kalorie, puls</w:t>
      </w:r>
    </w:p>
    <w:p w14:paraId="28E80016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treningowe: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minimum 12 programów automatycznych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3 programy użytkownika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funkcja pomiaru tkanki tłuszczowej (Body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Fat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funkcja odliczania ustawionej wartości (czas, odległość, ilość kalorii)</w:t>
      </w:r>
    </w:p>
    <w:p w14:paraId="67580CA7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Przyciski szybkiego wyboru prędkość: 2, 4, 6, 8, 10, 12 km/h</w:t>
      </w:r>
    </w:p>
    <w:p w14:paraId="37EA5981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Porty: Jack 3.5 (MP3)</w:t>
      </w:r>
    </w:p>
    <w:p w14:paraId="347886DA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oszczędzania energii</w:t>
      </w:r>
    </w:p>
    <w:p w14:paraId="0EDA1CA2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6089389C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3. Rotor do ćwiczeń obręczy barkowej </w:t>
      </w:r>
    </w:p>
    <w:p w14:paraId="0B4D96A3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3A989626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Rotor przeznaczony jest do ćwiczeń czynnych i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samowspomaganych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w obrębie stawu barkowego. Wyposażony jest w uchwyty mocujące go do kabiny UGUL. Możliwa jest płynna regulacja wysokości osi obrotu korby, długości korby oraz oporu.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szerokość 38 cm(+/- 5%)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długość 80 cm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- waga 3,5 kg (+/- 5%) </w:t>
      </w:r>
    </w:p>
    <w:p w14:paraId="0AC50CB8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4485AB50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4. Zestaw do ćwiczeń stawu skokowego </w:t>
      </w:r>
    </w:p>
    <w:p w14:paraId="5709E5F1" w14:textId="77777777" w:rsidR="009D7955" w:rsidRDefault="009D7955" w:rsidP="00FA44E6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Krzyżak PS-4 - </w:t>
      </w:r>
      <w:r>
        <w:rPr>
          <w:rFonts w:ascii="Arial" w:hAnsi="Arial" w:cs="Arial"/>
          <w:color w:val="000000"/>
          <w:sz w:val="20"/>
          <w:szCs w:val="20"/>
        </w:rPr>
        <w:t>przyrząd, który umożliwia wykonywanie ćwiczeń stawu skokowego wokół osi poziomych wzdłuż i prostopadle do stopy. Istnieje możliwość niezależnej blokady ruchu w każdej z w/w osi. Cztery obciążniki o wadze 1,25 kg odpowiednio zakładane na zasobniki pozwalają na intensyfikowanie ćwiczeń.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31C72C23" w14:textId="77777777" w:rsidR="009D7955" w:rsidRDefault="009D7955" w:rsidP="00FA44E6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Parametry techniczne:</w:t>
      </w:r>
    </w:p>
    <w:p w14:paraId="40F50F89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wysokość 40 cm (+/- 5%)</w:t>
      </w:r>
    </w:p>
    <w:p w14:paraId="1461C5E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 62 cm (+/- 5%)</w:t>
      </w:r>
    </w:p>
    <w:p w14:paraId="05F2CFB2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głębokość 46 cm (+/- 5%)</w:t>
      </w:r>
    </w:p>
    <w:p w14:paraId="4F1694CA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zakres obciążenia 4 x 1,25kg (+/- 5%)</w:t>
      </w:r>
    </w:p>
    <w:p w14:paraId="3056DAE8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waga 12kg (+/- 5%)</w:t>
      </w:r>
    </w:p>
    <w:p w14:paraId="0F18C1B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rozmiar sandałów 27cm (+/- 5%)</w:t>
      </w:r>
    </w:p>
    <w:p w14:paraId="43CD1FC4" w14:textId="77777777" w:rsidR="009D7955" w:rsidRDefault="009D7955" w:rsidP="00FA44E6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2F486D35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5. Aparat do terapii kombinowanej, ultradźwięków, laseroterapia, magnetoterapii i elektroterapii</w:t>
      </w:r>
    </w:p>
    <w:p w14:paraId="08925D4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Wielofunkcyjność aparatu pozwala na łatwe wykonywanie zabiegów kombinowanych. aparat dedykowany do przeprowadzania zabiegów terapeutycznych: szeroką gamą prądów bipolarnych i unipolarnych, terapię ultradźwiękową i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fonoforezę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metodą kombinacji powyższych technik w postaci standardowej oraz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elektrofonoforezy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laseroterapię biostymulacyjną, polem magnetycznym niskiej częstotliwości. Aparat posiada:</w:t>
      </w:r>
    </w:p>
    <w:p w14:paraId="72112A2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duży, czytelny wyświetlacz z obsługą w trybie graficznym</w:t>
      </w:r>
    </w:p>
    <w:p w14:paraId="178B37A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dwa niezależne kanały zabiegowe</w:t>
      </w:r>
    </w:p>
    <w:p w14:paraId="52E36DC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natężenia w obwodzie pacjenta jednocześnie dla obu kanałów i osobno</w:t>
      </w:r>
    </w:p>
    <w:p w14:paraId="79F6DF7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pracy: programowy/manualny</w:t>
      </w:r>
    </w:p>
    <w:p w14:paraId="0EE74A8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praca w trybach cc (stabilizacja prądu) lub cv (stabilizacja napięcia</w:t>
      </w:r>
    </w:p>
    <w:p w14:paraId="5A22A10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test elektrod</w:t>
      </w:r>
    </w:p>
    <w:p w14:paraId="7D87E1F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autotest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– bieżąca kontrola sprawności aparatu</w:t>
      </w:r>
    </w:p>
    <w:p w14:paraId="60F5379E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jednostki chorobowe wybierane po nazwie</w:t>
      </w:r>
    </w:p>
    <w:p w14:paraId="3A6395B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150 programów do ustawienia dla użytkownika, minimum 110 wbudowanych sekwencji zabiegowych</w:t>
      </w:r>
    </w:p>
    <w:p w14:paraId="19738E3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300 wbudowanych programów zabiegowych</w:t>
      </w:r>
    </w:p>
    <w:p w14:paraId="0123635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pełna izolacja galwaniczna między kanałami w każdym trybie</w:t>
      </w:r>
    </w:p>
    <w:p w14:paraId="45A6E38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baza programów użytkownika</w:t>
      </w:r>
    </w:p>
    <w:p w14:paraId="2E72E9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ulubione</w:t>
      </w:r>
    </w:p>
    <w:p w14:paraId="0972529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statystyki przeprowadzanych zabiegów</w:t>
      </w:r>
    </w:p>
    <w:p w14:paraId="01D8449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głośności sygnalizatora dźwiękowego</w:t>
      </w:r>
    </w:p>
    <w:p w14:paraId="60CB98B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precyzyjna kontrola emisji fali ultradźwiękowej w trakcie zabiegu</w:t>
      </w:r>
    </w:p>
    <w:p w14:paraId="7DAD773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kalibracja czułości głowicy według potrzeb komfortu obsługi </w:t>
      </w:r>
    </w:p>
    <w:p w14:paraId="02C49E8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Rodzaje przebiegów prądowych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 interferencyjne 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izoplanarny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dynamiczny, statyczny, jednokanałowy(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amf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)),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tens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- (symetryczny, asymetryczny, naprzemienny,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burst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tens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do terapii porażeń spastycznych,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kotz’a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/rosyjska stymulacja, tono liza, diadynamiczne (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df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cp-iso,lp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), impulsowe (prostokątny, trójkątny), impulsowe wg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traberta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leduca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neofaradyczny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unipolarne falujące, galwaniczne, mikroprądy</w:t>
      </w:r>
    </w:p>
    <w:p w14:paraId="4C027796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parametry techniczne elektroterapii maksymalna amplituda napięcia w obwodzie pacjenta (tryb cv):140v</w:t>
      </w:r>
    </w:p>
    <w:p w14:paraId="15B2877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Elektrodiagnostyka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graficzną prezentacją krzywej i/t automatyczne wyliczanie reobazy, chronaksji, współczynnika akomodacji</w:t>
      </w:r>
    </w:p>
    <w:p w14:paraId="7D03C621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lastRenderedPageBreak/>
        <w:t>Terapia laserowa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sondą punktową r 660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/40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i r 660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/80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, sondą punktowa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ir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808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/200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i 808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nm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/400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mw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; emisja promieniowania w trybie pulsacyjnym i ciągłym, regulacja czasu impulsu lub wypełnienia, regulacja mocy promieniowania laserowego, wyposażony w końcówki światłowodowe do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laseropunktury</w:t>
      </w:r>
      <w:proofErr w:type="spellEnd"/>
    </w:p>
    <w:p w14:paraId="14D4E164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 xml:space="preserve">Terapia ultradźwiękowa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- wodoszczelne głowice, emisja ciągła/ impulsowa, kontrola przylegania czoła głowicy, kalibracja czułości głowicy według potrzeb, </w:t>
      </w:r>
    </w:p>
    <w:p w14:paraId="45D7877A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Magnetoterapi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a z aplikatorami płaskimi  typu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cpe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do magnetoterapii miejscowej, praca z jednym lub dwoma aplikatorami, wygodne mocowanie aplikatorów za pomocą pasów i rzepów, kształt pola: sinus, trójkąt, prostokąt,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półsinus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półtrójkąt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półprostokąt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emisja ciągła i modulowana, szeroki zakres częstotliwości</w:t>
      </w:r>
    </w:p>
    <w:p w14:paraId="78753E77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Aparatura do fizykoterapii, p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arametry ogólne:</w:t>
      </w:r>
    </w:p>
    <w:p w14:paraId="44EA51B1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wymiary aparatu 30 x 23 x 11 cm (+/- 3%)</w:t>
      </w:r>
    </w:p>
    <w:p w14:paraId="6C4CD3E2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masa aparatu maksymalnie 6 kg</w:t>
      </w:r>
    </w:p>
    <w:p w14:paraId="5A69641C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zasilanie, pobór mocy 230 V, 50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Hz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, 70 W, 100 VA</w:t>
      </w:r>
    </w:p>
    <w:p w14:paraId="18326C4D" w14:textId="77777777" w:rsidR="009D7955" w:rsidRDefault="009D7955" w:rsidP="00FA44E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  <w:t>WYPOSAŻENIE</w:t>
      </w:r>
    </w:p>
    <w:p w14:paraId="61718F8D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przewód sieciowy </w:t>
      </w:r>
    </w:p>
    <w:p w14:paraId="5C9CFC4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kable pacjenta </w:t>
      </w:r>
    </w:p>
    <w:p w14:paraId="0D87D4E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elektrody do elektroterapii 6 x 6 cm </w:t>
      </w:r>
    </w:p>
    <w:p w14:paraId="2EFFDEA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elektrody do elektroterapii 7,5 x 9 cm </w:t>
      </w:r>
    </w:p>
    <w:p w14:paraId="290DE8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pokrowce wiskozowe do elektroterapii 8 x 8 cm </w:t>
      </w:r>
    </w:p>
    <w:p w14:paraId="159AF1D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pokrowce wiskozowe do elektroterapii 10 x 10 cm </w:t>
      </w:r>
    </w:p>
    <w:p w14:paraId="743DC20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rzepowy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40 x 9 cm </w:t>
      </w:r>
    </w:p>
    <w:p w14:paraId="0049E52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rzepowy</w:t>
      </w:r>
      <w:proofErr w:type="spellEnd"/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100 x 9 cm </w:t>
      </w:r>
    </w:p>
    <w:p w14:paraId="2DE8FC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żel 500 g </w:t>
      </w:r>
    </w:p>
    <w:p w14:paraId="5E1F69F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dedykowany uchwyt </w:t>
      </w:r>
    </w:p>
    <w:p w14:paraId="76304D17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wkrętak do montażu uchwytu </w:t>
      </w:r>
    </w:p>
    <w:p w14:paraId="360A65F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bezpieczniki zapasowe </w:t>
      </w:r>
    </w:p>
    <w:p w14:paraId="47F5885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instrukcja użytkowania </w:t>
      </w:r>
    </w:p>
    <w:p w14:paraId="317B8D5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programów i sekwencji zabiegowych </w:t>
      </w:r>
    </w:p>
    <w:p w14:paraId="6BEA8E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samoprzylepne 5 x 5 cm, 5 x 10 cm</w:t>
      </w:r>
    </w:p>
    <w:p w14:paraId="205D8EC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punktowe z adapterem 6 mm, 10 mm, 15 mm, 20 mm</w:t>
      </w:r>
    </w:p>
    <w:p w14:paraId="403AF26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worek z piaskiem 21 x 14 cm, 21 x 28 cm</w:t>
      </w:r>
    </w:p>
    <w:p w14:paraId="30726DA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1 cm2 z uchwytem</w:t>
      </w:r>
    </w:p>
    <w:p w14:paraId="30E477E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4 cm2 z uchwytem</w:t>
      </w:r>
    </w:p>
    <w:p w14:paraId="47D8BE85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torba mieszcząca aparat wraz z wyposażeniem</w:t>
      </w:r>
    </w:p>
    <w:p w14:paraId="4EA6D2DD" w14:textId="77777777" w:rsidR="005701DB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stolik na aparaturę </w:t>
      </w:r>
    </w:p>
    <w:p w14:paraId="275300B9" w14:textId="77777777" w:rsidR="00FA44E6" w:rsidRDefault="00FA44E6" w:rsidP="00FA44E6">
      <w:pPr>
        <w:numPr>
          <w:ilvl w:val="0"/>
          <w:numId w:val="2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p w14:paraId="76D83894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</w:p>
    <w:p w14:paraId="5FFF843E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>6. Drabinka gimnastyczna</w:t>
      </w:r>
    </w:p>
    <w:p w14:paraId="68812FBD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Wysokość: 220 cm (+/- 5%)</w:t>
      </w:r>
    </w:p>
    <w:p w14:paraId="3F11511C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Szerokość: 80 cm (+/- 5%)</w:t>
      </w:r>
    </w:p>
    <w:p w14:paraId="166164C8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Rodzaj mocowania: do ściany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montażowy wraz z drabinką) </w:t>
      </w:r>
    </w:p>
    <w:p w14:paraId="31641CAE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wykonana z drewna </w:t>
      </w:r>
    </w:p>
    <w:p w14:paraId="68AD18C0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drabinki wraz z akcesoriami: maksymalnie 26 kg</w:t>
      </w:r>
    </w:p>
    <w:p w14:paraId="539B59E9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Lakierowane wykończenie (bezbarwny, bezwonny, bardzo trwały lakier)</w:t>
      </w:r>
    </w:p>
    <w:p w14:paraId="09D52986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Wymagane minimalne 120kg na drabince/ 90kg na drążku/  60kg na elementach dodatkowych które są w zestawie.</w:t>
      </w:r>
    </w:p>
    <w:p w14:paraId="51A6A00B" w14:textId="77777777" w:rsidR="009D7955" w:rsidRDefault="009D7955" w:rsidP="00FA44E6">
      <w:pPr>
        <w:pStyle w:val="Akapitzlist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dodatkowego wyposażenia  zawiera :  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drabinkę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 plecioną, pierścienie gimnastyczne, lina wspinaczkowa z drewnianym siedziskiem, liny z pierścieniami służące rozciąganiu i wzmacnianiu mięśni stabilizujących. Solidna konstrukcja oraz silne zakotwiczenie wysięgnika, gwarantują maksymalne bezpieczeństwo ćwiczeń.</w:t>
      </w:r>
    </w:p>
    <w:p w14:paraId="00569FD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163EA66B" w14:textId="77777777" w:rsidR="009D7955" w:rsidRPr="00291327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13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7. </w:t>
      </w:r>
      <w:proofErr w:type="spellStart"/>
      <w:r w:rsidRPr="00291327">
        <w:rPr>
          <w:rFonts w:ascii="Arial" w:eastAsia="Times New Roman" w:hAnsi="Arial" w:cs="Arial"/>
          <w:b/>
          <w:sz w:val="20"/>
          <w:szCs w:val="20"/>
          <w:lang w:eastAsia="pl-PL"/>
        </w:rPr>
        <w:t>Stepper</w:t>
      </w:r>
      <w:proofErr w:type="spellEnd"/>
    </w:p>
    <w:p w14:paraId="3FF2E789" w14:textId="77777777" w:rsidR="00642101" w:rsidRPr="00291327" w:rsidRDefault="00642101" w:rsidP="00642101">
      <w:r w:rsidRPr="00291327">
        <w:t xml:space="preserve">Klasyczna konstrukcja. Ćwiczenia na </w:t>
      </w:r>
      <w:proofErr w:type="spellStart"/>
      <w:r w:rsidRPr="00291327">
        <w:t>Stepperze</w:t>
      </w:r>
      <w:proofErr w:type="spellEnd"/>
      <w:r w:rsidRPr="00291327">
        <w:t xml:space="preserve">  przypominają ruch analogiczny do wchodzenia po schodach. </w:t>
      </w:r>
      <w:proofErr w:type="spellStart"/>
      <w:r w:rsidRPr="00291327">
        <w:t>Stepper</w:t>
      </w:r>
      <w:proofErr w:type="spellEnd"/>
      <w:r w:rsidRPr="00291327">
        <w:t xml:space="preserve"> posiada:</w:t>
      </w:r>
    </w:p>
    <w:p w14:paraId="64A94F14" w14:textId="57FA84A4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Pomiar czasu</w:t>
      </w:r>
    </w:p>
    <w:p w14:paraId="4E4BAA13" w14:textId="02D5BA0A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Krokomierz</w:t>
      </w:r>
    </w:p>
    <w:p w14:paraId="47C885C0" w14:textId="578776D7" w:rsidR="00642101" w:rsidRPr="00291327" w:rsidRDefault="009D3E88" w:rsidP="00642101">
      <w:pPr>
        <w:pStyle w:val="Akapitzlist"/>
        <w:numPr>
          <w:ilvl w:val="0"/>
          <w:numId w:val="30"/>
        </w:numPr>
      </w:pPr>
      <w:r w:rsidRPr="00291327">
        <w:t xml:space="preserve">    </w:t>
      </w:r>
      <w:r w:rsidR="00642101" w:rsidRPr="00291327">
        <w:t>Licznik spalonych kalorii</w:t>
      </w:r>
    </w:p>
    <w:p w14:paraId="72BFF156" w14:textId="5141E78C" w:rsidR="00642101" w:rsidRPr="00291327" w:rsidRDefault="009D3E88" w:rsidP="00642101">
      <w:pPr>
        <w:pStyle w:val="Akapitzlist"/>
        <w:numPr>
          <w:ilvl w:val="0"/>
          <w:numId w:val="30"/>
        </w:numPr>
      </w:pPr>
      <w:r w:rsidRPr="00291327">
        <w:t xml:space="preserve">   </w:t>
      </w:r>
      <w:r w:rsidR="00642101" w:rsidRPr="00291327">
        <w:t xml:space="preserve"> Wyświetlacz LCD</w:t>
      </w:r>
    </w:p>
    <w:p w14:paraId="489A613C" w14:textId="36FDD286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Możliwość wykorzystywania przez użytkownika o wadze do 120 kg</w:t>
      </w:r>
    </w:p>
    <w:p w14:paraId="65911156" w14:textId="3CFA2957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Waga 7 kg-10 kg</w:t>
      </w:r>
    </w:p>
    <w:p w14:paraId="09530895" w14:textId="12138381" w:rsidR="00642101" w:rsidRPr="00291327" w:rsidRDefault="00642101" w:rsidP="00642101">
      <w:pPr>
        <w:pStyle w:val="Akapitzlist"/>
        <w:numPr>
          <w:ilvl w:val="0"/>
          <w:numId w:val="30"/>
        </w:numPr>
      </w:pPr>
      <w:r w:rsidRPr="00291327">
        <w:t xml:space="preserve">    Elastyczne linki</w:t>
      </w:r>
    </w:p>
    <w:p w14:paraId="1D2053AA" w14:textId="77777777" w:rsidR="00642101" w:rsidRPr="00642101" w:rsidRDefault="00642101" w:rsidP="00642101">
      <w:pPr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sectPr w:rsidR="00642101" w:rsidRPr="006421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A109" w14:textId="77777777" w:rsidR="00102D46" w:rsidRDefault="00102D46" w:rsidP="00E845EB">
      <w:pPr>
        <w:spacing w:after="0" w:line="240" w:lineRule="auto"/>
      </w:pPr>
      <w:r>
        <w:separator/>
      </w:r>
    </w:p>
  </w:endnote>
  <w:endnote w:type="continuationSeparator" w:id="0">
    <w:p w14:paraId="1FA948CC" w14:textId="77777777" w:rsidR="00102D46" w:rsidRDefault="00102D46" w:rsidP="00E8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3BC6" w14:textId="77777777" w:rsidR="00102D46" w:rsidRDefault="00102D46" w:rsidP="00E845EB">
      <w:pPr>
        <w:spacing w:after="0" w:line="240" w:lineRule="auto"/>
      </w:pPr>
      <w:r>
        <w:separator/>
      </w:r>
    </w:p>
  </w:footnote>
  <w:footnote w:type="continuationSeparator" w:id="0">
    <w:p w14:paraId="645B7CAD" w14:textId="77777777" w:rsidR="00102D46" w:rsidRDefault="00102D46" w:rsidP="00E8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C99" w14:textId="0DCAE9E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3AF9C62A" w14:textId="7777777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B341606" w14:textId="3EA25F4C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</w:t>
    </w:r>
    <w:r w:rsidR="00E553F0">
      <w:rPr>
        <w:rFonts w:ascii="Arial" w:hAnsi="Arial" w:cs="Arial"/>
        <w:i/>
        <w:iCs/>
        <w:sz w:val="20"/>
        <w:szCs w:val="20"/>
      </w:rPr>
      <w:t>36/22</w:t>
    </w:r>
  </w:p>
  <w:p w14:paraId="383D92B6" w14:textId="5A199730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 w:rsidR="00291327">
      <w:rPr>
        <w:rFonts w:ascii="Arial" w:hAnsi="Arial" w:cs="Arial"/>
        <w:i/>
        <w:iCs/>
        <w:sz w:val="20"/>
        <w:szCs w:val="20"/>
      </w:rPr>
      <w:t>B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79565AF7" w14:textId="77777777" w:rsidR="00E845EB" w:rsidRDefault="00E84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7B"/>
    <w:multiLevelType w:val="multilevel"/>
    <w:tmpl w:val="FE4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41C9E"/>
    <w:multiLevelType w:val="hybridMultilevel"/>
    <w:tmpl w:val="156C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6E7"/>
    <w:multiLevelType w:val="multilevel"/>
    <w:tmpl w:val="2DC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3A6D"/>
    <w:multiLevelType w:val="hybridMultilevel"/>
    <w:tmpl w:val="2D6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DE"/>
    <w:multiLevelType w:val="hybridMultilevel"/>
    <w:tmpl w:val="412451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EA1B76"/>
    <w:multiLevelType w:val="hybridMultilevel"/>
    <w:tmpl w:val="4AE8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694"/>
    <w:multiLevelType w:val="hybridMultilevel"/>
    <w:tmpl w:val="EEB63B42"/>
    <w:lvl w:ilvl="0" w:tplc="14AE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3C2E"/>
    <w:multiLevelType w:val="hybridMultilevel"/>
    <w:tmpl w:val="063A1F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83440"/>
    <w:multiLevelType w:val="hybridMultilevel"/>
    <w:tmpl w:val="767A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F4A"/>
    <w:multiLevelType w:val="multilevel"/>
    <w:tmpl w:val="D77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31803"/>
    <w:multiLevelType w:val="hybridMultilevel"/>
    <w:tmpl w:val="A7B42D76"/>
    <w:lvl w:ilvl="0" w:tplc="FE025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5FB"/>
    <w:multiLevelType w:val="hybridMultilevel"/>
    <w:tmpl w:val="4DB2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7F0A"/>
    <w:multiLevelType w:val="hybridMultilevel"/>
    <w:tmpl w:val="13AA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13AE"/>
    <w:multiLevelType w:val="hybridMultilevel"/>
    <w:tmpl w:val="4A0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E8E"/>
    <w:multiLevelType w:val="hybridMultilevel"/>
    <w:tmpl w:val="65DE9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B42278"/>
    <w:multiLevelType w:val="hybridMultilevel"/>
    <w:tmpl w:val="166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10D4"/>
    <w:multiLevelType w:val="multilevel"/>
    <w:tmpl w:val="785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13E54"/>
    <w:multiLevelType w:val="hybridMultilevel"/>
    <w:tmpl w:val="D9F4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04FE"/>
    <w:multiLevelType w:val="hybridMultilevel"/>
    <w:tmpl w:val="3ECA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71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206B1"/>
    <w:multiLevelType w:val="hybridMultilevel"/>
    <w:tmpl w:val="B2B6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70157"/>
    <w:multiLevelType w:val="hybridMultilevel"/>
    <w:tmpl w:val="3D08E3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0516022"/>
    <w:multiLevelType w:val="hybridMultilevel"/>
    <w:tmpl w:val="9A7E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858A1"/>
    <w:multiLevelType w:val="multilevel"/>
    <w:tmpl w:val="A77817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C7563"/>
    <w:multiLevelType w:val="multilevel"/>
    <w:tmpl w:val="3FB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024586">
    <w:abstractNumId w:val="12"/>
  </w:num>
  <w:num w:numId="2" w16cid:durableId="1845971373">
    <w:abstractNumId w:val="5"/>
  </w:num>
  <w:num w:numId="3" w16cid:durableId="1085296524">
    <w:abstractNumId w:val="1"/>
  </w:num>
  <w:num w:numId="4" w16cid:durableId="254943253">
    <w:abstractNumId w:val="11"/>
  </w:num>
  <w:num w:numId="5" w16cid:durableId="1633243052">
    <w:abstractNumId w:val="7"/>
  </w:num>
  <w:num w:numId="6" w16cid:durableId="1487819101">
    <w:abstractNumId w:val="0"/>
  </w:num>
  <w:num w:numId="7" w16cid:durableId="833104833">
    <w:abstractNumId w:val="2"/>
  </w:num>
  <w:num w:numId="8" w16cid:durableId="612369628">
    <w:abstractNumId w:val="17"/>
  </w:num>
  <w:num w:numId="9" w16cid:durableId="740954864">
    <w:abstractNumId w:val="23"/>
  </w:num>
  <w:num w:numId="10" w16cid:durableId="1895694857">
    <w:abstractNumId w:val="3"/>
  </w:num>
  <w:num w:numId="11" w16cid:durableId="269973283">
    <w:abstractNumId w:val="16"/>
  </w:num>
  <w:num w:numId="12" w16cid:durableId="776366141">
    <w:abstractNumId w:val="10"/>
  </w:num>
  <w:num w:numId="13" w16cid:durableId="1028718916">
    <w:abstractNumId w:val="6"/>
  </w:num>
  <w:num w:numId="14" w16cid:durableId="2077628031">
    <w:abstractNumId w:val="13"/>
  </w:num>
  <w:num w:numId="15" w16cid:durableId="1636911355">
    <w:abstractNumId w:val="15"/>
  </w:num>
  <w:num w:numId="16" w16cid:durableId="2069718164">
    <w:abstractNumId w:val="4"/>
  </w:num>
  <w:num w:numId="17" w16cid:durableId="1876654607">
    <w:abstractNumId w:val="21"/>
  </w:num>
  <w:num w:numId="18" w16cid:durableId="491413044">
    <w:abstractNumId w:val="8"/>
  </w:num>
  <w:num w:numId="19" w16cid:durableId="1745714478">
    <w:abstractNumId w:val="19"/>
  </w:num>
  <w:num w:numId="20" w16cid:durableId="351031029">
    <w:abstractNumId w:val="18"/>
  </w:num>
  <w:num w:numId="21" w16cid:durableId="1539587426">
    <w:abstractNumId w:val="22"/>
  </w:num>
  <w:num w:numId="22" w16cid:durableId="249193008">
    <w:abstractNumId w:val="20"/>
  </w:num>
  <w:num w:numId="23" w16cid:durableId="55322440">
    <w:abstractNumId w:val="9"/>
  </w:num>
  <w:num w:numId="24" w16cid:durableId="315377905">
    <w:abstractNumId w:val="13"/>
  </w:num>
  <w:num w:numId="25" w16cid:durableId="1485926549">
    <w:abstractNumId w:val="17"/>
  </w:num>
  <w:num w:numId="26" w16cid:durableId="332614064">
    <w:abstractNumId w:val="23"/>
  </w:num>
  <w:num w:numId="27" w16cid:durableId="1970474236">
    <w:abstractNumId w:val="24"/>
  </w:num>
  <w:num w:numId="28" w16cid:durableId="1927611643">
    <w:abstractNumId w:val="19"/>
  </w:num>
  <w:num w:numId="29" w16cid:durableId="184906911">
    <w:abstractNumId w:val="0"/>
  </w:num>
  <w:num w:numId="30" w16cid:durableId="400101463">
    <w:abstractNumId w:val="18"/>
  </w:num>
  <w:num w:numId="31" w16cid:durableId="795877493">
    <w:abstractNumId w:val="14"/>
  </w:num>
  <w:num w:numId="32" w16cid:durableId="555628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1C"/>
    <w:rsid w:val="000F6FE4"/>
    <w:rsid w:val="00102D46"/>
    <w:rsid w:val="001C5431"/>
    <w:rsid w:val="001D5EBD"/>
    <w:rsid w:val="002136FF"/>
    <w:rsid w:val="00291327"/>
    <w:rsid w:val="0029680D"/>
    <w:rsid w:val="002F0217"/>
    <w:rsid w:val="00372B48"/>
    <w:rsid w:val="00375D8F"/>
    <w:rsid w:val="003A18AB"/>
    <w:rsid w:val="00420585"/>
    <w:rsid w:val="004B7F0C"/>
    <w:rsid w:val="004F05FD"/>
    <w:rsid w:val="004F4C9A"/>
    <w:rsid w:val="00530DD7"/>
    <w:rsid w:val="005350D8"/>
    <w:rsid w:val="00566E8D"/>
    <w:rsid w:val="005701DB"/>
    <w:rsid w:val="005C3E9E"/>
    <w:rsid w:val="005D60BC"/>
    <w:rsid w:val="005E2CFE"/>
    <w:rsid w:val="00631B89"/>
    <w:rsid w:val="0064081B"/>
    <w:rsid w:val="00642101"/>
    <w:rsid w:val="00677A49"/>
    <w:rsid w:val="00677FFC"/>
    <w:rsid w:val="0069005F"/>
    <w:rsid w:val="00693D58"/>
    <w:rsid w:val="006A1FFC"/>
    <w:rsid w:val="006A33D6"/>
    <w:rsid w:val="006D5D48"/>
    <w:rsid w:val="006E076C"/>
    <w:rsid w:val="007372D6"/>
    <w:rsid w:val="00785BE8"/>
    <w:rsid w:val="007E29C9"/>
    <w:rsid w:val="007E3D4F"/>
    <w:rsid w:val="00807282"/>
    <w:rsid w:val="00871D1C"/>
    <w:rsid w:val="00881C1D"/>
    <w:rsid w:val="008E20F3"/>
    <w:rsid w:val="008F68A3"/>
    <w:rsid w:val="00905FB7"/>
    <w:rsid w:val="00914980"/>
    <w:rsid w:val="0095697A"/>
    <w:rsid w:val="009639F6"/>
    <w:rsid w:val="009A2D32"/>
    <w:rsid w:val="009D3E88"/>
    <w:rsid w:val="009D7955"/>
    <w:rsid w:val="009F3ACD"/>
    <w:rsid w:val="00A1210D"/>
    <w:rsid w:val="00AC5ACA"/>
    <w:rsid w:val="00BB4296"/>
    <w:rsid w:val="00BC6E7F"/>
    <w:rsid w:val="00C10658"/>
    <w:rsid w:val="00C14751"/>
    <w:rsid w:val="00C30E73"/>
    <w:rsid w:val="00C56DC8"/>
    <w:rsid w:val="00C6363C"/>
    <w:rsid w:val="00CB47B5"/>
    <w:rsid w:val="00CC7858"/>
    <w:rsid w:val="00D000F2"/>
    <w:rsid w:val="00D25D55"/>
    <w:rsid w:val="00DA4320"/>
    <w:rsid w:val="00DE381B"/>
    <w:rsid w:val="00E4394B"/>
    <w:rsid w:val="00E553F0"/>
    <w:rsid w:val="00E63EA6"/>
    <w:rsid w:val="00E67728"/>
    <w:rsid w:val="00E7667F"/>
    <w:rsid w:val="00E845EB"/>
    <w:rsid w:val="00E97F72"/>
    <w:rsid w:val="00EA2D0A"/>
    <w:rsid w:val="00F04901"/>
    <w:rsid w:val="00F2035B"/>
    <w:rsid w:val="00F3148A"/>
    <w:rsid w:val="00F40B29"/>
    <w:rsid w:val="00F53012"/>
    <w:rsid w:val="00F84750"/>
    <w:rsid w:val="00F94F4D"/>
    <w:rsid w:val="00F96C48"/>
    <w:rsid w:val="00FA44E6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925"/>
  <w15:docId w15:val="{D3B02919-926B-474C-B827-B319300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FF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E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7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F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68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EB"/>
  </w:style>
  <w:style w:type="paragraph" w:styleId="Stopka">
    <w:name w:val="footer"/>
    <w:basedOn w:val="Normalny"/>
    <w:link w:val="Stopka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5</cp:revision>
  <cp:lastPrinted>2022-07-01T08:58:00Z</cp:lastPrinted>
  <dcterms:created xsi:type="dcterms:W3CDTF">2022-07-28T06:34:00Z</dcterms:created>
  <dcterms:modified xsi:type="dcterms:W3CDTF">2022-08-31T08:31:00Z</dcterms:modified>
</cp:coreProperties>
</file>