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E931" w14:textId="2ECF1989" w:rsidR="00C00626" w:rsidRPr="00842AF9" w:rsidRDefault="00C00626" w:rsidP="00842AF9">
      <w:pPr>
        <w:spacing w:after="0" w:line="240" w:lineRule="auto"/>
        <w:outlineLvl w:val="0"/>
        <w:rPr>
          <w:rFonts w:ascii="Calibri" w:eastAsia="SimSu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kern w:val="0"/>
          <w:sz w:val="24"/>
          <w:szCs w:val="24"/>
          <w:lang w:eastAsia="zh-CN"/>
          <w14:ligatures w14:val="none"/>
        </w:rPr>
        <w:t>Załącznik nr 2 do SWZ (nr 1 do Umowy)</w:t>
      </w:r>
    </w:p>
    <w:p w14:paraId="283B5F8F" w14:textId="77777777" w:rsidR="00C00626" w:rsidRPr="00842AF9" w:rsidRDefault="00C00626" w:rsidP="00842AF9">
      <w:pPr>
        <w:spacing w:after="0" w:line="240" w:lineRule="auto"/>
        <w:outlineLvl w:val="0"/>
        <w:rPr>
          <w:rFonts w:ascii="Calibri" w:eastAsia="SimSu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93A20F1" w14:textId="77777777" w:rsidR="00C00626" w:rsidRDefault="00C00626" w:rsidP="00842AF9">
      <w:pPr>
        <w:spacing w:after="0" w:line="240" w:lineRule="auto"/>
        <w:outlineLvl w:val="0"/>
        <w:rPr>
          <w:rFonts w:ascii="Calibri" w:eastAsia="SimSu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4026A6E7" w14:textId="77777777" w:rsidR="00842AF9" w:rsidRPr="00842AF9" w:rsidRDefault="00842AF9" w:rsidP="00842AF9">
      <w:pPr>
        <w:spacing w:after="0" w:line="240" w:lineRule="auto"/>
        <w:outlineLvl w:val="0"/>
        <w:rPr>
          <w:rFonts w:ascii="Calibri" w:eastAsia="SimSu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62D82BF4" w14:textId="08CDC639" w:rsidR="00A023BD" w:rsidRPr="00842AF9" w:rsidRDefault="00A023BD" w:rsidP="00842AF9">
      <w:pPr>
        <w:spacing w:after="0" w:line="240" w:lineRule="auto"/>
        <w:jc w:val="center"/>
        <w:outlineLvl w:val="0"/>
        <w:rPr>
          <w:rFonts w:ascii="Calibri" w:eastAsia="SimSun" w:hAnsi="Calibri" w:cs="Calibri"/>
          <w:b/>
          <w:kern w:val="0"/>
          <w:sz w:val="28"/>
          <w:szCs w:val="28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kern w:val="0"/>
          <w:sz w:val="28"/>
          <w:szCs w:val="28"/>
          <w:lang w:eastAsia="zh-CN"/>
          <w14:ligatures w14:val="none"/>
        </w:rPr>
        <w:t>Ogólne warunki przetargu</w:t>
      </w:r>
    </w:p>
    <w:p w14:paraId="1A1B21C2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1DEADB75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  <w:t>Przedmiot zamówienia</w:t>
      </w:r>
    </w:p>
    <w:p w14:paraId="55F1D206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u w:val="single"/>
          <w:lang w:eastAsia="zh-CN"/>
          <w14:ligatures w14:val="none"/>
        </w:rPr>
      </w:pPr>
    </w:p>
    <w:p w14:paraId="391304B3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  <w:t>ZADANIE 1</w:t>
      </w:r>
    </w:p>
    <w:p w14:paraId="29A81CAC" w14:textId="77777777" w:rsidR="00A023BD" w:rsidRPr="00842AF9" w:rsidRDefault="00A023BD" w:rsidP="00842AF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42A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Przedmiotem zamówienia jest dostawa odczynników, materiałów kalibracyjnych, kontrolnych oraz innych materiałów eksploatacyjnych niezbędnych  do wykonania morfologii (w tym 88 400 oznaczeń CBC, 168 000 oznaczeń CBC+5 </w:t>
      </w:r>
      <w:proofErr w:type="spellStart"/>
      <w:r w:rsidRPr="00842A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Diff</w:t>
      </w:r>
      <w:proofErr w:type="spellEnd"/>
      <w:r w:rsidRPr="00842A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, 8 000 oznaczeń CBC+5DIFF+RET oraz 8 000 oznaczeń CBC+5DIFF+RET+PLT-F),  1 400 płynów z jam ciała, ok. 8 000 oznaczeń do weryfikacji oflagowania w okresie 48 miesięcy wraz z dzierżawą linii hematologicznej składającej się z: analizatora hematologicznego, urządzenia do automatycznego wykonywania i barwienia rozmazów krwi (7 200 rozmazów krwi obwodowej  wykonanie i barwienie)   , urządzenia do cyfrowej weryfikacji rozmazów (7 200 cyfrowa analiza rozmazu),oraz z backupowego analizatora pomocniczego do oznaczania parametrów morfologii krwi. </w:t>
      </w:r>
    </w:p>
    <w:p w14:paraId="3160BD90" w14:textId="77777777" w:rsidR="00A023BD" w:rsidRPr="00842AF9" w:rsidRDefault="00A023BD" w:rsidP="00842AF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42A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Całkowita liczba badań 296 200</w:t>
      </w:r>
    </w:p>
    <w:p w14:paraId="6755174D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u w:val="single"/>
          <w:lang w:eastAsia="zh-CN"/>
          <w14:ligatures w14:val="none"/>
        </w:rPr>
      </w:pPr>
    </w:p>
    <w:p w14:paraId="466BC495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Sukcesywne dostawy odczynników, materiałów kalibracyjnych, kontrolnych, odczynników dodatkowych oraz innych materiałów niezbędnych do wykonywania morfologii krwi wraz z dzierżawą aparatów niezbędnych do ich wykonania. </w:t>
      </w:r>
    </w:p>
    <w:p w14:paraId="2F615947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1. Przedmiot zamówienia obejmuje:</w:t>
      </w:r>
    </w:p>
    <w:p w14:paraId="44AAC7C4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a) sprzedaż odczynników oraz wszystkich materiałów zużywalnych niezbędnych do wykonywania oznaczeń szczegółowo wymienionych w załączniku nr….. (obliczając ilość odczynników należy kierować się zasadą zaokrąglania ilości oferowanych odczynników do pełnego opakowania w górę),</w:t>
      </w:r>
    </w:p>
    <w:p w14:paraId="66BE9546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b) dzierżawę analizatorów wraz z wyposażeniem o specyfikacji technicznej opisanej w załączniku nr………,</w:t>
      </w:r>
    </w:p>
    <w:p w14:paraId="38718DEC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c) instalację dzierżawionego sprzętu w laboratorium Zamawiającego i przekazanie go do eksploatacji oraz demontaż sprzętu po upływie terminu umowy,</w:t>
      </w:r>
    </w:p>
    <w:p w14:paraId="775E7B5C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d) serwis techniczny i aplikacyjny.</w:t>
      </w:r>
    </w:p>
    <w:p w14:paraId="7EAF767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Dostawca zobowiązany jest do sfinansowania włączenia analizatorów (zadanie 1) do laboratoryjnego systemu informatycznego firmy Asseco Poland  S.A. ( </w:t>
      </w:r>
      <w:proofErr w:type="spellStart"/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Infomedica</w:t>
      </w:r>
      <w:proofErr w:type="spellEnd"/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 Laboratorium)</w:t>
      </w:r>
    </w:p>
    <w:p w14:paraId="2C6007B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Wykonawca zawiadomi Zamawiającego (Dział IT oraz kierownika laboratorium) z co najmniej dwutygodniowym wyprzedzeniem o planowanej instalacji</w:t>
      </w:r>
    </w:p>
    <w:p w14:paraId="7B14237C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2. Wykonawca dostarczy i zainstaluje zaoferowane aparaty oraz przeszkoli personel w zakresie ich obsługi </w:t>
      </w:r>
    </w:p>
    <w:p w14:paraId="4EA2347F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 w terminie maksymalnie 8 tygodni od daty podpisania umowy.</w:t>
      </w:r>
    </w:p>
    <w:p w14:paraId="3FC4CE11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Na czas instalacji analizatorów Wykonawca zapewni aparaty zastępcze (2 analizatory hematologiczne) wraz z odczynnikami niezbędnymi do wykonywania morfologii krwi  w celu zapewnienia ciągłości pracy Zakładu Diagnostyki Laboratoryjnej</w:t>
      </w:r>
    </w:p>
    <w:p w14:paraId="7C224B86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3. Do oferty Oferent załączy oświadczenie o posiadaniu dokumentów potwierdzających dopuszczenie oferowanej aparatury diagnostycznej oraz odczynników do obrotu i </w:t>
      </w: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lastRenderedPageBreak/>
        <w:t>stosowania na terenie Rzeczypospolitej Polskiej zgodnie z prawem, a w szczególności zgodnie z przepisami ustawy o wyrobach medycznych oraz innymi obowiązującymi przepisami.</w:t>
      </w:r>
    </w:p>
    <w:p w14:paraId="4AB83C5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4. Z pierwszą dostawą Oferent dostarczy:</w:t>
      </w:r>
    </w:p>
    <w:p w14:paraId="18F03F76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a) karty charakterystyk substancji niebezpiecznych ujętych w wykazie </w:t>
      </w:r>
      <w:proofErr w:type="spellStart"/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MZiOS</w:t>
      </w:r>
      <w:proofErr w:type="spellEnd"/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 xml:space="preserve"> zawartych w odczynnikach </w:t>
      </w:r>
    </w:p>
    <w:p w14:paraId="53BF4185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b) instrukcje obsługi analizatorów w języku polskim,</w:t>
      </w:r>
    </w:p>
    <w:p w14:paraId="6B41793C" w14:textId="77777777" w:rsidR="00A023BD" w:rsidRPr="00842AF9" w:rsidRDefault="00A023BD" w:rsidP="00842AF9">
      <w:pPr>
        <w:spacing w:after="0" w:line="240" w:lineRule="auto"/>
        <w:outlineLvl w:val="0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c) paszporty techniczne analizatorów.</w:t>
      </w:r>
    </w:p>
    <w:p w14:paraId="49D4DE8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5. Wymagania dotyczące zakupu odczynników</w:t>
      </w:r>
    </w:p>
    <w:p w14:paraId="066A5C22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Dostawa odczynników odbywać się będzie sukcesywnie na podstawie składanych zamówień faxem lub za pośrednictwem poczty elektronicznej w terminie nie dłuższym niż 5 dni roboczych, a przypadku zamówień na hasło „pilne” – w terminie nie dłuższym niż 3 dni robocze od dnia złożenia zamówienia przez Zamawiającego.</w:t>
      </w:r>
    </w:p>
    <w:p w14:paraId="395D2B77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6. W przypadku szczególnych okoliczności, których nie można było przewidzieć, Zamawiający zastrzega sobie prawo do dokonania zmian ilościowych asortymentu wyszczególnionego w specyfikacji.</w:t>
      </w:r>
    </w:p>
    <w:p w14:paraId="46594707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Nie dopuszcza się składania ofert cząstkowych.</w:t>
      </w:r>
    </w:p>
    <w:p w14:paraId="6A06A65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highlight w:val="yellow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Nie dopuszcza się składania ofert wariantowych.</w:t>
      </w:r>
    </w:p>
    <w:p w14:paraId="15AF16B5" w14:textId="77777777" w:rsidR="00457864" w:rsidRDefault="00457864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9B76684" w14:textId="77777777" w:rsidR="00457864" w:rsidRDefault="00457864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7C1F741C" w14:textId="77777777" w:rsidR="00457864" w:rsidRDefault="00457864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3505CAAD" w14:textId="77777777" w:rsidR="00457864" w:rsidRDefault="00457864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582C0FA6" w14:textId="77777777" w:rsidR="00457864" w:rsidRDefault="00457864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082CA6A8" w14:textId="77777777" w:rsidR="00457864" w:rsidRDefault="00457864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8A0BA4B" w14:textId="2D6148A5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  <w:t>Zadanie 1</w:t>
      </w:r>
    </w:p>
    <w:p w14:paraId="4718783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0C84E6A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6F750515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Analizator hematologiczny - podstawowy</w:t>
      </w:r>
    </w:p>
    <w:p w14:paraId="7750E8E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Nazwa: ...................................</w:t>
      </w:r>
    </w:p>
    <w:p w14:paraId="7603732D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Typ:      ................................... </w:t>
      </w:r>
    </w:p>
    <w:p w14:paraId="7D668B6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Model: ...................................</w:t>
      </w:r>
    </w:p>
    <w:p w14:paraId="61FE79E1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Rok produkcji: .....................</w:t>
      </w:r>
    </w:p>
    <w:p w14:paraId="7A96A4FF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0044B8EF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Analizator hematologiczny - pomocniczy</w:t>
      </w:r>
    </w:p>
    <w:p w14:paraId="67776AAF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Nazwa: ...................................</w:t>
      </w:r>
    </w:p>
    <w:p w14:paraId="6B44AED0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Typ:      ................................... </w:t>
      </w:r>
    </w:p>
    <w:p w14:paraId="44F357B9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Model: ...................................</w:t>
      </w:r>
    </w:p>
    <w:p w14:paraId="46793F48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Rok produkcji: .....................</w:t>
      </w:r>
    </w:p>
    <w:p w14:paraId="347D764A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3ADF22C4" w14:textId="77777777" w:rsidR="00457864" w:rsidRDefault="00457864" w:rsidP="00457864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10F8E0BE" w14:textId="77777777" w:rsidR="00457864" w:rsidRDefault="00457864" w:rsidP="00457864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44B5AF92" w14:textId="77777777" w:rsidR="00457864" w:rsidRDefault="00457864" w:rsidP="00457864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44D6FBAF" w14:textId="77777777" w:rsidR="00457864" w:rsidRDefault="00457864" w:rsidP="00457864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508AD38A" w14:textId="77777777" w:rsidR="00457864" w:rsidRDefault="00457864" w:rsidP="00457864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157F8694" w14:textId="068251DA" w:rsidR="00457864" w:rsidRPr="00457864" w:rsidRDefault="00A023BD" w:rsidP="00457864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lang w:eastAsia="zh-CN"/>
          <w14:ligatures w14:val="none"/>
        </w:rPr>
        <w:t>ZESTAWIENIE PARAMETRÓW GRANICZNYCH: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6287"/>
        <w:gridCol w:w="1327"/>
        <w:gridCol w:w="1377"/>
      </w:tblGrid>
      <w:tr w:rsidR="00A023BD" w:rsidRPr="00842AF9" w14:paraId="13F2EAF2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078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CB395D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8298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Theme="majorEastAsia" w:hAnsi="Calibri" w:cs="Calibri"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  <w:t xml:space="preserve">Parametry graniczne dla linii hematologicznej składającej się z: analizatora hematologicznego, urządzenia do automatycznego wykonywania i barwienia rozmazów krwi, urządzenia do cyfrowej weryfikacji rozmazów oraz z backupowego analizatora pomocniczego do oznaczania parametrów morfologii krwi </w:t>
            </w:r>
          </w:p>
        </w:tc>
      </w:tr>
      <w:tr w:rsidR="00A023BD" w:rsidRPr="00842AF9" w14:paraId="5C92056D" w14:textId="77777777" w:rsidTr="00391467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04C7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C02F57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b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E50FC5" w14:textId="77777777" w:rsidR="00A023BD" w:rsidRPr="00842AF9" w:rsidRDefault="00A023BD" w:rsidP="00842AF9">
            <w:pPr>
              <w:keepNext/>
              <w:keepLines/>
              <w:shd w:val="clear" w:color="auto" w:fill="BFBFBF"/>
              <w:spacing w:after="0" w:line="276" w:lineRule="auto"/>
              <w:jc w:val="center"/>
              <w:outlineLvl w:val="7"/>
              <w:rPr>
                <w:rFonts w:ascii="Calibri" w:eastAsiaTheme="majorEastAsia" w:hAnsi="Calibri" w:cs="Calibri"/>
                <w:b/>
                <w:b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Theme="majorEastAsia" w:hAnsi="Calibri" w:cs="Calibri"/>
                <w:b/>
                <w:b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  <w:t>PARAMETRY WYMAGANE</w:t>
            </w:r>
          </w:p>
          <w:p w14:paraId="719AD95F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b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C18C599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006F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Theme="majorEastAsia" w:hAnsi="Calibri" w:cs="Calibri"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9A5D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bCs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Theme="majorEastAsia" w:hAnsi="Calibri" w:cs="Calibri"/>
                <w:b/>
                <w:bCs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  <w:t>PARAMETRY GRANICZNE AUTOMATYCZNEGO  ANALIZATORA HEMATOLOGICZNEGO PODSTAWOWEGO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94D0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bCs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Theme="majorEastAsia" w:hAnsi="Calibri" w:cs="Calibri"/>
                <w:b/>
                <w:bCs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  <w:t>PARAMETRY WYMAGANE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BDC9" w14:textId="77777777" w:rsidR="00A023BD" w:rsidRPr="00842AF9" w:rsidRDefault="00A023BD" w:rsidP="00842AF9">
            <w:pPr>
              <w:keepNext/>
              <w:keepLines/>
              <w:spacing w:after="0" w:line="276" w:lineRule="auto"/>
              <w:outlineLvl w:val="7"/>
              <w:rPr>
                <w:rFonts w:ascii="Calibri" w:eastAsiaTheme="majorEastAsia" w:hAnsi="Calibri" w:cs="Calibri"/>
                <w:b/>
                <w:bCs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Theme="majorEastAsia" w:hAnsi="Calibri" w:cs="Calibri"/>
                <w:b/>
                <w:bCs/>
                <w:i/>
                <w:iCs/>
                <w:color w:val="272727" w:themeColor="text1" w:themeTint="D8"/>
                <w:kern w:val="0"/>
                <w:sz w:val="24"/>
                <w:szCs w:val="24"/>
                <w:lang w:eastAsia="pl-PL"/>
                <w14:ligatures w14:val="none"/>
              </w:rPr>
              <w:t>PARAMETRY OFEROWANE</w:t>
            </w:r>
          </w:p>
        </w:tc>
      </w:tr>
      <w:tr w:rsidR="00A023BD" w:rsidRPr="00842AF9" w14:paraId="206C17FF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68E7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5C8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Analizator hematologiczny do analizy morfologii krwi obwodowej, fabrycznie nowy, rok produkcji 2023/2024 połączony podajnikiem z fabrycznie nowym urządzeniem do automatycznego wykonywania i barwienia rozmazów oraz urządzeniem fabrycznie nowym do cyfrowej weryfikacji rozmazów krwi.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957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AC5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606229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4BB4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2FD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Wydajność analizatora dla morfologii w trybie CBC- 5 DIFF 100 oznaczeń na godzinę.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A02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8ED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CEEC9F4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26D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AE5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Wydajność oznaczenia w profilu CBC+5DIFF+RET nie mniejsza niż 80 oznaczeń na godzinę.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44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9CA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F4DD0B6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3ED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074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Automatyczny analizator pozwalający na wydawanie minimum 30 parametrów morfologii krwi, w tym raportowanych i przesyłanych do LIS (jako parametry diagnostyczne): WBC, RBC, HGB, HCT, MCV, MCH, MCHC, PLT, NEUT%,#, LYMPH%,#, MONO%,#, EO%,#, BASO%,#, RDW-SD, RDW-CV, MPV, P-LCR, PDW, PCT, IG%,#, NRBC%,#,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MicroR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MacroR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06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D6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4880E5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BF7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210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Standaryzacja oznaczeń niedojrzałych trombocytów – automatyczne wykrywanie i oznaczanie trombocytów metodą o bardzo wysokiej czułości.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F45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C14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CC9F4B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42D9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374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Weryfikacja wyniku PLT krwi metodą pomiarową o potwierdzonym, wysokim współczynniku korelacji z metodą referencyjną (CD41/61), z wykorzystaniem dedykowanego odczynnika ze znacznikiem fluorescencyjnym charakterystycznym do płytek krwi.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89D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C3C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B23956D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16E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55E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Oznaczanie frakcji płytek niedojrzałych IPF (%,#) - frakcja niedojrzałych płytek umożliwiająca ocenę liczby młodych płytek, niezależnej od liczby PLT, jako parametr diagnostyczny i raportowany na wyniku.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05F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413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F91119E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4426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3F9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RET (%,#) -  automatyczna analiza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retikulocytów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różnicowaniem w zależności od stopnia dojrzałości (zawartość RNA) i raportowaniem indeksu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retikulocytarnego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(IRF).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8EB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EC8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DCD4454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D00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D83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RET – He – automatyczny pomiar zawartości hemoglobiny w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retikulocycie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do monitorowania anemii z niedoboru żelaza, uzyskany wynik przesyłany do LIS jako parametr diagnostyczny.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766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0F0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C7B1BE4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1A9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D98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Dowolny wybór opcji pracy analizatora w trybie: CBC, CBC+DIFF, CBC+RET, CBC+DIFF+RET,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818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4F1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59FE755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E14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414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Oznaczanie w płynach z jam ciała i PMR liczby leukocytów i ich różnicowaniem na komórki jądrzaste  oraz erytrocytów – parametry diagnostyczne przesyłane do LIS. Oznaczania płynów z jam ciała i PMR bez stosowania dodatkowych odczynników.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453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FAE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35BCE39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792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904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Oznaczanie parametrów diagnostycznych: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Hypo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–He,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Hyper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–He, Delta–He, RBC–He, PLT–O – liczba płytek krwi mierzona metodą optyczną.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16C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E41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0448FA5" w14:textId="77777777" w:rsidTr="00A13596">
        <w:trPr>
          <w:cantSplit/>
          <w:trHeight w:val="7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3D53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39C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Pomiar parametrów diagnostycznych określonych ilościowo, stan aktywacji neutrofili oraz limfocytów reaktywnych i syntetyzujących przeciwciała, pomocne w szybkim diagnozowaniu i różnicowaniu stanów zapalnych i infekcji. Parametry te powinny być mierzone z wykorzystaniem fluorescencyjnej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cytometrii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przepływowej i być dostępne w rutynowym badaniu morfologii (CBC+5DIFF).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2EC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7D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640787F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A427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45A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Liczba erytroblastów (%,#) z automatyczną korektą liczby WBC – korekta WBC o NRBC również w trybie CBC.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2D0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ED1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E5DCA31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7962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49F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Analizator wyposażony w osobny tryb pracy dla próbek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leukopenicznych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z możliwością manualnego wyboru z menu przez użytkownika. Wybrane próbki mogą być analizowane w tym trybie w oparciu o decyzję użytkownika, niezależnie od kryteriów (progów) ustawionych w modułach i bez konieczności ich modyfikacji do tego celu.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614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CC2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79FC4D9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A4CB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0EA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Automatyczne mycie igły pobierającej po każdym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zaaspirowaniu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próbki.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45A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DC2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A7821DA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A781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BE3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Bezcjankowy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odczynnik do oznaczania hemoglobiny.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AF8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915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AEFA4A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75F9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99C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Pomiar frakcji niedojrzałych granulocytów IG (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metamielocyty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mielocyty,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promielocyty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 jako odrębnej populacji wyrażanej w wartościach bezwzględnych (#) i procentowych (%) w stosunku do ogólnej liczby leukocytów.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B28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5D2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6D592AF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DF67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324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Automatyczny pomiar oraz różnicowanie WBC przy użyciu technologii fluorescencyjnej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cytometrii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przepływowej z wykorzystaniem światła lasera.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DE8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9EA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BA21E51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F15B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093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Wymagane zakresy liniowości oznaczeń dla próbek pierwotnych, bez rozcieńczania, z pierwszego podstawienia dla krwi obwodowej:</w:t>
            </w:r>
          </w:p>
          <w:p w14:paraId="176EAF6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WBC do co najmniej 400 x 10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3/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µl.</w:t>
            </w:r>
          </w:p>
          <w:p w14:paraId="0C4B677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PLT do co najmniej 5000 x 10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µl.</w:t>
            </w:r>
          </w:p>
          <w:p w14:paraId="43CC4B4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RBC do co najmniej 8,6 mln/µl.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5B2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ACC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4BEB79C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E2F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F9E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Objętość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aspirowanej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próbki w trybie CBC-5DIFF z automatycznego podajnika i manualnie nie więcej niż 100 µl.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89B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8B3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C3C3B2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A93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C97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Krew kontrolna dla parametrów krwi obwodowej producenta analizatorów, dostępna w probówkach systemu zamkniętego, dostosowana do pracy z automatycznym podajnikiem, dostępna na trzech poziomach (wysoki, normalny, niski). Wymagany jeden wspólny materiał kontrolny do kontroli oznaczeń podstawowych parametrów morfologii krwi, różnicowania leukocytów, oznaczania parametrów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retikulocytarnych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wraz z liczbą płytek optycznych oznaczanych w kanale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retikulocytarnym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oraz liczbą płytek mierzonych w kanale fluorescencyjnym.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F1A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BDE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9D32990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56A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18B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Krew kontrolna skalkulowana zgodnie z terminem, w którym parametry oznaczeń nie przekraczają wyznaczonych przez producenta i określonych w arkuszu oznaczeń dopuszczalnych zakresów gwarantujących prawidłową pracę analizatora.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B6D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1CD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73EEF7D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61C3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57A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Oprogramowanie analizatora obejmujące system kontroli jakości według systemu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Levey-Jenningsa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 X-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BarM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4A2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6AE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A8227A0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8AD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354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Podajnik próbek na co najmniej  50 próbek oczekujących na analizę, z możliwością ciągłego dostawiania nowych próbek bez konieczności przerywania cyklu pomiarowego, ani zatrzymywania pracy podajnika. Możliwość stosowania jednocześnie w trybie podajnikowym różnych typów probówek zamkniętych systemów pobrań. Możliwość oznaczania pojedynczych próbek w systemie podajnikowym.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A07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6C6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D6BA7E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0E8C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008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Statywy dostosowane do różnego rodzaju systemów zamkniętych pobierania krwi (w tym próbek z podniesionym dnem - RBT)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213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185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A3461E7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609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6D3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Analizator wyposażony w czytnik kodów kreskowych do odczytu z probówek oznaczanych z podajnika oraz do probówek podstawianych w trybie manualnym.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569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9BE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25EA68B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C03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145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Dodatkowo Wykonawca dostarczy: system podtrzymania napięcia UPS, drukarkę laserową (kolor wydruku czarno-biały).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FC7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426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3C2E410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C14C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325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Oprogramowania umożliwiające zarządzanie odczynnikami-szacowanie przez system zużycia odczynników wraz z podaniem w formie graficznej na monitorze informacji o poziomie ich zużycia w czasie wykonywania rutynowej pracy.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5DB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DB6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07800D0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E947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387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Wykonawca zapewni moduł serwisowy do zdalnego dostępu, w celu kontrolowania, serwisowania pracy modułów oraz wsparcia technicznego i merytorycznego.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5CD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5B2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6F00D09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271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97F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Podłączenie analizatora do LIS na koszt Wykonawcy (komunikacja dwukierunkowa).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D86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33B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1A5B4A4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1B03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2EF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Instalacja, uruchomienie analizatora oraz szkolenie w zakresie obsługi przeprowadzone przez autoryzowane przedstawicielstwo producenta, zakończone wystawieniem certyfikatów. Dodatkowo szkolenia dla personelu laboratorium z interpretacji wyników uzyskanych z analizatora.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6A5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0D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54CD2AE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DDE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1F2" w14:textId="77777777" w:rsidR="00A023BD" w:rsidRPr="00842AF9" w:rsidRDefault="00A023BD" w:rsidP="00842AF9">
            <w:pPr>
              <w:widowControl w:val="0"/>
              <w:suppressLineNumbers/>
              <w:spacing w:line="276" w:lineRule="auto"/>
              <w:rPr>
                <w:rFonts w:ascii="Calibri" w:eastAsia="Andale Sans UI" w:hAnsi="Calibri" w:cs="Calibri"/>
                <w:color w:val="000000"/>
                <w:spacing w:val="-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Andale Sans UI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przypadku analizatora </w:t>
            </w:r>
            <w:proofErr w:type="spellStart"/>
            <w:r w:rsidRPr="00842AF9">
              <w:rPr>
                <w:rFonts w:ascii="Calibri" w:eastAsia="Andale Sans UI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nastołowego</w:t>
            </w:r>
            <w:proofErr w:type="spellEnd"/>
            <w:r w:rsidRPr="00842AF9">
              <w:rPr>
                <w:rFonts w:ascii="Calibri" w:eastAsia="Andale Sans UI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Wykonawca dostarczy nieodpłatnie stół oraz ruchome półki na odczynniki </w:t>
            </w:r>
            <w:r w:rsidRPr="00842AF9">
              <w:rPr>
                <w:rFonts w:ascii="Calibri" w:eastAsia="Andale Sans UI" w:hAnsi="Calibri" w:cs="Calibri"/>
                <w:color w:val="000000"/>
                <w:spacing w:val="-1"/>
                <w:kern w:val="0"/>
                <w:sz w:val="24"/>
                <w:szCs w:val="24"/>
                <w:lang w:eastAsia="pl-PL"/>
                <w14:ligatures w14:val="none"/>
              </w:rPr>
              <w:t>po zakończeniu umowy z przekazaniem na własność zamawiającego.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0CA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3C8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A6A8150" w14:textId="77777777" w:rsidTr="00391467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0E70" w14:textId="77777777" w:rsidR="00A023BD" w:rsidRPr="00842AF9" w:rsidRDefault="00A023BD" w:rsidP="00842AF9">
            <w:pPr>
              <w:tabs>
                <w:tab w:val="left" w:pos="150"/>
              </w:tabs>
              <w:spacing w:after="0" w:line="276" w:lineRule="auto"/>
              <w:ind w:left="785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A5C57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WYMAGANIA DLA APARATU DO WYKONYWANIA I BARWIENIA ROZMAZÓW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2E5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A8F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7AC046D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D0C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24C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 pełni automatyczny, fabrycznie nowy rok produkcji 2023/2024 do wykonania rozmazów krwi i szpiku oraz ich barwienia o wydajności 30 rozmazów na godzinę.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982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D52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3BCF1C8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A4C9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8F0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Aparat do wykonywania oraz barwienia rozmazów połączony podajnikiem i zintegrowany z analizatorem hematologicznym.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01D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906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A39F69A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3816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60D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Identyfikacja próbek za pomocą kodów kreskowych.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B81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9D6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7AF2DF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57F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BA9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 pełni automatyczne przygotowanie rozmazu i jego wybarwienie wraz z suszeniem – aparat samodzielnie przesuwa wstawione na pokład szkiełka, wykonuje rozmaz, barwi, utrwala, płucze i wydaje ostatecznie wysuszone preparaty krwi.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DED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CF9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E76DF51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53D6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180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wybarwienia rozmazu krwi, szpiku, płynów z jam ciała przygotowanego manualnie.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865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56E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1FEEF86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D74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A91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Metoda rozmazywania próbki umożliwiająca modyfikację ustawień objętości rozmazywanej próbki przez użytkownika, prędkości rozmazywania oraz kąta nachylenia szkiełka rozmazującego.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B41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098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E51039D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AC5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619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Sposób rozmazywania krwi automatycznie dostosowany do wartości hematokrytu każdej próbki.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A05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21C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72B7D5C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8CB5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BA2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dostosowania i edytowania protokołu barwienia (czas barwienia, użyte odczynniki).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E93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153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026E617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EB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AAF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doładowywania kolejnych szkiełek w trakcie pracy.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AB8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610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76DE544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E21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544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Pełna standaryzacja wykonania rozmazu i barwienia przy użyciu wysokiej jakości odczynników barwiących.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36A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73D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DF140C9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1E7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C75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obsługi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mikropróbek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oraz próbek z podniesionym dnem.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6E9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_DdeLink__1081_1641643553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  <w:bookmarkEnd w:id="0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2E6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74960F0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6165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3BA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Maksymalna objętość aspiracji w trybie automatycznym 100 µl.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647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B59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782D54C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8D1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694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Maksymalna objętość aspiracji krwi w trybie podajnikowym poniżej 1ml.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2AD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C76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7B688E6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965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B7C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Kompletne zestawy odczynnikowe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zwalidowane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przez producenta.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A0E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22D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336893D" w14:textId="77777777" w:rsidTr="00391467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A8C3" w14:textId="77777777" w:rsidR="00A023BD" w:rsidRPr="00842AF9" w:rsidRDefault="00A023BD" w:rsidP="00842AF9">
            <w:p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</w:tcPr>
          <w:p w14:paraId="678D061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WYMAGANIA DLA URZĄDZENIA DO CYFROWEJ WERYFIKACJI ROZMAZÓW KRWI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DA7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358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8FE817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BE47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90D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Automatyczne urządzenie do weryfikacji rozmazów krwi, fabrycznie nowe rok produkcji 2023/2024.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98C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DD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AFD39BA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04E6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C98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Zautomatyzowany system do oceny rozmazów składający się z modułu optycznego wyposażonego w mikroskop i kamerę/skaner/oraz system komputerowy z oprogramowaniem do gromadzenia wstępnej klasyfikacji komórek zabarwionych preparatów.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9E4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DA2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5437FD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5E73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3F5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Automatyczna weryfikacja rozmazów krwi obejmująca analizę obrazu odsetkowego leukocytów, ocenę morfologii erytrocytów oraz charakterystykę płytek krwi.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A79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B07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A52BB09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B424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B7E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Lokalizacja i przedstawienie obrazów każdej znalezionej komórki jądrzastej lub innego obiektu znalezionego w rozmazie.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BED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C7C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4661C97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4CB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F44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Wyniki prezentowane na ekranie w postaci zdjęć, wartości liczbowych zliczonych typów komórek, udziału procentowego, nasilenia występowania określonej patologii w układzie czerwonokrwinkowym.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5CA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098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B3FC3A7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AE8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9EC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Porządkowanie wraz z klasyfikacją wstępną dla leukocytów: granulocyty o jądrze pałkowatym, neutrofile pałeczkowate,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eozynofile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bazofile, limfocyty,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metamielocyty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mielocyty,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promielocyty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blasty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nietypowe limfocyty, plazmocyty.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473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523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71CF48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C12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973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Wstępna klasyfikacja komórek niebędących WBC: erytroblasty, płytki olbrzymie, agregaty płytowe, cienie komórkowe i artefakty.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F7D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CB4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B686B6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E72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D1C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Własna referencyjna baza komórek, która może być wzbogacana o inne komórki.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CC5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807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92D245B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F1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C5F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przeglądania wyników wraz ze zdjęciami w dowolnym czasie.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6A2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367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433913D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7D5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5AF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Oferent zapewni udział w kontroli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zewnątrzlaboratoryjnej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 zakresie oceny rozmazów krwi dwa razy w roku na koszt Oferenta.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29F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FB2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A966FCE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AB39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904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bezpośredniego połączenia z aparatem do wykonywania rozmazów krwi.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0D8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833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008391A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0CB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FBB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Identyfikacja próbek przy pomocy kodów kreskowych lub QR.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3B2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00D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F68AE8C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78DB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3E4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kopiowania wybranych obrazów komórek na dysk twardy komputera w formie PDF lub w formie plików JPG.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FA8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A58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1C5ADA1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FDA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1D3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Wykonawca zapewni udział i pokryje koszty kontroli </w:t>
            </w:r>
            <w:proofErr w:type="spellStart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zewnątrzlaboratoryjnej</w:t>
            </w:r>
            <w:proofErr w:type="spellEnd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wraz z certyfikatami: rozmaz krwi co najmniej 2x na rok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217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C5D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892DB5C" w14:textId="77777777" w:rsidTr="00391467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D700" w14:textId="77777777" w:rsidR="00A023BD" w:rsidRPr="00842AF9" w:rsidRDefault="00A023BD" w:rsidP="00842AF9">
            <w:p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1EE8D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WYMAGANIA DLA ANALIZATORA HEMATOLOGICZNEGO BACK-UP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C27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562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7545BC5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182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B30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Analizator hematologiczny typu CBC-5DIFF, rok produkcji nie starszy niż 2016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88A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481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5A30BCC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5DF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D9C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Analizator całkowicie automatyczny, wyposażony w podajnik na co najmniej 50 próbek oczekujących na analizę, z możliwością ciągłego dostawiania nowych próbek bez konieczności przerywania cyklu pomiarowego. Możliwość podania próbki również w trybie manualnym.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6E7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073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8E1F137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4EC7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EE9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Możliwość stosowania różnych typów probówek zamkniętych systemów pobierania.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65C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5E2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AAC42BA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9109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001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Analizator pozwalający na wydawanie minimum 30 parametrów morfologii krwi, w tym raportowanych i przesyłanych do LIS (jako parametry diagnostyczne): WBC, RBC, HGB, HCT, MCV, MCHC, PLT,NEUT%,#, LYMPH%,#, MONO%,#, EO%,#, BASO%,#, RDW-SD,RDW-CV,MPV,P-LCR,PDW,PCT,IG%,#, NRBC%,#,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MicroR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MacroR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CCA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CE2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B200B99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C41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97F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Wydajność analizatora dla morfologii w trybie CBC- 5 DIFF - 100 oznaczeń na godzinę.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2D0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81B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7CEE94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1A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F73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Objętość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aspirowanej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próbki w trybie CBC-5DIFF z automatycznego podajnika i manualnie nie więcej niż 100 µl.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9AA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6EB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DE6105B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3D0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FEC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Analizator wyposażony w osobny tryb pracy dla próbek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leukopenicznych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z możliwością manualnego wyboru z menu przez użytkownika. Wybrane próbki mogą być analizowane w tym trybie w oparciu o decyzję użytkownika, niezależnie od kryteriów (progów) ustawionych w modułach i bez konieczności ich modyfikacji do tego celu.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F71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8B7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0F61D1E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33A6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30D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Osobny tryb pracy z płynami z jam ciała i płynem mózgowo-rdzeniowym, pomiar bez konieczności używania dodatkowych odczynników. Objętość próbki badanej (włącznie z objętością martwą), niezbędna do wykonania oznaczenia płynów z jam ciała maksymalnie 300 µl. możliwość oznaczania liczby leukocytów ze zróżnicowaniem na jedno i wielojądrzaste. Wyniki pomiarów jako parametry diagnostyczne wysyłane do systemu LIS,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zwalidowane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przez producenta.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564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D7C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4CF24A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FA78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76A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Pomiar parametrów diagnostycznych określonych ilościowo, stan aktywacji neutrofilii oraz limfocytów reaktywnych i syntetyzujących przeciwciała, pomocne w szybkim diagnozowaniu i różnicowaniu stanów zapalnych i infekcji. Parametry te powinny być mierzone z wykorzystaniem fluorescencyjnej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cytometrii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przepływowej i być dostępne w rutynowym badaniu (CBC+5DIFF)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D33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AF4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4091B00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65F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A6E0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Materiał kontrolny dla płynów z jam ciała, w ilości minimum 1 fiolka na miesiąc w całym okresie trwania umowy dzierżawy- uwzględnić i wyspecyfikować w formularzu asortymentowo cenowym. Materiał kontrolny powinien kontrolować wszystkie parametry diagnostyczne możliwe do uzyskania z trybu BF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C4E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B07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AE3B2F5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BCC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F4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Automatyczny pomiar oraz różnicowanie WBC dokonywanie w oparciu o fluorescencyjną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cytometrię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przepływową z wykorzystaniem światła lasera półprzewodnikowego.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A49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C8E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2028B4C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62E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1D1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Wymagane zakresy liniowości oznaczeń dla próbek pierwotnych, bez rozcieńczania, z pierwszego podstawienia dla krwi obwodowej:</w:t>
            </w:r>
          </w:p>
          <w:p w14:paraId="058643B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leukocyty do co najmniej 400 x 10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3/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µl.</w:t>
            </w:r>
          </w:p>
          <w:p w14:paraId="0AE0921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płytki krwi do co najmniej 5000 x 10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µl.</w:t>
            </w:r>
          </w:p>
          <w:p w14:paraId="6450F7D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RBC do co najmniej 8,6 mln/µl.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90A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5FC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8E102D7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9DF4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6E1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System informowania o wynikach patologicznych wraz z komunikatami opisującymi typowe patologie, tzw. flagowanie, prezentowane w formie graficznej i liczbowej w oprogramowaniu własnym analizatora (wyklucza się oprogramowanie zewnętrzne).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27A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B79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8F7EACD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AEC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A6E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Materiał kontrolny na trzech poziomach dla parametrów krwi obwodowej, dostarczany zgodnie z harmonogramem dostaw.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706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687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74627D1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15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00A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Oprogramowania umożliwiające zarządzanie odczynnikami-szacowanie przez system zużycia odczynników wraz z podaniem w formie graficznej na monitorze informacji o poziomie ich zużycia.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235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DFA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695DE3F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2802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BF9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Krew kontrolna skalkulowana zgodnie z terminem, w którym parametry oznaczeń nie przekraczają wyznaczonych przez producenta i określonych w arkuszu oznaczeń dopuszczalnych zakresów gwarantujących prawidłową pracę analizatora.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452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4EA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E4003A4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C33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0FB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Instrukcja obsługi w języku polskim dostarczona wraz z analizatorem.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CD4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142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59227DE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A4DC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768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Wykonawca zapewni moduł serwisowy do zdalnego dostępu, w celu kontrolowania, serwisowania pracy modułów oraz wsparcia technicznego i merytorycznego.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9E9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F15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4F0918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A7F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94B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Wpięcie analizatora do LIS na koszt Wykonawcy.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6E33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711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FB9CA18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1D7D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288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Analizator pracujący na tych samych odczynnikach do morfologii CBC+5DIFF, co oferowany analizator w linii do analizy morfologii krwi obwodowej.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1D3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382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6E8FC1A9" w14:textId="77777777" w:rsidTr="00391467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CEB7" w14:textId="77777777" w:rsidR="00A023BD" w:rsidRPr="00842AF9" w:rsidRDefault="00A023BD" w:rsidP="00842AF9">
            <w:pPr>
              <w:tabs>
                <w:tab w:val="left" w:pos="150"/>
              </w:tabs>
              <w:spacing w:after="0" w:line="276" w:lineRule="auto"/>
              <w:ind w:left="785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</w:tcPr>
          <w:p w14:paraId="29290DB6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PARAMETRY WSPÓLNE DLA ANALIZATORÓW HEMATOLOGICZNYCH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C0A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AA9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889B96B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5EB1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6E2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Analizator główny oraz analizator </w:t>
            </w:r>
            <w:proofErr w:type="spellStart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back-up</w:t>
            </w:r>
            <w:proofErr w:type="spellEnd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pracujące przy zastosowaniu tych samych odczynników, pozwalające na użycie tej samej krwi kontrolnej oraz płynu czyszcząco – odbiałczającego.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0E2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162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7C041C2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1803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F245" w14:textId="77777777" w:rsidR="00A023BD" w:rsidRPr="00842AF9" w:rsidRDefault="00A023BD" w:rsidP="00842AF9">
            <w:pPr>
              <w:spacing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Oprogramowanie do zarządzania obszarem roboczym oraz do walidacji wyników w oparciu o system reguł umożliwiający: zarządzanie zleceniami, pacjentami, próbkami w fazie </w:t>
            </w:r>
            <w:proofErr w:type="spellStart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przedanalitycznej</w:t>
            </w:r>
            <w:proofErr w:type="spellEnd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; zarządzanie wynikami i weryfikacja wyników w fazie analitycznej; archiwizacja i raportowanie w fazie </w:t>
            </w:r>
            <w:proofErr w:type="spellStart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postanalitycznej</w:t>
            </w:r>
            <w:proofErr w:type="spellEnd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; zarządzanie użytkownikami, tworzenie statystyk i monitorowanie obiegu próbki w fazie administracyjnej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305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22F8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746CADA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9C2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39CA" w14:textId="77777777" w:rsidR="00A023BD" w:rsidRPr="00842AF9" w:rsidRDefault="00A023BD" w:rsidP="00842AF9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Odczynniki robocze, materiały kontrolne, akcesoria eksploatacyjne i zużywalne od jednego producenta – producent analizatorów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BCC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A8D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FEAC026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D94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2DBD" w14:textId="77777777" w:rsidR="00A023BD" w:rsidRPr="00842AF9" w:rsidRDefault="00A023BD" w:rsidP="00842AF9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Wykonawca zapewni udział i pokryje koszty kontroli </w:t>
            </w:r>
            <w:proofErr w:type="spellStart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zewnątrzlaboratoryjnej</w:t>
            </w:r>
            <w:proofErr w:type="spellEnd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wraz z certyfikatami: morfologia 12xrok, </w:t>
            </w:r>
            <w:proofErr w:type="spellStart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retikulocyty</w:t>
            </w:r>
            <w:proofErr w:type="spellEnd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raz na kwartał, rozmaz  5 DIFF raz na kwartał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7C0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217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F10FB03" w14:textId="77777777" w:rsidTr="00A13596">
        <w:trPr>
          <w:cantSplit/>
          <w:trHeight w:val="2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5DA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AB94" w14:textId="77777777" w:rsidR="00A023BD" w:rsidRPr="00842AF9" w:rsidRDefault="00A023BD" w:rsidP="00842AF9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Dostawca zobowiązany jest do sfinansowania włączenia analizatorów do laboratoryjnego systemu informatycznego firmy Asseco Poland S.A. ( </w:t>
            </w:r>
            <w:proofErr w:type="spellStart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Infomedica</w:t>
            </w:r>
            <w:proofErr w:type="spellEnd"/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Laboratorium).</w:t>
            </w:r>
          </w:p>
          <w:p w14:paraId="49310855" w14:textId="77777777" w:rsidR="00A023BD" w:rsidRPr="00842AF9" w:rsidRDefault="00A023BD" w:rsidP="00842AF9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Dostawca skontaktuje się z działem informatycznym szpitala co najmniej z dwutygodniowym wyprzedzeniem w celu umówienia terminu podłączenia analizatorów.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8E3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46B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04478478" w14:textId="77777777" w:rsidTr="00391467">
        <w:trPr>
          <w:cantSplit/>
          <w:trHeight w:val="20"/>
        </w:trPr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7A4B9A" w14:textId="77777777" w:rsidR="00A023BD" w:rsidRPr="00842AF9" w:rsidRDefault="00A023BD" w:rsidP="00842AF9">
            <w:pPr>
              <w:widowControl w:val="0"/>
              <w:shd w:val="clear" w:color="auto" w:fill="FFFFFF"/>
              <w:tabs>
                <w:tab w:val="left" w:pos="150"/>
              </w:tabs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shd w:val="clear" w:color="auto" w:fill="BFBFBF" w:themeFill="background1" w:themeFillShade="BF"/>
                <w:lang w:eastAsia="pl-PL"/>
                <w14:ligatures w14:val="none"/>
              </w:rPr>
              <w:t>WARUNKI GWARANCJI I SERWISU</w:t>
            </w:r>
            <w:r w:rsidRPr="00842AF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shd w:val="clear" w:color="auto" w:fill="BFBFBF" w:themeFill="background1" w:themeFillShade="BF"/>
                <w:lang w:eastAsia="zh-CN"/>
                <w14:ligatures w14:val="none"/>
              </w:rPr>
              <w:t xml:space="preserve"> DLA WSZYSTKICH</w:t>
            </w:r>
            <w:r w:rsidRPr="00842AF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  </w:t>
            </w:r>
            <w:r w:rsidRPr="00842AF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shd w:val="clear" w:color="auto" w:fill="BFBFBF" w:themeFill="background1" w:themeFillShade="BF"/>
                <w:lang w:eastAsia="zh-CN"/>
                <w14:ligatures w14:val="none"/>
              </w:rPr>
              <w:t>ANALIZATORÓW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1E8D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C54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22DF651D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9D0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E5B0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Bezpłatny serwis techniczny i aplikacyjny przez cały okres trwania umowy.</w:t>
            </w:r>
          </w:p>
          <w:p w14:paraId="1CD85EDE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Gwarancja techniczna przez cały okres trwania umowy -uwzględniająca koszty napraw, wymiany podzespołów, okresowych przeglądów serwisowych 2 razy w roku, a także inne nie wymienione koszty, z wyjątkiem wyspecyfikowanych w ofercie części zużywalnych.</w:t>
            </w:r>
          </w:p>
          <w:p w14:paraId="33BC1A87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Szkolenie personelu Zamawiającego potwierdzone certyfikatem na koszt Wykonawcy.</w:t>
            </w:r>
          </w:p>
          <w:p w14:paraId="52528981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Przy instalacji analizatorów należy dołączyć paszport techniczny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F93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C87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5B4C1D5F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CD1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F1F5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Czas reakcji serwisu - do 2 godzin od chwili zgłoszenia.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19CC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801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7BF8583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A5F3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05FC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Czas przystąpienia do naprawy - do 24 godz. od chwili zgłoszenia.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82EB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3A4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EAFAD8D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FCFC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15E7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Dostępność serwisu - ciągła, przez cały czas trwania umowy - zgłaszania awarii i wsparcie serwisanta (w dni ustawowo wolne od pracy, w czasie trwania dyżurów Wykonawcy). Wykonawca przekaże Zamawiającemu bezpośredni numer telefonu do serwisanta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2E44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972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4B7AC0C3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055E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A676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Działania naprawcze będą podejmowane niezwłocznie, bez jakichkolwiek dodatkowych warunków wstępnych.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E95E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6F39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730CD71A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D7A0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E659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Odczynniki posiadały minimalny termin ważności 6 miesięcy od dnia dostawy, z wyłączeniem kontroli i kalibratorów, które ze względu na rodzaj materiału posiadają termin ważności 2 miesiące. Maksymalny czas dostawy 3 dni roboczych.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BA4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66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2FE3B04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07EA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856F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Instalacja, uruchomienie i szkolenie personelu laboratorium w zakresie obsługi, konserwacji, rozwiązywania drobnych problemów technicznych oraz interpretacji wyników (czułość i swoistość testów, interferencje, zakres wartości referencyjnych) na koszt oferenta. </w:t>
            </w:r>
            <w:bookmarkStart w:id="1" w:name="_Hlk162264069"/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Zamawiający wymaga dwóch etapów szkoleń, pierwszego przy instalacji natomiast drugiego do 30 dni od czasu instalacji.</w:t>
            </w:r>
            <w:bookmarkEnd w:id="1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BC9A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5282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1CFCAFD9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D09C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C771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Wykonawca zapewni bezpłatną aktualizację oprogramowania i dokumentacji  w okresie eksploatacji wyrobu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FA91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4F37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3BD" w:rsidRPr="00842AF9" w14:paraId="3543DB1A" w14:textId="77777777" w:rsidTr="00A13596">
        <w:trPr>
          <w:cantSplit/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DA85" w14:textId="77777777" w:rsidR="00A023BD" w:rsidRPr="00842AF9" w:rsidRDefault="00A023BD" w:rsidP="00842AF9">
            <w:pPr>
              <w:numPr>
                <w:ilvl w:val="0"/>
                <w:numId w:val="1"/>
              </w:numPr>
              <w:tabs>
                <w:tab w:val="left" w:pos="150"/>
              </w:tabs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ED1F" w14:textId="77777777" w:rsidR="00A023BD" w:rsidRPr="00842AF9" w:rsidRDefault="00A023BD" w:rsidP="00842AF9">
            <w:pPr>
              <w:widowControl w:val="0"/>
              <w:shd w:val="clear" w:color="auto" w:fill="FFFFFF"/>
              <w:spacing w:after="0" w:line="276" w:lineRule="auto"/>
              <w:ind w:right="168" w:hanging="1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Podłączenie do LIS wszystkich analizatorów i urządzeń na koszt Wykonawcy.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78B5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2AF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854F" w14:textId="77777777" w:rsidR="00A023BD" w:rsidRPr="00842AF9" w:rsidRDefault="00A023BD" w:rsidP="00842AF9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393F27" w14:textId="77777777" w:rsidR="00A023BD" w:rsidRPr="00842AF9" w:rsidRDefault="00A023BD" w:rsidP="00842AF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A387251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052"/>
        <w:gridCol w:w="1590"/>
      </w:tblGrid>
      <w:tr w:rsidR="00A023BD" w:rsidRPr="00842AF9" w14:paraId="74477689" w14:textId="77777777" w:rsidTr="00842A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B47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688212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Lp.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/>
          </w:tcPr>
          <w:p w14:paraId="1F52A6C3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D43F7C" w14:textId="77777777" w:rsidR="00A023BD" w:rsidRPr="00842AF9" w:rsidRDefault="00A023BD" w:rsidP="00842AF9">
            <w:pPr>
              <w:shd w:val="clear" w:color="auto" w:fill="D9D9D9" w:themeFill="background1" w:themeFillShade="D9"/>
              <w:spacing w:after="0"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Parametry oceniane</w:t>
            </w:r>
          </w:p>
          <w:p w14:paraId="29945E2D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DEE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36452D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pkt</w:t>
            </w:r>
          </w:p>
          <w:p w14:paraId="45088E4A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73D820ED" w14:textId="77777777" w:rsidTr="00A1359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4CF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0E6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Możliwość udziału w zewnętrznej kontroli jakości on-line opartej o materiał do kontroli codziennej producenta, z możliwością uzyskania raportów comiesięcznych, potwierdzonych certyfikatem uczestnictwa. Program powinien posiadać akredytację organizatorów badań biegłości ISO.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93B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67B6AF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20</w:t>
            </w:r>
          </w:p>
        </w:tc>
      </w:tr>
      <w:tr w:rsidR="00A023BD" w:rsidRPr="00842AF9" w14:paraId="2C4A0AD7" w14:textId="77777777" w:rsidTr="00A13596">
        <w:trPr>
          <w:trHeight w:val="2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DA2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B4F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Wbudowana w oprogramowanie własne analizatora instrukcja obsługi w języku polskim posiadająca funkcję inteligentnego i automatycznego przekierowania do opisu działań naprawczych dotyczących aktualnie pojawiającego się błędu (komunikatu), bez konieczności manualnego wyszukiwania kodu lub opisu błędu w pliku PDF lub WORD na zewnętrznym komputerze (oprogramowaniu zarządzającym pracą analizatora)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5CD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20</w:t>
            </w:r>
          </w:p>
        </w:tc>
      </w:tr>
    </w:tbl>
    <w:p w14:paraId="2F8EAD21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Firma przystępująca do przetargu wraz z ofertą dostarczy opis techniczno-eksploatacyjny aparatu świadczący             o spełnieniu warunków granicznych dotyczących analizatora</w:t>
      </w:r>
    </w:p>
    <w:p w14:paraId="3D32A45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5AD806E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842AF9">
        <w:rPr>
          <w:rFonts w:ascii="Calibri" w:eastAsia="SimSun" w:hAnsi="Calibri" w:cs="Calibri"/>
          <w:b/>
          <w:bCs/>
          <w:kern w:val="0"/>
          <w:sz w:val="24"/>
          <w:szCs w:val="24"/>
          <w:u w:val="single"/>
          <w:lang w:eastAsia="zh-CN"/>
          <w14:ligatures w14:val="none"/>
        </w:rPr>
        <w:t>Zadanie 1</w:t>
      </w:r>
    </w:p>
    <w:p w14:paraId="7CF89C00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272"/>
        <w:gridCol w:w="1042"/>
        <w:gridCol w:w="1195"/>
        <w:gridCol w:w="1124"/>
        <w:gridCol w:w="680"/>
        <w:gridCol w:w="738"/>
        <w:gridCol w:w="905"/>
        <w:gridCol w:w="742"/>
        <w:gridCol w:w="905"/>
      </w:tblGrid>
      <w:tr w:rsidR="00A023BD" w:rsidRPr="00842AF9" w14:paraId="158603FC" w14:textId="77777777" w:rsidTr="003914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5951F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6C078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Nazwa asortymentu</w:t>
            </w:r>
          </w:p>
          <w:p w14:paraId="69029F3F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4240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Nazwa handlowa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03B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Nr katalogowy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2E95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Ilość opak. na 48miesięcy</w:t>
            </w:r>
          </w:p>
          <w:p w14:paraId="173E2CA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szt.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40DA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Cena 1 opak. netto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CE410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Cena 1 opak. brutto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6013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Wartość 48 m-</w:t>
            </w:r>
            <w:proofErr w:type="spellStart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cy</w:t>
            </w:r>
            <w:proofErr w:type="spellEnd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netto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99F28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VAT 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B84E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Wartość 48  m-</w:t>
            </w:r>
            <w:proofErr w:type="spellStart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cy</w:t>
            </w:r>
            <w:proofErr w:type="spellEnd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brutto</w:t>
            </w:r>
          </w:p>
        </w:tc>
      </w:tr>
      <w:tr w:rsidR="00A023BD" w:rsidRPr="00842AF9" w14:paraId="340808A4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64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FA1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highlight w:val="lightGray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D8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80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62F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858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7B1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5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43D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13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22D9EEE3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75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2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E0C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3F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7A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8A2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3B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42F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B7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64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38CA2847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F11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648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07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C5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5FD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4B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71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30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7F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67C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183BE3A6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A0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1E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A9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3BA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8BA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F7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E2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2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561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4D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2E91429A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77C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20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8B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89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FBF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04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EF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F32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CD1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36A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1A11A9EE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74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82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EC0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DE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39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6AC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E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CD1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650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13A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32B0CCA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43A8F20C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  <w:r w:rsidRPr="00842AF9"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  <w:t>Dzierżawa analizatorów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1198"/>
        <w:gridCol w:w="1180"/>
        <w:gridCol w:w="1053"/>
        <w:gridCol w:w="1305"/>
        <w:gridCol w:w="1118"/>
        <w:gridCol w:w="968"/>
        <w:gridCol w:w="791"/>
        <w:gridCol w:w="968"/>
      </w:tblGrid>
      <w:tr w:rsidR="00A023BD" w:rsidRPr="00842AF9" w14:paraId="38B39B49" w14:textId="77777777" w:rsidTr="003914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A9119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D44A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Nazwa urządzenia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BF629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6A70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Rok produkcji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2A5C3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Wartość początkowa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E0B1A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Wartość dzierżawy za 1 m-c netto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4C8F1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Wartość 48 m-</w:t>
            </w:r>
            <w:proofErr w:type="spellStart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cy</w:t>
            </w:r>
            <w:proofErr w:type="spellEnd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netto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9D9A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VAT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04213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Wartość 48  m-</w:t>
            </w:r>
            <w:proofErr w:type="spellStart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>cy</w:t>
            </w:r>
            <w:proofErr w:type="spellEnd"/>
            <w:r w:rsidRPr="00842AF9">
              <w:rPr>
                <w:rFonts w:ascii="Calibri" w:eastAsia="SimSun" w:hAnsi="Calibri" w:cs="Calibri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brutto</w:t>
            </w:r>
          </w:p>
        </w:tc>
      </w:tr>
      <w:tr w:rsidR="00A023BD" w:rsidRPr="00842AF9" w14:paraId="67053393" w14:textId="77777777" w:rsidTr="003914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4D4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388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C12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2D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3B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2E3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7C7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AE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2F5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023BD" w:rsidRPr="00842AF9" w14:paraId="0C7AC24D" w14:textId="77777777" w:rsidTr="003914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5B0" w14:textId="77777777" w:rsidR="00A023BD" w:rsidRPr="00842AF9" w:rsidRDefault="00A023BD" w:rsidP="00842AF9">
            <w:pPr>
              <w:spacing w:after="0" w:line="240" w:lineRule="auto"/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42AF9">
              <w:rPr>
                <w:rFonts w:ascii="Calibri" w:eastAsia="SimSun" w:hAnsi="Calibri" w:cs="Calibri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15E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A9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4A6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B12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86B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37C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1E2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9AA" w14:textId="77777777" w:rsidR="00A023BD" w:rsidRPr="00842AF9" w:rsidRDefault="00A023BD" w:rsidP="00842A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5C7CBB0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820823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523157E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4A06B29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7DFDBA4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09E0C9F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0FB16A0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43DE2E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753615D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6F0270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617110A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DF5750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C96DFC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0313165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0E4D64B9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4A1DC182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729580D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6C7C0E5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6E4025C1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DF555D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7EA4B1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2502147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47196BCC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5494422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56C789B7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3FFB289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15207E6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6305B581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6D11037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40BF7BEC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0D01D87E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1ADAFF64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5E8459D8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1677AE5B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DC9D4C3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08688858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D433CAF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6E41AA55" w14:textId="77777777" w:rsidR="00A023BD" w:rsidRPr="00842AF9" w:rsidRDefault="00A023BD" w:rsidP="00842AF9">
      <w:pPr>
        <w:spacing w:after="0" w:line="240" w:lineRule="auto"/>
        <w:rPr>
          <w:rFonts w:ascii="Calibri" w:eastAsia="SimSun" w:hAnsi="Calibri" w:cs="Calibri"/>
          <w:kern w:val="0"/>
          <w:sz w:val="24"/>
          <w:szCs w:val="24"/>
          <w:lang w:eastAsia="zh-CN"/>
          <w14:ligatures w14:val="none"/>
        </w:rPr>
      </w:pPr>
    </w:p>
    <w:p w14:paraId="2985A999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3DD412AE" w14:textId="77777777" w:rsidR="008152C3" w:rsidRPr="00842AF9" w:rsidRDefault="008152C3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FB12655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FCC52D8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B8DA7BF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7C81BDE" w14:textId="1C92ECA8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42AF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Zadanie 2:</w:t>
      </w:r>
    </w:p>
    <w:p w14:paraId="22E1B97D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95BFD5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  <w:u w:val="single"/>
        </w:rPr>
      </w:pPr>
      <w:r w:rsidRPr="00842AF9">
        <w:rPr>
          <w:rFonts w:ascii="Calibri" w:hAnsi="Calibri" w:cs="Calibri"/>
          <w:sz w:val="24"/>
          <w:szCs w:val="24"/>
          <w:u w:val="single"/>
        </w:rPr>
        <w:t>Przedmiot zamówienia</w:t>
      </w:r>
    </w:p>
    <w:p w14:paraId="33ED3CE6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Sukcesywne dostawy odczynników, materiałów kalibracyjnych, kontrolnych, odczynników dodatkowych oraz innych materiałów niezbędnych do wykonywania badań parametrów krytycznych wraz z dzierżawą sześciu analizatorów na okres 31 miesięcy</w:t>
      </w:r>
    </w:p>
    <w:p w14:paraId="2F461A53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75A93CA8" w14:textId="57539730" w:rsidR="00A023BD" w:rsidRPr="00842AF9" w:rsidRDefault="00A023BD" w:rsidP="00842AF9">
      <w:pPr>
        <w:outlineLvl w:val="0"/>
        <w:rPr>
          <w:rFonts w:ascii="Calibri" w:hAnsi="Calibri" w:cs="Calibri"/>
          <w:b/>
          <w:sz w:val="24"/>
          <w:szCs w:val="24"/>
        </w:rPr>
      </w:pPr>
      <w:r w:rsidRPr="00842AF9">
        <w:rPr>
          <w:rFonts w:ascii="Calibri" w:hAnsi="Calibri" w:cs="Calibri"/>
          <w:b/>
          <w:sz w:val="24"/>
          <w:szCs w:val="24"/>
        </w:rPr>
        <w:t>Ogólne warunki przetargu</w:t>
      </w:r>
    </w:p>
    <w:p w14:paraId="7888DE42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1. Przedmiot zamówienia obejmuje:</w:t>
      </w:r>
    </w:p>
    <w:p w14:paraId="35C3731A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a) sprzedaż odczynników oraz wszystkich materiałów zużywalnych niezbędnych do wykonywania oznaczeń szczegółowo wymienionych w załączniku nr…..,</w:t>
      </w:r>
    </w:p>
    <w:p w14:paraId="2623804B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b) dzierżawę  sześciu analizatorów wraz z wyposażeniem o specyfikacji technicznej opisanej w załączniku nr………,</w:t>
      </w:r>
    </w:p>
    <w:p w14:paraId="3AFD7A8A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c) instalację dzierżawionego sprzętu w laboratorium i oddziałach szpitalnych Zamawiającego i przekazanie go do eksploatacji oraz demontaż sprzętu po upływie terminu umowy,</w:t>
      </w:r>
    </w:p>
    <w:p w14:paraId="2952C9F0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d) serwis techniczny i aplikacyjny.</w:t>
      </w:r>
    </w:p>
    <w:p w14:paraId="6819D2CD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Dostawca zobowiązany jest do sfinansowania włączenia dwóch analizatorów (ZDL) do laboratoryjnego systemu informatycznego firmy Asseco Poland  S.A. (</w:t>
      </w:r>
      <w:proofErr w:type="spellStart"/>
      <w:r w:rsidRPr="00842AF9">
        <w:rPr>
          <w:rFonts w:ascii="Calibri" w:hAnsi="Calibri" w:cs="Calibri"/>
          <w:sz w:val="24"/>
          <w:szCs w:val="24"/>
        </w:rPr>
        <w:t>Infomedica</w:t>
      </w:r>
      <w:proofErr w:type="spellEnd"/>
      <w:r w:rsidRPr="00842AF9">
        <w:rPr>
          <w:rFonts w:ascii="Calibri" w:hAnsi="Calibri" w:cs="Calibri"/>
          <w:sz w:val="24"/>
          <w:szCs w:val="24"/>
        </w:rPr>
        <w:t xml:space="preserve"> Laboratorium) oraz czterech analizatorów (OIOM , SOR, </w:t>
      </w:r>
      <w:proofErr w:type="spellStart"/>
      <w:r w:rsidRPr="00842AF9">
        <w:rPr>
          <w:rFonts w:ascii="Calibri" w:hAnsi="Calibri" w:cs="Calibri"/>
          <w:sz w:val="24"/>
          <w:szCs w:val="24"/>
        </w:rPr>
        <w:t>Neonatologia,Dziecięcy</w:t>
      </w:r>
      <w:proofErr w:type="spellEnd"/>
      <w:r w:rsidRPr="00842AF9">
        <w:rPr>
          <w:rFonts w:ascii="Calibri" w:hAnsi="Calibri" w:cs="Calibri"/>
          <w:sz w:val="24"/>
          <w:szCs w:val="24"/>
        </w:rPr>
        <w:t xml:space="preserve">) do systemu ESCULAP -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Wykonawca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pokryje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całkowite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koszty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zintegrowania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urządzeń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z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systemem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Eskulap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(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podłączenia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,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koszty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sterowników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,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licencji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oraz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dwukierunkowej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,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automatycznej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transmisji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danych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do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systemu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informatycznego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842AF9">
        <w:rPr>
          <w:rFonts w:ascii="Calibri" w:hAnsi="Calibri" w:cs="Calibri"/>
          <w:sz w:val="24"/>
          <w:szCs w:val="24"/>
          <w:lang w:val="de-DE"/>
        </w:rPr>
        <w:t>Eskulap</w:t>
      </w:r>
      <w:proofErr w:type="spellEnd"/>
      <w:r w:rsidRPr="00842AF9">
        <w:rPr>
          <w:rFonts w:ascii="Calibri" w:hAnsi="Calibri" w:cs="Calibri"/>
          <w:sz w:val="24"/>
          <w:szCs w:val="24"/>
          <w:lang w:val="de-DE"/>
        </w:rPr>
        <w:t>).</w:t>
      </w:r>
    </w:p>
    <w:p w14:paraId="41B901C7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Wykonawca zawiadomi Zamawiającego (Dział IT oraz kierownika laboratorium) z co najmniej dwutygodniowym wyprzedzeniem o planowanej instalacji</w:t>
      </w:r>
    </w:p>
    <w:p w14:paraId="7185FA12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 xml:space="preserve">W ramach dzierżawy Wykonawca zapewni analizator </w:t>
      </w:r>
      <w:proofErr w:type="spellStart"/>
      <w:r w:rsidRPr="00842AF9">
        <w:rPr>
          <w:rFonts w:ascii="Calibri" w:hAnsi="Calibri" w:cs="Calibri"/>
          <w:sz w:val="24"/>
          <w:szCs w:val="24"/>
        </w:rPr>
        <w:t>back-up</w:t>
      </w:r>
      <w:proofErr w:type="spellEnd"/>
      <w:r w:rsidRPr="00842AF9">
        <w:rPr>
          <w:rFonts w:ascii="Calibri" w:hAnsi="Calibri" w:cs="Calibri"/>
          <w:sz w:val="24"/>
          <w:szCs w:val="24"/>
        </w:rPr>
        <w:t>, sprawny, po pełnym przeglądzie, objęty gwarancją na czas Umowy, identyczny z oferowanymi przez Wykonawcę analizatorami.</w:t>
      </w:r>
    </w:p>
    <w:p w14:paraId="3BD76905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 xml:space="preserve">2. Wykonawca dostarczy i zainstaluje zaoferowane analizatory oraz przeszkoli personel w zakresie ich obsługi </w:t>
      </w:r>
    </w:p>
    <w:p w14:paraId="51E4AE9F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oraz pobierania materiału do badań w terminie maksymalnie 2 tygodni od daty podpisania umowy.</w:t>
      </w:r>
    </w:p>
    <w:p w14:paraId="4D0BE061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3. Do oferty Oferent załączy oświadczenie o posiadaniu dokumentów potwierdzających dopuszczenie oferowanej aparatury diagnostycznej oraz odczynników do obrotu i stosowania na terenie Rzeczypospolitej Polskiej zgodnie z prawem, a w szczególności zgodnie z przepisami ustawy o wyrobach medycznych oraz innymi obowiązującymi przepisami (certyfikaty, deklaracje zgodności CE).</w:t>
      </w:r>
    </w:p>
    <w:p w14:paraId="5BABC22D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lastRenderedPageBreak/>
        <w:t>4. Z pierwszą dostawą Oferent dostarczy:</w:t>
      </w:r>
    </w:p>
    <w:p w14:paraId="6745297D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 xml:space="preserve">a) karty charakterystyk substancji niebezpiecznych ujętych w wykazie </w:t>
      </w:r>
      <w:proofErr w:type="spellStart"/>
      <w:r w:rsidRPr="00842AF9">
        <w:rPr>
          <w:rFonts w:ascii="Calibri" w:hAnsi="Calibri" w:cs="Calibri"/>
          <w:sz w:val="24"/>
          <w:szCs w:val="24"/>
        </w:rPr>
        <w:t>MZiOS</w:t>
      </w:r>
      <w:proofErr w:type="spellEnd"/>
      <w:r w:rsidRPr="00842AF9">
        <w:rPr>
          <w:rFonts w:ascii="Calibri" w:hAnsi="Calibri" w:cs="Calibri"/>
          <w:sz w:val="24"/>
          <w:szCs w:val="24"/>
        </w:rPr>
        <w:t xml:space="preserve"> zawartych w odczynnikach </w:t>
      </w:r>
    </w:p>
    <w:p w14:paraId="635584E3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b) instrukcje obsługi analizatorów w języku polskim,</w:t>
      </w:r>
    </w:p>
    <w:p w14:paraId="62D7E88E" w14:textId="77777777" w:rsidR="00A023BD" w:rsidRPr="00842AF9" w:rsidRDefault="00A023BD" w:rsidP="00842AF9">
      <w:pPr>
        <w:outlineLvl w:val="0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c) paszporty techniczne analizatorów.</w:t>
      </w:r>
    </w:p>
    <w:p w14:paraId="1001859A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5. Wymagania dotyczące zakupu odczynników</w:t>
      </w:r>
    </w:p>
    <w:p w14:paraId="256F1BA5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Dostawa odczynników odbywać się będzie sukcesywnie na podstawie składanych zamówień faxem lub za pośrednictwem poczty elektronicznej w terminie nie dłuższym niż 5 dni roboczych, a przypadku zamówień na hasło „pilne” – w terminie nie dłuższym niż 3 dni robocze od dnia złożenia zamówienia przez Zamawiającego.</w:t>
      </w:r>
    </w:p>
    <w:p w14:paraId="32845359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6. W przypadku szczególnych okoliczności, których nie można było przewidzieć, Zamawiający zastrzega sobie prawo do dokonania zmian ilościowych asortymentu wyszczególnionego w specyfikacji.</w:t>
      </w:r>
    </w:p>
    <w:p w14:paraId="197E3EF9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Nie dopuszcza się składania ofert cząstkowych.</w:t>
      </w:r>
    </w:p>
    <w:p w14:paraId="5AB9A165" w14:textId="5A466D2A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Nie dopuszcza się składania ofert wariantowych</w:t>
      </w:r>
    </w:p>
    <w:p w14:paraId="2AFF929C" w14:textId="77777777" w:rsidR="000E588C" w:rsidRPr="00842AF9" w:rsidRDefault="000E588C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2BE9C49" w14:textId="77777777" w:rsidR="000E588C" w:rsidRPr="00842AF9" w:rsidRDefault="000E588C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E719495" w14:textId="29A825CB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42AF9">
        <w:rPr>
          <w:rFonts w:ascii="Calibri" w:hAnsi="Calibri" w:cs="Calibri"/>
          <w:b/>
          <w:bCs/>
          <w:sz w:val="24"/>
          <w:szCs w:val="24"/>
          <w:u w:val="single"/>
        </w:rPr>
        <w:t>Zadanie 2</w:t>
      </w:r>
    </w:p>
    <w:p w14:paraId="065DD965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 xml:space="preserve">ZESTAWIENIE PARAMETRÓW GRANICZNYCH: </w:t>
      </w:r>
    </w:p>
    <w:p w14:paraId="5969B32F" w14:textId="507ABDD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 xml:space="preserve">Analizator parametrów krytycznych  - ZDL( </w:t>
      </w:r>
      <w:r w:rsidR="00E84BB5" w:rsidRPr="00842AF9">
        <w:rPr>
          <w:rFonts w:ascii="Calibri" w:hAnsi="Calibri" w:cs="Calibri"/>
          <w:b/>
          <w:bCs/>
          <w:sz w:val="24"/>
          <w:szCs w:val="24"/>
        </w:rPr>
        <w:t>2</w:t>
      </w:r>
      <w:r w:rsidRPr="00842AF9">
        <w:rPr>
          <w:rFonts w:ascii="Calibri" w:hAnsi="Calibri" w:cs="Calibri"/>
          <w:b/>
          <w:bCs/>
          <w:sz w:val="24"/>
          <w:szCs w:val="24"/>
        </w:rPr>
        <w:t xml:space="preserve"> analiz</w:t>
      </w:r>
      <w:r w:rsidR="00E8175E" w:rsidRPr="00842AF9">
        <w:rPr>
          <w:rFonts w:ascii="Calibri" w:hAnsi="Calibri" w:cs="Calibri"/>
          <w:b/>
          <w:bCs/>
          <w:sz w:val="24"/>
          <w:szCs w:val="24"/>
        </w:rPr>
        <w:t>ator</w:t>
      </w:r>
      <w:r w:rsidR="00E84BB5" w:rsidRPr="00842AF9">
        <w:rPr>
          <w:rFonts w:ascii="Calibri" w:hAnsi="Calibri" w:cs="Calibri"/>
          <w:b/>
          <w:bCs/>
          <w:sz w:val="24"/>
          <w:szCs w:val="24"/>
        </w:rPr>
        <w:t>y</w:t>
      </w:r>
      <w:r w:rsidRPr="00842AF9">
        <w:rPr>
          <w:rFonts w:ascii="Calibri" w:hAnsi="Calibri" w:cs="Calibri"/>
          <w:b/>
          <w:bCs/>
          <w:sz w:val="24"/>
          <w:szCs w:val="24"/>
        </w:rPr>
        <w:t>), SOR</w:t>
      </w:r>
      <w:r w:rsidR="00A01AAD" w:rsidRPr="00842AF9">
        <w:rPr>
          <w:rFonts w:ascii="Calibri" w:hAnsi="Calibri" w:cs="Calibri"/>
          <w:b/>
          <w:bCs/>
          <w:sz w:val="24"/>
          <w:szCs w:val="24"/>
        </w:rPr>
        <w:t>(1 analizator)</w:t>
      </w:r>
      <w:r w:rsidRPr="00842AF9">
        <w:rPr>
          <w:rFonts w:ascii="Calibri" w:hAnsi="Calibri" w:cs="Calibri"/>
          <w:b/>
          <w:bCs/>
          <w:sz w:val="24"/>
          <w:szCs w:val="24"/>
        </w:rPr>
        <w:t>, OIOM</w:t>
      </w:r>
      <w:r w:rsidR="00A01AAD" w:rsidRPr="00842AF9">
        <w:rPr>
          <w:rFonts w:ascii="Calibri" w:hAnsi="Calibri" w:cs="Calibri"/>
          <w:b/>
          <w:bCs/>
          <w:sz w:val="24"/>
          <w:szCs w:val="24"/>
        </w:rPr>
        <w:t>(1 analizator)</w:t>
      </w:r>
      <w:r w:rsidRPr="00842AF9">
        <w:rPr>
          <w:rFonts w:ascii="Calibri" w:hAnsi="Calibri" w:cs="Calibri"/>
          <w:b/>
          <w:bCs/>
          <w:sz w:val="24"/>
          <w:szCs w:val="24"/>
        </w:rPr>
        <w:t>, Neonatologia</w:t>
      </w:r>
      <w:r w:rsidR="00A01AAD" w:rsidRPr="00842AF9">
        <w:rPr>
          <w:rFonts w:ascii="Calibri" w:hAnsi="Calibri" w:cs="Calibri"/>
          <w:b/>
          <w:bCs/>
          <w:sz w:val="24"/>
          <w:szCs w:val="24"/>
        </w:rPr>
        <w:t>(1 analizator)</w:t>
      </w:r>
      <w:r w:rsidRPr="00842AF9">
        <w:rPr>
          <w:rFonts w:ascii="Calibri" w:hAnsi="Calibri" w:cs="Calibri"/>
          <w:b/>
          <w:bCs/>
          <w:sz w:val="24"/>
          <w:szCs w:val="24"/>
        </w:rPr>
        <w:t>, Dziecięcy</w:t>
      </w:r>
      <w:r w:rsidR="00A01AAD" w:rsidRPr="00842AF9">
        <w:rPr>
          <w:rFonts w:ascii="Calibri" w:hAnsi="Calibri" w:cs="Calibri"/>
          <w:b/>
          <w:bCs/>
          <w:sz w:val="24"/>
          <w:szCs w:val="24"/>
        </w:rPr>
        <w:t>(1 analizator).</w:t>
      </w:r>
    </w:p>
    <w:p w14:paraId="470BF474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Nazwa: ...................................</w:t>
      </w:r>
    </w:p>
    <w:p w14:paraId="30ADF2F0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 xml:space="preserve">Typ:      ................................... </w:t>
      </w:r>
    </w:p>
    <w:p w14:paraId="1C4DB123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Model: ...................................</w:t>
      </w:r>
    </w:p>
    <w:p w14:paraId="6B915E49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Rok produkcji: .....................</w:t>
      </w:r>
    </w:p>
    <w:p w14:paraId="42DAF6CD" w14:textId="77777777" w:rsidR="00A023BD" w:rsidRPr="00842AF9" w:rsidRDefault="00A023BD" w:rsidP="00842AF9">
      <w:pPr>
        <w:rPr>
          <w:rFonts w:ascii="Calibri" w:hAnsi="Calibri" w:cs="Calibri"/>
          <w:b/>
          <w:sz w:val="24"/>
          <w:szCs w:val="24"/>
        </w:rPr>
      </w:pPr>
    </w:p>
    <w:p w14:paraId="653B000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b/>
          <w:sz w:val="24"/>
          <w:szCs w:val="24"/>
        </w:rPr>
        <w:t xml:space="preserve">Warunki graniczne analizatora badań parametrów krytycznych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6051"/>
        <w:gridCol w:w="1603"/>
      </w:tblGrid>
      <w:tr w:rsidR="00A023BD" w:rsidRPr="00842AF9" w14:paraId="6452FE93" w14:textId="77777777" w:rsidTr="000E588C">
        <w:tc>
          <w:tcPr>
            <w:tcW w:w="1449" w:type="dxa"/>
            <w:shd w:val="clear" w:color="auto" w:fill="BFBFBF" w:themeFill="background1" w:themeFillShade="BF"/>
          </w:tcPr>
          <w:p w14:paraId="237DA394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F928BA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6209" w:type="dxa"/>
            <w:shd w:val="clear" w:color="auto" w:fill="BFBFBF" w:themeFill="background1" w:themeFillShade="BF"/>
          </w:tcPr>
          <w:p w14:paraId="629C37BE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135B80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Parametry wymagane</w:t>
            </w:r>
          </w:p>
          <w:p w14:paraId="67AA116B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14:paraId="026B2080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CA6DD1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TAK/NIE</w:t>
            </w:r>
          </w:p>
          <w:p w14:paraId="0AE3E849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35A2AFF9" w14:textId="77777777" w:rsidTr="00A13596">
        <w:tc>
          <w:tcPr>
            <w:tcW w:w="9286" w:type="dxa"/>
            <w:gridSpan w:val="3"/>
            <w:shd w:val="clear" w:color="auto" w:fill="auto"/>
          </w:tcPr>
          <w:p w14:paraId="5EFD473C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 xml:space="preserve">Analizator parametrów krytycznych </w:t>
            </w:r>
          </w:p>
        </w:tc>
      </w:tr>
      <w:tr w:rsidR="00A023BD" w:rsidRPr="00842AF9" w14:paraId="03F8D588" w14:textId="77777777" w:rsidTr="00A13596">
        <w:tc>
          <w:tcPr>
            <w:tcW w:w="1449" w:type="dxa"/>
            <w:shd w:val="clear" w:color="auto" w:fill="auto"/>
          </w:tcPr>
          <w:p w14:paraId="3D45C1DE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9" w:type="dxa"/>
            <w:shd w:val="clear" w:color="auto" w:fill="auto"/>
          </w:tcPr>
          <w:p w14:paraId="382B3665" w14:textId="71ADC15F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Anal</w:t>
            </w:r>
            <w:r w:rsidR="00E718BD" w:rsidRPr="00842AF9">
              <w:rPr>
                <w:rFonts w:ascii="Calibri" w:hAnsi="Calibri" w:cs="Calibri"/>
                <w:sz w:val="24"/>
                <w:szCs w:val="24"/>
              </w:rPr>
              <w:t>i</w:t>
            </w:r>
            <w:r w:rsidRPr="00842AF9">
              <w:rPr>
                <w:rFonts w:ascii="Calibri" w:hAnsi="Calibri" w:cs="Calibri"/>
                <w:sz w:val="24"/>
                <w:szCs w:val="24"/>
              </w:rPr>
              <w:t>zatory:</w:t>
            </w:r>
          </w:p>
          <w:p w14:paraId="6CD284E0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6 analizatorów fabrycznie nowych nie starszych niż 2024 r.</w:t>
            </w:r>
          </w:p>
          <w:p w14:paraId="63406A74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 analizator backup nie starszy niż 2022 r.</w:t>
            </w:r>
          </w:p>
        </w:tc>
        <w:tc>
          <w:tcPr>
            <w:tcW w:w="1628" w:type="dxa"/>
            <w:shd w:val="clear" w:color="auto" w:fill="auto"/>
          </w:tcPr>
          <w:p w14:paraId="3940BF54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5CA09E6E" w14:textId="77777777" w:rsidTr="00A13596">
        <w:trPr>
          <w:trHeight w:val="206"/>
        </w:trPr>
        <w:tc>
          <w:tcPr>
            <w:tcW w:w="1449" w:type="dxa"/>
            <w:shd w:val="clear" w:color="auto" w:fill="auto"/>
          </w:tcPr>
          <w:p w14:paraId="7C2477FA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209" w:type="dxa"/>
            <w:shd w:val="clear" w:color="auto" w:fill="auto"/>
          </w:tcPr>
          <w:p w14:paraId="1E1BAD28" w14:textId="498E1502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Parametry mierzone: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pH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, pCO2, pO2, Na+, K+, Clˉ, Ca++, glukoza, mleczany, bilirubina, 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tHb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>, oksymetria (oksyhemoglobina, methemoglobina, karboksyhemoglobina)</w:t>
            </w:r>
          </w:p>
        </w:tc>
        <w:tc>
          <w:tcPr>
            <w:tcW w:w="1628" w:type="dxa"/>
            <w:shd w:val="clear" w:color="auto" w:fill="auto"/>
          </w:tcPr>
          <w:p w14:paraId="26CE8A69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32D2069B" w14:textId="77777777" w:rsidTr="00A13596">
        <w:tc>
          <w:tcPr>
            <w:tcW w:w="1449" w:type="dxa"/>
            <w:shd w:val="clear" w:color="auto" w:fill="auto"/>
          </w:tcPr>
          <w:p w14:paraId="18EADC52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209" w:type="dxa"/>
            <w:shd w:val="clear" w:color="auto" w:fill="auto"/>
          </w:tcPr>
          <w:p w14:paraId="0513010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Aparat w stałej gotowości do pracy</w:t>
            </w:r>
          </w:p>
        </w:tc>
        <w:tc>
          <w:tcPr>
            <w:tcW w:w="1628" w:type="dxa"/>
            <w:shd w:val="clear" w:color="auto" w:fill="auto"/>
          </w:tcPr>
          <w:p w14:paraId="451ADE6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513900D9" w14:textId="77777777" w:rsidTr="00A13596">
        <w:tc>
          <w:tcPr>
            <w:tcW w:w="1449" w:type="dxa"/>
            <w:shd w:val="clear" w:color="auto" w:fill="auto"/>
          </w:tcPr>
          <w:p w14:paraId="3E543A3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209" w:type="dxa"/>
            <w:shd w:val="clear" w:color="auto" w:fill="auto"/>
          </w:tcPr>
          <w:p w14:paraId="4049CB2F" w14:textId="31FC0A1A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Wymagana objętość próbki dla badań nie większa niż 1</w:t>
            </w:r>
            <w:r w:rsidR="00F103E2" w:rsidRPr="00842AF9">
              <w:rPr>
                <w:rFonts w:ascii="Calibri" w:hAnsi="Calibri" w:cs="Calibri"/>
                <w:sz w:val="24"/>
                <w:szCs w:val="24"/>
              </w:rPr>
              <w:t>0</w:t>
            </w:r>
            <w:r w:rsidRPr="00842AF9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μl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; objętość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mikropróbki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(krew kapilarna) - nie większa niż 70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1628" w:type="dxa"/>
            <w:shd w:val="clear" w:color="auto" w:fill="auto"/>
          </w:tcPr>
          <w:p w14:paraId="6A04B24C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0BC5BAAD" w14:textId="77777777" w:rsidTr="00A13596">
        <w:tc>
          <w:tcPr>
            <w:tcW w:w="1449" w:type="dxa"/>
            <w:shd w:val="clear" w:color="auto" w:fill="auto"/>
          </w:tcPr>
          <w:p w14:paraId="12E26C9C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209" w:type="dxa"/>
            <w:shd w:val="clear" w:color="auto" w:fill="auto"/>
          </w:tcPr>
          <w:p w14:paraId="136D661B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Wewnętrzny system zabezpieczenia przed skrzepami. Wszelkie dodatkowe akcesoria zabezpieczające tor pomiarowy przed dostaniem się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mikroskrzepów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Wykonawca na własny koszt dostarczy łącznie z kasetą odczynnikową.</w:t>
            </w:r>
          </w:p>
        </w:tc>
        <w:tc>
          <w:tcPr>
            <w:tcW w:w="1628" w:type="dxa"/>
            <w:shd w:val="clear" w:color="auto" w:fill="auto"/>
          </w:tcPr>
          <w:p w14:paraId="66F2CD9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2D1CA937" w14:textId="77777777" w:rsidTr="00A13596">
        <w:tc>
          <w:tcPr>
            <w:tcW w:w="1449" w:type="dxa"/>
            <w:shd w:val="clear" w:color="auto" w:fill="auto"/>
          </w:tcPr>
          <w:p w14:paraId="3B9747C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209" w:type="dxa"/>
            <w:shd w:val="clear" w:color="auto" w:fill="auto"/>
          </w:tcPr>
          <w:p w14:paraId="35A886D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Czytnik kodów kreskowych</w:t>
            </w:r>
          </w:p>
        </w:tc>
        <w:tc>
          <w:tcPr>
            <w:tcW w:w="1628" w:type="dxa"/>
            <w:shd w:val="clear" w:color="auto" w:fill="auto"/>
          </w:tcPr>
          <w:p w14:paraId="1D49A3C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35E21B39" w14:textId="77777777" w:rsidTr="00A13596">
        <w:tc>
          <w:tcPr>
            <w:tcW w:w="1449" w:type="dxa"/>
            <w:shd w:val="clear" w:color="auto" w:fill="auto"/>
          </w:tcPr>
          <w:p w14:paraId="3F9464FE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209" w:type="dxa"/>
            <w:shd w:val="clear" w:color="auto" w:fill="auto"/>
          </w:tcPr>
          <w:p w14:paraId="3AF33F1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Wbudowany, automatyczny system kontroli jakości.</w:t>
            </w:r>
          </w:p>
        </w:tc>
        <w:tc>
          <w:tcPr>
            <w:tcW w:w="1628" w:type="dxa"/>
            <w:shd w:val="clear" w:color="auto" w:fill="auto"/>
          </w:tcPr>
          <w:p w14:paraId="20C80E8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312A6B29" w14:textId="77777777" w:rsidTr="00A13596">
        <w:tc>
          <w:tcPr>
            <w:tcW w:w="1449" w:type="dxa"/>
            <w:shd w:val="clear" w:color="auto" w:fill="auto"/>
          </w:tcPr>
          <w:p w14:paraId="3E3B2CCE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209" w:type="dxa"/>
            <w:shd w:val="clear" w:color="auto" w:fill="auto"/>
          </w:tcPr>
          <w:p w14:paraId="7F329F2B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Zakres pomiarowy dla wapnia zjonizowanego od 0,1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mmol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>/L</w:t>
            </w:r>
          </w:p>
        </w:tc>
        <w:tc>
          <w:tcPr>
            <w:tcW w:w="1628" w:type="dxa"/>
            <w:shd w:val="clear" w:color="auto" w:fill="auto"/>
          </w:tcPr>
          <w:p w14:paraId="541127A3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0ED1A82F" w14:textId="77777777" w:rsidTr="00A13596">
        <w:tc>
          <w:tcPr>
            <w:tcW w:w="1449" w:type="dxa"/>
            <w:shd w:val="clear" w:color="auto" w:fill="auto"/>
          </w:tcPr>
          <w:p w14:paraId="435DE0A8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6209" w:type="dxa"/>
            <w:shd w:val="clear" w:color="auto" w:fill="auto"/>
          </w:tcPr>
          <w:p w14:paraId="038061EE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Analizator pracujący w oparciu o maksymalnie dwa materiały zużywalne</w:t>
            </w:r>
          </w:p>
        </w:tc>
        <w:tc>
          <w:tcPr>
            <w:tcW w:w="1628" w:type="dxa"/>
            <w:shd w:val="clear" w:color="auto" w:fill="auto"/>
          </w:tcPr>
          <w:p w14:paraId="6F39933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44C00A08" w14:textId="77777777" w:rsidTr="00A13596">
        <w:tc>
          <w:tcPr>
            <w:tcW w:w="1449" w:type="dxa"/>
            <w:shd w:val="clear" w:color="auto" w:fill="auto"/>
          </w:tcPr>
          <w:p w14:paraId="1C2DC8A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209" w:type="dxa"/>
            <w:shd w:val="clear" w:color="auto" w:fill="auto"/>
          </w:tcPr>
          <w:p w14:paraId="23775D47" w14:textId="2AF57833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Wszystkie analizatory muszą być podłączone do systemu zarządzania POCT ( posiadanego przez Zamawiającego) oraz Wykonawca zapewni rozbudowanie istniejącego systemu POCT o dodatkowy moduł, który umożliwi jednoczesne sparowanie pacjenta, próbki i operatora</w:t>
            </w:r>
          </w:p>
        </w:tc>
        <w:tc>
          <w:tcPr>
            <w:tcW w:w="1628" w:type="dxa"/>
            <w:shd w:val="clear" w:color="auto" w:fill="auto"/>
          </w:tcPr>
          <w:p w14:paraId="35421F8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5B2DE3D1" w14:textId="77777777" w:rsidTr="00A13596">
        <w:tc>
          <w:tcPr>
            <w:tcW w:w="1449" w:type="dxa"/>
            <w:shd w:val="clear" w:color="auto" w:fill="auto"/>
          </w:tcPr>
          <w:p w14:paraId="164DB12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6209" w:type="dxa"/>
            <w:shd w:val="clear" w:color="auto" w:fill="auto"/>
          </w:tcPr>
          <w:p w14:paraId="3D91A2EC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Analizatory wyposażone w zewnętrzne urządzenie zasilające UPS                  o parametrach podtrzymujących pracę analizatora przez co najmniej 30 minut</w:t>
            </w:r>
          </w:p>
        </w:tc>
        <w:tc>
          <w:tcPr>
            <w:tcW w:w="1628" w:type="dxa"/>
            <w:shd w:val="clear" w:color="auto" w:fill="auto"/>
          </w:tcPr>
          <w:p w14:paraId="17240058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7FB2119C" w14:textId="77777777" w:rsidTr="00A13596">
        <w:tc>
          <w:tcPr>
            <w:tcW w:w="1449" w:type="dxa"/>
            <w:shd w:val="clear" w:color="auto" w:fill="auto"/>
          </w:tcPr>
          <w:p w14:paraId="0A89BD7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6209" w:type="dxa"/>
            <w:shd w:val="clear" w:color="auto" w:fill="auto"/>
          </w:tcPr>
          <w:p w14:paraId="61355CD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Oferent zapewni Zamawiającemu uczestnictwo w międzynarodowej ,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zewnątrzlaboratoryjnej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 kontroli jakości dla badań z zakresu oksymetrii, poprzez nieodpłatne dostarczenie odpowiednich materiałów kontrolnych</w:t>
            </w:r>
          </w:p>
        </w:tc>
        <w:tc>
          <w:tcPr>
            <w:tcW w:w="1628" w:type="dxa"/>
            <w:shd w:val="clear" w:color="auto" w:fill="auto"/>
          </w:tcPr>
          <w:p w14:paraId="57374DD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468AC5DF" w14:textId="77777777" w:rsidTr="00A13596">
        <w:tc>
          <w:tcPr>
            <w:tcW w:w="1449" w:type="dxa"/>
            <w:shd w:val="clear" w:color="auto" w:fill="auto"/>
          </w:tcPr>
          <w:p w14:paraId="6D5A8C13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209" w:type="dxa"/>
            <w:shd w:val="clear" w:color="auto" w:fill="auto"/>
          </w:tcPr>
          <w:p w14:paraId="45BC9F3A" w14:textId="281F5D56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Dostawca zobowiązany jest do sfinansowania włączenia dwóch analizatorów – w tym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back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up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(ZDL) do </w:t>
            </w:r>
            <w:r w:rsidRPr="00842AF9">
              <w:rPr>
                <w:rFonts w:ascii="Calibri" w:hAnsi="Calibri" w:cs="Calibri"/>
                <w:sz w:val="24"/>
                <w:szCs w:val="24"/>
              </w:rPr>
              <w:lastRenderedPageBreak/>
              <w:t>laboratoryjnego systemu informatycznego firmy Asseco Poland S.A. (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Infomedica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Laboratorium) oraz </w:t>
            </w:r>
            <w:r w:rsidR="00F103E2" w:rsidRPr="00842AF9">
              <w:rPr>
                <w:rFonts w:ascii="Calibri" w:hAnsi="Calibri" w:cs="Calibri"/>
                <w:sz w:val="24"/>
                <w:szCs w:val="24"/>
              </w:rPr>
              <w:t>czterech</w:t>
            </w:r>
            <w:r w:rsidRPr="00842AF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analizatorow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(OIOM ,SOR, Neonatologia, Dziecięcy) do systemu ESCULAP</w:t>
            </w:r>
            <w:r w:rsidR="00F103E2" w:rsidRPr="00842AF9">
              <w:rPr>
                <w:rFonts w:ascii="Calibri" w:hAnsi="Calibri" w:cs="Calibri"/>
                <w:sz w:val="24"/>
                <w:szCs w:val="24"/>
              </w:rPr>
              <w:t xml:space="preserve">, oraz zapewni </w:t>
            </w:r>
            <w:proofErr w:type="spellStart"/>
            <w:r w:rsidR="00F103E2" w:rsidRPr="00842AF9">
              <w:rPr>
                <w:rFonts w:ascii="Calibri" w:hAnsi="Calibri" w:cs="Calibri"/>
                <w:sz w:val="24"/>
                <w:szCs w:val="24"/>
              </w:rPr>
              <w:t>przesył</w:t>
            </w:r>
            <w:proofErr w:type="spellEnd"/>
            <w:r w:rsidR="00F103E2" w:rsidRPr="00842AF9">
              <w:rPr>
                <w:rFonts w:ascii="Calibri" w:hAnsi="Calibri" w:cs="Calibri"/>
                <w:sz w:val="24"/>
                <w:szCs w:val="24"/>
              </w:rPr>
              <w:t xml:space="preserve"> kontroli jakości z analizatorów zlokalizowanych na oddziałach do laboratoryjnego systemu </w:t>
            </w:r>
            <w:proofErr w:type="spellStart"/>
            <w:r w:rsidR="00F103E2" w:rsidRPr="00842AF9">
              <w:rPr>
                <w:rFonts w:ascii="Calibri" w:hAnsi="Calibri" w:cs="Calibri"/>
                <w:sz w:val="24"/>
                <w:szCs w:val="24"/>
              </w:rPr>
              <w:t>Infomedica</w:t>
            </w:r>
            <w:proofErr w:type="spellEnd"/>
          </w:p>
        </w:tc>
        <w:tc>
          <w:tcPr>
            <w:tcW w:w="1628" w:type="dxa"/>
            <w:shd w:val="clear" w:color="auto" w:fill="auto"/>
          </w:tcPr>
          <w:p w14:paraId="7035445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54C15E18" w14:textId="77777777" w:rsidTr="00A13596">
        <w:tc>
          <w:tcPr>
            <w:tcW w:w="1449" w:type="dxa"/>
            <w:shd w:val="clear" w:color="auto" w:fill="auto"/>
          </w:tcPr>
          <w:p w14:paraId="54D5CBF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209" w:type="dxa"/>
            <w:shd w:val="clear" w:color="auto" w:fill="auto"/>
          </w:tcPr>
          <w:p w14:paraId="28FE6EF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Oferent zapewni Zamawiającemu 2 </w:t>
            </w:r>
            <w:proofErr w:type="spellStart"/>
            <w:r w:rsidRPr="00842AF9">
              <w:rPr>
                <w:rFonts w:ascii="Calibri" w:hAnsi="Calibri" w:cs="Calibri"/>
                <w:sz w:val="24"/>
                <w:szCs w:val="24"/>
              </w:rPr>
              <w:t>klimatyzotory</w:t>
            </w:r>
            <w:proofErr w:type="spellEnd"/>
            <w:r w:rsidRPr="00842AF9">
              <w:rPr>
                <w:rFonts w:ascii="Calibri" w:hAnsi="Calibri" w:cs="Calibri"/>
                <w:sz w:val="24"/>
                <w:szCs w:val="24"/>
              </w:rPr>
              <w:t xml:space="preserve"> – koszt  instalacji i serwisu po stronie Wykonawcy</w:t>
            </w:r>
          </w:p>
        </w:tc>
        <w:tc>
          <w:tcPr>
            <w:tcW w:w="1628" w:type="dxa"/>
            <w:shd w:val="clear" w:color="auto" w:fill="auto"/>
          </w:tcPr>
          <w:p w14:paraId="43F2CD78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4FD0882D" w14:textId="77777777" w:rsidTr="00E718BD">
        <w:tc>
          <w:tcPr>
            <w:tcW w:w="9286" w:type="dxa"/>
            <w:gridSpan w:val="3"/>
            <w:shd w:val="clear" w:color="auto" w:fill="BFBFBF" w:themeFill="background1" w:themeFillShade="BF"/>
          </w:tcPr>
          <w:p w14:paraId="19438EF8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Warunki gwarancji i serwisu</w:t>
            </w:r>
          </w:p>
        </w:tc>
      </w:tr>
      <w:tr w:rsidR="00A023BD" w:rsidRPr="00842AF9" w14:paraId="3209C171" w14:textId="77777777" w:rsidTr="00A13596">
        <w:tc>
          <w:tcPr>
            <w:tcW w:w="1449" w:type="dxa"/>
            <w:shd w:val="clear" w:color="auto" w:fill="auto"/>
          </w:tcPr>
          <w:p w14:paraId="0E04F62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209" w:type="dxa"/>
            <w:shd w:val="clear" w:color="auto" w:fill="auto"/>
          </w:tcPr>
          <w:p w14:paraId="6F63D470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Bezpłatny serwis techniczny i aplikacyjny przez cały okres trwania umowy (wszystkie koszty związane z naprawami i okresowymi przeglądami technicznymi, na koszt Wykonawcy).  Szkolenie personelu Zamawiającego potwierdzone certyfikatem – na koszt Wykonawcy.</w:t>
            </w:r>
          </w:p>
        </w:tc>
        <w:tc>
          <w:tcPr>
            <w:tcW w:w="1628" w:type="dxa"/>
            <w:shd w:val="clear" w:color="auto" w:fill="auto"/>
          </w:tcPr>
          <w:p w14:paraId="63D9B53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0FD45505" w14:textId="77777777" w:rsidTr="00A13596">
        <w:tc>
          <w:tcPr>
            <w:tcW w:w="1449" w:type="dxa"/>
            <w:shd w:val="clear" w:color="auto" w:fill="auto"/>
          </w:tcPr>
          <w:p w14:paraId="3B4EEA50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6209" w:type="dxa"/>
            <w:shd w:val="clear" w:color="auto" w:fill="auto"/>
          </w:tcPr>
          <w:p w14:paraId="5D7FC5DE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Czas reakcji serwisu – do 60 min.; dojazd serwisu – do 48 godzin od daty powiadomienia</w:t>
            </w:r>
          </w:p>
        </w:tc>
        <w:tc>
          <w:tcPr>
            <w:tcW w:w="1628" w:type="dxa"/>
            <w:shd w:val="clear" w:color="auto" w:fill="auto"/>
          </w:tcPr>
          <w:p w14:paraId="09D6C87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3BD" w:rsidRPr="00842AF9" w14:paraId="52F73F92" w14:textId="77777777" w:rsidTr="00A13596">
        <w:tc>
          <w:tcPr>
            <w:tcW w:w="1449" w:type="dxa"/>
            <w:shd w:val="clear" w:color="auto" w:fill="auto"/>
          </w:tcPr>
          <w:p w14:paraId="5FCE5C9C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209" w:type="dxa"/>
            <w:shd w:val="clear" w:color="auto" w:fill="auto"/>
          </w:tcPr>
          <w:p w14:paraId="0AC3A49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Wykonawca zapewni zdalny nadzór serwisowy nad analizatorami</w:t>
            </w:r>
          </w:p>
        </w:tc>
        <w:tc>
          <w:tcPr>
            <w:tcW w:w="1628" w:type="dxa"/>
            <w:shd w:val="clear" w:color="auto" w:fill="auto"/>
          </w:tcPr>
          <w:p w14:paraId="0E8D04A1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4EAEE2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4F98150D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186C84C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162F16E5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278E1D0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11FCFE46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6059"/>
        <w:gridCol w:w="1588"/>
      </w:tblGrid>
      <w:tr w:rsidR="00A023BD" w:rsidRPr="00842AF9" w14:paraId="42C9B2CE" w14:textId="77777777" w:rsidTr="00E8175E">
        <w:tc>
          <w:tcPr>
            <w:tcW w:w="1449" w:type="dxa"/>
            <w:shd w:val="clear" w:color="auto" w:fill="BFBFBF" w:themeFill="background1" w:themeFillShade="BF"/>
          </w:tcPr>
          <w:p w14:paraId="31B37DA6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DE82850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6209" w:type="dxa"/>
            <w:shd w:val="clear" w:color="auto" w:fill="BFBFBF" w:themeFill="background1" w:themeFillShade="BF"/>
          </w:tcPr>
          <w:p w14:paraId="5E5F6B30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A00062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Parametry oceniane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14:paraId="4E3B7150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76EF5D" w14:textId="77777777" w:rsidR="00A023BD" w:rsidRPr="00842AF9" w:rsidRDefault="00A023BD" w:rsidP="00842A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sz w:val="24"/>
                <w:szCs w:val="24"/>
              </w:rPr>
              <w:t>pkt</w:t>
            </w:r>
          </w:p>
        </w:tc>
      </w:tr>
      <w:tr w:rsidR="00A023BD" w:rsidRPr="00842AF9" w14:paraId="0C04D171" w14:textId="77777777" w:rsidTr="00A13596">
        <w:tc>
          <w:tcPr>
            <w:tcW w:w="1449" w:type="dxa"/>
            <w:shd w:val="clear" w:color="auto" w:fill="auto"/>
          </w:tcPr>
          <w:p w14:paraId="4EDD5184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209" w:type="dxa"/>
            <w:shd w:val="clear" w:color="auto" w:fill="auto"/>
          </w:tcPr>
          <w:p w14:paraId="1B8D1623" w14:textId="0A26E94E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Możliwość wyjęcia i ponownego użycia wszystkich kaset w tym samym analizatorze, bądź innym </w:t>
            </w:r>
            <w:r w:rsidR="00F103E2" w:rsidRPr="00842AF9">
              <w:rPr>
                <w:rFonts w:ascii="Calibri" w:hAnsi="Calibri" w:cs="Calibri"/>
                <w:sz w:val="24"/>
                <w:szCs w:val="24"/>
              </w:rPr>
              <w:t xml:space="preserve">tego samego typu </w:t>
            </w:r>
            <w:r w:rsidRPr="00842AF9">
              <w:rPr>
                <w:rFonts w:ascii="Calibri" w:hAnsi="Calibri" w:cs="Calibri"/>
                <w:sz w:val="24"/>
                <w:szCs w:val="24"/>
              </w:rPr>
              <w:t>wyspecyfikowanym w SWZ bez utraty pozostałych w kasetach testów</w:t>
            </w:r>
          </w:p>
        </w:tc>
        <w:tc>
          <w:tcPr>
            <w:tcW w:w="1628" w:type="dxa"/>
            <w:shd w:val="clear" w:color="auto" w:fill="auto"/>
          </w:tcPr>
          <w:p w14:paraId="0E9706BF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EA928B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A023BD" w:rsidRPr="00842AF9" w14:paraId="0AE45C64" w14:textId="77777777" w:rsidTr="00A13596">
        <w:trPr>
          <w:trHeight w:val="817"/>
        </w:trPr>
        <w:tc>
          <w:tcPr>
            <w:tcW w:w="1449" w:type="dxa"/>
            <w:shd w:val="clear" w:color="auto" w:fill="auto"/>
          </w:tcPr>
          <w:p w14:paraId="2FE3819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209" w:type="dxa"/>
            <w:shd w:val="clear" w:color="auto" w:fill="auto"/>
          </w:tcPr>
          <w:p w14:paraId="45EF57C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 xml:space="preserve">Samoczynna automatyczna instalacja kaset zaraz po ich umieszczeniu </w:t>
            </w:r>
          </w:p>
          <w:p w14:paraId="0A06F93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w analizatorze, bez konieczności wykonywania dodatkowych czynności, np. walidowanie roztworami podawanymi przez operatora</w:t>
            </w:r>
          </w:p>
        </w:tc>
        <w:tc>
          <w:tcPr>
            <w:tcW w:w="1628" w:type="dxa"/>
            <w:shd w:val="clear" w:color="auto" w:fill="auto"/>
          </w:tcPr>
          <w:p w14:paraId="48933B86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5F5247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</w:tr>
      <w:tr w:rsidR="00A023BD" w:rsidRPr="00842AF9" w14:paraId="7ED3C0E8" w14:textId="77777777" w:rsidTr="00A13596">
        <w:tc>
          <w:tcPr>
            <w:tcW w:w="1449" w:type="dxa"/>
            <w:shd w:val="clear" w:color="auto" w:fill="auto"/>
          </w:tcPr>
          <w:p w14:paraId="75B91FB2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9" w:type="dxa"/>
            <w:shd w:val="clear" w:color="auto" w:fill="auto"/>
          </w:tcPr>
          <w:p w14:paraId="5A01F8C8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Wbudowany w pełni automatyczny system kontroli jakości z zakresami referencyjnymi dla 3-poziomowego materiału kontrolnego, zapewniający możliwość przeprowadzenia analizy całkowitego błędu dopuszczalnego dla poszczególnych parametrów.</w:t>
            </w:r>
          </w:p>
        </w:tc>
        <w:tc>
          <w:tcPr>
            <w:tcW w:w="1628" w:type="dxa"/>
            <w:shd w:val="clear" w:color="auto" w:fill="auto"/>
          </w:tcPr>
          <w:p w14:paraId="18B1FA15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</w:tbl>
    <w:p w14:paraId="1C9C76D9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32F6C29A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3A55E797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519C6CAA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3B8D5F1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70F7C39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3F0CBCFE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79D2F605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5AE3E944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61285358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5184C234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0E0C9E89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35B170C6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2B5C4E5A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4060D8EA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2C67942E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" w:name="_Hlk2597914"/>
    </w:p>
    <w:p w14:paraId="218667FB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F14D80F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0F44BFC" w14:textId="77777777" w:rsid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FFB601" w14:textId="1713DDE3" w:rsidR="00A023BD" w:rsidRPr="00842AF9" w:rsidRDefault="00842AF9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42AF9">
        <w:rPr>
          <w:rFonts w:ascii="Calibri" w:hAnsi="Calibri" w:cs="Calibri"/>
          <w:b/>
          <w:bCs/>
          <w:sz w:val="24"/>
          <w:szCs w:val="24"/>
          <w:u w:val="single"/>
        </w:rPr>
        <w:t>ZADANIE</w:t>
      </w:r>
      <w:r w:rsidR="00A023BD" w:rsidRPr="00842AF9">
        <w:rPr>
          <w:rFonts w:ascii="Calibri" w:hAnsi="Calibri" w:cs="Calibri"/>
          <w:b/>
          <w:bCs/>
          <w:sz w:val="24"/>
          <w:szCs w:val="24"/>
          <w:u w:val="single"/>
        </w:rPr>
        <w:t xml:space="preserve"> 2</w:t>
      </w:r>
    </w:p>
    <w:bookmarkEnd w:id="2"/>
    <w:p w14:paraId="44F61702" w14:textId="77777777" w:rsidR="00A023BD" w:rsidRPr="00842AF9" w:rsidRDefault="00A023BD" w:rsidP="00842AF9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 xml:space="preserve">Odczynniki, materiały kontrolne i wszelkie materiały zużywalne  niezbędne do wykonywania 27 900 paneli oznaczeń w okresie  </w:t>
      </w:r>
    </w:p>
    <w:p w14:paraId="61C2F232" w14:textId="7034110C" w:rsidR="00A023BD" w:rsidRPr="00842AF9" w:rsidRDefault="00A023BD" w:rsidP="00842AF9">
      <w:pPr>
        <w:ind w:left="720"/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 xml:space="preserve">31 miesięcy na analizatorze </w:t>
      </w:r>
      <w:r w:rsidRPr="00842AF9">
        <w:rPr>
          <w:rFonts w:ascii="Calibri" w:hAnsi="Calibri" w:cs="Calibri"/>
          <w:b/>
          <w:bCs/>
          <w:sz w:val="24"/>
          <w:szCs w:val="24"/>
        </w:rPr>
        <w:t>dla ZDL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1345"/>
        <w:gridCol w:w="1100"/>
        <w:gridCol w:w="1256"/>
        <w:gridCol w:w="972"/>
        <w:gridCol w:w="712"/>
        <w:gridCol w:w="765"/>
        <w:gridCol w:w="944"/>
        <w:gridCol w:w="548"/>
        <w:gridCol w:w="944"/>
      </w:tblGrid>
      <w:tr w:rsidR="00A023BD" w:rsidRPr="00842AF9" w14:paraId="75D54C9C" w14:textId="77777777" w:rsidTr="00F119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D25F27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91FBA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asortymentu</w:t>
            </w:r>
          </w:p>
          <w:p w14:paraId="08630421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22C7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handlowa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1DB0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Nr katalogowy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D768A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Ilość opak. na 31 </w:t>
            </w: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>miesięcy</w:t>
            </w:r>
          </w:p>
          <w:p w14:paraId="1109466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szt.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FA99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 xml:space="preserve">Cena 1 opak. </w:t>
            </w: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>netto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94E6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 xml:space="preserve">Cena 1 opak. </w:t>
            </w: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>brutto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1DC1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58FA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430E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5B5B47F5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E11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961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5B7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571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23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979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29E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11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A9F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366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3D6F8F39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739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762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0C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173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A1C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1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11B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D7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DAF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202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0FC24372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5EB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5B1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B7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248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B33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890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127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EE5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A06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3B8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54F35C2A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5F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95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F0A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66D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41B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047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31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6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012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74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19657B84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8FE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FD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504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95D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5D3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76A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815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BC6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945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9E6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3365830B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281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7F2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7CD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379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C2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35F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D20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032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BF6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0DD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6119D5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2028DC3E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Dzierżawa analizatora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1234"/>
        <w:gridCol w:w="1219"/>
        <w:gridCol w:w="1080"/>
        <w:gridCol w:w="1341"/>
        <w:gridCol w:w="1151"/>
        <w:gridCol w:w="988"/>
        <w:gridCol w:w="569"/>
        <w:gridCol w:w="988"/>
      </w:tblGrid>
      <w:tr w:rsidR="00A023BD" w:rsidRPr="00842AF9" w14:paraId="7E78C0DC" w14:textId="77777777" w:rsidTr="00F119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60486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865E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urządzenia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9B42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1B56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Rok produkcji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8295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początkowa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61BE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dzierżawy za 1 m-c netto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898E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F7E4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B92B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3FBFF879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A94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4EF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B79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15E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87B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BC9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AE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CFA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A19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6BF1DEC7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1E23" w14:textId="77777777" w:rsidR="00A023BD" w:rsidRPr="00842AF9" w:rsidRDefault="00A023BD" w:rsidP="00842AF9">
            <w:pPr>
              <w:rPr>
                <w:rFonts w:ascii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F8E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C8F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3A9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A55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E9B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204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98E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68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8FC6889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6432D81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sz w:val="24"/>
          <w:szCs w:val="24"/>
        </w:rPr>
        <w:t>1.2.</w:t>
      </w:r>
      <w:r w:rsidRPr="00842AF9">
        <w:rPr>
          <w:rFonts w:ascii="Calibri" w:hAnsi="Calibri" w:cs="Calibri"/>
          <w:sz w:val="24"/>
          <w:szCs w:val="24"/>
        </w:rPr>
        <w:t xml:space="preserve"> Odczynniki, materiały kontrolne i wszelkie materiały zużywalne  niezbędne do wykonywania 18 600 paneli oznaczeń  dla </w:t>
      </w:r>
      <w:r w:rsidRPr="00842AF9">
        <w:rPr>
          <w:rFonts w:ascii="Calibri" w:hAnsi="Calibri" w:cs="Calibri"/>
          <w:b/>
          <w:bCs/>
          <w:sz w:val="24"/>
          <w:szCs w:val="24"/>
        </w:rPr>
        <w:t xml:space="preserve">OIOM </w:t>
      </w:r>
    </w:p>
    <w:p w14:paraId="1A35909F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 xml:space="preserve">w okresie  31 miesięcy ( </w:t>
      </w:r>
      <w:r w:rsidRPr="00842AF9">
        <w:rPr>
          <w:rFonts w:ascii="Calibri" w:hAnsi="Calibri" w:cs="Calibri"/>
          <w:b/>
          <w:bCs/>
          <w:sz w:val="24"/>
          <w:szCs w:val="24"/>
        </w:rPr>
        <w:t>dla oddziału OIOM proszę uwzględnić strzykawki do pobierania krwi do gazometrii w ilości 18 600)</w:t>
      </w:r>
    </w:p>
    <w:p w14:paraId="13F9E6AD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1345"/>
        <w:gridCol w:w="1100"/>
        <w:gridCol w:w="1256"/>
        <w:gridCol w:w="972"/>
        <w:gridCol w:w="712"/>
        <w:gridCol w:w="765"/>
        <w:gridCol w:w="944"/>
        <w:gridCol w:w="548"/>
        <w:gridCol w:w="944"/>
      </w:tblGrid>
      <w:tr w:rsidR="00A023BD" w:rsidRPr="00842AF9" w14:paraId="3A5AF001" w14:textId="77777777" w:rsidTr="00F119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3363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2CA3E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asortymentu</w:t>
            </w:r>
          </w:p>
          <w:p w14:paraId="54E5A1A3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6C076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handlowa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224F7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Nr katalogowy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0F71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Ilość opak. na 31 miesięcy</w:t>
            </w:r>
          </w:p>
          <w:p w14:paraId="6AE4F623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szt.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39E6A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netto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13288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brutto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C662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77201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2D852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0DE30212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3C5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B79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CBF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8D7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DEE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1C1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763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051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B09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A7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7D6D4820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336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89A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C5B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203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F29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196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1A6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B6E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EC2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500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2B5FAF35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2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A09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489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242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78D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77B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D77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7DA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EA1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968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2F5045F2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48E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14F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16A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28B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B2D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BAB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CE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242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28B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7BD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3DCB1E7B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100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E8D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83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7A3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33F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D20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A9C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9FC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FAB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45F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45D1C2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730E5C09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Dzierżawa analizatora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1234"/>
        <w:gridCol w:w="1219"/>
        <w:gridCol w:w="1080"/>
        <w:gridCol w:w="1341"/>
        <w:gridCol w:w="1151"/>
        <w:gridCol w:w="988"/>
        <w:gridCol w:w="569"/>
        <w:gridCol w:w="988"/>
      </w:tblGrid>
      <w:tr w:rsidR="00A023BD" w:rsidRPr="00842AF9" w14:paraId="059E0BFE" w14:textId="77777777" w:rsidTr="00F119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DAAE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1128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urządzenia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116B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066FC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Rok produkcji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B8D7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początkowa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FDA3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dzierżawy za 1 m-c netto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42A3C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4EBA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0634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0C8CC64D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B74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453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EC5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A5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D5F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443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F51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E1B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889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E5F3013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0000B293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74C3FC3A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1.3.</w:t>
      </w:r>
      <w:r w:rsidRPr="00842AF9">
        <w:rPr>
          <w:rFonts w:ascii="Calibri" w:hAnsi="Calibri" w:cs="Calibri"/>
          <w:sz w:val="24"/>
          <w:szCs w:val="24"/>
        </w:rPr>
        <w:t xml:space="preserve"> Odczynniki, materiały kontrolne  i wszelkie materiały zużywalne  niezbędne do wykonywania 9 300 oznaczeń  dla </w:t>
      </w:r>
      <w:r w:rsidRPr="00842AF9">
        <w:rPr>
          <w:rFonts w:ascii="Calibri" w:hAnsi="Calibri" w:cs="Calibri"/>
          <w:b/>
          <w:bCs/>
          <w:sz w:val="24"/>
          <w:szCs w:val="24"/>
        </w:rPr>
        <w:t>SOR</w:t>
      </w:r>
      <w:r w:rsidRPr="00842AF9">
        <w:rPr>
          <w:rFonts w:ascii="Calibri" w:hAnsi="Calibri" w:cs="Calibri"/>
          <w:sz w:val="24"/>
          <w:szCs w:val="24"/>
        </w:rPr>
        <w:t xml:space="preserve"> w okresie  </w:t>
      </w:r>
    </w:p>
    <w:p w14:paraId="1DB0272C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sz w:val="24"/>
          <w:szCs w:val="24"/>
        </w:rPr>
        <w:t>31 miesięcy</w:t>
      </w:r>
    </w:p>
    <w:p w14:paraId="09DB7E42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311"/>
        <w:gridCol w:w="1073"/>
        <w:gridCol w:w="1225"/>
        <w:gridCol w:w="1159"/>
        <w:gridCol w:w="697"/>
        <w:gridCol w:w="749"/>
        <w:gridCol w:w="921"/>
        <w:gridCol w:w="538"/>
        <w:gridCol w:w="921"/>
      </w:tblGrid>
      <w:tr w:rsidR="00A023BD" w:rsidRPr="00842AF9" w14:paraId="259A807B" w14:textId="77777777" w:rsidTr="00F119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75117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EB227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asortymentu</w:t>
            </w:r>
          </w:p>
          <w:p w14:paraId="7E4550F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0FD6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handlowa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7698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Nr katalogowy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069B5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Ilość opak. na 31miesięcy</w:t>
            </w:r>
          </w:p>
          <w:p w14:paraId="7023F8FA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szt.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37FD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netto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B251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brutto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B4EC8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A1D8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CB4B1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</w:t>
            </w:r>
          </w:p>
          <w:p w14:paraId="227CB78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7E2ACE8B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A38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8E3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961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120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5D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E54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10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4A6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80B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FAF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52EFFE97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966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69B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A20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822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B2D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9D1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B9D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5CE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3C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813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643E4B19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C33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9F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52E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B5F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D8B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B45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D2C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18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2C0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9F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51D0234F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EF8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1A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9CB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831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8B9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7E0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4EF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7E8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722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D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6B13615F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6F5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DD5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BED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A66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DAB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560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54C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81B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AD3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FB8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BCE9EC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p w14:paraId="7966DD9F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p w14:paraId="7A510343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42AF9">
        <w:rPr>
          <w:rFonts w:ascii="Calibri" w:hAnsi="Calibri" w:cs="Calibri"/>
          <w:sz w:val="24"/>
          <w:szCs w:val="24"/>
        </w:rPr>
        <w:t>Dzierżawa analizatora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1234"/>
        <w:gridCol w:w="1219"/>
        <w:gridCol w:w="1080"/>
        <w:gridCol w:w="1341"/>
        <w:gridCol w:w="1151"/>
        <w:gridCol w:w="988"/>
        <w:gridCol w:w="569"/>
        <w:gridCol w:w="988"/>
      </w:tblGrid>
      <w:tr w:rsidR="00A023BD" w:rsidRPr="00842AF9" w14:paraId="600A74E2" w14:textId="77777777" w:rsidTr="00F119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70DC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7C56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urządzenia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C2EC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A2FD3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Rok produkcji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994B6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początkowa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AC2B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dzierżawy za 1 m-c netto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BB91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8C1C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EFD5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2A4DF167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05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169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91A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B4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783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A9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9BE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71A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651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7E32FE64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C70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EDE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88E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1B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0A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BA1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355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FF6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AF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11B3EDC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5D474926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1.4.</w:t>
      </w:r>
      <w:r w:rsidRPr="00842AF9">
        <w:rPr>
          <w:rFonts w:ascii="Calibri" w:hAnsi="Calibri" w:cs="Calibri"/>
          <w:sz w:val="24"/>
          <w:szCs w:val="24"/>
        </w:rPr>
        <w:t xml:space="preserve"> Odczynniki, materiały kontrolne  i wszelkie materiały zużywalne  niezbędne do wykonywania 9 300 oznaczeń  dla Neonatologii w okresie  31 miesięcy </w:t>
      </w:r>
      <w:r w:rsidRPr="00842AF9">
        <w:rPr>
          <w:rFonts w:ascii="Calibri" w:hAnsi="Calibri" w:cs="Calibri"/>
          <w:b/>
          <w:bCs/>
          <w:sz w:val="24"/>
          <w:szCs w:val="24"/>
        </w:rPr>
        <w:t xml:space="preserve">( dla oddziału Neonatologii proszę uwzględnić kapilary plastikowe  45 µl do pobierania krwi w ilości 9300, magnes do mieszania w ilości 1, </w:t>
      </w:r>
      <w:proofErr w:type="spellStart"/>
      <w:r w:rsidRPr="00842AF9">
        <w:rPr>
          <w:rFonts w:ascii="Calibri" w:hAnsi="Calibri" w:cs="Calibri"/>
          <w:b/>
          <w:bCs/>
          <w:sz w:val="24"/>
          <w:szCs w:val="24"/>
        </w:rPr>
        <w:t>clot</w:t>
      </w:r>
      <w:proofErr w:type="spellEnd"/>
      <w:r w:rsidRPr="00842AF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42AF9">
        <w:rPr>
          <w:rFonts w:ascii="Calibri" w:hAnsi="Calibri" w:cs="Calibri"/>
          <w:b/>
          <w:bCs/>
          <w:sz w:val="24"/>
          <w:szCs w:val="24"/>
        </w:rPr>
        <w:t>catcher</w:t>
      </w:r>
      <w:proofErr w:type="spellEnd"/>
      <w:r w:rsidRPr="00842AF9">
        <w:rPr>
          <w:rFonts w:ascii="Calibri" w:hAnsi="Calibri" w:cs="Calibri"/>
          <w:b/>
          <w:bCs/>
          <w:sz w:val="24"/>
          <w:szCs w:val="24"/>
        </w:rPr>
        <w:t xml:space="preserve"> w ilości 9300)</w:t>
      </w:r>
    </w:p>
    <w:p w14:paraId="12CE2A3C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311"/>
        <w:gridCol w:w="1073"/>
        <w:gridCol w:w="1225"/>
        <w:gridCol w:w="1159"/>
        <w:gridCol w:w="697"/>
        <w:gridCol w:w="749"/>
        <w:gridCol w:w="921"/>
        <w:gridCol w:w="538"/>
        <w:gridCol w:w="921"/>
      </w:tblGrid>
      <w:tr w:rsidR="00A023BD" w:rsidRPr="00842AF9" w14:paraId="142CF80A" w14:textId="77777777" w:rsidTr="00F119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6FF7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42105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asortymentu</w:t>
            </w:r>
          </w:p>
          <w:p w14:paraId="02A3A90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7BD0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handlowa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B35F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Nr katalogowy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3458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Ilość opak. na 31miesięcy</w:t>
            </w:r>
          </w:p>
          <w:p w14:paraId="5DE07B8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szt.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0D30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netto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D52B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brutto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C25A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C6CD3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7C499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</w:t>
            </w:r>
          </w:p>
          <w:p w14:paraId="4D6E1BCA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4FC74927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617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DC4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754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EF9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988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00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CC0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45C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20C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A70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4DD3C6AB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AF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E3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9F0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DF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92E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45E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2E9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8DF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873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81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7709E785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88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190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1A2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F50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E37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F2F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10A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C5B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B84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2C0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2BA2E157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CC4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C0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106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C33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DF1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13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A13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8FD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306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BEA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62742D5A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3F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B83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81E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C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98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FD1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90F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26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EF3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1E1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FCC857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p w14:paraId="059E61A3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42AF9">
        <w:rPr>
          <w:rFonts w:ascii="Calibri" w:hAnsi="Calibri" w:cs="Calibri"/>
          <w:sz w:val="24"/>
          <w:szCs w:val="24"/>
        </w:rPr>
        <w:t>Dzierżawa analizatora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1234"/>
        <w:gridCol w:w="1219"/>
        <w:gridCol w:w="1080"/>
        <w:gridCol w:w="1341"/>
        <w:gridCol w:w="1151"/>
        <w:gridCol w:w="988"/>
        <w:gridCol w:w="569"/>
        <w:gridCol w:w="988"/>
      </w:tblGrid>
      <w:tr w:rsidR="00A023BD" w:rsidRPr="00842AF9" w14:paraId="00CBB12C" w14:textId="77777777" w:rsidTr="00F119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46E4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66465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urządzenia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633A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994D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Rok produkcji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0EFB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początkowa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A7032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dzierżawy za 1 m-c netto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EE0AB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C3E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26A0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496A8F9A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91C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E40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9AC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FF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6F7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61C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91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AD6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68E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4FC731F8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D73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613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7DA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8D9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029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371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381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2EB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D4B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7D4C77E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28F602CB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1.5.</w:t>
      </w:r>
      <w:r w:rsidRPr="00842AF9">
        <w:rPr>
          <w:rFonts w:ascii="Calibri" w:hAnsi="Calibri" w:cs="Calibri"/>
          <w:sz w:val="24"/>
          <w:szCs w:val="24"/>
        </w:rPr>
        <w:t xml:space="preserve"> Odczynniki, materiały kontrolne  i wszelkie materiały zużywalne  niezbędne do wykonywania 9 300 oznaczeń  dla Oddziału Dziecięcego w okresie  31 miesięcy </w:t>
      </w:r>
      <w:r w:rsidRPr="00842AF9">
        <w:rPr>
          <w:rFonts w:ascii="Calibri" w:hAnsi="Calibri" w:cs="Calibri"/>
          <w:b/>
          <w:bCs/>
          <w:sz w:val="24"/>
          <w:szCs w:val="24"/>
        </w:rPr>
        <w:t xml:space="preserve">( dla oddziału Dziecięcego proszę uwzględnić kapilary plastikowe  45 µl do pobierania krwi w ilości 9300, magnes do mieszania w ilości 1, </w:t>
      </w:r>
      <w:proofErr w:type="spellStart"/>
      <w:r w:rsidRPr="00842AF9">
        <w:rPr>
          <w:rFonts w:ascii="Calibri" w:hAnsi="Calibri" w:cs="Calibri"/>
          <w:b/>
          <w:bCs/>
          <w:sz w:val="24"/>
          <w:szCs w:val="24"/>
        </w:rPr>
        <w:t>clot</w:t>
      </w:r>
      <w:proofErr w:type="spellEnd"/>
      <w:r w:rsidRPr="00842AF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42AF9">
        <w:rPr>
          <w:rFonts w:ascii="Calibri" w:hAnsi="Calibri" w:cs="Calibri"/>
          <w:b/>
          <w:bCs/>
          <w:sz w:val="24"/>
          <w:szCs w:val="24"/>
        </w:rPr>
        <w:t>catcher</w:t>
      </w:r>
      <w:proofErr w:type="spellEnd"/>
      <w:r w:rsidRPr="00842AF9">
        <w:rPr>
          <w:rFonts w:ascii="Calibri" w:hAnsi="Calibri" w:cs="Calibri"/>
          <w:b/>
          <w:bCs/>
          <w:sz w:val="24"/>
          <w:szCs w:val="24"/>
        </w:rPr>
        <w:t xml:space="preserve"> w ilości 9300)</w:t>
      </w:r>
    </w:p>
    <w:p w14:paraId="00D5ED4F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311"/>
        <w:gridCol w:w="1073"/>
        <w:gridCol w:w="1225"/>
        <w:gridCol w:w="1159"/>
        <w:gridCol w:w="697"/>
        <w:gridCol w:w="749"/>
        <w:gridCol w:w="921"/>
        <w:gridCol w:w="538"/>
        <w:gridCol w:w="921"/>
      </w:tblGrid>
      <w:tr w:rsidR="00A023BD" w:rsidRPr="00842AF9" w14:paraId="664FE90C" w14:textId="77777777" w:rsidTr="00F119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D8EB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90A53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asortymentu</w:t>
            </w:r>
          </w:p>
          <w:p w14:paraId="15EE038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B484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handlowa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1E3DA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Nr katalogowy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F0448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Ilość opak. na 31miesięcy</w:t>
            </w:r>
          </w:p>
          <w:p w14:paraId="7683E8B6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szt.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394EA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netto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4A627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Cena 1 opak. brutto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1B81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70F17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A9623" w14:textId="77777777" w:rsidR="00A023BD" w:rsidRPr="00842AF9" w:rsidRDefault="00A023BD" w:rsidP="00842AF9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</w:t>
            </w:r>
          </w:p>
          <w:p w14:paraId="40BE79B5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567815D7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587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759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FF7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20A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49A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AB9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A4F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9B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B4B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6956AD22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C3E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625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322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982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5A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67E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C4C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31E0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5D1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A81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4A0E602D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A5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8E5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D14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48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D93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D87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4F3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69E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396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FBA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1C8C82AF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6E8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2C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76F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A6D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658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08CB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2D4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25AE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6E1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0EB9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4B462D89" w14:textId="77777777" w:rsidTr="00A135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453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B4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810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89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50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FB5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E6C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C7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0C34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E17D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4DB24A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p w14:paraId="65BDB2B2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42AF9">
        <w:rPr>
          <w:rFonts w:ascii="Calibri" w:hAnsi="Calibri" w:cs="Calibri"/>
          <w:sz w:val="24"/>
          <w:szCs w:val="24"/>
        </w:rPr>
        <w:t>Dzierżawa analizatora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1234"/>
        <w:gridCol w:w="1219"/>
        <w:gridCol w:w="1080"/>
        <w:gridCol w:w="1341"/>
        <w:gridCol w:w="1151"/>
        <w:gridCol w:w="988"/>
        <w:gridCol w:w="569"/>
        <w:gridCol w:w="988"/>
      </w:tblGrid>
      <w:tr w:rsidR="00A023BD" w:rsidRPr="00842AF9" w14:paraId="3198EDE2" w14:textId="77777777" w:rsidTr="00F119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D537F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8FA25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Nazwa urządzenia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10A19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D44D0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Rok produkcji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5B055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początkowa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AA5BD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dzierżawy za 1 m-c netto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51D0E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netto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849F4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VAT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9BB08" w14:textId="77777777" w:rsidR="00A023BD" w:rsidRPr="00842AF9" w:rsidRDefault="00A023BD" w:rsidP="00842AF9">
            <w:pP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Wartość 31  m-</w:t>
            </w:r>
            <w:proofErr w:type="spellStart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cy</w:t>
            </w:r>
            <w:proofErr w:type="spellEnd"/>
            <w:r w:rsidRPr="00842AF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 brutto</w:t>
            </w:r>
          </w:p>
        </w:tc>
      </w:tr>
      <w:tr w:rsidR="00A023BD" w:rsidRPr="00842AF9" w14:paraId="19A5870B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D7F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B31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68D1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0B5F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EF2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F15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CE4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2EF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E4FC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023BD" w:rsidRPr="00842AF9" w14:paraId="5AFE9A10" w14:textId="77777777" w:rsidTr="00A135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6F4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2AF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3502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554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96E7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D66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17F5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ED0A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8D13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CFB8" w14:textId="77777777" w:rsidR="00A023BD" w:rsidRPr="00842AF9" w:rsidRDefault="00A023BD" w:rsidP="00842A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941A7B" w14:textId="77777777" w:rsidR="00A023BD" w:rsidRPr="00842AF9" w:rsidRDefault="00A023BD" w:rsidP="00842AF9">
      <w:pPr>
        <w:rPr>
          <w:rFonts w:ascii="Calibri" w:hAnsi="Calibri" w:cs="Calibri"/>
          <w:sz w:val="24"/>
          <w:szCs w:val="24"/>
        </w:rPr>
      </w:pPr>
    </w:p>
    <w:p w14:paraId="63C892F5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UWAGA!</w:t>
      </w:r>
    </w:p>
    <w:p w14:paraId="20BABCA3" w14:textId="187EF36C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  <w:r w:rsidRPr="00842AF9">
        <w:rPr>
          <w:rFonts w:ascii="Calibri" w:hAnsi="Calibri" w:cs="Calibri"/>
          <w:b/>
          <w:bCs/>
          <w:sz w:val="24"/>
          <w:szCs w:val="24"/>
        </w:rPr>
        <w:t>1. Zamawiający nie będzie ponosił dodatkowych kosztów z tytułu nieuwzględnienia w cenie akcesoriów i innych materiałów niezbędnych do wykonania badań</w:t>
      </w:r>
      <w:r w:rsidR="00842AF9">
        <w:rPr>
          <w:rFonts w:ascii="Calibri" w:hAnsi="Calibri" w:cs="Calibri"/>
          <w:b/>
          <w:bCs/>
          <w:sz w:val="24"/>
          <w:szCs w:val="24"/>
        </w:rPr>
        <w:t>.</w:t>
      </w:r>
    </w:p>
    <w:p w14:paraId="36E387D1" w14:textId="77777777" w:rsidR="00A023BD" w:rsidRPr="00842AF9" w:rsidRDefault="00A023BD" w:rsidP="00842AF9">
      <w:pPr>
        <w:rPr>
          <w:rFonts w:ascii="Calibri" w:hAnsi="Calibri" w:cs="Calibri"/>
          <w:b/>
          <w:bCs/>
          <w:sz w:val="24"/>
          <w:szCs w:val="24"/>
        </w:rPr>
      </w:pPr>
    </w:p>
    <w:p w14:paraId="238A404B" w14:textId="2B9D33EF" w:rsidR="00A023BD" w:rsidRPr="00457864" w:rsidRDefault="00A023BD" w:rsidP="00457864">
      <w:pPr>
        <w:rPr>
          <w:rFonts w:ascii="Calibri" w:eastAsia="Calibri" w:hAnsi="Calibri" w:cs="Calibri"/>
          <w:sz w:val="24"/>
          <w:szCs w:val="24"/>
          <w:u w:val="single"/>
        </w:rPr>
      </w:pPr>
    </w:p>
    <w:sectPr w:rsidR="00A023BD" w:rsidRPr="004578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411F" w14:textId="77777777" w:rsidR="009413EA" w:rsidRDefault="009413EA" w:rsidP="00D61F6B">
      <w:pPr>
        <w:spacing w:after="0" w:line="240" w:lineRule="auto"/>
      </w:pPr>
      <w:r>
        <w:separator/>
      </w:r>
    </w:p>
  </w:endnote>
  <w:endnote w:type="continuationSeparator" w:id="0">
    <w:p w14:paraId="0A56DDF3" w14:textId="77777777" w:rsidR="009413EA" w:rsidRDefault="009413EA" w:rsidP="00D6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4B4F" w14:textId="77777777" w:rsidR="00D61F6B" w:rsidRPr="0034139B" w:rsidRDefault="00D61F6B">
    <w:pPr>
      <w:pStyle w:val="Stopka"/>
      <w:jc w:val="right"/>
      <w:rPr>
        <w:rFonts w:ascii="Calibri" w:hAnsi="Calibri"/>
        <w:sz w:val="20"/>
      </w:rPr>
    </w:pPr>
    <w:r w:rsidRPr="0034139B">
      <w:rPr>
        <w:rFonts w:ascii="Calibri" w:hAnsi="Calibri"/>
        <w:sz w:val="20"/>
      </w:rPr>
      <w:t xml:space="preserve">Strona </w:t>
    </w:r>
    <w:r w:rsidRPr="0034139B">
      <w:rPr>
        <w:rFonts w:ascii="Calibri" w:hAnsi="Calibri"/>
        <w:b/>
        <w:bCs/>
        <w:sz w:val="20"/>
      </w:rPr>
      <w:fldChar w:fldCharType="begin"/>
    </w:r>
    <w:r w:rsidRPr="0034139B">
      <w:rPr>
        <w:rFonts w:ascii="Calibri" w:hAnsi="Calibri"/>
        <w:b/>
        <w:bCs/>
        <w:sz w:val="20"/>
      </w:rPr>
      <w:instrText>PAGE</w:instrText>
    </w:r>
    <w:r w:rsidRPr="0034139B">
      <w:rPr>
        <w:rFonts w:ascii="Calibri" w:hAnsi="Calibri"/>
        <w:b/>
        <w:bCs/>
        <w:sz w:val="20"/>
      </w:rPr>
      <w:fldChar w:fldCharType="separate"/>
    </w:r>
    <w:r w:rsidRPr="0034139B">
      <w:rPr>
        <w:rFonts w:ascii="Calibri" w:hAnsi="Calibri"/>
        <w:b/>
        <w:bCs/>
        <w:sz w:val="20"/>
      </w:rPr>
      <w:t>2</w:t>
    </w:r>
    <w:r w:rsidRPr="0034139B">
      <w:rPr>
        <w:rFonts w:ascii="Calibri" w:hAnsi="Calibri"/>
        <w:b/>
        <w:bCs/>
        <w:sz w:val="20"/>
      </w:rPr>
      <w:fldChar w:fldCharType="end"/>
    </w:r>
    <w:r w:rsidRPr="0034139B">
      <w:rPr>
        <w:rFonts w:ascii="Calibri" w:hAnsi="Calibri"/>
        <w:sz w:val="20"/>
      </w:rPr>
      <w:t xml:space="preserve"> z </w:t>
    </w:r>
    <w:r w:rsidRPr="0034139B">
      <w:rPr>
        <w:rFonts w:ascii="Calibri" w:hAnsi="Calibri"/>
        <w:b/>
        <w:bCs/>
        <w:sz w:val="20"/>
      </w:rPr>
      <w:t>3</w:t>
    </w:r>
  </w:p>
  <w:p w14:paraId="3B760A4A" w14:textId="77777777" w:rsidR="00D61F6B" w:rsidRDefault="00D61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8489" w14:textId="77777777" w:rsidR="009413EA" w:rsidRDefault="009413EA" w:rsidP="00D61F6B">
      <w:pPr>
        <w:spacing w:after="0" w:line="240" w:lineRule="auto"/>
      </w:pPr>
      <w:r>
        <w:separator/>
      </w:r>
    </w:p>
  </w:footnote>
  <w:footnote w:type="continuationSeparator" w:id="0">
    <w:p w14:paraId="4753EBEA" w14:textId="77777777" w:rsidR="009413EA" w:rsidRDefault="009413EA" w:rsidP="00D6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206E5"/>
    <w:multiLevelType w:val="multilevel"/>
    <w:tmpl w:val="6CDEE3F2"/>
    <w:lvl w:ilvl="0">
      <w:start w:val="1"/>
      <w:numFmt w:val="decimal"/>
      <w:lvlText w:val="%1."/>
      <w:lvlJc w:val="right"/>
      <w:pPr>
        <w:ind w:left="785" w:hanging="360"/>
      </w:pPr>
      <w:rPr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B44"/>
    <w:multiLevelType w:val="hybridMultilevel"/>
    <w:tmpl w:val="5642B9D8"/>
    <w:lvl w:ilvl="0" w:tplc="30E42A8A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254507ED"/>
    <w:multiLevelType w:val="hybridMultilevel"/>
    <w:tmpl w:val="2E3C4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192"/>
    <w:multiLevelType w:val="hybridMultilevel"/>
    <w:tmpl w:val="BE78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61388"/>
    <w:multiLevelType w:val="hybridMultilevel"/>
    <w:tmpl w:val="C1E2B0CE"/>
    <w:lvl w:ilvl="0" w:tplc="7738177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0587"/>
    <w:multiLevelType w:val="hybridMultilevel"/>
    <w:tmpl w:val="5ED0D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1C85"/>
    <w:multiLevelType w:val="hybridMultilevel"/>
    <w:tmpl w:val="F61AD6CC"/>
    <w:lvl w:ilvl="0" w:tplc="10F8444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C2AFA"/>
    <w:multiLevelType w:val="hybridMultilevel"/>
    <w:tmpl w:val="7D12A9C0"/>
    <w:lvl w:ilvl="0" w:tplc="9E548F0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751"/>
    <w:multiLevelType w:val="hybridMultilevel"/>
    <w:tmpl w:val="20C0CA94"/>
    <w:lvl w:ilvl="0" w:tplc="74CE9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715778"/>
    <w:multiLevelType w:val="multilevel"/>
    <w:tmpl w:val="8A102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7D836576"/>
    <w:multiLevelType w:val="hybridMultilevel"/>
    <w:tmpl w:val="09EACE70"/>
    <w:lvl w:ilvl="0" w:tplc="5AC2192E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3946">
    <w:abstractNumId w:val="0"/>
  </w:num>
  <w:num w:numId="2" w16cid:durableId="1428892592">
    <w:abstractNumId w:val="10"/>
  </w:num>
  <w:num w:numId="3" w16cid:durableId="193814964">
    <w:abstractNumId w:val="7"/>
  </w:num>
  <w:num w:numId="4" w16cid:durableId="2055814795">
    <w:abstractNumId w:val="3"/>
  </w:num>
  <w:num w:numId="5" w16cid:durableId="1182668489">
    <w:abstractNumId w:val="4"/>
  </w:num>
  <w:num w:numId="6" w16cid:durableId="1417166149">
    <w:abstractNumId w:val="6"/>
  </w:num>
  <w:num w:numId="7" w16cid:durableId="54207628">
    <w:abstractNumId w:val="11"/>
  </w:num>
  <w:num w:numId="8" w16cid:durableId="721947221">
    <w:abstractNumId w:val="5"/>
  </w:num>
  <w:num w:numId="9" w16cid:durableId="69549496">
    <w:abstractNumId w:val="2"/>
  </w:num>
  <w:num w:numId="10" w16cid:durableId="227568960">
    <w:abstractNumId w:val="9"/>
  </w:num>
  <w:num w:numId="11" w16cid:durableId="673385396">
    <w:abstractNumId w:val="8"/>
  </w:num>
  <w:num w:numId="12" w16cid:durableId="41628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EB"/>
    <w:rsid w:val="000E588C"/>
    <w:rsid w:val="00391467"/>
    <w:rsid w:val="003E4334"/>
    <w:rsid w:val="00436EE0"/>
    <w:rsid w:val="00457864"/>
    <w:rsid w:val="004A7BF5"/>
    <w:rsid w:val="006A71EB"/>
    <w:rsid w:val="006C1A9D"/>
    <w:rsid w:val="00770400"/>
    <w:rsid w:val="008152C3"/>
    <w:rsid w:val="00815B0D"/>
    <w:rsid w:val="00842AF9"/>
    <w:rsid w:val="009413EA"/>
    <w:rsid w:val="00A01AAD"/>
    <w:rsid w:val="00A023BD"/>
    <w:rsid w:val="00AF16B4"/>
    <w:rsid w:val="00C00626"/>
    <w:rsid w:val="00CC0BF7"/>
    <w:rsid w:val="00D61F6B"/>
    <w:rsid w:val="00DE6F6D"/>
    <w:rsid w:val="00E718BD"/>
    <w:rsid w:val="00E8175E"/>
    <w:rsid w:val="00E84BB5"/>
    <w:rsid w:val="00EA2946"/>
    <w:rsid w:val="00EE6E2B"/>
    <w:rsid w:val="00F103E2"/>
    <w:rsid w:val="00F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52E"/>
  <w15:chartTrackingRefBased/>
  <w15:docId w15:val="{66289C01-4B48-4DB5-B685-38EBD2F2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B0D"/>
  </w:style>
  <w:style w:type="paragraph" w:styleId="Nagwek1">
    <w:name w:val="heading 1"/>
    <w:basedOn w:val="Normalny"/>
    <w:next w:val="Normalny"/>
    <w:link w:val="Nagwek1Znak"/>
    <w:uiPriority w:val="9"/>
    <w:qFormat/>
    <w:rsid w:val="006A7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1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1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1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1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1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1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1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1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1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1E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61F6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61F6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Zwykytekst">
    <w:name w:val="Plain Text"/>
    <w:basedOn w:val="Normalny"/>
    <w:link w:val="ZwykytekstZnak"/>
    <w:unhideWhenUsed/>
    <w:rsid w:val="00D61F6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D61F6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D61F6B"/>
    <w:rPr>
      <w:vertAlign w:val="superscript"/>
    </w:rPr>
  </w:style>
  <w:style w:type="character" w:customStyle="1" w:styleId="markedcontent">
    <w:name w:val="markedcontent"/>
    <w:rsid w:val="00D61F6B"/>
  </w:style>
  <w:style w:type="paragraph" w:styleId="Nagwek">
    <w:name w:val="header"/>
    <w:basedOn w:val="Normalny"/>
    <w:link w:val="NagwekZnak"/>
    <w:uiPriority w:val="99"/>
    <w:unhideWhenUsed/>
    <w:rsid w:val="0045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4753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Sury</dc:creator>
  <cp:keywords/>
  <dc:description/>
  <cp:lastModifiedBy>Małgorzata Krzycka</cp:lastModifiedBy>
  <cp:revision>17</cp:revision>
  <dcterms:created xsi:type="dcterms:W3CDTF">2024-11-30T20:20:00Z</dcterms:created>
  <dcterms:modified xsi:type="dcterms:W3CDTF">2024-12-06T10:08:00Z</dcterms:modified>
</cp:coreProperties>
</file>