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16C9" w14:textId="69E09C2B" w:rsidR="00216D46" w:rsidRPr="000914D6" w:rsidRDefault="00216D46" w:rsidP="00216D46">
      <w:pPr>
        <w:jc w:val="right"/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>Nowy Tomyśl, dnia 11 sierpnia 2023 r.</w:t>
      </w:r>
    </w:p>
    <w:p w14:paraId="396DD0CC" w14:textId="77777777" w:rsidR="00216D46" w:rsidRPr="000914D6" w:rsidRDefault="00216D46" w:rsidP="00216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5AB27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1A13C6E5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3C1FCDD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73419543" w14:textId="77777777" w:rsidR="00216D46" w:rsidRPr="000914D6" w:rsidRDefault="00216D46" w:rsidP="00216D46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36082C84" w14:textId="77777777" w:rsidR="00216D46" w:rsidRPr="000914D6" w:rsidRDefault="00216D46" w:rsidP="00216D46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72A0A37C" w14:textId="294D1E92" w:rsidR="00216D46" w:rsidRPr="000914D6" w:rsidRDefault="00216D46" w:rsidP="00216D46">
      <w:pPr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0914D6">
        <w:rPr>
          <w:rFonts w:ascii="Times New Roman" w:hAnsi="Times New Roman" w:cs="Times New Roman"/>
          <w:b/>
          <w:bCs/>
          <w:sz w:val="24"/>
          <w:szCs w:val="24"/>
        </w:rPr>
        <w:t>ZP.271.35.2023</w:t>
      </w:r>
    </w:p>
    <w:p w14:paraId="17ACBC98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BC01A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677AC" w14:textId="77777777" w:rsidR="00CE3236" w:rsidRPr="00ED1832" w:rsidRDefault="00CE3236" w:rsidP="00CE3236">
      <w:pPr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ED1832">
        <w:rPr>
          <w:rFonts w:ascii="Times New Roman" w:eastAsia="DejaVu Sans" w:hAnsi="Times New Roman" w:cs="Times New Roman"/>
          <w:b/>
          <w:bCs/>
          <w:sz w:val="28"/>
          <w:szCs w:val="28"/>
        </w:rPr>
        <w:t>Informacja z otwarcia ofert</w:t>
      </w:r>
    </w:p>
    <w:p w14:paraId="5C1A0CB3" w14:textId="77777777" w:rsidR="00CE3236" w:rsidRPr="00ED1832" w:rsidRDefault="00CE3236" w:rsidP="00CE3236">
      <w:pPr>
        <w:jc w:val="both"/>
        <w:textAlignment w:val="baseline"/>
        <w:rPr>
          <w:rFonts w:ascii="Times New Roman" w:eastAsia="DejaVu Sans" w:hAnsi="Times New Roman" w:cs="DejaVu Sans"/>
          <w:kern w:val="3"/>
        </w:rPr>
      </w:pPr>
    </w:p>
    <w:p w14:paraId="6E661BBF" w14:textId="0F20EB03" w:rsidR="00CE3236" w:rsidRPr="00CE3236" w:rsidRDefault="00CE3236" w:rsidP="00CE3236">
      <w:pPr>
        <w:keepNext/>
        <w:widowControl w:val="0"/>
        <w:shd w:val="clear" w:color="auto" w:fill="FFFFFF"/>
        <w:autoSpaceDN w:val="0"/>
        <w:spacing w:before="300" w:after="15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x-none"/>
        </w:rPr>
      </w:pP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t xml:space="preserve">Zgodnie z art. 222 ust. 5 ustawy z dnia 11 września 2019 r. Prawo zamówień publicznych </w:t>
      </w:r>
      <w:r w:rsidR="00A71CB8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br/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t>(t.j. Dz. U. z 202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</w:rPr>
        <w:t>2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t xml:space="preserve"> r., poz. 1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</w:rPr>
        <w:t>710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t xml:space="preserve"> ze zm.), przekazuję informację z otwarcia ofert w postępowaniu 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br/>
        <w:t>o udzielenie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t xml:space="preserve">zamówienia publicznego prowadzonym w trybie podstawowym na podstawie </w:t>
      </w:r>
      <w:r w:rsidR="00A71CB8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br/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t>art.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CE3236">
        <w:rPr>
          <w:rFonts w:ascii="Times New Roman" w:eastAsia="Times New Roman" w:hAnsi="Times New Roman" w:cs="Times New Roman"/>
          <w:kern w:val="3"/>
          <w:sz w:val="24"/>
          <w:szCs w:val="24"/>
          <w:lang w:val="x-none"/>
        </w:rPr>
        <w:t xml:space="preserve">275 pkt. 1) ustawy Pzp na zadanie: </w:t>
      </w:r>
      <w:r w:rsidRPr="00CE323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x-none"/>
        </w:rPr>
        <w:t xml:space="preserve">„Budowa i przebudowa ul. Leśnej w Nowym Tomyślu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x-none"/>
        </w:rPr>
        <w:br/>
      </w:r>
      <w:r w:rsidRPr="00CE323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x-none"/>
        </w:rPr>
        <w:t>i Paproci – część II”</w:t>
      </w:r>
    </w:p>
    <w:p w14:paraId="5E435DBB" w14:textId="77777777" w:rsidR="00CE3236" w:rsidRPr="00CE3236" w:rsidRDefault="00CE3236" w:rsidP="00CE3236">
      <w:pPr>
        <w:keepNext/>
        <w:widowControl w:val="0"/>
        <w:shd w:val="clear" w:color="auto" w:fill="FFFFFF"/>
        <w:autoSpaceDN w:val="0"/>
        <w:spacing w:before="300" w:after="150" w:line="360" w:lineRule="auto"/>
        <w:jc w:val="both"/>
        <w:textAlignment w:val="baseline"/>
        <w:outlineLvl w:val="2"/>
        <w:rPr>
          <w:rFonts w:ascii="Times New Roman" w:eastAsia="DejaVu Sans" w:hAnsi="Times New Roman" w:cs="Times New Roman"/>
          <w:kern w:val="3"/>
          <w:sz w:val="24"/>
          <w:szCs w:val="24"/>
        </w:rPr>
      </w:pPr>
      <w:r w:rsidRPr="00CE3236">
        <w:rPr>
          <w:rFonts w:ascii="Times New Roman" w:eastAsia="DejaVu Sans" w:hAnsi="Times New Roman" w:cs="Times New Roman"/>
          <w:bCs/>
          <w:kern w:val="3"/>
          <w:sz w:val="24"/>
          <w:szCs w:val="24"/>
        </w:rPr>
        <w:t>1) nazwy albo imiona i nazwiska oraz siedziby lub miejsca prowadzon</w:t>
      </w:r>
      <w:r w:rsidRPr="00CE3236">
        <w:rPr>
          <w:rFonts w:ascii="Times New Roman" w:eastAsia="DejaVu Sans" w:hAnsi="Times New Roman" w:cs="Times New Roman"/>
          <w:kern w:val="3"/>
          <w:sz w:val="24"/>
          <w:szCs w:val="24"/>
        </w:rPr>
        <w:t>ej działalności gospodarczej albo miejsca zamieszkania wykonawców, których oferty zostały otwarte, oraz ceny lub koszty zawarte w ofertach.</w:t>
      </w:r>
    </w:p>
    <w:p w14:paraId="596FA5C6" w14:textId="77777777" w:rsidR="00CE3236" w:rsidRPr="00CE3236" w:rsidRDefault="00CE3236" w:rsidP="00CE323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</w:p>
    <w:tbl>
      <w:tblPr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575"/>
        <w:gridCol w:w="3844"/>
      </w:tblGrid>
      <w:tr w:rsidR="00CE3236" w:rsidRPr="00CE3236" w14:paraId="282D8DCE" w14:textId="77777777" w:rsidTr="005D7867">
        <w:trPr>
          <w:trHeight w:val="1464"/>
        </w:trPr>
        <w:tc>
          <w:tcPr>
            <w:tcW w:w="696" w:type="dxa"/>
            <w:shd w:val="clear" w:color="auto" w:fill="F2F2F2"/>
            <w:vAlign w:val="center"/>
          </w:tcPr>
          <w:p w14:paraId="0CD3B2B6" w14:textId="77777777" w:rsidR="00CE3236" w:rsidRPr="00CE3236" w:rsidRDefault="00CE3236" w:rsidP="00E911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 w:rsidRPr="00CE3236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l.p.</w:t>
            </w:r>
          </w:p>
        </w:tc>
        <w:tc>
          <w:tcPr>
            <w:tcW w:w="4575" w:type="dxa"/>
            <w:shd w:val="clear" w:color="auto" w:fill="F2F2F2"/>
            <w:vAlign w:val="center"/>
          </w:tcPr>
          <w:p w14:paraId="14031B97" w14:textId="77777777" w:rsidR="00CE3236" w:rsidRPr="00CE3236" w:rsidRDefault="00CE3236" w:rsidP="00E911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CE323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Nazwa (firma)</w:t>
            </w:r>
          </w:p>
          <w:p w14:paraId="5646280D" w14:textId="77777777" w:rsidR="00CE3236" w:rsidRPr="00CE3236" w:rsidRDefault="00CE3236" w:rsidP="00E911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 w:rsidRPr="00CE323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i adres wykonawcy</w:t>
            </w:r>
          </w:p>
        </w:tc>
        <w:tc>
          <w:tcPr>
            <w:tcW w:w="3844" w:type="dxa"/>
            <w:shd w:val="clear" w:color="auto" w:fill="F2F2F2"/>
            <w:vAlign w:val="center"/>
          </w:tcPr>
          <w:p w14:paraId="03BB1ABA" w14:textId="77777777" w:rsidR="00CE3236" w:rsidRPr="00CE3236" w:rsidRDefault="00CE3236" w:rsidP="00E911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CE323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Cena brutto</w:t>
            </w:r>
          </w:p>
          <w:p w14:paraId="76835A56" w14:textId="63E90E0B" w:rsidR="00CE3236" w:rsidRPr="005D7867" w:rsidRDefault="00CE3236" w:rsidP="005D786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CE323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w </w:t>
            </w:r>
            <w:r w:rsidRPr="00CE3236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PLN</w:t>
            </w:r>
          </w:p>
        </w:tc>
      </w:tr>
      <w:tr w:rsidR="00CE3236" w:rsidRPr="00CE3236" w14:paraId="44A177C1" w14:textId="77777777" w:rsidTr="005D7867">
        <w:trPr>
          <w:trHeight w:val="1250"/>
        </w:trPr>
        <w:tc>
          <w:tcPr>
            <w:tcW w:w="696" w:type="dxa"/>
            <w:vAlign w:val="center"/>
          </w:tcPr>
          <w:p w14:paraId="5EA6AC09" w14:textId="77777777" w:rsidR="00CE3236" w:rsidRPr="00CE3236" w:rsidRDefault="00CE3236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</w:pPr>
            <w:r w:rsidRPr="00CE3236"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  <w:t xml:space="preserve">1. </w:t>
            </w:r>
          </w:p>
        </w:tc>
        <w:tc>
          <w:tcPr>
            <w:tcW w:w="4575" w:type="dxa"/>
            <w:vAlign w:val="center"/>
          </w:tcPr>
          <w:p w14:paraId="049D6732" w14:textId="77777777" w:rsidR="00D84CF5" w:rsidRPr="00D84CF5" w:rsidRDefault="00D84CF5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Konsorcjum firm w składzie:</w:t>
            </w:r>
          </w:p>
          <w:p w14:paraId="1CC2251C" w14:textId="77777777" w:rsidR="00D84CF5" w:rsidRPr="004B7180" w:rsidRDefault="00D84CF5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1) DROGOPAL SP. Z O.O. – lider konsorcjum</w:t>
            </w: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br/>
            </w:r>
            <w:r w:rsidRPr="00D84CF5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ul. Przemysłowa 17, 64-330 </w:t>
            </w:r>
            <w:r w:rsidRPr="004B7180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Opalenica; </w:t>
            </w:r>
          </w:p>
          <w:p w14:paraId="3CAD3675" w14:textId="19FB237B" w:rsidR="00CE3236" w:rsidRPr="00D84CF5" w:rsidRDefault="00D84CF5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 xml:space="preserve">2) </w:t>
            </w:r>
            <w:r w:rsidR="004B7180"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DROGOPAL ZAKŁAD ROBÓT DROGOWYCH ANDRZEJ SZESZUŁA</w:t>
            </w: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 xml:space="preserve"> – Partner konsorcjum </w:t>
            </w:r>
            <w:r w:rsidR="004B7180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br/>
            </w:r>
            <w:r w:rsidRPr="00D84CF5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ul. Przemysłowa 17, 64-330 Opalenica</w:t>
            </w:r>
          </w:p>
        </w:tc>
        <w:tc>
          <w:tcPr>
            <w:tcW w:w="3844" w:type="dxa"/>
            <w:vAlign w:val="center"/>
          </w:tcPr>
          <w:p w14:paraId="5C0EF387" w14:textId="18756B2C" w:rsidR="00CE3236" w:rsidRPr="00CE3236" w:rsidRDefault="00D84CF5" w:rsidP="00D84CF5">
            <w:pPr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6 986 310,87</w:t>
            </w:r>
            <w:r w:rsidR="00CE3236" w:rsidRPr="00CE3236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 xml:space="preserve"> zł brutto</w:t>
            </w:r>
          </w:p>
        </w:tc>
      </w:tr>
      <w:tr w:rsidR="005D7867" w:rsidRPr="00CE3236" w14:paraId="54B750FD" w14:textId="77777777" w:rsidTr="005D7867">
        <w:trPr>
          <w:trHeight w:val="1250"/>
        </w:trPr>
        <w:tc>
          <w:tcPr>
            <w:tcW w:w="696" w:type="dxa"/>
            <w:vAlign w:val="center"/>
          </w:tcPr>
          <w:p w14:paraId="1795EF9A" w14:textId="0D433A63" w:rsidR="005D7867" w:rsidRPr="00CE3236" w:rsidRDefault="005D7867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75" w:type="dxa"/>
            <w:vAlign w:val="center"/>
          </w:tcPr>
          <w:p w14:paraId="41A6E669" w14:textId="692FF4EA" w:rsidR="00D84CF5" w:rsidRDefault="004B7180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COLAS POLSKA SP. Z O. O.</w:t>
            </w:r>
          </w:p>
          <w:p w14:paraId="6E15AE20" w14:textId="29D5BF42" w:rsidR="00D84CF5" w:rsidRPr="00D84CF5" w:rsidRDefault="00D84CF5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ul. Nowa 49, 62-070 Palędzie</w:t>
            </w:r>
          </w:p>
        </w:tc>
        <w:tc>
          <w:tcPr>
            <w:tcW w:w="3844" w:type="dxa"/>
            <w:vAlign w:val="center"/>
          </w:tcPr>
          <w:p w14:paraId="50C5F0E5" w14:textId="795CB140" w:rsidR="005D7867" w:rsidRPr="00CE3236" w:rsidRDefault="004B7180" w:rsidP="00D84CF5">
            <w:pPr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 w:rsidRPr="004B718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6 503 687,67</w:t>
            </w: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4B718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zł brutto</w:t>
            </w:r>
          </w:p>
        </w:tc>
      </w:tr>
      <w:tr w:rsidR="005D7867" w:rsidRPr="00CE3236" w14:paraId="63DD9970" w14:textId="77777777" w:rsidTr="005D7867">
        <w:trPr>
          <w:trHeight w:val="1250"/>
        </w:trPr>
        <w:tc>
          <w:tcPr>
            <w:tcW w:w="696" w:type="dxa"/>
            <w:vAlign w:val="center"/>
          </w:tcPr>
          <w:p w14:paraId="3C751CC9" w14:textId="5C820A8C" w:rsidR="005D7867" w:rsidRPr="00CE3236" w:rsidRDefault="005D7867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  <w:t>3.</w:t>
            </w:r>
          </w:p>
        </w:tc>
        <w:tc>
          <w:tcPr>
            <w:tcW w:w="4575" w:type="dxa"/>
            <w:vAlign w:val="center"/>
          </w:tcPr>
          <w:p w14:paraId="7116C969" w14:textId="77777777" w:rsidR="005D7867" w:rsidRDefault="004B7180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4B7180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ZIB-INFRASTRUKTURA SP. Z O.O.</w:t>
            </w:r>
          </w:p>
          <w:p w14:paraId="73DE15F2" w14:textId="00302523" w:rsidR="004B7180" w:rsidRPr="004B7180" w:rsidRDefault="004B7180" w:rsidP="004B718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4B7180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ul. Świętojań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s</w:t>
            </w:r>
            <w:r w:rsidRPr="004B7180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ka 7,</w:t>
            </w:r>
            <w:r w:rsidRPr="004B7180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 </w:t>
            </w:r>
            <w:r w:rsidRPr="004B7180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64-310 Lwówek</w:t>
            </w:r>
          </w:p>
        </w:tc>
        <w:tc>
          <w:tcPr>
            <w:tcW w:w="3844" w:type="dxa"/>
            <w:vAlign w:val="center"/>
          </w:tcPr>
          <w:p w14:paraId="29FCD755" w14:textId="2BA1FB3D" w:rsidR="005D7867" w:rsidRPr="00CE3236" w:rsidRDefault="004B7180" w:rsidP="00D84CF5">
            <w:pPr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 w:rsidRPr="004B718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5 847 991,23</w:t>
            </w: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4B718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zł brutto</w:t>
            </w:r>
          </w:p>
        </w:tc>
      </w:tr>
      <w:tr w:rsidR="005D7867" w:rsidRPr="00CE3236" w14:paraId="09AF196A" w14:textId="77777777" w:rsidTr="005D7867">
        <w:trPr>
          <w:trHeight w:val="1250"/>
        </w:trPr>
        <w:tc>
          <w:tcPr>
            <w:tcW w:w="696" w:type="dxa"/>
            <w:vAlign w:val="center"/>
          </w:tcPr>
          <w:p w14:paraId="40460D68" w14:textId="195F14EC" w:rsidR="005D7867" w:rsidRPr="00CE3236" w:rsidRDefault="005D7867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  <w:t>4.</w:t>
            </w:r>
          </w:p>
        </w:tc>
        <w:tc>
          <w:tcPr>
            <w:tcW w:w="4575" w:type="dxa"/>
            <w:vAlign w:val="center"/>
          </w:tcPr>
          <w:p w14:paraId="5099CD57" w14:textId="25CCA0A9" w:rsidR="005D7867" w:rsidRDefault="00F303DF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F303DF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EXALO DRILLING S</w:t>
            </w: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.A.</w:t>
            </w:r>
          </w:p>
          <w:p w14:paraId="5A7D1BCE" w14:textId="78913B36" w:rsidR="00F303DF" w:rsidRPr="00F303DF" w:rsidRDefault="00F303DF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F303DF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ul. Plac Stanisława Staszica 9, 64-920 Piła</w:t>
            </w:r>
          </w:p>
        </w:tc>
        <w:tc>
          <w:tcPr>
            <w:tcW w:w="3844" w:type="dxa"/>
            <w:vAlign w:val="center"/>
          </w:tcPr>
          <w:p w14:paraId="0CA0A38D" w14:textId="0798A236" w:rsidR="005D7867" w:rsidRPr="00CE3236" w:rsidRDefault="00F303DF" w:rsidP="00D84CF5">
            <w:pPr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 w:rsidRPr="00F303DF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6 691 549,47</w:t>
            </w: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4B718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zł brutto</w:t>
            </w:r>
          </w:p>
        </w:tc>
      </w:tr>
      <w:tr w:rsidR="005D7867" w:rsidRPr="00CE3236" w14:paraId="49C37E48" w14:textId="77777777" w:rsidTr="005D7867">
        <w:trPr>
          <w:trHeight w:val="1250"/>
        </w:trPr>
        <w:tc>
          <w:tcPr>
            <w:tcW w:w="696" w:type="dxa"/>
            <w:vAlign w:val="center"/>
          </w:tcPr>
          <w:p w14:paraId="5FA36D00" w14:textId="27424CE1" w:rsidR="005D7867" w:rsidRPr="00CE3236" w:rsidRDefault="005D7867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  <w:t>5.</w:t>
            </w:r>
          </w:p>
        </w:tc>
        <w:tc>
          <w:tcPr>
            <w:tcW w:w="4575" w:type="dxa"/>
            <w:vAlign w:val="center"/>
          </w:tcPr>
          <w:p w14:paraId="5D1B2E37" w14:textId="77777777" w:rsidR="005D7867" w:rsidRDefault="00FA4618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FA4618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CAŁUS SP. Z O.O. SP. K.</w:t>
            </w:r>
          </w:p>
          <w:p w14:paraId="1B997E15" w14:textId="628C89C4" w:rsidR="00FA4618" w:rsidRPr="00FA4618" w:rsidRDefault="00FA4618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FA4618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Boruja Nowa 47B, 64-300 Nowy Tomyśl</w:t>
            </w:r>
          </w:p>
        </w:tc>
        <w:tc>
          <w:tcPr>
            <w:tcW w:w="3844" w:type="dxa"/>
            <w:vAlign w:val="center"/>
          </w:tcPr>
          <w:p w14:paraId="6A86A060" w14:textId="0F3137EA" w:rsidR="005D7867" w:rsidRPr="00CE3236" w:rsidRDefault="00FA4618" w:rsidP="00D84CF5">
            <w:pPr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 w:rsidRPr="00FA461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5 989 000,00</w:t>
            </w: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4B718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zł brutto</w:t>
            </w:r>
          </w:p>
        </w:tc>
      </w:tr>
      <w:tr w:rsidR="005D7867" w:rsidRPr="00CE3236" w14:paraId="2E9D4EE9" w14:textId="77777777" w:rsidTr="005D7867">
        <w:trPr>
          <w:trHeight w:val="1250"/>
        </w:trPr>
        <w:tc>
          <w:tcPr>
            <w:tcW w:w="696" w:type="dxa"/>
            <w:vAlign w:val="center"/>
          </w:tcPr>
          <w:p w14:paraId="77B9E3D9" w14:textId="58CC9157" w:rsidR="005D7867" w:rsidRPr="00CE3236" w:rsidRDefault="005D7867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3"/>
                <w:sz w:val="24"/>
                <w:szCs w:val="24"/>
              </w:rPr>
              <w:t>6.</w:t>
            </w:r>
          </w:p>
        </w:tc>
        <w:tc>
          <w:tcPr>
            <w:tcW w:w="4575" w:type="dxa"/>
            <w:vAlign w:val="center"/>
          </w:tcPr>
          <w:p w14:paraId="5A8ECB97" w14:textId="77777777" w:rsidR="005D7867" w:rsidRDefault="00FA4618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FA4618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INFRAKOM KOŚCIAN SP. Z O.O.</w:t>
            </w:r>
          </w:p>
          <w:p w14:paraId="3166EE2D" w14:textId="77E0D7A5" w:rsidR="00FA4618" w:rsidRPr="00FA4618" w:rsidRDefault="00FA4618" w:rsidP="00D84CF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FA4618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ul. Feliksa Nowowiejskiego 4,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br/>
            </w:r>
            <w:r w:rsidRPr="00FA4618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64-000 Kościan</w:t>
            </w:r>
          </w:p>
        </w:tc>
        <w:tc>
          <w:tcPr>
            <w:tcW w:w="3844" w:type="dxa"/>
            <w:vAlign w:val="center"/>
          </w:tcPr>
          <w:p w14:paraId="54CBEF04" w14:textId="45F1BA60" w:rsidR="005D7867" w:rsidRPr="00CE3236" w:rsidRDefault="00FA4618" w:rsidP="00D84CF5">
            <w:pPr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</w:pPr>
            <w:r w:rsidRPr="00FA461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6 837 570,00</w:t>
            </w: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4B7180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</w:rPr>
              <w:t>zł brutto</w:t>
            </w:r>
          </w:p>
        </w:tc>
      </w:tr>
    </w:tbl>
    <w:p w14:paraId="017C0EAB" w14:textId="77777777" w:rsidR="00CE3236" w:rsidRPr="00CE3236" w:rsidRDefault="00CE3236" w:rsidP="00CE3236">
      <w:pPr>
        <w:rPr>
          <w:sz w:val="24"/>
          <w:szCs w:val="24"/>
        </w:rPr>
      </w:pPr>
    </w:p>
    <w:p w14:paraId="0F4B6AA6" w14:textId="77777777" w:rsidR="00CE3236" w:rsidRPr="00CE3236" w:rsidRDefault="00CE3236" w:rsidP="00CE3236">
      <w:pPr>
        <w:rPr>
          <w:sz w:val="24"/>
          <w:szCs w:val="24"/>
        </w:rPr>
      </w:pPr>
    </w:p>
    <w:p w14:paraId="3BF87838" w14:textId="77777777" w:rsidR="007562DD" w:rsidRPr="00216D46" w:rsidRDefault="007562DD" w:rsidP="00216D46"/>
    <w:sectPr w:rsidR="007562DD" w:rsidRPr="00216D4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7B0" w14:textId="77777777" w:rsidR="00A61340" w:rsidRDefault="00A61340" w:rsidP="00B46340">
      <w:r>
        <w:separator/>
      </w:r>
    </w:p>
  </w:endnote>
  <w:endnote w:type="continuationSeparator" w:id="0">
    <w:p w14:paraId="2BFFC118" w14:textId="77777777" w:rsidR="00A61340" w:rsidRDefault="00A61340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8D6" w14:textId="77777777" w:rsidR="00A61340" w:rsidRDefault="00A61340" w:rsidP="00B46340">
      <w:r>
        <w:separator/>
      </w:r>
    </w:p>
  </w:footnote>
  <w:footnote w:type="continuationSeparator" w:id="0">
    <w:p w14:paraId="5532BA07" w14:textId="77777777" w:rsidR="00A61340" w:rsidRDefault="00A61340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121E55D8" w14:textId="7055446A" w:rsidR="006A3430" w:rsidRDefault="00DC0209" w:rsidP="006A3430">
    <w:pPr>
      <w:pStyle w:val="Bezodstpw"/>
      <w:shd w:val="clear" w:color="auto" w:fill="FFFFFF"/>
      <w:rPr>
        <w:lang w:val="pl-PL"/>
      </w:rPr>
    </w:pPr>
    <w:r>
      <w:rPr>
        <w:lang w:val="pl-PL"/>
      </w:rPr>
      <w:br/>
    </w:r>
    <w:r w:rsidR="006A3430">
      <w:rPr>
        <w:noProof/>
      </w:rPr>
      <w:drawing>
        <wp:inline distT="0" distB="0" distL="0" distR="0" wp14:anchorId="33D0ECB9" wp14:editId="4C3B058B">
          <wp:extent cx="1114425" cy="762000"/>
          <wp:effectExtent l="0" t="0" r="9525" b="0"/>
          <wp:docPr id="9512773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>
      <w:rPr>
        <w:noProof/>
      </w:rPr>
      <w:drawing>
        <wp:inline distT="0" distB="0" distL="0" distR="0" wp14:anchorId="71163CE9" wp14:editId="319C07C2">
          <wp:extent cx="809625" cy="809625"/>
          <wp:effectExtent l="0" t="0" r="9525" b="9525"/>
          <wp:docPr id="319158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7D2BB053" wp14:editId="353C316B">
          <wp:extent cx="771525" cy="752475"/>
          <wp:effectExtent l="0" t="0" r="9525" b="9525"/>
          <wp:docPr id="1207268488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10185FC2" wp14:editId="65480DD5">
          <wp:extent cx="1724025" cy="704850"/>
          <wp:effectExtent l="0" t="0" r="9525" b="0"/>
          <wp:docPr id="2102374778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</w:t>
    </w:r>
  </w:p>
  <w:p w14:paraId="30CFF412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34D31DA6" w14:textId="017CB404" w:rsid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  <w:r w:rsidRPr="006A3430">
      <w:rPr>
        <w:sz w:val="20"/>
        <w:szCs w:val="20"/>
        <w:lang w:val="pl-PL"/>
      </w:rPr>
      <w:t>Europejski Fundusz Rolny na rzecz Rozwoju Obszarów Wiejskich. Europa inwestująca w obszary wiejskie.</w:t>
    </w: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604D"/>
    <w:multiLevelType w:val="hybridMultilevel"/>
    <w:tmpl w:val="DE3AD0BA"/>
    <w:lvl w:ilvl="0" w:tplc="947A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  <w:num w:numId="12" w16cid:durableId="1108432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13164"/>
    <w:rsid w:val="000245C5"/>
    <w:rsid w:val="000304DF"/>
    <w:rsid w:val="00031744"/>
    <w:rsid w:val="00033FAC"/>
    <w:rsid w:val="00037AD6"/>
    <w:rsid w:val="00067E54"/>
    <w:rsid w:val="000914D6"/>
    <w:rsid w:val="000E257C"/>
    <w:rsid w:val="000F2769"/>
    <w:rsid w:val="001601B9"/>
    <w:rsid w:val="0019447A"/>
    <w:rsid w:val="00196EF6"/>
    <w:rsid w:val="001A60B0"/>
    <w:rsid w:val="00216D46"/>
    <w:rsid w:val="00224C3C"/>
    <w:rsid w:val="002378C3"/>
    <w:rsid w:val="002519B0"/>
    <w:rsid w:val="00262F6F"/>
    <w:rsid w:val="002A1377"/>
    <w:rsid w:val="002D6DEB"/>
    <w:rsid w:val="002F5FB2"/>
    <w:rsid w:val="00327BDC"/>
    <w:rsid w:val="003E38FB"/>
    <w:rsid w:val="003E6AAA"/>
    <w:rsid w:val="00405250"/>
    <w:rsid w:val="004059FF"/>
    <w:rsid w:val="00406BF6"/>
    <w:rsid w:val="00407A09"/>
    <w:rsid w:val="00467A27"/>
    <w:rsid w:val="00471A31"/>
    <w:rsid w:val="00482C5C"/>
    <w:rsid w:val="004831ED"/>
    <w:rsid w:val="004A6D4A"/>
    <w:rsid w:val="004B2E45"/>
    <w:rsid w:val="004B7180"/>
    <w:rsid w:val="005918DB"/>
    <w:rsid w:val="005A38B5"/>
    <w:rsid w:val="005B24EC"/>
    <w:rsid w:val="005D7867"/>
    <w:rsid w:val="00621FF0"/>
    <w:rsid w:val="0068377A"/>
    <w:rsid w:val="006A3430"/>
    <w:rsid w:val="006D34AF"/>
    <w:rsid w:val="006E6182"/>
    <w:rsid w:val="007562DD"/>
    <w:rsid w:val="00795DCC"/>
    <w:rsid w:val="007C5A91"/>
    <w:rsid w:val="007E50DE"/>
    <w:rsid w:val="007F0E14"/>
    <w:rsid w:val="0084572E"/>
    <w:rsid w:val="00893CBA"/>
    <w:rsid w:val="008B06A1"/>
    <w:rsid w:val="008C5FC3"/>
    <w:rsid w:val="008E6D0B"/>
    <w:rsid w:val="008F7D4B"/>
    <w:rsid w:val="00906961"/>
    <w:rsid w:val="00923668"/>
    <w:rsid w:val="009C422B"/>
    <w:rsid w:val="009D6613"/>
    <w:rsid w:val="009D6A83"/>
    <w:rsid w:val="00A06C85"/>
    <w:rsid w:val="00A463C8"/>
    <w:rsid w:val="00A61340"/>
    <w:rsid w:val="00A71CB8"/>
    <w:rsid w:val="00A920C3"/>
    <w:rsid w:val="00A971F9"/>
    <w:rsid w:val="00AA6938"/>
    <w:rsid w:val="00AC2014"/>
    <w:rsid w:val="00AD10A8"/>
    <w:rsid w:val="00AD3F0B"/>
    <w:rsid w:val="00AE46D0"/>
    <w:rsid w:val="00B21F8F"/>
    <w:rsid w:val="00B30CAF"/>
    <w:rsid w:val="00B46340"/>
    <w:rsid w:val="00B90D78"/>
    <w:rsid w:val="00BB0721"/>
    <w:rsid w:val="00BC4596"/>
    <w:rsid w:val="00BC596E"/>
    <w:rsid w:val="00BD2E39"/>
    <w:rsid w:val="00BD7883"/>
    <w:rsid w:val="00BE0675"/>
    <w:rsid w:val="00C014B4"/>
    <w:rsid w:val="00C11C4F"/>
    <w:rsid w:val="00C23D0A"/>
    <w:rsid w:val="00C30E48"/>
    <w:rsid w:val="00C82FBD"/>
    <w:rsid w:val="00C93148"/>
    <w:rsid w:val="00CA1D80"/>
    <w:rsid w:val="00CB2516"/>
    <w:rsid w:val="00CE3236"/>
    <w:rsid w:val="00D05F9C"/>
    <w:rsid w:val="00D21855"/>
    <w:rsid w:val="00D275E3"/>
    <w:rsid w:val="00D31526"/>
    <w:rsid w:val="00D37F96"/>
    <w:rsid w:val="00D84CF5"/>
    <w:rsid w:val="00DB2DE9"/>
    <w:rsid w:val="00DC0209"/>
    <w:rsid w:val="00E029DB"/>
    <w:rsid w:val="00E5417C"/>
    <w:rsid w:val="00E559C0"/>
    <w:rsid w:val="00E56344"/>
    <w:rsid w:val="00E70F41"/>
    <w:rsid w:val="00EF6CBD"/>
    <w:rsid w:val="00F178E6"/>
    <w:rsid w:val="00F303DF"/>
    <w:rsid w:val="00F3493C"/>
    <w:rsid w:val="00F47B52"/>
    <w:rsid w:val="00F64834"/>
    <w:rsid w:val="00F65EBB"/>
    <w:rsid w:val="00F71086"/>
    <w:rsid w:val="00F96652"/>
    <w:rsid w:val="00FA4618"/>
    <w:rsid w:val="00FA79AE"/>
    <w:rsid w:val="00FB5DB4"/>
    <w:rsid w:val="00FC5D28"/>
    <w:rsid w:val="00FD26B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6</cp:revision>
  <cp:lastPrinted>2023-08-02T09:51:00Z</cp:lastPrinted>
  <dcterms:created xsi:type="dcterms:W3CDTF">2023-08-11T06:18:00Z</dcterms:created>
  <dcterms:modified xsi:type="dcterms:W3CDTF">2023-08-11T09:03:00Z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