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libri" w:eastAsiaTheme="minorHAnsi" w:hAnsi="Calibri" w:cs="Calibri"/>
          <w:noProof/>
          <w:color w:val="4472C4" w:themeColor="accent1"/>
          <w:sz w:val="22"/>
          <w:szCs w:val="22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eastAsia="Times New Roman"/>
          <w:noProof w:val="0"/>
          <w:color w:val="auto"/>
          <w:lang w:eastAsia="pl-PL"/>
        </w:rPr>
      </w:sdtEndPr>
      <w:sdtContent>
        <w:p w14:paraId="29F11065" w14:textId="5A075B74" w:rsidR="001D213A" w:rsidRPr="00FF5118" w:rsidRDefault="001D213A" w:rsidP="00675E14">
          <w:pPr>
            <w:jc w:val="right"/>
            <w:rPr>
              <w:rFonts w:ascii="Calibri" w:hAnsi="Calibri" w:cs="Calibri"/>
              <w:sz w:val="22"/>
              <w:szCs w:val="22"/>
            </w:rPr>
          </w:pPr>
          <w:r w:rsidRPr="00FF5118">
            <w:rPr>
              <w:rFonts w:ascii="Calibri" w:hAnsi="Calibri" w:cs="Calibri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0C324C">
            <w:rPr>
              <w:rFonts w:ascii="Calibri" w:hAnsi="Calibri" w:cs="Calibri"/>
              <w:sz w:val="20"/>
              <w:szCs w:val="20"/>
            </w:rPr>
            <w:t>Słupsk, dn</w:t>
          </w:r>
          <w:r w:rsidR="00675E14" w:rsidRPr="000C324C">
            <w:rPr>
              <w:rFonts w:ascii="Calibri" w:hAnsi="Calibri" w:cs="Calibri"/>
              <w:sz w:val="20"/>
              <w:szCs w:val="20"/>
            </w:rPr>
            <w:t>ia</w:t>
          </w:r>
          <w:r w:rsidR="00A8064B">
            <w:rPr>
              <w:rFonts w:ascii="Calibri" w:hAnsi="Calibri" w:cs="Calibri"/>
              <w:sz w:val="20"/>
              <w:szCs w:val="20"/>
            </w:rPr>
            <w:t xml:space="preserve"> 03</w:t>
          </w:r>
          <w:r w:rsidR="00661B8F" w:rsidRPr="000C324C">
            <w:rPr>
              <w:rFonts w:ascii="Calibri" w:hAnsi="Calibri" w:cs="Calibri"/>
              <w:sz w:val="20"/>
              <w:szCs w:val="20"/>
            </w:rPr>
            <w:t>.</w:t>
          </w:r>
          <w:r w:rsidR="00397BE0" w:rsidRPr="000C324C">
            <w:rPr>
              <w:rFonts w:ascii="Calibri" w:hAnsi="Calibri" w:cs="Calibri"/>
              <w:sz w:val="20"/>
              <w:szCs w:val="20"/>
            </w:rPr>
            <w:t>0</w:t>
          </w:r>
          <w:r w:rsidR="002E505C">
            <w:rPr>
              <w:rFonts w:ascii="Calibri" w:hAnsi="Calibri" w:cs="Calibri"/>
              <w:sz w:val="20"/>
              <w:szCs w:val="20"/>
            </w:rPr>
            <w:t>7</w:t>
          </w:r>
          <w:r w:rsidR="00397BE0" w:rsidRPr="000C324C">
            <w:rPr>
              <w:rFonts w:ascii="Calibri" w:hAnsi="Calibri" w:cs="Calibri"/>
              <w:sz w:val="20"/>
              <w:szCs w:val="20"/>
            </w:rPr>
            <w:t>.</w:t>
          </w:r>
          <w:r w:rsidR="00675E14" w:rsidRPr="000C324C">
            <w:rPr>
              <w:rFonts w:ascii="Calibri" w:hAnsi="Calibri" w:cs="Calibri"/>
              <w:sz w:val="20"/>
              <w:szCs w:val="20"/>
            </w:rPr>
            <w:t>202</w:t>
          </w:r>
          <w:r w:rsidR="000C324C" w:rsidRPr="000C324C">
            <w:rPr>
              <w:rFonts w:ascii="Calibri" w:hAnsi="Calibri" w:cs="Calibri"/>
              <w:sz w:val="20"/>
              <w:szCs w:val="20"/>
            </w:rPr>
            <w:t>4</w:t>
          </w:r>
          <w:r w:rsidR="00675E14" w:rsidRPr="000C324C">
            <w:rPr>
              <w:rFonts w:ascii="Calibri" w:hAnsi="Calibri" w:cs="Calibri"/>
              <w:sz w:val="20"/>
              <w:szCs w:val="20"/>
            </w:rPr>
            <w:t xml:space="preserve"> r.</w:t>
          </w:r>
        </w:p>
        <w:p w14:paraId="15F720B4" w14:textId="77777777" w:rsidR="001D213A" w:rsidRPr="00FF5118" w:rsidRDefault="001D213A" w:rsidP="001D213A">
          <w:pPr>
            <w:rPr>
              <w:rFonts w:ascii="Calibri" w:hAnsi="Calibri" w:cs="Calibri"/>
              <w:sz w:val="22"/>
              <w:szCs w:val="22"/>
            </w:rPr>
          </w:pPr>
        </w:p>
        <w:p w14:paraId="703D35FF" w14:textId="77777777" w:rsidR="001D213A" w:rsidRPr="00FF5118" w:rsidRDefault="001D213A" w:rsidP="001D213A">
          <w:pPr>
            <w:rPr>
              <w:rFonts w:ascii="Calibri" w:hAnsi="Calibri" w:cs="Calibri"/>
              <w:sz w:val="22"/>
              <w:szCs w:val="22"/>
            </w:rPr>
          </w:pPr>
        </w:p>
        <w:p w14:paraId="6EE4C857" w14:textId="77777777" w:rsidR="001D213A" w:rsidRPr="00FF5118" w:rsidRDefault="001D213A" w:rsidP="001D213A">
          <w:pPr>
            <w:rPr>
              <w:rFonts w:ascii="Calibri" w:hAnsi="Calibri" w:cs="Calibri"/>
              <w:sz w:val="22"/>
              <w:szCs w:val="22"/>
            </w:rPr>
          </w:pPr>
        </w:p>
        <w:p w14:paraId="6DF3AA2A" w14:textId="59E69FD3" w:rsidR="001D213A" w:rsidRPr="00FF5118" w:rsidRDefault="001D213A" w:rsidP="001D213A">
          <w:pPr>
            <w:rPr>
              <w:rFonts w:ascii="Calibri" w:hAnsi="Calibri" w:cs="Calibri"/>
              <w:sz w:val="22"/>
              <w:szCs w:val="22"/>
            </w:rPr>
          </w:pPr>
        </w:p>
        <w:p w14:paraId="7F8E42FB" w14:textId="77777777" w:rsidR="001D213A" w:rsidRPr="00FF5118" w:rsidRDefault="001D213A" w:rsidP="001D213A">
          <w:pPr>
            <w:rPr>
              <w:rFonts w:ascii="Calibri" w:hAnsi="Calibri" w:cs="Calibri"/>
              <w:sz w:val="22"/>
              <w:szCs w:val="22"/>
            </w:rPr>
          </w:pPr>
        </w:p>
        <w:p w14:paraId="3881619E" w14:textId="77777777" w:rsidR="001D213A" w:rsidRPr="00FF5118" w:rsidRDefault="001D213A" w:rsidP="001D213A">
          <w:pPr>
            <w:rPr>
              <w:rFonts w:ascii="Calibri" w:hAnsi="Calibri" w:cs="Calibri"/>
              <w:sz w:val="22"/>
              <w:szCs w:val="22"/>
            </w:rPr>
          </w:pPr>
        </w:p>
        <w:p w14:paraId="4C421EE8" w14:textId="4CB00F6F" w:rsidR="00675E14" w:rsidRPr="000C324C" w:rsidRDefault="001D213A" w:rsidP="00675E14">
          <w:pPr>
            <w:rPr>
              <w:rFonts w:ascii="Calibri" w:hAnsi="Calibri" w:cs="Calibri"/>
              <w:sz w:val="20"/>
              <w:szCs w:val="20"/>
            </w:rPr>
          </w:pPr>
          <w:r w:rsidRPr="000C324C">
            <w:rPr>
              <w:rFonts w:ascii="Calibri" w:hAnsi="Calibri" w:cs="Calibri"/>
              <w:sz w:val="20"/>
              <w:szCs w:val="20"/>
            </w:rPr>
            <w:t xml:space="preserve">L.dz. </w:t>
          </w:r>
          <w:r w:rsidR="00675E14" w:rsidRPr="000C324C">
            <w:rPr>
              <w:rFonts w:ascii="Calibri" w:hAnsi="Calibri" w:cs="Calibri"/>
              <w:sz w:val="20"/>
              <w:szCs w:val="20"/>
            </w:rPr>
            <w:t>ZP.</w:t>
          </w:r>
          <w:r w:rsidR="00A13C27">
            <w:rPr>
              <w:rFonts w:ascii="Calibri" w:hAnsi="Calibri" w:cs="Calibri"/>
              <w:sz w:val="20"/>
              <w:szCs w:val="20"/>
            </w:rPr>
            <w:t>06</w:t>
          </w:r>
          <w:r w:rsidR="00675E14" w:rsidRPr="000C324C">
            <w:rPr>
              <w:rFonts w:ascii="Calibri" w:hAnsi="Calibri" w:cs="Calibri"/>
              <w:sz w:val="20"/>
              <w:szCs w:val="20"/>
            </w:rPr>
            <w:t>.</w:t>
          </w:r>
          <w:r w:rsidR="00397BE0" w:rsidRPr="000C324C">
            <w:rPr>
              <w:rFonts w:ascii="Calibri" w:hAnsi="Calibri" w:cs="Calibri"/>
              <w:sz w:val="20"/>
              <w:szCs w:val="20"/>
            </w:rPr>
            <w:t>0</w:t>
          </w:r>
          <w:r w:rsidR="002E505C">
            <w:rPr>
              <w:rFonts w:ascii="Calibri" w:hAnsi="Calibri" w:cs="Calibri"/>
              <w:sz w:val="20"/>
              <w:szCs w:val="20"/>
            </w:rPr>
            <w:t>7</w:t>
          </w:r>
          <w:r w:rsidRPr="000C324C">
            <w:rPr>
              <w:rFonts w:ascii="Calibri" w:hAnsi="Calibri" w:cs="Calibri"/>
              <w:sz w:val="20"/>
              <w:szCs w:val="20"/>
            </w:rPr>
            <w:t>.202</w:t>
          </w:r>
          <w:r w:rsidR="000C324C" w:rsidRPr="000C324C">
            <w:rPr>
              <w:rFonts w:ascii="Calibri" w:hAnsi="Calibri" w:cs="Calibri"/>
              <w:sz w:val="20"/>
              <w:szCs w:val="20"/>
            </w:rPr>
            <w:t>4</w:t>
          </w:r>
        </w:p>
        <w:p w14:paraId="1B4767BD" w14:textId="77777777" w:rsidR="000C324C" w:rsidRPr="000C324C" w:rsidRDefault="000C324C" w:rsidP="000C324C">
          <w:pPr>
            <w:widowControl w:val="0"/>
            <w:autoSpaceDE w:val="0"/>
            <w:autoSpaceDN w:val="0"/>
            <w:rPr>
              <w:rFonts w:ascii="Calibri" w:hAnsi="Calibri" w:cs="Calibri"/>
              <w:sz w:val="20"/>
              <w:szCs w:val="20"/>
            </w:rPr>
          </w:pPr>
        </w:p>
        <w:p w14:paraId="317EB9EF" w14:textId="0F21B5C8" w:rsidR="000C324C" w:rsidRPr="00BD03B6" w:rsidRDefault="000C324C" w:rsidP="000C324C">
          <w:pPr>
            <w:widowControl w:val="0"/>
            <w:autoSpaceDE w:val="0"/>
            <w:autoSpaceDN w:val="0"/>
            <w:rPr>
              <w:rFonts w:ascii="Calibri" w:hAnsi="Calibri" w:cs="Calibri"/>
              <w:sz w:val="20"/>
              <w:szCs w:val="20"/>
            </w:rPr>
          </w:pPr>
          <w:r w:rsidRPr="00BD03B6">
            <w:rPr>
              <w:rFonts w:ascii="Calibri" w:hAnsi="Calibri" w:cs="Calibri"/>
              <w:sz w:val="20"/>
              <w:szCs w:val="20"/>
            </w:rPr>
            <w:t xml:space="preserve">Zamawiający:  </w:t>
          </w:r>
        </w:p>
        <w:p w14:paraId="23A93686" w14:textId="77777777" w:rsidR="000C324C" w:rsidRPr="00BD03B6" w:rsidRDefault="000C324C" w:rsidP="000C324C">
          <w:pPr>
            <w:widowControl w:val="0"/>
            <w:autoSpaceDE w:val="0"/>
            <w:autoSpaceDN w:val="0"/>
            <w:rPr>
              <w:rFonts w:ascii="Calibri" w:hAnsi="Calibri" w:cs="Calibri"/>
              <w:sz w:val="20"/>
              <w:szCs w:val="20"/>
            </w:rPr>
          </w:pPr>
          <w:r w:rsidRPr="00BD03B6">
            <w:rPr>
              <w:rFonts w:ascii="Calibri" w:hAnsi="Calibri" w:cs="Calibri"/>
              <w:b/>
              <w:sz w:val="20"/>
              <w:szCs w:val="20"/>
            </w:rPr>
            <w:t>Przedsiębiorstwo Gospodarki Komunalnej spółka z o.o.</w:t>
          </w:r>
        </w:p>
        <w:p w14:paraId="2D9D713F" w14:textId="77777777" w:rsidR="000C324C" w:rsidRPr="00BD03B6" w:rsidRDefault="000C324C" w:rsidP="000C324C">
          <w:pPr>
            <w:widowControl w:val="0"/>
            <w:autoSpaceDE w:val="0"/>
            <w:autoSpaceDN w:val="0"/>
            <w:rPr>
              <w:rFonts w:ascii="Calibri" w:hAnsi="Calibri" w:cs="Calibri"/>
              <w:b/>
              <w:sz w:val="20"/>
              <w:szCs w:val="20"/>
            </w:rPr>
          </w:pPr>
          <w:r w:rsidRPr="00BD03B6">
            <w:rPr>
              <w:rFonts w:ascii="Calibri" w:hAnsi="Calibri" w:cs="Calibri"/>
              <w:b/>
              <w:sz w:val="20"/>
              <w:szCs w:val="20"/>
            </w:rPr>
            <w:t>ul. Szczecińska 112, 76-200 Słupsk</w:t>
          </w:r>
        </w:p>
        <w:p w14:paraId="0C0E4B11" w14:textId="77777777" w:rsidR="000C324C" w:rsidRPr="00BD03B6" w:rsidRDefault="000C324C" w:rsidP="000C324C">
          <w:pPr>
            <w:rPr>
              <w:rFonts w:ascii="Calibri" w:hAnsi="Calibri" w:cs="Calibri"/>
              <w:sz w:val="20"/>
              <w:szCs w:val="20"/>
            </w:rPr>
          </w:pPr>
          <w:r w:rsidRPr="00BD03B6">
            <w:rPr>
              <w:rFonts w:ascii="Calibri" w:hAnsi="Calibri" w:cs="Calibri"/>
              <w:sz w:val="20"/>
              <w:szCs w:val="20"/>
            </w:rPr>
            <w:t xml:space="preserve">Strona internetowa postępowania: </w:t>
          </w:r>
        </w:p>
        <w:p w14:paraId="17751C89" w14:textId="02D4739D" w:rsidR="00BD03B6" w:rsidRPr="00BD03B6" w:rsidRDefault="00BD03B6" w:rsidP="000C324C">
          <w:pPr>
            <w:rPr>
              <w:rFonts w:ascii="Calibri" w:hAnsi="Calibri" w:cs="Calibri"/>
              <w:sz w:val="20"/>
              <w:szCs w:val="20"/>
            </w:rPr>
          </w:pPr>
          <w:r w:rsidRPr="00BD03B6">
            <w:rPr>
              <w:rStyle w:val="Hipercze"/>
              <w:rFonts w:ascii="Calibri" w:hAnsi="Calibri" w:cs="Calibri"/>
              <w:sz w:val="20"/>
              <w:szCs w:val="20"/>
            </w:rPr>
            <w:t>https://platformazakupowa.pl/pn/pgkslupsk/proceedings</w:t>
          </w:r>
        </w:p>
        <w:p w14:paraId="4FE442CC" w14:textId="77777777" w:rsidR="00BD03B6" w:rsidRDefault="00BD03B6" w:rsidP="000C324C">
          <w:pPr>
            <w:ind w:left="5664" w:firstLine="708"/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2A9082E4" w14:textId="10094D39" w:rsidR="000C324C" w:rsidRPr="000C324C" w:rsidRDefault="000C324C" w:rsidP="000C324C">
          <w:pPr>
            <w:ind w:left="5664" w:firstLine="708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0C324C">
            <w:rPr>
              <w:rFonts w:ascii="Calibri" w:hAnsi="Calibri" w:cs="Calibri"/>
              <w:b/>
              <w:bCs/>
              <w:sz w:val="20"/>
              <w:szCs w:val="20"/>
            </w:rPr>
            <w:t>Do:</w:t>
          </w:r>
        </w:p>
        <w:p w14:paraId="04FA2439" w14:textId="77777777" w:rsidR="000C324C" w:rsidRPr="000C324C" w:rsidRDefault="000C324C" w:rsidP="000C324C">
          <w:pPr>
            <w:ind w:left="5664" w:firstLine="708"/>
            <w:jc w:val="left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0C324C">
            <w:rPr>
              <w:rFonts w:ascii="Calibri" w:hAnsi="Calibri" w:cs="Calibri"/>
              <w:b/>
              <w:bCs/>
              <w:sz w:val="20"/>
              <w:szCs w:val="20"/>
            </w:rPr>
            <w:t xml:space="preserve">Wykonawcy ubiegający się </w:t>
          </w:r>
        </w:p>
        <w:p w14:paraId="0B4C4573" w14:textId="77777777" w:rsidR="000C324C" w:rsidRPr="000C324C" w:rsidRDefault="000C324C" w:rsidP="000C324C">
          <w:pPr>
            <w:ind w:left="6372"/>
            <w:jc w:val="left"/>
            <w:rPr>
              <w:rFonts w:ascii="Calibri" w:hAnsi="Calibri" w:cs="Calibri"/>
              <w:sz w:val="20"/>
              <w:szCs w:val="20"/>
            </w:rPr>
          </w:pPr>
          <w:r w:rsidRPr="000C324C">
            <w:rPr>
              <w:rFonts w:ascii="Calibri" w:hAnsi="Calibri" w:cs="Calibri"/>
              <w:b/>
              <w:bCs/>
              <w:sz w:val="20"/>
              <w:szCs w:val="20"/>
            </w:rPr>
            <w:t>o udzielenie niniejszego zamówienia.</w:t>
          </w:r>
        </w:p>
        <w:p w14:paraId="62269C2D" w14:textId="4D0DF7C1" w:rsidR="00F349D4" w:rsidRDefault="00F349D4" w:rsidP="00F349D4">
          <w:pPr>
            <w:rPr>
              <w:rFonts w:ascii="Calibri" w:hAnsi="Calibri" w:cs="Calibri"/>
              <w:sz w:val="22"/>
              <w:szCs w:val="22"/>
            </w:rPr>
          </w:pPr>
        </w:p>
        <w:p w14:paraId="2828204B" w14:textId="77777777" w:rsidR="00035228" w:rsidRPr="00FF5118" w:rsidRDefault="00035228" w:rsidP="00F349D4">
          <w:pPr>
            <w:rPr>
              <w:rFonts w:ascii="Calibri" w:hAnsi="Calibri" w:cs="Calibri"/>
              <w:sz w:val="22"/>
              <w:szCs w:val="22"/>
            </w:rPr>
          </w:pPr>
        </w:p>
        <w:p w14:paraId="25C00CDB" w14:textId="40C59C2E" w:rsidR="00E5166D" w:rsidRPr="000C324C" w:rsidRDefault="009A6607" w:rsidP="003E2AB0">
          <w:pPr>
            <w:pStyle w:val="Nagwek"/>
            <w:tabs>
              <w:tab w:val="left" w:pos="708"/>
            </w:tabs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0C324C">
            <w:rPr>
              <w:rFonts w:ascii="Calibri" w:hAnsi="Calibri" w:cs="Calibri"/>
              <w:b/>
              <w:bCs/>
              <w:sz w:val="20"/>
              <w:szCs w:val="20"/>
            </w:rPr>
            <w:t>WYJAŚNIENI</w:t>
          </w:r>
          <w:r w:rsidR="000C324C" w:rsidRPr="000C324C">
            <w:rPr>
              <w:rFonts w:ascii="Calibri" w:hAnsi="Calibri" w:cs="Calibri"/>
              <w:b/>
              <w:bCs/>
              <w:sz w:val="20"/>
              <w:szCs w:val="20"/>
            </w:rPr>
            <w:t xml:space="preserve">A </w:t>
          </w:r>
          <w:r w:rsidR="00B6106C" w:rsidRPr="000C324C">
            <w:rPr>
              <w:rFonts w:ascii="Calibri" w:hAnsi="Calibri" w:cs="Calibri"/>
              <w:b/>
              <w:bCs/>
              <w:sz w:val="20"/>
              <w:szCs w:val="20"/>
            </w:rPr>
            <w:t>TREŚCI SPECYFIKACJI WARUNKÓW ZAMÓWIENIA</w:t>
          </w:r>
        </w:p>
        <w:p w14:paraId="3C64513A" w14:textId="77777777" w:rsidR="003D18EE" w:rsidRPr="00FF5118" w:rsidRDefault="003D18EE" w:rsidP="003E2AB0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767D1468" w14:textId="2EFEEC76" w:rsidR="002E505C" w:rsidRPr="002E505C" w:rsidRDefault="002E505C" w:rsidP="002E505C">
          <w:pPr>
            <w:tabs>
              <w:tab w:val="center" w:pos="4110"/>
              <w:tab w:val="right" w:pos="8646"/>
            </w:tabs>
            <w:suppressAutoHyphens/>
            <w:rPr>
              <w:rFonts w:ascii="Calibri" w:hAnsi="Calibri" w:cs="Calibri"/>
              <w:sz w:val="20"/>
              <w:szCs w:val="20"/>
            </w:rPr>
          </w:pPr>
          <w:r w:rsidRPr="002E505C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przetargu nieograniczonego, o którym mowa w art. 132 ustawy z dnia </w:t>
          </w:r>
          <w:r w:rsidRPr="002E505C">
            <w:rPr>
              <w:rFonts w:ascii="Calibri" w:hAnsi="Calibri" w:cs="Calibri"/>
              <w:color w:val="000000"/>
              <w:sz w:val="20"/>
              <w:szCs w:val="20"/>
            </w:rPr>
            <w:t>z 11 września 2019 r. - Prawo zamówień publicznych</w:t>
          </w:r>
          <w:r w:rsidRPr="002E505C">
            <w:rPr>
              <w:rFonts w:ascii="Calibri" w:hAnsi="Calibri" w:cs="Calibri"/>
              <w:sz w:val="20"/>
              <w:szCs w:val="20"/>
            </w:rPr>
            <w:t xml:space="preserve"> na</w:t>
          </w:r>
          <w:bookmarkStart w:id="0" w:name="_Hlk52258598"/>
          <w:r w:rsidRPr="002E505C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2E505C">
            <w:rPr>
              <w:rFonts w:ascii="Calibri" w:eastAsia="TimesNewRomanPS-ItalicMT" w:hAnsi="Calibri" w:cs="Calibri"/>
              <w:b/>
              <w:bCs/>
              <w:sz w:val="20"/>
              <w:szCs w:val="20"/>
            </w:rPr>
            <w:t xml:space="preserve">Odbiór i zagospodarowanie odpadów w postaci frakcji energetycznej o kodzie 19 12 12 powstałej </w:t>
          </w:r>
          <w:r>
            <w:rPr>
              <w:rFonts w:ascii="Calibri" w:eastAsia="TimesNewRomanPS-ItalicMT" w:hAnsi="Calibri" w:cs="Calibri"/>
              <w:b/>
              <w:bCs/>
              <w:sz w:val="20"/>
              <w:szCs w:val="20"/>
            </w:rPr>
            <w:br/>
          </w:r>
          <w:r w:rsidRPr="002E505C">
            <w:rPr>
              <w:rFonts w:ascii="Calibri" w:eastAsia="TimesNewRomanPS-ItalicMT" w:hAnsi="Calibri" w:cs="Calibri"/>
              <w:b/>
              <w:bCs/>
              <w:sz w:val="20"/>
              <w:szCs w:val="20"/>
            </w:rPr>
            <w:t>z sortowania odpadów komunalnych zmieszanych, odpadów selektywnie zebranych oraz rozdrabniania odpadów wielkogabarytowych</w:t>
          </w:r>
          <w:bookmarkEnd w:id="0"/>
          <w:r w:rsidRPr="002E505C">
            <w:rPr>
              <w:rFonts w:ascii="Calibri" w:hAnsi="Calibri" w:cs="Calibri"/>
              <w:sz w:val="20"/>
              <w:szCs w:val="20"/>
            </w:rPr>
            <w:t xml:space="preserve">, </w:t>
          </w:r>
          <w:r w:rsidRPr="002E505C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Nr postępowania 16.T.2024</w:t>
          </w:r>
          <w:r w:rsidRPr="002E505C">
            <w:rPr>
              <w:rFonts w:ascii="Calibri" w:eastAsia="Cambria" w:hAnsi="Calibri" w:cs="Calibri"/>
              <w:bCs/>
              <w:sz w:val="20"/>
              <w:szCs w:val="20"/>
            </w:rPr>
            <w:t>.</w:t>
          </w:r>
        </w:p>
        <w:p w14:paraId="2F22CAA2" w14:textId="56208405" w:rsidR="00E5166D" w:rsidRDefault="00E5166D" w:rsidP="003E2AB0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14:paraId="3AA81FBE" w14:textId="77777777" w:rsidR="00035228" w:rsidRPr="002E505C" w:rsidRDefault="00035228" w:rsidP="003E2AB0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14:paraId="465CF2A2" w14:textId="22277294" w:rsidR="00035228" w:rsidRPr="002E505C" w:rsidRDefault="00035228" w:rsidP="00035228">
          <w:pPr>
            <w:pStyle w:val="Tekstpodstawowy"/>
            <w:spacing w:after="0"/>
            <w:rPr>
              <w:rFonts w:ascii="Calibri" w:hAnsi="Calibri" w:cs="Calibri"/>
              <w:color w:val="000000" w:themeColor="text1"/>
              <w:sz w:val="20"/>
              <w:szCs w:val="20"/>
            </w:rPr>
          </w:pPr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Przedsiębiorstwo Gospodarki Komunalnej spółka z o.o. w Słupsku, jako Zamawiający w przedmiotowym postępowaniu o udzielenie zamówienia publicznego, działając na podstawie art. 135 ust. 2 ustawy z dnia </w:t>
          </w:r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br/>
            <w:t>11 września 2019 r. - Prawo zamówień publicznych (t.j. Dz.U. z 202</w:t>
          </w:r>
          <w:r w:rsidR="00514A11"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>3</w:t>
          </w:r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 r. poz. 1</w:t>
          </w:r>
          <w:r w:rsidR="00514A11"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>605</w:t>
          </w:r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 ze zm.), zawiadamia </w:t>
          </w:r>
          <w:r w:rsidR="00C15097"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br/>
          </w:r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>iż wniesiono wnios</w:t>
          </w:r>
          <w:r w:rsidR="00C15097"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>e</w:t>
          </w:r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>k dotycząc</w:t>
          </w:r>
          <w:r w:rsidR="00C15097"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>y</w:t>
          </w:r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 treści specyfikacji warunków zamówienia, zwanej dalej „SWZ”. </w:t>
          </w:r>
        </w:p>
        <w:p w14:paraId="76D51447" w14:textId="77777777" w:rsidR="00035228" w:rsidRPr="002E505C" w:rsidRDefault="00035228" w:rsidP="00035228">
          <w:pPr>
            <w:pStyle w:val="Tekstpodstawowy"/>
            <w:spacing w:after="0"/>
            <w:rPr>
              <w:rFonts w:ascii="Calibri" w:hAnsi="Calibri" w:cs="Calibri"/>
              <w:color w:val="000000" w:themeColor="text1"/>
              <w:sz w:val="20"/>
              <w:szCs w:val="20"/>
            </w:rPr>
          </w:pPr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>Stosownie do art. 135 ust. 6 PZP Zamawiający udostępnia treść zapytań wraz z wyjaśnieniami.</w:t>
          </w:r>
        </w:p>
        <w:p w14:paraId="1032F570" w14:textId="77777777" w:rsidR="000C324C" w:rsidRPr="00700730" w:rsidRDefault="000C324C" w:rsidP="000C324C">
          <w:pPr>
            <w:tabs>
              <w:tab w:val="left" w:pos="1418"/>
              <w:tab w:val="left" w:pos="6804"/>
              <w:tab w:val="left" w:pos="7655"/>
            </w:tabs>
            <w:rPr>
              <w:rFonts w:ascii="Calibri" w:eastAsia="Calibri" w:hAnsi="Calibri" w:cs="Calibri"/>
              <w:bCs/>
              <w:color w:val="000000" w:themeColor="text1"/>
              <w:sz w:val="20"/>
              <w:szCs w:val="20"/>
              <w:lang w:eastAsia="en-US"/>
            </w:rPr>
          </w:pPr>
        </w:p>
        <w:p w14:paraId="0DFE8EED" w14:textId="262160B7" w:rsidR="000C324C" w:rsidRPr="00700730" w:rsidRDefault="000C324C" w:rsidP="000C324C">
          <w:pPr>
            <w:rPr>
              <w:rFonts w:ascii="Calibri" w:hAnsi="Calibri" w:cs="Calibri"/>
              <w:color w:val="000000" w:themeColor="text1"/>
              <w:sz w:val="20"/>
              <w:szCs w:val="20"/>
            </w:rPr>
          </w:pPr>
          <w:r w:rsidRPr="00700730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Wniosek z dnia </w:t>
          </w:r>
          <w:r w:rsidR="002E505C">
            <w:rPr>
              <w:rFonts w:ascii="Calibri" w:hAnsi="Calibri" w:cs="Calibri"/>
              <w:color w:val="000000" w:themeColor="text1"/>
              <w:sz w:val="20"/>
              <w:szCs w:val="20"/>
            </w:rPr>
            <w:t>01</w:t>
          </w:r>
          <w:r w:rsidRPr="00700730">
            <w:rPr>
              <w:rFonts w:ascii="Calibri" w:hAnsi="Calibri" w:cs="Calibri"/>
              <w:color w:val="000000" w:themeColor="text1"/>
              <w:sz w:val="20"/>
              <w:szCs w:val="20"/>
            </w:rPr>
            <w:t>.0</w:t>
          </w:r>
          <w:r w:rsidR="002E505C">
            <w:rPr>
              <w:rFonts w:ascii="Calibri" w:hAnsi="Calibri" w:cs="Calibri"/>
              <w:color w:val="000000" w:themeColor="text1"/>
              <w:sz w:val="20"/>
              <w:szCs w:val="20"/>
            </w:rPr>
            <w:t>7</w:t>
          </w:r>
          <w:r w:rsidRPr="00700730">
            <w:rPr>
              <w:rFonts w:ascii="Calibri" w:hAnsi="Calibri" w:cs="Calibri"/>
              <w:color w:val="000000" w:themeColor="text1"/>
              <w:sz w:val="20"/>
              <w:szCs w:val="20"/>
            </w:rPr>
            <w:t>.2024 r. godz. 1</w:t>
          </w:r>
          <w:r w:rsidR="00035228" w:rsidRPr="00700730">
            <w:rPr>
              <w:rFonts w:ascii="Calibri" w:hAnsi="Calibri" w:cs="Calibri"/>
              <w:color w:val="000000" w:themeColor="text1"/>
              <w:sz w:val="20"/>
              <w:szCs w:val="20"/>
            </w:rPr>
            <w:t>9</w:t>
          </w:r>
          <w:r w:rsidRPr="00700730">
            <w:rPr>
              <w:rFonts w:ascii="Calibri" w:hAnsi="Calibri" w:cs="Calibri"/>
              <w:color w:val="000000" w:themeColor="text1"/>
              <w:sz w:val="20"/>
              <w:szCs w:val="20"/>
            </w:rPr>
            <w:t>:</w:t>
          </w:r>
          <w:r w:rsidR="002E505C">
            <w:rPr>
              <w:rFonts w:ascii="Calibri" w:hAnsi="Calibri" w:cs="Calibri"/>
              <w:color w:val="000000" w:themeColor="text1"/>
              <w:sz w:val="20"/>
              <w:szCs w:val="20"/>
            </w:rPr>
            <w:t>51</w:t>
          </w:r>
          <w:r w:rsidRPr="00700730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 :</w:t>
          </w:r>
        </w:p>
        <w:p w14:paraId="72D2D806" w14:textId="77777777" w:rsidR="00605E51" w:rsidRPr="00700730" w:rsidRDefault="00605E51" w:rsidP="008B138B">
          <w:pPr>
            <w:rPr>
              <w:rFonts w:ascii="Calibri" w:hAnsi="Calibri" w:cs="Calibri"/>
              <w:b/>
              <w:bCs/>
              <w:color w:val="000000" w:themeColor="text1"/>
              <w:sz w:val="20"/>
              <w:szCs w:val="20"/>
            </w:rPr>
          </w:pPr>
        </w:p>
        <w:p w14:paraId="42A0F3AD" w14:textId="7A5A3C93" w:rsidR="00E5090F" w:rsidRPr="00700730" w:rsidRDefault="00E5090F" w:rsidP="00C31A29">
          <w:pPr>
            <w:rPr>
              <w:rFonts w:ascii="Calibri" w:hAnsi="Calibri" w:cs="Calibri"/>
              <w:b/>
              <w:bCs/>
              <w:color w:val="000000" w:themeColor="text1"/>
              <w:sz w:val="20"/>
              <w:szCs w:val="20"/>
            </w:rPr>
          </w:pPr>
          <w:r w:rsidRPr="00700730">
            <w:rPr>
              <w:rFonts w:ascii="Calibri" w:hAnsi="Calibri" w:cs="Calibri"/>
              <w:b/>
              <w:bCs/>
              <w:color w:val="000000" w:themeColor="text1"/>
              <w:sz w:val="20"/>
              <w:szCs w:val="20"/>
            </w:rPr>
            <w:t>Pytanie nr 1</w:t>
          </w:r>
        </w:p>
        <w:p w14:paraId="28E049A8" w14:textId="777F90B7" w:rsidR="00700730" w:rsidRPr="00700730" w:rsidRDefault="00700730" w:rsidP="00C31A29">
          <w:pPr>
            <w:autoSpaceDE w:val="0"/>
            <w:autoSpaceDN w:val="0"/>
            <w:adjustRightInd w:val="0"/>
            <w:rPr>
              <w:rFonts w:ascii="Calibri" w:eastAsiaTheme="minorHAnsi" w:hAnsi="Calibri" w:cs="Calibri"/>
              <w:color w:val="000000" w:themeColor="text1"/>
              <w:sz w:val="20"/>
              <w:szCs w:val="20"/>
              <w:lang w:eastAsia="en-US"/>
            </w:rPr>
          </w:pPr>
          <w:r w:rsidRPr="00700730">
            <w:rPr>
              <w:rFonts w:ascii="Calibri" w:eastAsiaTheme="minorHAnsi" w:hAnsi="Calibri" w:cs="Calibri"/>
              <w:color w:val="000000" w:themeColor="text1"/>
              <w:sz w:val="20"/>
              <w:szCs w:val="20"/>
              <w:lang w:eastAsia="en-US"/>
            </w:rPr>
            <w:t>Czy zamawiający dopuszcza udział Wykonawcy, któr</w:t>
          </w:r>
          <w:r w:rsidR="00C31A29">
            <w:rPr>
              <w:rFonts w:ascii="Calibri" w:eastAsiaTheme="minorHAnsi" w:hAnsi="Calibri" w:cs="Calibri"/>
              <w:color w:val="000000" w:themeColor="text1"/>
              <w:sz w:val="20"/>
              <w:szCs w:val="20"/>
              <w:lang w:eastAsia="en-US"/>
            </w:rPr>
            <w:t>y</w:t>
          </w:r>
          <w:r w:rsidRPr="00700730">
            <w:rPr>
              <w:rFonts w:ascii="Calibri" w:eastAsiaTheme="minorHAnsi" w:hAnsi="Calibri" w:cs="Calibri"/>
              <w:color w:val="000000" w:themeColor="text1"/>
              <w:sz w:val="20"/>
              <w:szCs w:val="20"/>
              <w:lang w:eastAsia="en-US"/>
            </w:rPr>
            <w:t xml:space="preserve"> nie posiada zezwolenia na przetwarzanie odpadów,</w:t>
          </w:r>
          <w:r w:rsidR="00C31A29">
            <w:rPr>
              <w:rFonts w:ascii="Calibri" w:eastAsiaTheme="minorHAnsi" w:hAnsi="Calibri" w:cs="Calibri"/>
              <w:color w:val="000000" w:themeColor="text1"/>
              <w:sz w:val="20"/>
              <w:szCs w:val="20"/>
              <w:lang w:eastAsia="en-US"/>
            </w:rPr>
            <w:t xml:space="preserve"> </w:t>
          </w:r>
          <w:r w:rsidRPr="00700730">
            <w:rPr>
              <w:rFonts w:ascii="Calibri" w:eastAsiaTheme="minorHAnsi" w:hAnsi="Calibri" w:cs="Calibri"/>
              <w:color w:val="000000" w:themeColor="text1"/>
              <w:sz w:val="20"/>
              <w:szCs w:val="20"/>
              <w:lang w:eastAsia="en-US"/>
            </w:rPr>
            <w:t>ale posiada umowy z instalacjami, które posiadają stosowne decyzje?</w:t>
          </w:r>
        </w:p>
        <w:p w14:paraId="53BAC5AB" w14:textId="77777777" w:rsidR="00700730" w:rsidRPr="00700730" w:rsidRDefault="00700730" w:rsidP="00C31A29">
          <w:pPr>
            <w:pStyle w:val="Default"/>
            <w:jc w:val="both"/>
            <w:rPr>
              <w:rFonts w:ascii="Calibri" w:hAnsi="Calibri" w:cs="Calibri"/>
              <w:i/>
              <w:iCs/>
              <w:color w:val="000000" w:themeColor="text1"/>
              <w:sz w:val="20"/>
              <w:szCs w:val="20"/>
            </w:rPr>
          </w:pPr>
          <w:r w:rsidRPr="00700730">
            <w:rPr>
              <w:rFonts w:ascii="Calibri" w:hAnsi="Calibri" w:cs="Calibri"/>
              <w:b/>
              <w:bCs/>
              <w:color w:val="000000" w:themeColor="text1"/>
              <w:sz w:val="20"/>
              <w:szCs w:val="20"/>
            </w:rPr>
            <w:t>Odpowiedź:</w:t>
          </w:r>
          <w:r w:rsidRPr="00700730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 </w:t>
          </w:r>
        </w:p>
        <w:p w14:paraId="39D9737A" w14:textId="0C600BA6" w:rsidR="00700730" w:rsidRPr="00D84D7B" w:rsidRDefault="00E06896" w:rsidP="00810662">
          <w:pPr>
            <w:rPr>
              <w:rFonts w:ascii="Calibri" w:hAnsi="Calibri" w:cs="Calibri"/>
              <w:sz w:val="20"/>
              <w:szCs w:val="20"/>
            </w:rPr>
          </w:pPr>
          <w:r w:rsidRPr="00D84D7B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Nie. </w:t>
          </w:r>
          <w:r w:rsidRPr="00D84D7B">
            <w:rPr>
              <w:rFonts w:ascii="Calibri" w:hAnsi="Calibri" w:cs="Calibri"/>
              <w:sz w:val="20"/>
              <w:szCs w:val="20"/>
            </w:rPr>
            <w:t>O udzielenie zamówienia mogą ubiegać się Wykonawcy, którzy spełniają warunki udziału określone</w:t>
          </w:r>
          <w:r w:rsidR="00E257AC">
            <w:rPr>
              <w:rFonts w:ascii="Calibri" w:hAnsi="Calibri" w:cs="Calibri"/>
              <w:sz w:val="20"/>
              <w:szCs w:val="20"/>
            </w:rPr>
            <w:t xml:space="preserve"> </w:t>
          </w:r>
          <w:r w:rsidR="002D04BF">
            <w:rPr>
              <w:rFonts w:ascii="Calibri" w:hAnsi="Calibri" w:cs="Calibri"/>
              <w:sz w:val="20"/>
              <w:szCs w:val="20"/>
            </w:rPr>
            <w:br/>
          </w:r>
          <w:r w:rsidRPr="00D84D7B">
            <w:rPr>
              <w:rFonts w:ascii="Calibri" w:hAnsi="Calibri" w:cs="Calibri"/>
              <w:sz w:val="20"/>
              <w:szCs w:val="20"/>
            </w:rPr>
            <w:t>w punkcie 1.2 SWZ.</w:t>
          </w:r>
        </w:p>
        <w:p w14:paraId="3A7932FB" w14:textId="7AC31D14" w:rsidR="00D84D7B" w:rsidRPr="00D84D7B" w:rsidRDefault="00D84D7B" w:rsidP="00810662">
          <w:pPr>
            <w:rPr>
              <w:rFonts w:ascii="Calibri" w:hAnsi="Calibri" w:cs="Calibri"/>
              <w:color w:val="000000" w:themeColor="text1"/>
              <w:sz w:val="20"/>
              <w:szCs w:val="20"/>
            </w:rPr>
          </w:pPr>
          <w:r w:rsidRPr="00D84D7B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Zamawiający w SWZ </w:t>
          </w:r>
          <w:r w:rsidR="002D04BF">
            <w:rPr>
              <w:rFonts w:ascii="Calibri" w:hAnsi="Calibri" w:cs="Calibri"/>
              <w:color w:val="000000" w:themeColor="text1"/>
              <w:sz w:val="20"/>
              <w:szCs w:val="20"/>
            </w:rPr>
            <w:t>n</w:t>
          </w:r>
          <w:r w:rsidRPr="00D84D7B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a podstawie art. 121 PZP </w:t>
          </w:r>
          <w:r w:rsidRPr="00D84D7B">
            <w:rPr>
              <w:rFonts w:ascii="Calibri" w:hAnsi="Calibri" w:cs="Calibri"/>
              <w:sz w:val="20"/>
              <w:szCs w:val="20"/>
            </w:rPr>
            <w:t>zastrzegł obowiązek osobistego wykonania odpowiednio przez wykonawcę lub poszczególnych wykonawców wspólnie ubiegających się o udzielenie zamówienia publicznego zagospodarowania odpadów w postaci frakcji energetycznej o kodzie 19 12 12.</w:t>
          </w:r>
        </w:p>
        <w:p w14:paraId="1290C010" w14:textId="77777777" w:rsidR="00D84D7B" w:rsidRDefault="00D84D7B" w:rsidP="00810662">
          <w:pPr>
            <w:rPr>
              <w:rFonts w:ascii="Calibri" w:hAnsi="Calibri" w:cs="Calibri"/>
              <w:b/>
              <w:bCs/>
              <w:color w:val="000000" w:themeColor="text1"/>
              <w:sz w:val="20"/>
              <w:szCs w:val="20"/>
            </w:rPr>
          </w:pPr>
        </w:p>
        <w:p w14:paraId="53E90744" w14:textId="5D0A2DC7" w:rsidR="00810662" w:rsidRPr="00810662" w:rsidRDefault="00810662" w:rsidP="00810662">
          <w:pPr>
            <w:rPr>
              <w:rFonts w:ascii="Calibri" w:hAnsi="Calibri" w:cs="Calibri"/>
              <w:i/>
              <w:iCs/>
              <w:color w:val="000000" w:themeColor="text1"/>
              <w:sz w:val="20"/>
              <w:szCs w:val="20"/>
            </w:rPr>
          </w:pPr>
          <w:r w:rsidRPr="00810662">
            <w:rPr>
              <w:rFonts w:ascii="Calibri" w:hAnsi="Calibri" w:cs="Calibri"/>
              <w:color w:val="000000" w:themeColor="text1"/>
              <w:sz w:val="20"/>
              <w:szCs w:val="20"/>
            </w:rPr>
            <w:t>Zamawiający informuje, że dopuszcza takie rozwiązanie w sytuacji gdy WYKO</w:t>
          </w:r>
          <w:r w:rsidR="00A6268F">
            <w:rPr>
              <w:rFonts w:ascii="Calibri" w:hAnsi="Calibri" w:cs="Calibri"/>
              <w:color w:val="000000" w:themeColor="text1"/>
              <w:sz w:val="20"/>
              <w:szCs w:val="20"/>
            </w:rPr>
            <w:t>N</w:t>
          </w:r>
          <w:r w:rsidRPr="00810662">
            <w:rPr>
              <w:rFonts w:ascii="Calibri" w:hAnsi="Calibri" w:cs="Calibri"/>
              <w:color w:val="000000" w:themeColor="text1"/>
              <w:sz w:val="20"/>
              <w:szCs w:val="20"/>
            </w:rPr>
            <w:t>AWCA będzie wykonawcą</w:t>
          </w:r>
          <w:r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 </w:t>
          </w:r>
          <w:r w:rsidRPr="00810662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wspólnie ubiegającym się o udzielenie zamówienia publicznego zgodnie z treścią </w:t>
          </w:r>
          <w:r w:rsidRPr="00810662">
            <w:rPr>
              <w:rFonts w:ascii="Calibri" w:hAnsi="Calibri" w:cs="Calibri"/>
              <w:b/>
              <w:bCs/>
              <w:color w:val="000000" w:themeColor="text1"/>
              <w:sz w:val="20"/>
              <w:szCs w:val="20"/>
            </w:rPr>
            <w:t>art. 117 ust. 2 Pzp</w:t>
          </w:r>
          <w:r>
            <w:rPr>
              <w:rFonts w:ascii="Calibri" w:hAnsi="Calibri" w:cs="Calibri"/>
              <w:color w:val="000000" w:themeColor="text1"/>
              <w:sz w:val="20"/>
              <w:szCs w:val="20"/>
            </w:rPr>
            <w:t>:</w:t>
          </w:r>
          <w:r w:rsidRPr="00810662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 „</w:t>
          </w:r>
          <w:r w:rsidRPr="00810662">
            <w:rPr>
              <w:rFonts w:ascii="Calibri" w:hAnsi="Calibri" w:cs="Calibri"/>
              <w:i/>
              <w:iCs/>
              <w:color w:val="000000" w:themeColor="text1"/>
              <w:sz w:val="20"/>
              <w:szCs w:val="20"/>
            </w:rPr>
            <w:t>ust. 2.</w:t>
          </w:r>
          <w:r>
            <w:rPr>
              <w:rFonts w:ascii="Calibri" w:hAnsi="Calibri" w:cs="Calibri"/>
              <w:i/>
              <w:iCs/>
              <w:color w:val="000000" w:themeColor="text1"/>
              <w:sz w:val="20"/>
              <w:szCs w:val="20"/>
            </w:rPr>
            <w:t xml:space="preserve"> </w:t>
          </w:r>
          <w:r w:rsidRPr="00810662">
            <w:rPr>
              <w:rFonts w:ascii="Calibri" w:hAnsi="Calibri" w:cs="Calibri"/>
              <w:i/>
              <w:iCs/>
              <w:color w:val="000000" w:themeColor="text1"/>
              <w:sz w:val="20"/>
              <w:szCs w:val="20"/>
            </w:rPr>
            <w:t>Warunek dotyczący uprawnień do prowadzenia określonej działalności gospodarczej lub zawodowej, o którym</w:t>
          </w:r>
          <w:r>
            <w:rPr>
              <w:rFonts w:ascii="Calibri" w:hAnsi="Calibri" w:cs="Calibri"/>
              <w:i/>
              <w:iCs/>
              <w:color w:val="000000" w:themeColor="text1"/>
              <w:sz w:val="20"/>
              <w:szCs w:val="20"/>
            </w:rPr>
            <w:t xml:space="preserve"> </w:t>
          </w:r>
          <w:r w:rsidRPr="00810662">
            <w:rPr>
              <w:rFonts w:ascii="Calibri" w:hAnsi="Calibri" w:cs="Calibri"/>
              <w:i/>
              <w:iCs/>
              <w:color w:val="000000" w:themeColor="text1"/>
              <w:sz w:val="20"/>
              <w:szCs w:val="20"/>
            </w:rPr>
            <w:t>mowa w art. 112 ust. 2 pkt 2, jest spełniony, jeżeli co najmniej jeden z WYKONAWCÓW wspólnie ubiegających</w:t>
          </w:r>
          <w:r>
            <w:rPr>
              <w:rFonts w:ascii="Calibri" w:hAnsi="Calibri" w:cs="Calibri"/>
              <w:i/>
              <w:iCs/>
              <w:color w:val="000000" w:themeColor="text1"/>
              <w:sz w:val="20"/>
              <w:szCs w:val="20"/>
            </w:rPr>
            <w:t xml:space="preserve"> </w:t>
          </w:r>
          <w:r w:rsidRPr="00810662">
            <w:rPr>
              <w:rFonts w:ascii="Calibri" w:hAnsi="Calibri" w:cs="Calibri"/>
              <w:i/>
              <w:iCs/>
              <w:color w:val="000000" w:themeColor="text1"/>
              <w:sz w:val="20"/>
              <w:szCs w:val="20"/>
            </w:rPr>
            <w:lastRenderedPageBreak/>
            <w:t>się o udzielenie zamówienia posiada uprawnienia do prowadzenia określonej działalności gospodarczej lub</w:t>
          </w:r>
          <w:r>
            <w:rPr>
              <w:rFonts w:ascii="Calibri" w:hAnsi="Calibri" w:cs="Calibri"/>
              <w:i/>
              <w:iCs/>
              <w:color w:val="000000" w:themeColor="text1"/>
              <w:sz w:val="20"/>
              <w:szCs w:val="20"/>
            </w:rPr>
            <w:t xml:space="preserve"> </w:t>
          </w:r>
          <w:r w:rsidRPr="00810662">
            <w:rPr>
              <w:rFonts w:ascii="Calibri" w:hAnsi="Calibri" w:cs="Calibri"/>
              <w:i/>
              <w:iCs/>
              <w:color w:val="000000" w:themeColor="text1"/>
              <w:sz w:val="20"/>
              <w:szCs w:val="20"/>
            </w:rPr>
            <w:t>zawodowej i zrealizuje usługi, do których realizacji te uprawnienia są wymagane</w:t>
          </w:r>
          <w:r w:rsidRPr="00810662">
            <w:rPr>
              <w:rFonts w:ascii="Calibri" w:hAnsi="Calibri" w:cs="Calibri"/>
              <w:color w:val="000000" w:themeColor="text1"/>
              <w:sz w:val="20"/>
              <w:szCs w:val="20"/>
            </w:rPr>
            <w:t>“.</w:t>
          </w:r>
        </w:p>
        <w:p w14:paraId="04823723" w14:textId="77777777" w:rsidR="00810662" w:rsidRPr="00700730" w:rsidRDefault="00810662" w:rsidP="00C31A29">
          <w:pPr>
            <w:rPr>
              <w:rFonts w:ascii="Calibri" w:hAnsi="Calibri" w:cs="Calibri"/>
              <w:b/>
              <w:bCs/>
              <w:color w:val="000000" w:themeColor="text1"/>
              <w:sz w:val="20"/>
              <w:szCs w:val="20"/>
            </w:rPr>
          </w:pPr>
        </w:p>
        <w:p w14:paraId="088E1555" w14:textId="6B4C6004" w:rsidR="00700730" w:rsidRPr="00700730" w:rsidRDefault="00700730" w:rsidP="00C31A29">
          <w:pPr>
            <w:rPr>
              <w:rFonts w:ascii="Calibri" w:hAnsi="Calibri" w:cs="Calibri"/>
              <w:b/>
              <w:bCs/>
              <w:color w:val="000000" w:themeColor="text1"/>
              <w:sz w:val="20"/>
              <w:szCs w:val="20"/>
            </w:rPr>
          </w:pPr>
          <w:r w:rsidRPr="00700730">
            <w:rPr>
              <w:rFonts w:ascii="Calibri" w:hAnsi="Calibri" w:cs="Calibri"/>
              <w:b/>
              <w:bCs/>
              <w:color w:val="000000" w:themeColor="text1"/>
              <w:sz w:val="20"/>
              <w:szCs w:val="20"/>
            </w:rPr>
            <w:t>Pytanie nr 2</w:t>
          </w:r>
        </w:p>
        <w:p w14:paraId="3F767205" w14:textId="77777777" w:rsidR="00700730" w:rsidRPr="00700730" w:rsidRDefault="00700730" w:rsidP="00C31A29">
          <w:pPr>
            <w:autoSpaceDE w:val="0"/>
            <w:autoSpaceDN w:val="0"/>
            <w:adjustRightInd w:val="0"/>
            <w:rPr>
              <w:rFonts w:ascii="Calibri" w:eastAsiaTheme="minorHAnsi" w:hAnsi="Calibri" w:cs="Calibri"/>
              <w:color w:val="000000" w:themeColor="text1"/>
              <w:sz w:val="20"/>
              <w:szCs w:val="20"/>
              <w:lang w:eastAsia="en-US"/>
            </w:rPr>
          </w:pPr>
          <w:r w:rsidRPr="00700730">
            <w:rPr>
              <w:rFonts w:ascii="Calibri" w:eastAsiaTheme="minorHAnsi" w:hAnsi="Calibri" w:cs="Calibri"/>
              <w:color w:val="000000" w:themeColor="text1"/>
              <w:sz w:val="20"/>
              <w:szCs w:val="20"/>
              <w:lang w:eastAsia="en-US"/>
            </w:rPr>
            <w:t>Czy zamawiający dopuszcza udział podwykonawców w zakresie zagospodarowania odpadów?</w:t>
          </w:r>
        </w:p>
        <w:p w14:paraId="662FD2D4" w14:textId="77777777" w:rsidR="00700730" w:rsidRPr="00700730" w:rsidRDefault="00700730" w:rsidP="00C31A29">
          <w:pPr>
            <w:pStyle w:val="Default"/>
            <w:jc w:val="both"/>
            <w:rPr>
              <w:rFonts w:ascii="Calibri" w:hAnsi="Calibri" w:cs="Calibri"/>
              <w:i/>
              <w:iCs/>
              <w:color w:val="000000" w:themeColor="text1"/>
              <w:sz w:val="20"/>
              <w:szCs w:val="20"/>
            </w:rPr>
          </w:pPr>
          <w:r w:rsidRPr="00700730">
            <w:rPr>
              <w:rFonts w:ascii="Calibri" w:hAnsi="Calibri" w:cs="Calibri"/>
              <w:b/>
              <w:bCs/>
              <w:color w:val="000000" w:themeColor="text1"/>
              <w:sz w:val="20"/>
              <w:szCs w:val="20"/>
            </w:rPr>
            <w:t>Odpowiedź:</w:t>
          </w:r>
          <w:r w:rsidRPr="00700730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 </w:t>
          </w:r>
        </w:p>
        <w:p w14:paraId="16E03D0E" w14:textId="70B380C7" w:rsidR="00700730" w:rsidRPr="00E06896" w:rsidRDefault="00E06896" w:rsidP="00C31A29">
          <w:pPr>
            <w:autoSpaceDE w:val="0"/>
            <w:autoSpaceDN w:val="0"/>
            <w:adjustRightInd w:val="0"/>
            <w:rPr>
              <w:rFonts w:ascii="Calibri" w:eastAsiaTheme="minorHAnsi" w:hAnsi="Calibri" w:cs="Calibri"/>
              <w:color w:val="000000" w:themeColor="text1"/>
              <w:sz w:val="16"/>
              <w:szCs w:val="16"/>
              <w:lang w:eastAsia="en-US"/>
            </w:rPr>
          </w:pPr>
          <w:r w:rsidRPr="00E06896">
            <w:rPr>
              <w:rFonts w:ascii="Calibri" w:hAnsi="Calibri" w:cs="Calibri"/>
              <w:sz w:val="20"/>
              <w:szCs w:val="20"/>
            </w:rPr>
            <w:t>Nie. O udzielenie zamówienia mogą ubiegać się jedynie Wykonawcy, którzy spełniają warunki udziału określone w punkcie 1.2 SWZ. Warunki dotyczące uprawnień do prowadzenia określonej działalności gospodarczej lub zawodowej nie mogą być udostępnione Wykonawcy przez inny podmiot na zasadzie umowy podwykonawczej.</w:t>
          </w:r>
        </w:p>
        <w:p w14:paraId="55359FA6" w14:textId="77777777" w:rsidR="00700730" w:rsidRDefault="00700730" w:rsidP="00C31A29">
          <w:pPr>
            <w:autoSpaceDE w:val="0"/>
            <w:autoSpaceDN w:val="0"/>
            <w:adjustRightInd w:val="0"/>
            <w:rPr>
              <w:rFonts w:ascii="Calibri" w:eastAsiaTheme="minorHAnsi" w:hAnsi="Calibri" w:cs="Calibri"/>
              <w:color w:val="000000" w:themeColor="text1"/>
              <w:sz w:val="20"/>
              <w:szCs w:val="20"/>
              <w:lang w:eastAsia="en-US"/>
            </w:rPr>
          </w:pPr>
        </w:p>
        <w:p w14:paraId="7B5FF615" w14:textId="305EF037" w:rsidR="00700730" w:rsidRPr="00700730" w:rsidRDefault="00700730" w:rsidP="00C31A29">
          <w:pPr>
            <w:rPr>
              <w:rFonts w:ascii="Calibri" w:hAnsi="Calibri" w:cs="Calibri"/>
              <w:b/>
              <w:bCs/>
              <w:color w:val="000000" w:themeColor="text1"/>
              <w:sz w:val="20"/>
              <w:szCs w:val="20"/>
            </w:rPr>
          </w:pPr>
          <w:r w:rsidRPr="00700730">
            <w:rPr>
              <w:rFonts w:ascii="Calibri" w:hAnsi="Calibri" w:cs="Calibri"/>
              <w:b/>
              <w:bCs/>
              <w:color w:val="000000" w:themeColor="text1"/>
              <w:sz w:val="20"/>
              <w:szCs w:val="20"/>
            </w:rPr>
            <w:t>Pytanie nr 3</w:t>
          </w:r>
        </w:p>
        <w:p w14:paraId="3E01084D" w14:textId="22DD17A1" w:rsidR="00700730" w:rsidRPr="00700730" w:rsidRDefault="00700730" w:rsidP="00C31A29">
          <w:pPr>
            <w:autoSpaceDE w:val="0"/>
            <w:autoSpaceDN w:val="0"/>
            <w:adjustRightInd w:val="0"/>
            <w:rPr>
              <w:rFonts w:ascii="Calibri" w:eastAsiaTheme="minorHAnsi" w:hAnsi="Calibri" w:cs="Calibri"/>
              <w:color w:val="000000" w:themeColor="text1"/>
              <w:sz w:val="20"/>
              <w:szCs w:val="20"/>
              <w:lang w:eastAsia="en-US"/>
            </w:rPr>
          </w:pPr>
          <w:r w:rsidRPr="00700730">
            <w:rPr>
              <w:rFonts w:ascii="Calibri" w:eastAsiaTheme="minorHAnsi" w:hAnsi="Calibri" w:cs="Calibri"/>
              <w:color w:val="000000" w:themeColor="text1"/>
              <w:sz w:val="20"/>
              <w:szCs w:val="20"/>
              <w:lang w:eastAsia="en-US"/>
            </w:rPr>
            <w:t>Czy zamawiający dopuszcza zmiany podwykonawców na etapie realizacji umowy?</w:t>
          </w:r>
        </w:p>
        <w:p w14:paraId="07D16D40" w14:textId="77777777" w:rsidR="00700730" w:rsidRPr="002E505C" w:rsidRDefault="00700730" w:rsidP="002E505C">
          <w:pPr>
            <w:pStyle w:val="Default"/>
            <w:jc w:val="both"/>
            <w:rPr>
              <w:rFonts w:ascii="Calibri" w:hAnsi="Calibri" w:cs="Calibri"/>
              <w:i/>
              <w:iCs/>
              <w:color w:val="auto"/>
              <w:sz w:val="20"/>
              <w:szCs w:val="20"/>
            </w:rPr>
          </w:pPr>
          <w:r w:rsidRPr="002E505C">
            <w:rPr>
              <w:rFonts w:ascii="Calibri" w:hAnsi="Calibri" w:cs="Calibri"/>
              <w:b/>
              <w:bCs/>
              <w:color w:val="auto"/>
              <w:sz w:val="20"/>
              <w:szCs w:val="20"/>
            </w:rPr>
            <w:t>Odpowiedź:</w:t>
          </w:r>
          <w:r w:rsidRPr="002E505C">
            <w:rPr>
              <w:rFonts w:ascii="Calibri" w:hAnsi="Calibri" w:cs="Calibri"/>
              <w:color w:val="auto"/>
              <w:sz w:val="20"/>
              <w:szCs w:val="20"/>
            </w:rPr>
            <w:t xml:space="preserve"> </w:t>
          </w:r>
        </w:p>
        <w:p w14:paraId="12D53E4A" w14:textId="73C5C178" w:rsidR="00700730" w:rsidRPr="002E505C" w:rsidRDefault="00E06896" w:rsidP="002E505C">
          <w:pPr>
            <w:autoSpaceDE w:val="0"/>
            <w:autoSpaceDN w:val="0"/>
            <w:adjustRightInd w:val="0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  <w:r w:rsidRPr="002E505C">
            <w:rPr>
              <w:rFonts w:ascii="Calibri" w:hAnsi="Calibri" w:cs="Calibri"/>
              <w:sz w:val="20"/>
              <w:szCs w:val="20"/>
            </w:rPr>
            <w:t xml:space="preserve">Zamawiający dopuszcza zmianę podwykonawcy w trakcie realizacji umowy. Nawiązując jednak do poprzednich pytań i udzielonych odpowiedzi, Zamawiający raz jeszcze podkreśla, że podwykonawstwo nie może dotyczyć zagospodarowania odpadów realizowanego w ramach </w:t>
          </w:r>
          <w:r w:rsidR="00D84D7B">
            <w:rPr>
              <w:rFonts w:ascii="Calibri" w:hAnsi="Calibri" w:cs="Calibri"/>
              <w:sz w:val="20"/>
              <w:szCs w:val="20"/>
            </w:rPr>
            <w:t xml:space="preserve">niniejszego </w:t>
          </w:r>
          <w:r w:rsidRPr="002E505C">
            <w:rPr>
              <w:rFonts w:ascii="Calibri" w:hAnsi="Calibri" w:cs="Calibri"/>
              <w:sz w:val="20"/>
              <w:szCs w:val="20"/>
            </w:rPr>
            <w:t>zamówienia</w:t>
          </w:r>
          <w:r w:rsidR="00A04815" w:rsidRPr="002E505C">
            <w:rPr>
              <w:rFonts w:ascii="Calibri" w:hAnsi="Calibri" w:cs="Calibri"/>
              <w:sz w:val="20"/>
              <w:szCs w:val="20"/>
            </w:rPr>
            <w:t>.</w:t>
          </w:r>
        </w:p>
        <w:p w14:paraId="5E2E3BD2" w14:textId="77777777" w:rsidR="00700730" w:rsidRPr="002E505C" w:rsidRDefault="00700730" w:rsidP="002E505C">
          <w:pPr>
            <w:autoSpaceDE w:val="0"/>
            <w:autoSpaceDN w:val="0"/>
            <w:adjustRightInd w:val="0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</w:p>
        <w:p w14:paraId="4B6BEE49" w14:textId="77777777" w:rsidR="002E505C" w:rsidRPr="002E505C" w:rsidRDefault="002E505C" w:rsidP="002E505C">
          <w:pPr>
            <w:rPr>
              <w:rFonts w:ascii="Calibri" w:hAnsi="Calibri" w:cs="Calibri"/>
              <w:b/>
              <w:bCs/>
              <w:sz w:val="20"/>
              <w:szCs w:val="20"/>
            </w:rPr>
          </w:pPr>
          <w:r w:rsidRPr="002E505C">
            <w:rPr>
              <w:rFonts w:ascii="Calibri" w:hAnsi="Calibri" w:cs="Calibri"/>
              <w:b/>
              <w:bCs/>
              <w:sz w:val="20"/>
              <w:szCs w:val="20"/>
            </w:rPr>
            <w:t>Pytanie nr 4</w:t>
          </w:r>
        </w:p>
        <w:p w14:paraId="4A230D32" w14:textId="3DBE0683" w:rsidR="002E505C" w:rsidRPr="002E505C" w:rsidRDefault="002E505C" w:rsidP="002E505C">
          <w:pPr>
            <w:pStyle w:val="Default"/>
            <w:jc w:val="both"/>
            <w:rPr>
              <w:rFonts w:ascii="Calibri" w:hAnsi="Calibri" w:cs="Calibri"/>
              <w:b/>
              <w:bCs/>
              <w:color w:val="auto"/>
              <w:sz w:val="20"/>
              <w:szCs w:val="20"/>
            </w:rPr>
          </w:pPr>
          <w:r w:rsidRPr="002E505C">
            <w:rPr>
              <w:rFonts w:ascii="Calibri" w:eastAsiaTheme="minorHAnsi" w:hAnsi="Calibri" w:cs="Calibri"/>
              <w:color w:val="auto"/>
              <w:sz w:val="20"/>
              <w:szCs w:val="20"/>
            </w:rPr>
            <w:t>Prosimy o udostępnienie zdjęć odpadów.</w:t>
          </w:r>
        </w:p>
        <w:p w14:paraId="732BFB38" w14:textId="79519737" w:rsidR="002E505C" w:rsidRPr="002E505C" w:rsidRDefault="002E505C" w:rsidP="002E505C">
          <w:pPr>
            <w:pStyle w:val="Default"/>
            <w:jc w:val="both"/>
            <w:rPr>
              <w:rFonts w:ascii="Calibri" w:hAnsi="Calibri" w:cs="Calibri"/>
              <w:i/>
              <w:iCs/>
              <w:color w:val="auto"/>
              <w:sz w:val="20"/>
              <w:szCs w:val="20"/>
            </w:rPr>
          </w:pPr>
          <w:r w:rsidRPr="002E505C">
            <w:rPr>
              <w:rFonts w:ascii="Calibri" w:hAnsi="Calibri" w:cs="Calibri"/>
              <w:b/>
              <w:bCs/>
              <w:color w:val="auto"/>
              <w:sz w:val="20"/>
              <w:szCs w:val="20"/>
            </w:rPr>
            <w:t>Odpowiedź:</w:t>
          </w:r>
          <w:r w:rsidRPr="002E505C">
            <w:rPr>
              <w:rFonts w:ascii="Calibri" w:hAnsi="Calibri" w:cs="Calibri"/>
              <w:color w:val="auto"/>
              <w:sz w:val="20"/>
              <w:szCs w:val="20"/>
            </w:rPr>
            <w:t xml:space="preserve"> </w:t>
          </w:r>
        </w:p>
        <w:p w14:paraId="26BD0EC4" w14:textId="00818E25" w:rsidR="002E505C" w:rsidRPr="005C749A" w:rsidRDefault="005C749A" w:rsidP="002E505C">
          <w:pPr>
            <w:rPr>
              <w:rFonts w:ascii="Calibri" w:hAnsi="Calibri" w:cs="Calibri"/>
              <w:sz w:val="20"/>
              <w:szCs w:val="20"/>
            </w:rPr>
          </w:pPr>
          <w:r w:rsidRPr="005C749A">
            <w:rPr>
              <w:rFonts w:ascii="Calibri" w:hAnsi="Calibri" w:cs="Calibri"/>
              <w:sz w:val="20"/>
              <w:szCs w:val="20"/>
            </w:rPr>
            <w:t xml:space="preserve">Zamawiający </w:t>
          </w:r>
          <w:r>
            <w:rPr>
              <w:rFonts w:ascii="Calibri" w:hAnsi="Calibri" w:cs="Calibri"/>
              <w:sz w:val="20"/>
              <w:szCs w:val="20"/>
            </w:rPr>
            <w:t xml:space="preserve">informuje, że </w:t>
          </w:r>
          <w:r w:rsidRPr="005C749A">
            <w:rPr>
              <w:rFonts w:ascii="Calibri" w:hAnsi="Calibri" w:cs="Calibri"/>
              <w:sz w:val="20"/>
              <w:szCs w:val="20"/>
            </w:rPr>
            <w:t>udostępnił zdjęcia odpadów</w:t>
          </w:r>
          <w:r>
            <w:rPr>
              <w:rFonts w:ascii="Calibri" w:hAnsi="Calibri" w:cs="Calibri"/>
              <w:sz w:val="20"/>
              <w:szCs w:val="20"/>
            </w:rPr>
            <w:t xml:space="preserve"> na stronie internetowej prowadzonego postępowania w dniu 01.07.2024 r.</w:t>
          </w:r>
          <w:r w:rsidR="00DE00EE">
            <w:rPr>
              <w:rFonts w:ascii="Calibri" w:hAnsi="Calibri" w:cs="Calibri"/>
              <w:sz w:val="20"/>
              <w:szCs w:val="20"/>
            </w:rPr>
            <w:t>, pliki do pobrania</w:t>
          </w:r>
          <w:r w:rsidR="002D04BF">
            <w:rPr>
              <w:rFonts w:ascii="Calibri" w:hAnsi="Calibri" w:cs="Calibri"/>
              <w:sz w:val="20"/>
              <w:szCs w:val="20"/>
            </w:rPr>
            <w:t xml:space="preserve"> z folderu - „</w:t>
          </w:r>
          <w:r w:rsidR="00DE00EE">
            <w:rPr>
              <w:rFonts w:ascii="Calibri" w:hAnsi="Calibri" w:cs="Calibri"/>
              <w:sz w:val="20"/>
              <w:szCs w:val="20"/>
            </w:rPr>
            <w:t>Załączniki do SWZ</w:t>
          </w:r>
          <w:r w:rsidR="002D04BF">
            <w:rPr>
              <w:rFonts w:ascii="Calibri" w:hAnsi="Calibri" w:cs="Calibri"/>
              <w:sz w:val="20"/>
              <w:szCs w:val="20"/>
            </w:rPr>
            <w:t>”</w:t>
          </w:r>
          <w:r w:rsidR="00DE00EE">
            <w:rPr>
              <w:rFonts w:ascii="Calibri" w:hAnsi="Calibri" w:cs="Calibri"/>
              <w:sz w:val="20"/>
              <w:szCs w:val="20"/>
            </w:rPr>
            <w:t>.</w:t>
          </w:r>
        </w:p>
        <w:p w14:paraId="2A2332E4" w14:textId="77777777" w:rsidR="002E505C" w:rsidRPr="002E505C" w:rsidRDefault="002E505C" w:rsidP="002E505C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1A954858" w14:textId="53549BFF" w:rsidR="00700730" w:rsidRPr="002E505C" w:rsidRDefault="00700730" w:rsidP="002E505C">
          <w:pPr>
            <w:rPr>
              <w:rFonts w:ascii="Calibri" w:hAnsi="Calibri" w:cs="Calibri"/>
              <w:b/>
              <w:bCs/>
              <w:sz w:val="20"/>
              <w:szCs w:val="20"/>
            </w:rPr>
          </w:pPr>
          <w:r w:rsidRPr="002E505C">
            <w:rPr>
              <w:rFonts w:ascii="Calibri" w:hAnsi="Calibri" w:cs="Calibri"/>
              <w:b/>
              <w:bCs/>
              <w:sz w:val="20"/>
              <w:szCs w:val="20"/>
            </w:rPr>
            <w:t xml:space="preserve">Pytanie nr </w:t>
          </w:r>
          <w:r w:rsidR="002E505C" w:rsidRPr="002E505C">
            <w:rPr>
              <w:rFonts w:ascii="Calibri" w:hAnsi="Calibri" w:cs="Calibri"/>
              <w:b/>
              <w:bCs/>
              <w:sz w:val="20"/>
              <w:szCs w:val="20"/>
            </w:rPr>
            <w:t>5</w:t>
          </w:r>
        </w:p>
        <w:p w14:paraId="1D413675" w14:textId="58DEC568" w:rsidR="002E505C" w:rsidRPr="002E505C" w:rsidRDefault="002E505C" w:rsidP="002E505C">
          <w:pPr>
            <w:rPr>
              <w:rFonts w:ascii="Calibri" w:hAnsi="Calibri" w:cs="Calibri"/>
              <w:b/>
              <w:bCs/>
              <w:sz w:val="20"/>
              <w:szCs w:val="20"/>
            </w:rPr>
          </w:pPr>
          <w:r w:rsidRPr="002E505C">
            <w:rPr>
              <w:rFonts w:ascii="Calibri" w:eastAsiaTheme="minorHAnsi" w:hAnsi="Calibri" w:cs="Calibri"/>
              <w:sz w:val="20"/>
              <w:szCs w:val="20"/>
              <w:lang w:eastAsia="en-US"/>
            </w:rPr>
            <w:t>Jaka jest średnia waga załadunku na naczepę typu ruchoma podłoga (90m3) ?</w:t>
          </w:r>
        </w:p>
        <w:p w14:paraId="7DB79B65" w14:textId="77777777" w:rsidR="00700730" w:rsidRPr="002E505C" w:rsidRDefault="00700730" w:rsidP="002E505C">
          <w:pPr>
            <w:pStyle w:val="Default"/>
            <w:jc w:val="both"/>
            <w:rPr>
              <w:rFonts w:ascii="Calibri" w:hAnsi="Calibri" w:cs="Calibri"/>
              <w:i/>
              <w:iCs/>
              <w:color w:val="auto"/>
              <w:sz w:val="20"/>
              <w:szCs w:val="20"/>
            </w:rPr>
          </w:pPr>
          <w:r w:rsidRPr="00790D4F">
            <w:rPr>
              <w:rFonts w:ascii="Calibri" w:hAnsi="Calibri" w:cs="Calibri"/>
              <w:b/>
              <w:bCs/>
              <w:color w:val="auto"/>
              <w:sz w:val="20"/>
              <w:szCs w:val="20"/>
            </w:rPr>
            <w:t>Odpowiedź:</w:t>
          </w:r>
          <w:r w:rsidRPr="002E505C">
            <w:rPr>
              <w:rFonts w:ascii="Calibri" w:hAnsi="Calibri" w:cs="Calibri"/>
              <w:color w:val="auto"/>
              <w:sz w:val="20"/>
              <w:szCs w:val="20"/>
            </w:rPr>
            <w:t xml:space="preserve"> </w:t>
          </w:r>
        </w:p>
        <w:p w14:paraId="58040ED3" w14:textId="65FCDA39" w:rsidR="00790D4F" w:rsidRPr="0037632B" w:rsidRDefault="00790D4F" w:rsidP="00790D4F">
          <w:pPr>
            <w:pStyle w:val="Default"/>
            <w:jc w:val="both"/>
            <w:rPr>
              <w:rFonts w:ascii="Calibri" w:hAnsi="Calibri" w:cs="Calibri"/>
              <w:i/>
              <w:iCs/>
              <w:color w:val="auto"/>
              <w:sz w:val="20"/>
              <w:szCs w:val="20"/>
            </w:rPr>
          </w:pPr>
          <w:r>
            <w:rPr>
              <w:rFonts w:ascii="Calibri" w:hAnsi="Calibri" w:cs="Calibri"/>
              <w:color w:val="auto"/>
              <w:sz w:val="20"/>
              <w:szCs w:val="20"/>
            </w:rPr>
            <w:t>Średnia waga załadunku na naczepę typu ruchoma podłoga (90 m3) wynosi około 20 Mg dla odpadu w postaci luźnej oraz 23 Mg w postaci prasowanej.</w:t>
          </w:r>
        </w:p>
        <w:p w14:paraId="67FA2518" w14:textId="77777777" w:rsidR="00DE00EE" w:rsidRDefault="00DE00EE" w:rsidP="002E505C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7B992C05" w14:textId="4D62F267" w:rsidR="00700730" w:rsidRPr="002E505C" w:rsidRDefault="00700730" w:rsidP="002E505C">
          <w:pPr>
            <w:rPr>
              <w:rFonts w:ascii="Calibri" w:hAnsi="Calibri" w:cs="Calibri"/>
              <w:b/>
              <w:bCs/>
              <w:sz w:val="20"/>
              <w:szCs w:val="20"/>
            </w:rPr>
          </w:pPr>
          <w:r w:rsidRPr="002E505C">
            <w:rPr>
              <w:rFonts w:ascii="Calibri" w:hAnsi="Calibri" w:cs="Calibri"/>
              <w:b/>
              <w:bCs/>
              <w:sz w:val="20"/>
              <w:szCs w:val="20"/>
            </w:rPr>
            <w:t xml:space="preserve">Pytanie nr </w:t>
          </w:r>
          <w:r w:rsidR="002E505C" w:rsidRPr="002E505C">
            <w:rPr>
              <w:rFonts w:ascii="Calibri" w:hAnsi="Calibri" w:cs="Calibri"/>
              <w:b/>
              <w:bCs/>
              <w:sz w:val="20"/>
              <w:szCs w:val="20"/>
            </w:rPr>
            <w:t>6</w:t>
          </w:r>
        </w:p>
        <w:p w14:paraId="5D975236" w14:textId="77777777" w:rsidR="002E505C" w:rsidRPr="002E505C" w:rsidRDefault="002E505C" w:rsidP="002E505C">
          <w:pPr>
            <w:autoSpaceDE w:val="0"/>
            <w:autoSpaceDN w:val="0"/>
            <w:adjustRightInd w:val="0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  <w:r w:rsidRPr="002E505C">
            <w:rPr>
              <w:rFonts w:ascii="Calibri" w:eastAsiaTheme="minorHAnsi" w:hAnsi="Calibri" w:cs="Calibri"/>
              <w:sz w:val="20"/>
              <w:szCs w:val="20"/>
              <w:lang w:eastAsia="en-US"/>
            </w:rPr>
            <w:t>Jaka jest średnia waga załadunku na naczepę typu wanna (50m3?) ?</w:t>
          </w:r>
        </w:p>
        <w:p w14:paraId="0230E395" w14:textId="7DED4CE4" w:rsidR="003712C9" w:rsidRPr="002E505C" w:rsidRDefault="00DA2D13" w:rsidP="002E505C">
          <w:pPr>
            <w:pStyle w:val="Default"/>
            <w:jc w:val="both"/>
            <w:rPr>
              <w:rFonts w:ascii="Calibri" w:hAnsi="Calibri" w:cs="Calibri"/>
              <w:i/>
              <w:iCs/>
              <w:color w:val="auto"/>
              <w:sz w:val="20"/>
              <w:szCs w:val="20"/>
            </w:rPr>
          </w:pPr>
          <w:r w:rsidRPr="00790D4F">
            <w:rPr>
              <w:rFonts w:ascii="Calibri" w:hAnsi="Calibri" w:cs="Calibri"/>
              <w:b/>
              <w:bCs/>
              <w:color w:val="auto"/>
              <w:sz w:val="20"/>
              <w:szCs w:val="20"/>
            </w:rPr>
            <w:t>Odpowiedź:</w:t>
          </w:r>
          <w:r w:rsidRPr="002E505C">
            <w:rPr>
              <w:rFonts w:ascii="Calibri" w:hAnsi="Calibri" w:cs="Calibri"/>
              <w:color w:val="auto"/>
              <w:sz w:val="20"/>
              <w:szCs w:val="20"/>
            </w:rPr>
            <w:t xml:space="preserve"> </w:t>
          </w:r>
        </w:p>
        <w:p w14:paraId="6943090A" w14:textId="156279B6" w:rsidR="00790D4F" w:rsidRPr="002E505C" w:rsidRDefault="00790D4F" w:rsidP="00790D4F">
          <w:pPr>
            <w:pStyle w:val="Nagwek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Zamawiający nie posiada wiedzy na temat wagi załadunku na naczepę typu wanna (50 m3). </w:t>
          </w:r>
        </w:p>
        <w:p w14:paraId="396968D8" w14:textId="77777777" w:rsidR="002E505C" w:rsidRPr="002E505C" w:rsidRDefault="002E505C" w:rsidP="002E505C">
          <w:pPr>
            <w:pStyle w:val="Nagwek"/>
            <w:rPr>
              <w:rFonts w:ascii="Calibri" w:hAnsi="Calibri" w:cs="Calibri"/>
              <w:sz w:val="20"/>
              <w:szCs w:val="20"/>
            </w:rPr>
          </w:pPr>
        </w:p>
        <w:p w14:paraId="04991B9E" w14:textId="03192100" w:rsidR="002E505C" w:rsidRPr="002E505C" w:rsidRDefault="002E505C" w:rsidP="002E505C">
          <w:pPr>
            <w:rPr>
              <w:rFonts w:ascii="Calibri" w:hAnsi="Calibri" w:cs="Calibri"/>
              <w:b/>
              <w:bCs/>
              <w:sz w:val="20"/>
              <w:szCs w:val="20"/>
            </w:rPr>
          </w:pPr>
          <w:r w:rsidRPr="002E505C">
            <w:rPr>
              <w:rFonts w:ascii="Calibri" w:hAnsi="Calibri" w:cs="Calibri"/>
              <w:b/>
              <w:bCs/>
              <w:sz w:val="20"/>
              <w:szCs w:val="20"/>
            </w:rPr>
            <w:t xml:space="preserve">Pytanie nr 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7</w:t>
          </w:r>
        </w:p>
        <w:p w14:paraId="14E6CEC5" w14:textId="699D2A11" w:rsidR="002E505C" w:rsidRPr="00790D4F" w:rsidRDefault="002E505C" w:rsidP="002E505C">
          <w:pPr>
            <w:autoSpaceDE w:val="0"/>
            <w:autoSpaceDN w:val="0"/>
            <w:adjustRightInd w:val="0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  <w:r w:rsidRPr="00DE00EE">
            <w:rPr>
              <w:rFonts w:ascii="Calibri" w:eastAsiaTheme="minorHAnsi" w:hAnsi="Calibri" w:cs="Calibri"/>
              <w:sz w:val="20"/>
              <w:szCs w:val="20"/>
              <w:lang w:eastAsia="en-US"/>
            </w:rPr>
            <w:t xml:space="preserve">Czy zamawiający wymaga aby w przypadku odpadów 20 02 01, aby efektem procesu odzysku był produkt </w:t>
          </w:r>
          <w:r w:rsidRPr="00790D4F">
            <w:rPr>
              <w:rFonts w:ascii="Calibri" w:eastAsiaTheme="minorHAnsi" w:hAnsi="Calibri" w:cs="Calibri"/>
              <w:sz w:val="20"/>
              <w:szCs w:val="20"/>
              <w:lang w:eastAsia="en-US"/>
            </w:rPr>
            <w:t>(nawóz/kompost)?</w:t>
          </w:r>
        </w:p>
        <w:p w14:paraId="759718B4" w14:textId="77777777" w:rsidR="002E505C" w:rsidRPr="00DE00EE" w:rsidRDefault="002E505C" w:rsidP="002E505C">
          <w:pPr>
            <w:pStyle w:val="Default"/>
            <w:jc w:val="both"/>
            <w:rPr>
              <w:rFonts w:ascii="Calibri" w:hAnsi="Calibri" w:cs="Calibri"/>
              <w:i/>
              <w:iCs/>
              <w:color w:val="auto"/>
              <w:sz w:val="20"/>
              <w:szCs w:val="20"/>
            </w:rPr>
          </w:pPr>
          <w:r w:rsidRPr="00790D4F">
            <w:rPr>
              <w:rFonts w:ascii="Calibri" w:hAnsi="Calibri" w:cs="Calibri"/>
              <w:b/>
              <w:bCs/>
              <w:color w:val="auto"/>
              <w:sz w:val="20"/>
              <w:szCs w:val="20"/>
            </w:rPr>
            <w:t>Odpowiedź:</w:t>
          </w:r>
          <w:r w:rsidRPr="00DE00EE">
            <w:rPr>
              <w:rFonts w:ascii="Calibri" w:hAnsi="Calibri" w:cs="Calibri"/>
              <w:color w:val="auto"/>
              <w:sz w:val="20"/>
              <w:szCs w:val="20"/>
            </w:rPr>
            <w:t xml:space="preserve"> </w:t>
          </w:r>
        </w:p>
        <w:p w14:paraId="4DC50979" w14:textId="271E2151" w:rsidR="00C15097" w:rsidRPr="00DE00EE" w:rsidRDefault="00DE00EE" w:rsidP="009678DC">
          <w:pPr>
            <w:pStyle w:val="Nagwek"/>
            <w:rPr>
              <w:rFonts w:ascii="Calibri" w:hAnsi="Calibri" w:cs="Calibri"/>
              <w:sz w:val="20"/>
              <w:szCs w:val="20"/>
            </w:rPr>
          </w:pPr>
          <w:r w:rsidRPr="00DE00EE">
            <w:rPr>
              <w:rFonts w:ascii="Calibri" w:hAnsi="Calibri" w:cs="Calibri"/>
              <w:sz w:val="20"/>
              <w:szCs w:val="20"/>
            </w:rPr>
            <w:t xml:space="preserve">Pytanie nie dotyczy </w:t>
          </w:r>
          <w:r w:rsidR="00EF28AF">
            <w:rPr>
              <w:rFonts w:ascii="Calibri" w:hAnsi="Calibri" w:cs="Calibri"/>
              <w:sz w:val="20"/>
              <w:szCs w:val="20"/>
            </w:rPr>
            <w:t xml:space="preserve">treści SWZ </w:t>
          </w:r>
          <w:r w:rsidRPr="00DE00EE">
            <w:rPr>
              <w:rFonts w:ascii="Calibri" w:hAnsi="Calibri" w:cs="Calibri"/>
              <w:sz w:val="20"/>
              <w:szCs w:val="20"/>
            </w:rPr>
            <w:t>przedmiot</w:t>
          </w:r>
          <w:r w:rsidR="00EF28AF">
            <w:rPr>
              <w:rFonts w:ascii="Calibri" w:hAnsi="Calibri" w:cs="Calibri"/>
              <w:sz w:val="20"/>
              <w:szCs w:val="20"/>
            </w:rPr>
            <w:t>owego</w:t>
          </w:r>
          <w:r w:rsidRPr="00DE00EE">
            <w:rPr>
              <w:rFonts w:ascii="Calibri" w:hAnsi="Calibri" w:cs="Calibri"/>
              <w:sz w:val="20"/>
              <w:szCs w:val="20"/>
            </w:rPr>
            <w:t xml:space="preserve"> </w:t>
          </w:r>
          <w:r w:rsidR="00EF28AF">
            <w:rPr>
              <w:rFonts w:ascii="Calibri" w:hAnsi="Calibri" w:cs="Calibri"/>
              <w:sz w:val="20"/>
              <w:szCs w:val="20"/>
            </w:rPr>
            <w:t>postępowania</w:t>
          </w:r>
          <w:r w:rsidRPr="00DE00EE">
            <w:rPr>
              <w:rFonts w:ascii="Calibri" w:hAnsi="Calibri" w:cs="Calibri"/>
              <w:sz w:val="20"/>
              <w:szCs w:val="20"/>
            </w:rPr>
            <w:t>.</w:t>
          </w:r>
        </w:p>
        <w:p w14:paraId="28740E6B" w14:textId="77777777" w:rsidR="002E505C" w:rsidRDefault="002E505C" w:rsidP="009678DC">
          <w:pPr>
            <w:pStyle w:val="Nagwek"/>
            <w:rPr>
              <w:rFonts w:ascii="Calibri" w:hAnsi="Calibri" w:cs="Calibri"/>
              <w:sz w:val="22"/>
              <w:szCs w:val="22"/>
            </w:rPr>
          </w:pPr>
        </w:p>
        <w:p w14:paraId="75F384B2" w14:textId="77777777" w:rsidR="00A8064B" w:rsidRDefault="00A8064B" w:rsidP="009678DC">
          <w:pPr>
            <w:pStyle w:val="Nagwek"/>
            <w:rPr>
              <w:rFonts w:ascii="Calibri" w:hAnsi="Calibri" w:cs="Calibri"/>
              <w:sz w:val="22"/>
              <w:szCs w:val="22"/>
            </w:rPr>
          </w:pPr>
        </w:p>
        <w:p w14:paraId="7F836369" w14:textId="674C5205" w:rsidR="00895F95" w:rsidRDefault="00000000" w:rsidP="009678DC">
          <w:pPr>
            <w:pStyle w:val="Nagwek"/>
            <w:rPr>
              <w:rFonts w:ascii="Calibri" w:hAnsi="Calibri" w:cs="Calibri"/>
              <w:sz w:val="22"/>
              <w:szCs w:val="22"/>
            </w:rPr>
          </w:pPr>
        </w:p>
      </w:sdtContent>
    </w:sdt>
    <w:p w14:paraId="372A2C0B" w14:textId="7BBA772B" w:rsidR="00035228" w:rsidRDefault="000C324C" w:rsidP="00035228">
      <w:pPr>
        <w:rPr>
          <w:rFonts w:ascii="Calibri" w:hAnsi="Calibri" w:cs="Calibri"/>
          <w:sz w:val="20"/>
          <w:szCs w:val="20"/>
        </w:rPr>
      </w:pPr>
      <w:r w:rsidRPr="00253C19">
        <w:rPr>
          <w:rFonts w:ascii="Calibri" w:hAnsi="Calibri" w:cs="Calibri"/>
          <w:sz w:val="20"/>
          <w:szCs w:val="20"/>
          <w:lang w:eastAsia="ar-SA"/>
        </w:rPr>
        <w:t>Powyższe wyjaśnienia treści SWZ stanowią integralną część SWZ i są wiążące dla wszystkich Wykonawców ubiegających się o udzielenie przedmiotowego zamówienia oraz zostały zamieszczone na stronie internetowej prowadzonego postępowania</w:t>
      </w:r>
      <w:r w:rsidR="00A8064B">
        <w:rPr>
          <w:rFonts w:ascii="Calibri" w:hAnsi="Calibri" w:cs="Calibri"/>
          <w:sz w:val="20"/>
          <w:szCs w:val="20"/>
          <w:lang w:eastAsia="ar-SA"/>
        </w:rPr>
        <w:t>.</w:t>
      </w:r>
    </w:p>
    <w:p w14:paraId="22FFB32E" w14:textId="67E870AB" w:rsidR="000C324C" w:rsidRPr="00253C19" w:rsidRDefault="000C324C" w:rsidP="000C324C">
      <w:pPr>
        <w:pStyle w:val="Bezodstpw"/>
        <w:jc w:val="both"/>
        <w:rPr>
          <w:rFonts w:cstheme="minorHAnsi"/>
          <w:sz w:val="20"/>
          <w:szCs w:val="20"/>
        </w:rPr>
      </w:pPr>
    </w:p>
    <w:p w14:paraId="57423BDF" w14:textId="19172882" w:rsidR="000C324C" w:rsidRPr="000E15CE" w:rsidRDefault="00035228" w:rsidP="009678DC">
      <w:pPr>
        <w:pStyle w:val="Nagwek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JC</w:t>
      </w:r>
      <w:r w:rsidR="000C324C">
        <w:rPr>
          <w:rFonts w:ascii="Calibri" w:hAnsi="Calibri" w:cs="Calibri"/>
          <w:sz w:val="20"/>
          <w:szCs w:val="20"/>
        </w:rPr>
        <w:t>.JO</w:t>
      </w:r>
    </w:p>
    <w:sectPr w:rsidR="000C324C" w:rsidRPr="000E15CE" w:rsidSect="005A0D90">
      <w:footerReference w:type="default" r:id="rId9"/>
      <w:footerReference w:type="first" r:id="rId10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6C01" w14:textId="77777777" w:rsidR="00D14B71" w:rsidRPr="00B329F0" w:rsidRDefault="00D14B71" w:rsidP="00B329F0">
      <w:r>
        <w:separator/>
      </w:r>
    </w:p>
  </w:endnote>
  <w:endnote w:type="continuationSeparator" w:id="0">
    <w:p w14:paraId="3EB5773C" w14:textId="77777777" w:rsidR="00D14B71" w:rsidRPr="00B329F0" w:rsidRDefault="00D14B71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E0703" w14:textId="77777777" w:rsidR="00D14B71" w:rsidRPr="00B329F0" w:rsidRDefault="00D14B71" w:rsidP="00B329F0">
      <w:r>
        <w:separator/>
      </w:r>
    </w:p>
  </w:footnote>
  <w:footnote w:type="continuationSeparator" w:id="0">
    <w:p w14:paraId="3A999F9E" w14:textId="77777777" w:rsidR="00D14B71" w:rsidRPr="00B329F0" w:rsidRDefault="00D14B71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  <w:rPr>
        <w:rFonts w:cs="Times New Roman"/>
        <w:b/>
        <w:bCs/>
      </w:rPr>
    </w:lvl>
    <w:lvl w:ilvl="3">
      <w:start w:val="1"/>
      <w:numFmt w:val="bullet"/>
      <w:lvlText w:val=""/>
      <w:lvlJc w:val="righ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  <w:b/>
        <w:bCs/>
      </w:rPr>
    </w:lvl>
  </w:abstractNum>
  <w:abstractNum w:abstractNumId="1" w15:restartNumberingAfterBreak="0">
    <w:nsid w:val="00000016"/>
    <w:multiLevelType w:val="multilevel"/>
    <w:tmpl w:val="A09C24F2"/>
    <w:name w:val="WW8Num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strike w:val="0"/>
        <w:dstrike w:val="0"/>
        <w:color w:val="000000"/>
      </w:rPr>
    </w:lvl>
    <w:lvl w:ilvl="1">
      <w:start w:val="6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BDE765B"/>
    <w:multiLevelType w:val="hybridMultilevel"/>
    <w:tmpl w:val="C4DA7AA6"/>
    <w:lvl w:ilvl="0" w:tplc="F140E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E24F9D"/>
    <w:multiLevelType w:val="hybridMultilevel"/>
    <w:tmpl w:val="2F2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B05D1"/>
    <w:multiLevelType w:val="hybridMultilevel"/>
    <w:tmpl w:val="D9808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4282"/>
    <w:multiLevelType w:val="multilevel"/>
    <w:tmpl w:val="5248023A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3"/>
      <w:numFmt w:val="decimal"/>
      <w:lvlText w:val="%4."/>
      <w:lvlJc w:val="left"/>
      <w:pPr>
        <w:ind w:left="252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07E6E"/>
    <w:multiLevelType w:val="hybridMultilevel"/>
    <w:tmpl w:val="07F81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D30E7"/>
    <w:multiLevelType w:val="hybridMultilevel"/>
    <w:tmpl w:val="ACC8F874"/>
    <w:lvl w:ilvl="0" w:tplc="E17842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086786"/>
    <w:multiLevelType w:val="hybridMultilevel"/>
    <w:tmpl w:val="54DE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E2F66"/>
    <w:multiLevelType w:val="hybridMultilevel"/>
    <w:tmpl w:val="7CBE2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5286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" w15:restartNumberingAfterBreak="0">
    <w:nsid w:val="375F7F1C"/>
    <w:multiLevelType w:val="hybridMultilevel"/>
    <w:tmpl w:val="38CEA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51346"/>
    <w:multiLevelType w:val="hybridMultilevel"/>
    <w:tmpl w:val="B6FE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F3716"/>
    <w:multiLevelType w:val="hybridMultilevel"/>
    <w:tmpl w:val="F8348F90"/>
    <w:lvl w:ilvl="0" w:tplc="C6D0AC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1C7931"/>
    <w:multiLevelType w:val="hybridMultilevel"/>
    <w:tmpl w:val="4650F268"/>
    <w:lvl w:ilvl="0" w:tplc="245C3A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A1108"/>
    <w:multiLevelType w:val="hybridMultilevel"/>
    <w:tmpl w:val="388A78D0"/>
    <w:lvl w:ilvl="0" w:tplc="79567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C94F9D"/>
    <w:multiLevelType w:val="hybridMultilevel"/>
    <w:tmpl w:val="0CF434F2"/>
    <w:lvl w:ilvl="0" w:tplc="E17842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2596494"/>
    <w:multiLevelType w:val="hybridMultilevel"/>
    <w:tmpl w:val="A30C8B22"/>
    <w:lvl w:ilvl="0" w:tplc="04150017">
      <w:start w:val="1"/>
      <w:numFmt w:val="lowerLetter"/>
      <w:lvlText w:val="%1)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154"/>
        </w:tabs>
        <w:ind w:left="115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14"/>
        </w:tabs>
        <w:ind w:left="331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34"/>
        </w:tabs>
        <w:ind w:left="4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</w:abstractNum>
  <w:abstractNum w:abstractNumId="18" w15:restartNumberingAfterBreak="0">
    <w:nsid w:val="5A5C367E"/>
    <w:multiLevelType w:val="hybridMultilevel"/>
    <w:tmpl w:val="1F30D95A"/>
    <w:lvl w:ilvl="0" w:tplc="59E4E3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DD3A37"/>
    <w:multiLevelType w:val="hybridMultilevel"/>
    <w:tmpl w:val="5DC0E554"/>
    <w:lvl w:ilvl="0" w:tplc="E17842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2DA049A"/>
    <w:multiLevelType w:val="hybridMultilevel"/>
    <w:tmpl w:val="5764FAAA"/>
    <w:lvl w:ilvl="0" w:tplc="E1668516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14926"/>
    <w:multiLevelType w:val="hybridMultilevel"/>
    <w:tmpl w:val="004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C2701"/>
    <w:multiLevelType w:val="hybridMultilevel"/>
    <w:tmpl w:val="8AAC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91CF4"/>
    <w:multiLevelType w:val="hybridMultilevel"/>
    <w:tmpl w:val="09A43324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56FA0"/>
    <w:multiLevelType w:val="hybridMultilevel"/>
    <w:tmpl w:val="4964E5B0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F4AA4"/>
    <w:multiLevelType w:val="hybridMultilevel"/>
    <w:tmpl w:val="7974F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094114"/>
    <w:multiLevelType w:val="hybridMultilevel"/>
    <w:tmpl w:val="2966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F25C1"/>
    <w:multiLevelType w:val="hybridMultilevel"/>
    <w:tmpl w:val="337ED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72D08"/>
    <w:multiLevelType w:val="hybridMultilevel"/>
    <w:tmpl w:val="E3A60F66"/>
    <w:lvl w:ilvl="0" w:tplc="F0D26F1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C2197A"/>
    <w:multiLevelType w:val="hybridMultilevel"/>
    <w:tmpl w:val="1192891E"/>
    <w:lvl w:ilvl="0" w:tplc="595218D4">
      <w:start w:val="1"/>
      <w:numFmt w:val="bullet"/>
      <w:lvlText w:val="-"/>
      <w:lvlJc w:val="left"/>
      <w:pPr>
        <w:ind w:left="1004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4245F74"/>
    <w:multiLevelType w:val="hybridMultilevel"/>
    <w:tmpl w:val="4CF6DB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1" w15:restartNumberingAfterBreak="0">
    <w:nsid w:val="75C148B1"/>
    <w:multiLevelType w:val="hybridMultilevel"/>
    <w:tmpl w:val="F71C8DBC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6030B"/>
    <w:multiLevelType w:val="hybridMultilevel"/>
    <w:tmpl w:val="293C6674"/>
    <w:lvl w:ilvl="0" w:tplc="E66A0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490D4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309093782">
    <w:abstractNumId w:val="28"/>
  </w:num>
  <w:num w:numId="2" w16cid:durableId="14796139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3388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8266390">
    <w:abstractNumId w:val="2"/>
  </w:num>
  <w:num w:numId="5" w16cid:durableId="1760246995">
    <w:abstractNumId w:val="8"/>
  </w:num>
  <w:num w:numId="6" w16cid:durableId="873540382">
    <w:abstractNumId w:val="31"/>
  </w:num>
  <w:num w:numId="7" w16cid:durableId="461848834">
    <w:abstractNumId w:val="23"/>
  </w:num>
  <w:num w:numId="8" w16cid:durableId="15273332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6202381">
    <w:abstractNumId w:val="29"/>
  </w:num>
  <w:num w:numId="10" w16cid:durableId="380521768">
    <w:abstractNumId w:val="10"/>
  </w:num>
  <w:num w:numId="11" w16cid:durableId="434400476">
    <w:abstractNumId w:val="33"/>
  </w:num>
  <w:num w:numId="12" w16cid:durableId="350381825">
    <w:abstractNumId w:val="33"/>
    <w:lvlOverride w:ilvl="0">
      <w:startOverride w:val="1"/>
    </w:lvlOverride>
  </w:num>
  <w:num w:numId="13" w16cid:durableId="117797552">
    <w:abstractNumId w:val="21"/>
  </w:num>
  <w:num w:numId="14" w16cid:durableId="1777284426">
    <w:abstractNumId w:val="26"/>
  </w:num>
  <w:num w:numId="15" w16cid:durableId="577130047">
    <w:abstractNumId w:val="24"/>
  </w:num>
  <w:num w:numId="16" w16cid:durableId="14981563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20458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776658">
    <w:abstractNumId w:val="25"/>
  </w:num>
  <w:num w:numId="19" w16cid:durableId="1979218256">
    <w:abstractNumId w:val="7"/>
  </w:num>
  <w:num w:numId="20" w16cid:durableId="923805425">
    <w:abstractNumId w:val="4"/>
  </w:num>
  <w:num w:numId="21" w16cid:durableId="1391466938">
    <w:abstractNumId w:val="18"/>
  </w:num>
  <w:num w:numId="22" w16cid:durableId="589699659">
    <w:abstractNumId w:val="27"/>
  </w:num>
  <w:num w:numId="23" w16cid:durableId="628512369">
    <w:abstractNumId w:val="17"/>
  </w:num>
  <w:num w:numId="24" w16cid:durableId="1504512735">
    <w:abstractNumId w:val="13"/>
  </w:num>
  <w:num w:numId="25" w16cid:durableId="627985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4306793">
    <w:abstractNumId w:val="30"/>
  </w:num>
  <w:num w:numId="27" w16cid:durableId="1601832666">
    <w:abstractNumId w:val="11"/>
  </w:num>
  <w:num w:numId="28" w16cid:durableId="1585644788">
    <w:abstractNumId w:val="5"/>
  </w:num>
  <w:num w:numId="29" w16cid:durableId="96801785">
    <w:abstractNumId w:val="0"/>
  </w:num>
  <w:num w:numId="30" w16cid:durableId="1839038148">
    <w:abstractNumId w:val="19"/>
  </w:num>
  <w:num w:numId="31" w16cid:durableId="1728800375">
    <w:abstractNumId w:val="16"/>
  </w:num>
  <w:num w:numId="32" w16cid:durableId="1352998820">
    <w:abstractNumId w:val="1"/>
  </w:num>
  <w:num w:numId="33" w16cid:durableId="1921450482">
    <w:abstractNumId w:val="9"/>
  </w:num>
  <w:num w:numId="34" w16cid:durableId="15070945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85761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2071D"/>
    <w:rsid w:val="000245A6"/>
    <w:rsid w:val="00035228"/>
    <w:rsid w:val="000413A4"/>
    <w:rsid w:val="00042E24"/>
    <w:rsid w:val="00055D80"/>
    <w:rsid w:val="00057481"/>
    <w:rsid w:val="00067A33"/>
    <w:rsid w:val="00074497"/>
    <w:rsid w:val="00075CC4"/>
    <w:rsid w:val="00077C7E"/>
    <w:rsid w:val="00083800"/>
    <w:rsid w:val="00086B2E"/>
    <w:rsid w:val="000A52FC"/>
    <w:rsid w:val="000B0753"/>
    <w:rsid w:val="000B3221"/>
    <w:rsid w:val="000B5A11"/>
    <w:rsid w:val="000C0333"/>
    <w:rsid w:val="000C324C"/>
    <w:rsid w:val="000C4797"/>
    <w:rsid w:val="000C4FC5"/>
    <w:rsid w:val="000C53B1"/>
    <w:rsid w:val="000C7206"/>
    <w:rsid w:val="000D27C1"/>
    <w:rsid w:val="000D4282"/>
    <w:rsid w:val="000D53A4"/>
    <w:rsid w:val="000E14FE"/>
    <w:rsid w:val="000E15CE"/>
    <w:rsid w:val="000E21FC"/>
    <w:rsid w:val="000E2221"/>
    <w:rsid w:val="000E6AB7"/>
    <w:rsid w:val="000F25E4"/>
    <w:rsid w:val="000F54E9"/>
    <w:rsid w:val="000F7F60"/>
    <w:rsid w:val="00101B38"/>
    <w:rsid w:val="0010421A"/>
    <w:rsid w:val="0011707F"/>
    <w:rsid w:val="00123C86"/>
    <w:rsid w:val="001441CD"/>
    <w:rsid w:val="0016086E"/>
    <w:rsid w:val="001610FC"/>
    <w:rsid w:val="0017356A"/>
    <w:rsid w:val="00173DB7"/>
    <w:rsid w:val="001752DC"/>
    <w:rsid w:val="001812AD"/>
    <w:rsid w:val="0019184B"/>
    <w:rsid w:val="00191ADA"/>
    <w:rsid w:val="00196E37"/>
    <w:rsid w:val="001A06DF"/>
    <w:rsid w:val="001B61AD"/>
    <w:rsid w:val="001C3193"/>
    <w:rsid w:val="001D07F5"/>
    <w:rsid w:val="001D1394"/>
    <w:rsid w:val="001D213A"/>
    <w:rsid w:val="001D3275"/>
    <w:rsid w:val="001D4A1C"/>
    <w:rsid w:val="002041CF"/>
    <w:rsid w:val="00216A76"/>
    <w:rsid w:val="00235EDB"/>
    <w:rsid w:val="00241528"/>
    <w:rsid w:val="00242C65"/>
    <w:rsid w:val="00245E62"/>
    <w:rsid w:val="00245EBC"/>
    <w:rsid w:val="00250149"/>
    <w:rsid w:val="0027169E"/>
    <w:rsid w:val="00290CB9"/>
    <w:rsid w:val="00291622"/>
    <w:rsid w:val="00296D5A"/>
    <w:rsid w:val="002A081E"/>
    <w:rsid w:val="002A32AF"/>
    <w:rsid w:val="002B1914"/>
    <w:rsid w:val="002B3405"/>
    <w:rsid w:val="002C45C4"/>
    <w:rsid w:val="002C61AE"/>
    <w:rsid w:val="002C76C0"/>
    <w:rsid w:val="002D04BF"/>
    <w:rsid w:val="002D3BB0"/>
    <w:rsid w:val="002D7D4F"/>
    <w:rsid w:val="002E06DF"/>
    <w:rsid w:val="002E505C"/>
    <w:rsid w:val="002E7478"/>
    <w:rsid w:val="002F5C72"/>
    <w:rsid w:val="00301FEF"/>
    <w:rsid w:val="00303712"/>
    <w:rsid w:val="00306B4C"/>
    <w:rsid w:val="00312643"/>
    <w:rsid w:val="00321EE7"/>
    <w:rsid w:val="00324CAF"/>
    <w:rsid w:val="00325BDE"/>
    <w:rsid w:val="00327A7D"/>
    <w:rsid w:val="0034290B"/>
    <w:rsid w:val="00345AB8"/>
    <w:rsid w:val="00347CFD"/>
    <w:rsid w:val="0035562C"/>
    <w:rsid w:val="003648D1"/>
    <w:rsid w:val="003712C9"/>
    <w:rsid w:val="00373E63"/>
    <w:rsid w:val="003841A2"/>
    <w:rsid w:val="0038622F"/>
    <w:rsid w:val="00395AAA"/>
    <w:rsid w:val="00397BA1"/>
    <w:rsid w:val="00397BE0"/>
    <w:rsid w:val="003B1D6D"/>
    <w:rsid w:val="003B3BFC"/>
    <w:rsid w:val="003B6329"/>
    <w:rsid w:val="003C3474"/>
    <w:rsid w:val="003C6ED5"/>
    <w:rsid w:val="003C770A"/>
    <w:rsid w:val="003D18EE"/>
    <w:rsid w:val="003E1DA0"/>
    <w:rsid w:val="003E2334"/>
    <w:rsid w:val="003E2AB0"/>
    <w:rsid w:val="003E587B"/>
    <w:rsid w:val="003E5CE7"/>
    <w:rsid w:val="003F0EB1"/>
    <w:rsid w:val="003F284F"/>
    <w:rsid w:val="003F4D6C"/>
    <w:rsid w:val="003F5A28"/>
    <w:rsid w:val="00402EBE"/>
    <w:rsid w:val="00413859"/>
    <w:rsid w:val="00433023"/>
    <w:rsid w:val="00434FB0"/>
    <w:rsid w:val="0043502B"/>
    <w:rsid w:val="00440F75"/>
    <w:rsid w:val="0044514A"/>
    <w:rsid w:val="004457C8"/>
    <w:rsid w:val="004516FB"/>
    <w:rsid w:val="0045527E"/>
    <w:rsid w:val="00455E62"/>
    <w:rsid w:val="00461054"/>
    <w:rsid w:val="00472103"/>
    <w:rsid w:val="00480C3E"/>
    <w:rsid w:val="004831BF"/>
    <w:rsid w:val="00483C30"/>
    <w:rsid w:val="00486133"/>
    <w:rsid w:val="004912E3"/>
    <w:rsid w:val="00494DFF"/>
    <w:rsid w:val="00495348"/>
    <w:rsid w:val="00496052"/>
    <w:rsid w:val="004A3D0B"/>
    <w:rsid w:val="004B14A7"/>
    <w:rsid w:val="004B7681"/>
    <w:rsid w:val="004D3236"/>
    <w:rsid w:val="004D46BD"/>
    <w:rsid w:val="004E30FC"/>
    <w:rsid w:val="004F14BB"/>
    <w:rsid w:val="004F4518"/>
    <w:rsid w:val="0050570A"/>
    <w:rsid w:val="00507CD2"/>
    <w:rsid w:val="00514A11"/>
    <w:rsid w:val="00522371"/>
    <w:rsid w:val="00522392"/>
    <w:rsid w:val="00526215"/>
    <w:rsid w:val="00533738"/>
    <w:rsid w:val="00540621"/>
    <w:rsid w:val="00540B50"/>
    <w:rsid w:val="00556450"/>
    <w:rsid w:val="00563C57"/>
    <w:rsid w:val="00563DE1"/>
    <w:rsid w:val="00564462"/>
    <w:rsid w:val="0057132D"/>
    <w:rsid w:val="005728D6"/>
    <w:rsid w:val="00572E5A"/>
    <w:rsid w:val="0058030D"/>
    <w:rsid w:val="00583A3A"/>
    <w:rsid w:val="00584A38"/>
    <w:rsid w:val="00595163"/>
    <w:rsid w:val="005A0D90"/>
    <w:rsid w:val="005B0705"/>
    <w:rsid w:val="005B672B"/>
    <w:rsid w:val="005C1E44"/>
    <w:rsid w:val="005C749A"/>
    <w:rsid w:val="005C74D7"/>
    <w:rsid w:val="005D3AE6"/>
    <w:rsid w:val="005F4F96"/>
    <w:rsid w:val="005F6302"/>
    <w:rsid w:val="006034BB"/>
    <w:rsid w:val="00605E51"/>
    <w:rsid w:val="00610B93"/>
    <w:rsid w:val="00632AAC"/>
    <w:rsid w:val="0063370B"/>
    <w:rsid w:val="006363CB"/>
    <w:rsid w:val="00637EFF"/>
    <w:rsid w:val="006467A8"/>
    <w:rsid w:val="00646A9B"/>
    <w:rsid w:val="006478FC"/>
    <w:rsid w:val="006524D3"/>
    <w:rsid w:val="00653FE6"/>
    <w:rsid w:val="006570E9"/>
    <w:rsid w:val="00657ADE"/>
    <w:rsid w:val="00661B8F"/>
    <w:rsid w:val="0066542D"/>
    <w:rsid w:val="0066731B"/>
    <w:rsid w:val="006717B3"/>
    <w:rsid w:val="00675E14"/>
    <w:rsid w:val="00682AFD"/>
    <w:rsid w:val="00693F1A"/>
    <w:rsid w:val="006958DF"/>
    <w:rsid w:val="006A2030"/>
    <w:rsid w:val="006A5CF0"/>
    <w:rsid w:val="006A7EFE"/>
    <w:rsid w:val="006B06FA"/>
    <w:rsid w:val="006B12AF"/>
    <w:rsid w:val="006B5D9E"/>
    <w:rsid w:val="006D11D9"/>
    <w:rsid w:val="006D1CD7"/>
    <w:rsid w:val="006D4F48"/>
    <w:rsid w:val="006D6A6F"/>
    <w:rsid w:val="006E19D0"/>
    <w:rsid w:val="006F3174"/>
    <w:rsid w:val="006F7850"/>
    <w:rsid w:val="00700730"/>
    <w:rsid w:val="0070394F"/>
    <w:rsid w:val="007046AD"/>
    <w:rsid w:val="0070629C"/>
    <w:rsid w:val="007138E3"/>
    <w:rsid w:val="0072274D"/>
    <w:rsid w:val="00722EAB"/>
    <w:rsid w:val="00723D50"/>
    <w:rsid w:val="00724C74"/>
    <w:rsid w:val="00732C8F"/>
    <w:rsid w:val="007511B6"/>
    <w:rsid w:val="00754186"/>
    <w:rsid w:val="00757362"/>
    <w:rsid w:val="00761953"/>
    <w:rsid w:val="00775EC2"/>
    <w:rsid w:val="0079050D"/>
    <w:rsid w:val="00790D4F"/>
    <w:rsid w:val="00797538"/>
    <w:rsid w:val="007A0749"/>
    <w:rsid w:val="007A499A"/>
    <w:rsid w:val="007A4A69"/>
    <w:rsid w:val="007B6A3A"/>
    <w:rsid w:val="007C0E9F"/>
    <w:rsid w:val="007C2353"/>
    <w:rsid w:val="007C60FF"/>
    <w:rsid w:val="007D22B6"/>
    <w:rsid w:val="007D23DB"/>
    <w:rsid w:val="007D5ABE"/>
    <w:rsid w:val="007E3795"/>
    <w:rsid w:val="007E6BB2"/>
    <w:rsid w:val="007F12B8"/>
    <w:rsid w:val="007F5BB3"/>
    <w:rsid w:val="00810662"/>
    <w:rsid w:val="008124CE"/>
    <w:rsid w:val="0081260E"/>
    <w:rsid w:val="008127C3"/>
    <w:rsid w:val="00813629"/>
    <w:rsid w:val="0081552A"/>
    <w:rsid w:val="0082632A"/>
    <w:rsid w:val="008278A4"/>
    <w:rsid w:val="0084245F"/>
    <w:rsid w:val="00843DE8"/>
    <w:rsid w:val="00863EC9"/>
    <w:rsid w:val="008744A7"/>
    <w:rsid w:val="008845AF"/>
    <w:rsid w:val="00894853"/>
    <w:rsid w:val="00895F95"/>
    <w:rsid w:val="008973B2"/>
    <w:rsid w:val="008B138B"/>
    <w:rsid w:val="008C637B"/>
    <w:rsid w:val="0090063C"/>
    <w:rsid w:val="00903786"/>
    <w:rsid w:val="00904F75"/>
    <w:rsid w:val="00907B16"/>
    <w:rsid w:val="00907CE4"/>
    <w:rsid w:val="00915C12"/>
    <w:rsid w:val="009161C5"/>
    <w:rsid w:val="00922100"/>
    <w:rsid w:val="00926030"/>
    <w:rsid w:val="00927AB4"/>
    <w:rsid w:val="00932569"/>
    <w:rsid w:val="0093520E"/>
    <w:rsid w:val="00935BE6"/>
    <w:rsid w:val="00944BA7"/>
    <w:rsid w:val="00945064"/>
    <w:rsid w:val="00953C5B"/>
    <w:rsid w:val="00960B77"/>
    <w:rsid w:val="00961F4A"/>
    <w:rsid w:val="009678DC"/>
    <w:rsid w:val="00981335"/>
    <w:rsid w:val="009833DA"/>
    <w:rsid w:val="0098492E"/>
    <w:rsid w:val="00985381"/>
    <w:rsid w:val="00985F55"/>
    <w:rsid w:val="009A6607"/>
    <w:rsid w:val="009B249E"/>
    <w:rsid w:val="009C1E48"/>
    <w:rsid w:val="009D7F72"/>
    <w:rsid w:val="009E340A"/>
    <w:rsid w:val="009E5AD3"/>
    <w:rsid w:val="009E60C6"/>
    <w:rsid w:val="009F1856"/>
    <w:rsid w:val="009F55A1"/>
    <w:rsid w:val="00A02C75"/>
    <w:rsid w:val="00A04815"/>
    <w:rsid w:val="00A04A12"/>
    <w:rsid w:val="00A06F8B"/>
    <w:rsid w:val="00A13C27"/>
    <w:rsid w:val="00A208C2"/>
    <w:rsid w:val="00A22272"/>
    <w:rsid w:val="00A34882"/>
    <w:rsid w:val="00A35CAB"/>
    <w:rsid w:val="00A40A50"/>
    <w:rsid w:val="00A50CA6"/>
    <w:rsid w:val="00A520D9"/>
    <w:rsid w:val="00A56803"/>
    <w:rsid w:val="00A6268F"/>
    <w:rsid w:val="00A71D21"/>
    <w:rsid w:val="00A7263B"/>
    <w:rsid w:val="00A76A07"/>
    <w:rsid w:val="00A8064B"/>
    <w:rsid w:val="00A83B97"/>
    <w:rsid w:val="00A93336"/>
    <w:rsid w:val="00AA4B21"/>
    <w:rsid w:val="00AB10DE"/>
    <w:rsid w:val="00AB675C"/>
    <w:rsid w:val="00AD356C"/>
    <w:rsid w:val="00AD4908"/>
    <w:rsid w:val="00AD7578"/>
    <w:rsid w:val="00AE08AD"/>
    <w:rsid w:val="00AE3A08"/>
    <w:rsid w:val="00AE5B6F"/>
    <w:rsid w:val="00AF18D0"/>
    <w:rsid w:val="00B0726D"/>
    <w:rsid w:val="00B07642"/>
    <w:rsid w:val="00B25ADB"/>
    <w:rsid w:val="00B329F0"/>
    <w:rsid w:val="00B37FC7"/>
    <w:rsid w:val="00B5759B"/>
    <w:rsid w:val="00B6106C"/>
    <w:rsid w:val="00B62483"/>
    <w:rsid w:val="00B72E74"/>
    <w:rsid w:val="00B7414E"/>
    <w:rsid w:val="00B753AA"/>
    <w:rsid w:val="00B8303B"/>
    <w:rsid w:val="00B83317"/>
    <w:rsid w:val="00B86983"/>
    <w:rsid w:val="00BA6DFB"/>
    <w:rsid w:val="00BA7246"/>
    <w:rsid w:val="00BB79BE"/>
    <w:rsid w:val="00BC4B21"/>
    <w:rsid w:val="00BD03B6"/>
    <w:rsid w:val="00BD6031"/>
    <w:rsid w:val="00BF5C57"/>
    <w:rsid w:val="00C068E7"/>
    <w:rsid w:val="00C108D2"/>
    <w:rsid w:val="00C11EC6"/>
    <w:rsid w:val="00C15097"/>
    <w:rsid w:val="00C15D04"/>
    <w:rsid w:val="00C236C6"/>
    <w:rsid w:val="00C277BA"/>
    <w:rsid w:val="00C31A29"/>
    <w:rsid w:val="00C331FE"/>
    <w:rsid w:val="00C41822"/>
    <w:rsid w:val="00C43AC1"/>
    <w:rsid w:val="00C67350"/>
    <w:rsid w:val="00C74ED6"/>
    <w:rsid w:val="00C82E8F"/>
    <w:rsid w:val="00C832CA"/>
    <w:rsid w:val="00C85B10"/>
    <w:rsid w:val="00C8639A"/>
    <w:rsid w:val="00C90205"/>
    <w:rsid w:val="00C93220"/>
    <w:rsid w:val="00C95391"/>
    <w:rsid w:val="00CB4182"/>
    <w:rsid w:val="00CC3869"/>
    <w:rsid w:val="00CC5C13"/>
    <w:rsid w:val="00CD0186"/>
    <w:rsid w:val="00CD2320"/>
    <w:rsid w:val="00CD3F44"/>
    <w:rsid w:val="00CD6DEB"/>
    <w:rsid w:val="00CD73EA"/>
    <w:rsid w:val="00CD788A"/>
    <w:rsid w:val="00CD7B8D"/>
    <w:rsid w:val="00CE150A"/>
    <w:rsid w:val="00CE18F2"/>
    <w:rsid w:val="00CE5DF0"/>
    <w:rsid w:val="00CF0A39"/>
    <w:rsid w:val="00CF0BF8"/>
    <w:rsid w:val="00CF0CAA"/>
    <w:rsid w:val="00CF775F"/>
    <w:rsid w:val="00D10521"/>
    <w:rsid w:val="00D11540"/>
    <w:rsid w:val="00D14B71"/>
    <w:rsid w:val="00D329CA"/>
    <w:rsid w:val="00D41402"/>
    <w:rsid w:val="00D44484"/>
    <w:rsid w:val="00D45AC0"/>
    <w:rsid w:val="00D5639A"/>
    <w:rsid w:val="00D56536"/>
    <w:rsid w:val="00D769FC"/>
    <w:rsid w:val="00D834C8"/>
    <w:rsid w:val="00D83EED"/>
    <w:rsid w:val="00D84D7B"/>
    <w:rsid w:val="00D95FDF"/>
    <w:rsid w:val="00DA17D2"/>
    <w:rsid w:val="00DA2D13"/>
    <w:rsid w:val="00DA502A"/>
    <w:rsid w:val="00DA6A44"/>
    <w:rsid w:val="00DC6A01"/>
    <w:rsid w:val="00DC6C57"/>
    <w:rsid w:val="00DC706A"/>
    <w:rsid w:val="00DD4754"/>
    <w:rsid w:val="00DD78A0"/>
    <w:rsid w:val="00DE00EE"/>
    <w:rsid w:val="00DE05D6"/>
    <w:rsid w:val="00DE172C"/>
    <w:rsid w:val="00DE350C"/>
    <w:rsid w:val="00DE3BCE"/>
    <w:rsid w:val="00DE4AC8"/>
    <w:rsid w:val="00DE4D79"/>
    <w:rsid w:val="00DE77FE"/>
    <w:rsid w:val="00DF13EF"/>
    <w:rsid w:val="00DF38B5"/>
    <w:rsid w:val="00E03842"/>
    <w:rsid w:val="00E04C49"/>
    <w:rsid w:val="00E0595B"/>
    <w:rsid w:val="00E06896"/>
    <w:rsid w:val="00E245DF"/>
    <w:rsid w:val="00E257AC"/>
    <w:rsid w:val="00E460E0"/>
    <w:rsid w:val="00E5090F"/>
    <w:rsid w:val="00E5166D"/>
    <w:rsid w:val="00E5338A"/>
    <w:rsid w:val="00E70C63"/>
    <w:rsid w:val="00E76C88"/>
    <w:rsid w:val="00E8001E"/>
    <w:rsid w:val="00E84BCE"/>
    <w:rsid w:val="00E924BE"/>
    <w:rsid w:val="00E96816"/>
    <w:rsid w:val="00E97E26"/>
    <w:rsid w:val="00EA2C1D"/>
    <w:rsid w:val="00EA5397"/>
    <w:rsid w:val="00EA7835"/>
    <w:rsid w:val="00EB457A"/>
    <w:rsid w:val="00EB73CA"/>
    <w:rsid w:val="00EC3963"/>
    <w:rsid w:val="00EC5022"/>
    <w:rsid w:val="00EC50EF"/>
    <w:rsid w:val="00ED0802"/>
    <w:rsid w:val="00ED0ABB"/>
    <w:rsid w:val="00ED24A1"/>
    <w:rsid w:val="00ED5280"/>
    <w:rsid w:val="00EE22AC"/>
    <w:rsid w:val="00EE40C3"/>
    <w:rsid w:val="00EE6C46"/>
    <w:rsid w:val="00EF28AF"/>
    <w:rsid w:val="00F32DBE"/>
    <w:rsid w:val="00F33AF3"/>
    <w:rsid w:val="00F349D4"/>
    <w:rsid w:val="00F43C45"/>
    <w:rsid w:val="00F45E9E"/>
    <w:rsid w:val="00F626A1"/>
    <w:rsid w:val="00F66ACE"/>
    <w:rsid w:val="00F66FE4"/>
    <w:rsid w:val="00F7516D"/>
    <w:rsid w:val="00F77023"/>
    <w:rsid w:val="00F77BF9"/>
    <w:rsid w:val="00F835F8"/>
    <w:rsid w:val="00F949DC"/>
    <w:rsid w:val="00FA4372"/>
    <w:rsid w:val="00FB2D1E"/>
    <w:rsid w:val="00FC7E87"/>
    <w:rsid w:val="00FD1189"/>
    <w:rsid w:val="00FD5154"/>
    <w:rsid w:val="00FD6AE4"/>
    <w:rsid w:val="00FE1F21"/>
    <w:rsid w:val="00FE67DA"/>
    <w:rsid w:val="00FE73DB"/>
    <w:rsid w:val="00FF1110"/>
    <w:rsid w:val="00FF4447"/>
    <w:rsid w:val="00FF5118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455E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aliases w:val="normalny tekst,nr3,L1,Numerowanie,2 heading,A_wyliczenie,K-P_odwolanie,Akapit z listą5,maz_wyliczenie,opis dzialania,List Paragraph"/>
    <w:basedOn w:val="Normalny"/>
    <w:link w:val="AkapitzlistZnak"/>
    <w:uiPriority w:val="34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aliases w:val="normalny tekst Znak,nr3 Znak,L1 Znak,Numerowanie Znak,2 heading Znak,A_wyliczenie Znak,K-P_odwolanie Znak,Akapit z listą5 Znak,maz_wyliczenie Znak,opis dzialania Znak,List Paragraph Znak"/>
    <w:link w:val="Akapitzlist"/>
    <w:qFormat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16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16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6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63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A7EFE"/>
    <w:pPr>
      <w:spacing w:after="120" w:line="259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7EFE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1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1189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7A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F1C8-BB58-4557-B815-7D3726F3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PGK spółka</cp:lastModifiedBy>
  <cp:revision>38</cp:revision>
  <cp:lastPrinted>2024-03-07T08:20:00Z</cp:lastPrinted>
  <dcterms:created xsi:type="dcterms:W3CDTF">2023-02-09T06:48:00Z</dcterms:created>
  <dcterms:modified xsi:type="dcterms:W3CDTF">2024-07-03T08:06:00Z</dcterms:modified>
</cp:coreProperties>
</file>