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67019BE0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B772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CB7727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67818CC8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8E204F" w:rsidRPr="008E204F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CF3CA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704292"/>
    <w:rsid w:val="00890859"/>
    <w:rsid w:val="008E204F"/>
    <w:rsid w:val="00AA6095"/>
    <w:rsid w:val="00C57352"/>
    <w:rsid w:val="00CB7727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2023-04-17T05:37:00Z</dcterms:modified>
</cp:coreProperties>
</file>