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7CD24EA4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DA309D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081E349C" w:rsidR="00350ACC" w:rsidRPr="00E50251" w:rsidRDefault="00C36ACE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66835354"/>
      <w:bookmarkStart w:id="2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>W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 xml:space="preserve">ykonanie </w:t>
      </w:r>
      <w:bookmarkEnd w:id="1"/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prac ogólnobudowlanych - dla zad</w:t>
      </w:r>
      <w:r w:rsidR="0095308B">
        <w:rPr>
          <w:rFonts w:ascii="Tahoma" w:hAnsi="Tahoma" w:cs="Tahoma"/>
          <w:b/>
          <w:bCs/>
          <w:spacing w:val="-6"/>
          <w:sz w:val="22"/>
          <w:szCs w:val="22"/>
        </w:rPr>
        <w:t>a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 xml:space="preserve">nia pn.: 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z montażem pompy ciepła, ul. Nad Prosną 28-34, Kalisz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”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2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15D040B0" w:rsidR="00ED124E" w:rsidRPr="00C86FAA" w:rsidRDefault="004B2C9E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36</w:t>
            </w:r>
            <w:r w:rsidR="00FB795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0013C988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DA309D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4D3BFD75" w14:textId="6236CE41" w:rsidR="00C36ACE" w:rsidRPr="00E50251" w:rsidRDefault="00C36ACE" w:rsidP="00C36ACE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W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ykonanie prac ogólnobudowlanych - dla zad</w:t>
      </w:r>
      <w:r w:rsidR="0095308B">
        <w:rPr>
          <w:rFonts w:ascii="Tahoma" w:hAnsi="Tahoma" w:cs="Tahoma"/>
          <w:b/>
          <w:bCs/>
          <w:spacing w:val="-6"/>
          <w:sz w:val="22"/>
          <w:szCs w:val="22"/>
        </w:rPr>
        <w:t>a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 xml:space="preserve">nia pn.: 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z montażem pompy ciepła, ul. Nad Prosną 28-34, Kalisz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”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69B510B1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FB795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00582D72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DA309D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3973F936" w14:textId="44750A83" w:rsidR="00C36ACE" w:rsidRPr="00E50251" w:rsidRDefault="00C36ACE" w:rsidP="00C36ACE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7" w:name="_Hlk141344810"/>
      <w:r>
        <w:rPr>
          <w:rFonts w:ascii="Tahoma" w:hAnsi="Tahoma" w:cs="Tahoma"/>
          <w:b/>
          <w:bCs/>
          <w:spacing w:val="-6"/>
          <w:sz w:val="22"/>
          <w:szCs w:val="22"/>
        </w:rPr>
        <w:t>W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ykonanie prac ogólnobudowlanych - dla zad</w:t>
      </w:r>
      <w:r w:rsidR="0095308B">
        <w:rPr>
          <w:rFonts w:ascii="Tahoma" w:hAnsi="Tahoma" w:cs="Tahoma"/>
          <w:b/>
          <w:bCs/>
          <w:spacing w:val="-6"/>
          <w:sz w:val="22"/>
          <w:szCs w:val="22"/>
        </w:rPr>
        <w:t>a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 xml:space="preserve">nia pn.: 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z montażem pompy ciepła, ul. Nad Prosną 28-34, Kalisz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”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7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15DEC8F5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82A3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FB795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5DA58F0C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 xml:space="preserve">Oświadczam, że dysponuję osobami zdolnymi do realizacji zamówienia, </w:t>
      </w:r>
      <w:r w:rsidR="00563B5C">
        <w:rPr>
          <w:rFonts w:ascii="Tahoma" w:hAnsi="Tahoma" w:cs="Tahoma"/>
          <w:bCs/>
          <w:sz w:val="20"/>
          <w:szCs w:val="20"/>
        </w:rPr>
        <w:t>w tym</w:t>
      </w:r>
      <w:r w:rsidRPr="00160431">
        <w:rPr>
          <w:rFonts w:ascii="Tahoma" w:hAnsi="Tahoma" w:cs="Tahoma"/>
          <w:bCs/>
          <w:sz w:val="20"/>
          <w:szCs w:val="20"/>
        </w:rPr>
        <w:t xml:space="preserve">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4ECE8876" w:rsidR="009A2C33" w:rsidRPr="00563B5C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563B5C">
        <w:rPr>
          <w:rFonts w:ascii="Tahoma" w:eastAsia="Calibri" w:hAnsi="Tahoma" w:cs="Tahoma"/>
          <w:bCs/>
          <w:sz w:val="22"/>
          <w:szCs w:val="22"/>
          <w:lang w:eastAsia="en-US"/>
        </w:rPr>
        <w:t>Jedną osobę pełniącą funkcję Kierownika Budowy podsiadającą uprawnieni</w:t>
      </w:r>
      <w:r w:rsidR="00563B5C" w:rsidRPr="00563B5C">
        <w:rPr>
          <w:rFonts w:ascii="Tahoma" w:eastAsia="Calibri" w:hAnsi="Tahoma" w:cs="Tahoma"/>
          <w:bCs/>
          <w:sz w:val="22"/>
          <w:szCs w:val="22"/>
          <w:lang w:eastAsia="en-US"/>
        </w:rPr>
        <w:t>a</w:t>
      </w:r>
      <w:r w:rsidRPr="00563B5C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budowlane do kierowania robotami budowlanymi</w:t>
      </w:r>
      <w:r w:rsidR="00C81C75" w:rsidRPr="00563B5C">
        <w:rPr>
          <w:rFonts w:ascii="Tahoma" w:eastAsia="Calibri" w:hAnsi="Tahoma" w:cs="Tahoma"/>
          <w:bCs/>
          <w:sz w:val="22"/>
          <w:szCs w:val="22"/>
          <w:lang w:eastAsia="en-US"/>
        </w:rPr>
        <w:t>, tj.</w:t>
      </w:r>
    </w:p>
    <w:p w14:paraId="58BA9A79" w14:textId="3C431038" w:rsidR="00C81C75" w:rsidRPr="00563B5C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563B5C">
        <w:rPr>
          <w:rFonts w:ascii="Tahoma" w:eastAsia="Calibri" w:hAnsi="Tahoma" w:cs="Tahoma"/>
          <w:bCs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563B5C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sz w:val="16"/>
          <w:szCs w:val="16"/>
          <w:lang w:eastAsia="en-US"/>
        </w:rPr>
      </w:pPr>
      <w:r w:rsidRPr="00563B5C">
        <w:rPr>
          <w:rFonts w:ascii="Tahoma" w:eastAsia="Calibri" w:hAnsi="Tahoma" w:cs="Tahoma"/>
          <w:bCs/>
          <w:sz w:val="16"/>
          <w:szCs w:val="16"/>
          <w:lang w:eastAsia="en-US"/>
        </w:rPr>
        <w:t>(imię i nazwisko Kierownika Budowy)*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C92CDD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D7D2760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53A46B1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812E08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4F822FDC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DA309D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260238EA" w14:textId="2BBC31CE" w:rsidR="00C36ACE" w:rsidRPr="00E50251" w:rsidRDefault="00C36ACE" w:rsidP="00C36ACE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W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ykonanie prac ogólnobudowlanych - dla zad</w:t>
      </w:r>
      <w:r w:rsidR="0095308B">
        <w:rPr>
          <w:rFonts w:ascii="Tahoma" w:hAnsi="Tahoma" w:cs="Tahoma"/>
          <w:b/>
          <w:bCs/>
          <w:spacing w:val="-6"/>
          <w:sz w:val="22"/>
          <w:szCs w:val="22"/>
        </w:rPr>
        <w:t>a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 xml:space="preserve">nia pn.: 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z montażem pompy ciepła, ul. Nad Prosną 28-34, Kalisz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”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76EAEC63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FB795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0DD3D28E" w14:textId="77777777" w:rsidR="00563B5C" w:rsidRDefault="00563B5C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129233A4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Oświadczam, że dysponuję</w:t>
      </w:r>
      <w:r w:rsidR="00563B5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 w:rsidR="00563B5C">
        <w:rPr>
          <w:rFonts w:ascii="Tahoma" w:hAnsi="Tahoma" w:cs="Tahoma"/>
          <w:bCs/>
          <w:sz w:val="20"/>
          <w:szCs w:val="20"/>
        </w:rPr>
        <w:t>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B347D4E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899A444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B1090E2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0BF0719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F72F4F3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5ACFCBB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A824B04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126A20B" w14:textId="77777777" w:rsidR="00563B5C" w:rsidRDefault="00563B5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BB2E0E7" w14:textId="77777777" w:rsidR="00DA4C71" w:rsidRDefault="00DA4C7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8CA4340" w14:textId="77777777" w:rsidR="001E65BC" w:rsidRDefault="001E65B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E096E9D" w14:textId="77777777" w:rsidR="001E65BC" w:rsidRDefault="001E65B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C0BD7FF" w14:textId="77777777" w:rsidR="001E65BC" w:rsidRDefault="001E65B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04DC2B" w14:textId="77777777" w:rsidR="001E65BC" w:rsidRDefault="001E65B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7B02DD5" w14:textId="77777777" w:rsidR="001E65BC" w:rsidRDefault="001E65B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AD8B666" w14:textId="77777777" w:rsidR="001E65BC" w:rsidRDefault="001E65BC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64A4A8A7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DA309D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A2B43A" w14:textId="04555C5C" w:rsidR="00C36ACE" w:rsidRPr="00E50251" w:rsidRDefault="00C36ACE" w:rsidP="00C36ACE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W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ykonanie prac ogólnobudowlanych - dla zad</w:t>
      </w:r>
      <w:r w:rsidR="0095308B">
        <w:rPr>
          <w:rFonts w:ascii="Tahoma" w:hAnsi="Tahoma" w:cs="Tahoma"/>
          <w:b/>
          <w:bCs/>
          <w:spacing w:val="-6"/>
          <w:sz w:val="22"/>
          <w:szCs w:val="22"/>
        </w:rPr>
        <w:t>a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 xml:space="preserve">nia pn.: 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z montażem pompy ciepła, ul. Nad Prosną 28-34, Kalisz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”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00E97046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FB795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9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10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686"/>
      <w:bookmarkStart w:id="12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093DFDA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DA309D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3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3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0CF2E8C" w14:textId="5FAD9289" w:rsidR="00C36ACE" w:rsidRPr="00E50251" w:rsidRDefault="00C36ACE" w:rsidP="00C36ACE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W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ykonanie prac ogólnobudowlanych - dla zad</w:t>
      </w:r>
      <w:r w:rsidR="0095308B">
        <w:rPr>
          <w:rFonts w:ascii="Tahoma" w:hAnsi="Tahoma" w:cs="Tahoma"/>
          <w:b/>
          <w:bCs/>
          <w:spacing w:val="-6"/>
          <w:sz w:val="22"/>
          <w:szCs w:val="22"/>
        </w:rPr>
        <w:t>a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 xml:space="preserve">nia pn.: 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C36ACE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z montażem pompy ciepła, ul. Nad Prosną 28-34, Kalisz</w:t>
      </w:r>
      <w:r w:rsidR="001E65BC">
        <w:rPr>
          <w:rFonts w:ascii="Tahoma" w:hAnsi="Tahoma" w:cs="Tahoma"/>
          <w:b/>
          <w:bCs/>
          <w:spacing w:val="-6"/>
          <w:sz w:val="22"/>
          <w:szCs w:val="22"/>
        </w:rPr>
        <w:t>”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4E30A076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82A3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FB795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482A3A"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482A3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4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4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2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D947F" w14:textId="77777777" w:rsidR="000378BC" w:rsidRDefault="000378BC">
      <w:r>
        <w:separator/>
      </w:r>
    </w:p>
  </w:endnote>
  <w:endnote w:type="continuationSeparator" w:id="0">
    <w:p w14:paraId="34542F09" w14:textId="77777777" w:rsidR="000378BC" w:rsidRDefault="0003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D150" w14:textId="77777777" w:rsidR="000378BC" w:rsidRDefault="000378BC">
      <w:r>
        <w:separator/>
      </w:r>
    </w:p>
  </w:footnote>
  <w:footnote w:type="continuationSeparator" w:id="0">
    <w:p w14:paraId="2F490F88" w14:textId="77777777" w:rsidR="000378BC" w:rsidRDefault="0003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7ADE3E6B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C36ACE">
      <w:rPr>
        <w:rFonts w:ascii="Calibri" w:eastAsia="Calibri" w:hAnsi="Calibri" w:cs="Calibri"/>
        <w:sz w:val="16"/>
        <w:szCs w:val="16"/>
        <w:lang w:eastAsia="en-US"/>
      </w:rPr>
      <w:t>Wykonanie prac ogólnobudowlanych”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378BC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0F62BE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1E65BC"/>
    <w:rsid w:val="0021581C"/>
    <w:rsid w:val="00221733"/>
    <w:rsid w:val="002240E1"/>
    <w:rsid w:val="0022563D"/>
    <w:rsid w:val="00226F00"/>
    <w:rsid w:val="00232B9E"/>
    <w:rsid w:val="00241BF9"/>
    <w:rsid w:val="00251054"/>
    <w:rsid w:val="00273FBD"/>
    <w:rsid w:val="00277319"/>
    <w:rsid w:val="002941EE"/>
    <w:rsid w:val="00297F15"/>
    <w:rsid w:val="002A5530"/>
    <w:rsid w:val="002B5DCB"/>
    <w:rsid w:val="002B6971"/>
    <w:rsid w:val="002C562D"/>
    <w:rsid w:val="002D0B2D"/>
    <w:rsid w:val="002D1E82"/>
    <w:rsid w:val="002D1F2F"/>
    <w:rsid w:val="002E291F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56D5F"/>
    <w:rsid w:val="004571B9"/>
    <w:rsid w:val="00475C18"/>
    <w:rsid w:val="0048006D"/>
    <w:rsid w:val="00482A3A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1902"/>
    <w:rsid w:val="00503EA5"/>
    <w:rsid w:val="005216FD"/>
    <w:rsid w:val="0052547F"/>
    <w:rsid w:val="005302B1"/>
    <w:rsid w:val="0053099F"/>
    <w:rsid w:val="00540B13"/>
    <w:rsid w:val="00553AAB"/>
    <w:rsid w:val="00555013"/>
    <w:rsid w:val="00561512"/>
    <w:rsid w:val="00563B5C"/>
    <w:rsid w:val="005729C2"/>
    <w:rsid w:val="0057709F"/>
    <w:rsid w:val="00580B0E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220E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0DB8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1DD3"/>
    <w:rsid w:val="0076752B"/>
    <w:rsid w:val="00770035"/>
    <w:rsid w:val="00773733"/>
    <w:rsid w:val="0077392C"/>
    <w:rsid w:val="00776B4E"/>
    <w:rsid w:val="00785CB7"/>
    <w:rsid w:val="00790E65"/>
    <w:rsid w:val="007A3F62"/>
    <w:rsid w:val="007A56B3"/>
    <w:rsid w:val="007B2208"/>
    <w:rsid w:val="007B3452"/>
    <w:rsid w:val="007B5237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384F"/>
    <w:rsid w:val="0085467F"/>
    <w:rsid w:val="00854811"/>
    <w:rsid w:val="0086326E"/>
    <w:rsid w:val="00863A7B"/>
    <w:rsid w:val="008677A2"/>
    <w:rsid w:val="00871E17"/>
    <w:rsid w:val="0087792C"/>
    <w:rsid w:val="00883F38"/>
    <w:rsid w:val="008A2764"/>
    <w:rsid w:val="008C4761"/>
    <w:rsid w:val="008C7F74"/>
    <w:rsid w:val="008D1AAD"/>
    <w:rsid w:val="008E27D8"/>
    <w:rsid w:val="008F538B"/>
    <w:rsid w:val="009007C9"/>
    <w:rsid w:val="00901E96"/>
    <w:rsid w:val="00904603"/>
    <w:rsid w:val="009063D8"/>
    <w:rsid w:val="00911C37"/>
    <w:rsid w:val="00917E95"/>
    <w:rsid w:val="00924472"/>
    <w:rsid w:val="00925662"/>
    <w:rsid w:val="00926876"/>
    <w:rsid w:val="009268F4"/>
    <w:rsid w:val="00926E13"/>
    <w:rsid w:val="00941D95"/>
    <w:rsid w:val="00945E3B"/>
    <w:rsid w:val="009466EA"/>
    <w:rsid w:val="00952DCA"/>
    <w:rsid w:val="0095308B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E378C"/>
    <w:rsid w:val="009F264E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D0F50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36ACE"/>
    <w:rsid w:val="00C46452"/>
    <w:rsid w:val="00C46DFF"/>
    <w:rsid w:val="00C517AA"/>
    <w:rsid w:val="00C65A8C"/>
    <w:rsid w:val="00C676ED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D5799"/>
    <w:rsid w:val="00CE1882"/>
    <w:rsid w:val="00CF4604"/>
    <w:rsid w:val="00CF78AA"/>
    <w:rsid w:val="00D063FF"/>
    <w:rsid w:val="00D13E1E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0948"/>
    <w:rsid w:val="00DA309D"/>
    <w:rsid w:val="00DA4C71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343F8"/>
    <w:rsid w:val="00E414D9"/>
    <w:rsid w:val="00E41BF2"/>
    <w:rsid w:val="00E47FBC"/>
    <w:rsid w:val="00E50251"/>
    <w:rsid w:val="00E53B51"/>
    <w:rsid w:val="00E54166"/>
    <w:rsid w:val="00E5605E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13CD"/>
    <w:rsid w:val="00FB41A2"/>
    <w:rsid w:val="00FB795F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AC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6498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75</cp:revision>
  <cp:lastPrinted>2023-07-18T05:54:00Z</cp:lastPrinted>
  <dcterms:created xsi:type="dcterms:W3CDTF">2022-10-11T05:29:00Z</dcterms:created>
  <dcterms:modified xsi:type="dcterms:W3CDTF">2024-11-19T09:05:00Z</dcterms:modified>
</cp:coreProperties>
</file>