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C3E8" w14:textId="77777777" w:rsidR="00D67ACD" w:rsidRDefault="007C2312">
      <w:pPr>
        <w:jc w:val="center"/>
        <w:rPr>
          <w:rFonts w:ascii="Arial" w:hAnsi="Arial" w:cs="Arial"/>
          <w:b/>
          <w:sz w:val="24"/>
          <w:szCs w:val="24"/>
        </w:rPr>
      </w:pPr>
      <w:r>
        <w:rPr>
          <w:rFonts w:ascii="Arial" w:hAnsi="Arial" w:cs="Arial"/>
          <w:b/>
          <w:sz w:val="24"/>
          <w:szCs w:val="24"/>
        </w:rPr>
        <w:t>ISTOTNE POSTANOWIENIA UMOWY</w:t>
      </w:r>
    </w:p>
    <w:p w14:paraId="123D8336" w14:textId="77777777" w:rsidR="00D67ACD" w:rsidRDefault="00D67ACD">
      <w:pPr>
        <w:jc w:val="center"/>
        <w:rPr>
          <w:rFonts w:ascii="Arial" w:hAnsi="Arial" w:cs="Arial"/>
          <w:b/>
        </w:rPr>
      </w:pPr>
    </w:p>
    <w:p w14:paraId="5CDF5F9E" w14:textId="48F40658" w:rsidR="00D67ACD" w:rsidRDefault="007C2312">
      <w:pPr>
        <w:pStyle w:val="Akapitzlist"/>
        <w:numPr>
          <w:ilvl w:val="0"/>
          <w:numId w:val="1"/>
        </w:numPr>
        <w:rPr>
          <w:rFonts w:ascii="Arial" w:hAnsi="Arial" w:cs="Arial"/>
          <w:b/>
          <w:bCs/>
          <w:lang w:eastAsia="pl-PL"/>
        </w:rPr>
      </w:pPr>
      <w:r>
        <w:rPr>
          <w:rFonts w:ascii="Arial" w:hAnsi="Arial" w:cs="Arial"/>
        </w:rPr>
        <w:t xml:space="preserve">Termin realizacji zamówienia: </w:t>
      </w:r>
      <w:r>
        <w:rPr>
          <w:rFonts w:ascii="Arial" w:hAnsi="Arial" w:cs="Arial"/>
          <w:b/>
        </w:rPr>
        <w:t>o</w:t>
      </w:r>
      <w:r>
        <w:rPr>
          <w:rFonts w:ascii="Arial" w:hAnsi="Arial" w:cs="Arial"/>
          <w:b/>
          <w:bCs/>
          <w:lang w:eastAsia="pl-PL"/>
        </w:rPr>
        <w:t>d dnia zawarcia umowy, lecz nie wcześniej niż od 01.05.202</w:t>
      </w:r>
      <w:r w:rsidR="00D5112B">
        <w:rPr>
          <w:rFonts w:ascii="Arial" w:hAnsi="Arial" w:cs="Arial"/>
          <w:b/>
          <w:bCs/>
          <w:lang w:eastAsia="pl-PL"/>
        </w:rPr>
        <w:t>2</w:t>
      </w:r>
      <w:r>
        <w:rPr>
          <w:rFonts w:ascii="Arial" w:hAnsi="Arial" w:cs="Arial"/>
          <w:b/>
          <w:bCs/>
          <w:lang w:eastAsia="pl-PL"/>
        </w:rPr>
        <w:t xml:space="preserve"> r. do dnia 30.04.202</w:t>
      </w:r>
      <w:r w:rsidR="00D5112B">
        <w:rPr>
          <w:rFonts w:ascii="Arial" w:hAnsi="Arial" w:cs="Arial"/>
          <w:b/>
          <w:bCs/>
          <w:lang w:eastAsia="pl-PL"/>
        </w:rPr>
        <w:t>3</w:t>
      </w:r>
      <w:r>
        <w:rPr>
          <w:rFonts w:ascii="Arial" w:hAnsi="Arial" w:cs="Arial"/>
          <w:b/>
          <w:bCs/>
          <w:lang w:eastAsia="pl-PL"/>
        </w:rPr>
        <w:t xml:space="preserve"> r. </w:t>
      </w:r>
    </w:p>
    <w:p w14:paraId="006428AA" w14:textId="77777777" w:rsidR="00D67ACD" w:rsidRDefault="00D67ACD">
      <w:pPr>
        <w:pStyle w:val="Akapitzlist"/>
        <w:ind w:left="644"/>
        <w:jc w:val="both"/>
        <w:rPr>
          <w:rFonts w:ascii="Arial" w:hAnsi="Arial" w:cs="Arial"/>
        </w:rPr>
      </w:pPr>
    </w:p>
    <w:p w14:paraId="1D78A354" w14:textId="77777777" w:rsidR="00D67ACD" w:rsidRDefault="007C2312">
      <w:pPr>
        <w:pStyle w:val="Akapitzlist"/>
        <w:numPr>
          <w:ilvl w:val="0"/>
          <w:numId w:val="1"/>
        </w:numPr>
        <w:jc w:val="both"/>
        <w:rPr>
          <w:rFonts w:ascii="Arial" w:hAnsi="Arial" w:cs="Arial"/>
        </w:rPr>
      </w:pPr>
      <w:r>
        <w:rPr>
          <w:rFonts w:ascii="Arial" w:hAnsi="Arial" w:cs="Arial"/>
        </w:rPr>
        <w:t>Sprzedaż paliwa gazowego będzie odbywała się na podstawie Umowy kompleksowej.</w:t>
      </w:r>
    </w:p>
    <w:p w14:paraId="381E8F61" w14:textId="77777777" w:rsidR="00D67ACD" w:rsidRDefault="00D67ACD">
      <w:pPr>
        <w:pStyle w:val="Akapitzlist"/>
        <w:jc w:val="both"/>
        <w:rPr>
          <w:rFonts w:ascii="Arial" w:hAnsi="Arial" w:cs="Arial"/>
        </w:rPr>
      </w:pPr>
    </w:p>
    <w:p w14:paraId="076F5781" w14:textId="77777777" w:rsidR="00D67ACD" w:rsidRDefault="007C2312">
      <w:pPr>
        <w:pStyle w:val="Akapitzlist"/>
        <w:numPr>
          <w:ilvl w:val="0"/>
          <w:numId w:val="1"/>
        </w:numPr>
        <w:jc w:val="both"/>
        <w:rPr>
          <w:rFonts w:ascii="Arial" w:hAnsi="Arial" w:cs="Arial"/>
        </w:rPr>
      </w:pPr>
      <w:r>
        <w:rPr>
          <w:rFonts w:ascii="Arial" w:hAnsi="Arial" w:cs="Arial"/>
        </w:rPr>
        <w:t xml:space="preserve">Ceny jednostkowe zaoferowane w formularzu ofertowym obowiązywać będą przez </w:t>
      </w:r>
    </w:p>
    <w:p w14:paraId="557CAC7B" w14:textId="77777777" w:rsidR="00D67ACD" w:rsidRDefault="007C2312">
      <w:pPr>
        <w:pStyle w:val="Akapitzlist"/>
        <w:jc w:val="both"/>
        <w:rPr>
          <w:rFonts w:ascii="Arial" w:hAnsi="Arial" w:cs="Arial"/>
        </w:rPr>
      </w:pPr>
      <w:r>
        <w:rPr>
          <w:rFonts w:ascii="Arial" w:hAnsi="Arial" w:cs="Arial"/>
        </w:rPr>
        <w:t>cały okres realizacji Umowy, z zastrzeżeniem przypadków, o których mowa w pkt.31.</w:t>
      </w:r>
    </w:p>
    <w:p w14:paraId="2AF1C280" w14:textId="77777777" w:rsidR="00D67ACD" w:rsidRDefault="00D67ACD">
      <w:pPr>
        <w:pStyle w:val="Akapitzlist"/>
        <w:jc w:val="both"/>
        <w:rPr>
          <w:rFonts w:ascii="Arial" w:hAnsi="Arial" w:cs="Arial"/>
        </w:rPr>
      </w:pPr>
    </w:p>
    <w:p w14:paraId="17BF7DD9" w14:textId="77777777" w:rsidR="00D67ACD" w:rsidRDefault="007C2312">
      <w:pPr>
        <w:pStyle w:val="Akapitzlist"/>
        <w:numPr>
          <w:ilvl w:val="0"/>
          <w:numId w:val="1"/>
        </w:numPr>
        <w:jc w:val="both"/>
        <w:rPr>
          <w:rFonts w:ascii="Arial" w:hAnsi="Arial" w:cs="Arial"/>
        </w:rPr>
      </w:pPr>
      <w:r>
        <w:rPr>
          <w:rFonts w:ascii="Arial" w:hAnsi="Arial" w:cs="Arial"/>
        </w:rPr>
        <w:t>Zamawiający dopuszcza możliwość podpisania Umowy wg wzoru zaproponowanego przez Dostawcę, jednakże musi ona być zgodna z niniejszymi Postanowieniami Umowy.</w:t>
      </w:r>
    </w:p>
    <w:p w14:paraId="284B9D0A" w14:textId="77777777" w:rsidR="00D67ACD" w:rsidRDefault="00D67ACD">
      <w:pPr>
        <w:pStyle w:val="Akapitzlist"/>
        <w:rPr>
          <w:rFonts w:ascii="Arial" w:hAnsi="Arial" w:cs="Arial"/>
        </w:rPr>
      </w:pPr>
    </w:p>
    <w:p w14:paraId="77D44CBD" w14:textId="77777777" w:rsidR="00D67ACD" w:rsidRDefault="007C2312">
      <w:pPr>
        <w:pStyle w:val="Akapitzlist"/>
        <w:numPr>
          <w:ilvl w:val="0"/>
          <w:numId w:val="1"/>
        </w:numPr>
        <w:jc w:val="both"/>
        <w:rPr>
          <w:rFonts w:ascii="Arial" w:hAnsi="Arial" w:cs="Arial"/>
        </w:rPr>
      </w:pPr>
      <w:r>
        <w:rPr>
          <w:rFonts w:ascii="Arial" w:hAnsi="Arial" w:cs="Arial"/>
        </w:rPr>
        <w:t>Dostawca zobowiązany jest do posiadania aktualnej koncesji na sprzedaż paliwa gazowego oraz aktualnej umowy na dystrybucję gazu z Operatorem Sieci Dystrybucyjnej lub aktualnej koncesji na dystrybucję gazu.</w:t>
      </w:r>
    </w:p>
    <w:p w14:paraId="2690F323" w14:textId="77777777" w:rsidR="00D67ACD" w:rsidRDefault="00D67ACD">
      <w:pPr>
        <w:pStyle w:val="Akapitzlist"/>
        <w:rPr>
          <w:rFonts w:ascii="Arial" w:hAnsi="Arial" w:cs="Arial"/>
        </w:rPr>
      </w:pPr>
    </w:p>
    <w:p w14:paraId="21CC3E96" w14:textId="77777777" w:rsidR="00D67ACD" w:rsidRDefault="007C2312">
      <w:pPr>
        <w:pStyle w:val="Akapitzlist"/>
        <w:numPr>
          <w:ilvl w:val="0"/>
          <w:numId w:val="1"/>
        </w:numPr>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takim przypadku Dostawca może żądać wyłącznie wynagrodzenia należnego z tytuł u wykonania części Umowy.</w:t>
      </w:r>
    </w:p>
    <w:p w14:paraId="3389D52A" w14:textId="77777777" w:rsidR="00D67ACD" w:rsidRDefault="00D67ACD">
      <w:pPr>
        <w:pStyle w:val="Akapitzlist"/>
        <w:rPr>
          <w:rFonts w:ascii="Arial" w:hAnsi="Arial" w:cs="Arial"/>
        </w:rPr>
      </w:pPr>
    </w:p>
    <w:p w14:paraId="49C36979" w14:textId="77777777" w:rsidR="00D67ACD" w:rsidRDefault="007C2312">
      <w:pPr>
        <w:pStyle w:val="Akapitzlist"/>
        <w:numPr>
          <w:ilvl w:val="0"/>
          <w:numId w:val="1"/>
        </w:numPr>
        <w:jc w:val="both"/>
        <w:rPr>
          <w:rFonts w:ascii="Arial" w:hAnsi="Arial" w:cs="Arial"/>
        </w:rPr>
      </w:pPr>
      <w:r>
        <w:rPr>
          <w:rFonts w:ascii="Arial" w:hAnsi="Arial" w:cs="Arial"/>
        </w:rPr>
        <w:t>Zamawiający nie dopuszcza składania ofert częściowych obejmujących część przedmiotu zamówienia. Oferty nie zawierające pełnego zakresu przedmiotu zamówienia zostaną odrzucone.</w:t>
      </w:r>
    </w:p>
    <w:p w14:paraId="68B23027" w14:textId="77777777" w:rsidR="00D67ACD" w:rsidRDefault="00D67ACD">
      <w:pPr>
        <w:pStyle w:val="Akapitzlist"/>
        <w:rPr>
          <w:rFonts w:ascii="Arial" w:hAnsi="Arial" w:cs="Arial"/>
        </w:rPr>
      </w:pPr>
    </w:p>
    <w:p w14:paraId="16EE4946" w14:textId="77777777" w:rsidR="00D67ACD" w:rsidRDefault="007C2312">
      <w:pPr>
        <w:pStyle w:val="Akapitzlist"/>
        <w:numPr>
          <w:ilvl w:val="0"/>
          <w:numId w:val="1"/>
        </w:numPr>
        <w:jc w:val="both"/>
        <w:rPr>
          <w:rFonts w:ascii="Arial" w:hAnsi="Arial" w:cs="Arial"/>
        </w:rPr>
      </w:pPr>
      <w:r>
        <w:rPr>
          <w:rFonts w:ascii="Arial" w:hAnsi="Arial" w:cs="Arial"/>
        </w:rPr>
        <w:t>Zamawiający zastrzega sobie prawo do odstąpienia od Umowy w zakresie w jakim nie została ona jeszcze wykonana, bez skutków finansowych w sytuacji niemożliwej do przewidzenia w trakcie przygotowywania procedury o zamówienie publiczne i niezależnej od Zamawiającego, a dotyczącej nie otrzymania przez Zamawiającego środków finansowych, przydzielonych w ramach planu finansowego na dany rok budżetowy, uprzednio zaplanowanych i zapotrzebowanych przez Zamawiającego na zabezpieczenie realizacji usług i możliwość pokrycia zobowiązań wynikających z niniejszej Umowy a także w sytuacji wyłączenia budynku objętego niniejszą Umową z działania Zamawiającego.</w:t>
      </w:r>
    </w:p>
    <w:p w14:paraId="4E7DB4A2" w14:textId="77777777" w:rsidR="00D67ACD" w:rsidRDefault="00D67ACD">
      <w:pPr>
        <w:pStyle w:val="Akapitzlist"/>
        <w:rPr>
          <w:rFonts w:ascii="Arial" w:hAnsi="Arial" w:cs="Arial"/>
        </w:rPr>
      </w:pPr>
    </w:p>
    <w:p w14:paraId="47877927" w14:textId="77777777" w:rsidR="00D67ACD" w:rsidRDefault="007C2312">
      <w:pPr>
        <w:pStyle w:val="Akapitzlist"/>
        <w:numPr>
          <w:ilvl w:val="0"/>
          <w:numId w:val="1"/>
        </w:numPr>
        <w:jc w:val="both"/>
        <w:rPr>
          <w:rFonts w:ascii="Arial" w:hAnsi="Arial" w:cs="Arial"/>
        </w:rPr>
      </w:pPr>
      <w:r>
        <w:rPr>
          <w:rFonts w:ascii="Arial" w:hAnsi="Arial" w:cs="Arial"/>
        </w:rPr>
        <w:t>Wszelkie zmiany i uzupełnienia Umowy mogą być dokonywane tylko w formie pisemnej pod rygorem nieważności.</w:t>
      </w:r>
    </w:p>
    <w:p w14:paraId="333F9FE4" w14:textId="77777777" w:rsidR="00D67ACD" w:rsidRDefault="00D67ACD">
      <w:pPr>
        <w:pStyle w:val="Akapitzlist"/>
        <w:rPr>
          <w:rFonts w:ascii="Arial" w:hAnsi="Arial" w:cs="Arial"/>
        </w:rPr>
      </w:pPr>
    </w:p>
    <w:p w14:paraId="2AE5B5B0" w14:textId="77777777" w:rsidR="00D67ACD" w:rsidRDefault="007C2312">
      <w:pPr>
        <w:pStyle w:val="Akapitzlist"/>
        <w:numPr>
          <w:ilvl w:val="0"/>
          <w:numId w:val="1"/>
        </w:numPr>
        <w:jc w:val="both"/>
        <w:rPr>
          <w:rFonts w:ascii="Arial" w:hAnsi="Arial" w:cs="Arial"/>
        </w:rPr>
      </w:pPr>
      <w:r>
        <w:rPr>
          <w:rFonts w:ascii="Arial" w:hAnsi="Arial" w:cs="Arial"/>
        </w:rPr>
        <w:t xml:space="preserve">Niedopuszczalna jest pod rygorem nieważności taka zmiana Umowy oraz wprowadzenie do niej takich postanowień, które byłyby niekorzystne dla Zamawiającego, jeżeli przy ich uwzględnieniu należałoby zmienić treść Umowy, na podstawie której dokonano wyboru Dostawcy. Nie dotyczy to sytuacji, gdy konieczność </w:t>
      </w:r>
      <w:r>
        <w:rPr>
          <w:rFonts w:ascii="Arial" w:hAnsi="Arial" w:cs="Arial"/>
        </w:rPr>
        <w:lastRenderedPageBreak/>
        <w:t>zmian wyniknie w rezultacie okoliczności, których nie można było przewidzieć w chwili zawarcia umowy.</w:t>
      </w:r>
    </w:p>
    <w:p w14:paraId="4977DBD5" w14:textId="77777777" w:rsidR="00D67ACD" w:rsidRDefault="00D67ACD">
      <w:pPr>
        <w:pStyle w:val="Akapitzlist"/>
        <w:rPr>
          <w:rFonts w:ascii="Arial" w:hAnsi="Arial" w:cs="Arial"/>
        </w:rPr>
      </w:pPr>
    </w:p>
    <w:p w14:paraId="16394B61" w14:textId="77777777" w:rsidR="00D67ACD" w:rsidRDefault="007C2312">
      <w:pPr>
        <w:pStyle w:val="Akapitzlist"/>
        <w:numPr>
          <w:ilvl w:val="0"/>
          <w:numId w:val="1"/>
        </w:numPr>
        <w:jc w:val="both"/>
        <w:rPr>
          <w:rFonts w:ascii="Arial" w:hAnsi="Arial" w:cs="Arial"/>
        </w:rPr>
      </w:pPr>
      <w:r>
        <w:rPr>
          <w:rFonts w:ascii="Arial" w:hAnsi="Arial" w:cs="Arial"/>
        </w:rPr>
        <w:t>Zamawiający nie przewiduje wystawiania przez Dostawcę faktur przedpłatowych.</w:t>
      </w:r>
    </w:p>
    <w:p w14:paraId="2F0D8947" w14:textId="77777777" w:rsidR="00D67ACD" w:rsidRDefault="00D67ACD">
      <w:pPr>
        <w:pStyle w:val="Akapitzlist"/>
        <w:rPr>
          <w:rFonts w:ascii="Arial" w:hAnsi="Arial" w:cs="Arial"/>
        </w:rPr>
      </w:pPr>
    </w:p>
    <w:p w14:paraId="355835BF" w14:textId="77777777" w:rsidR="00D67ACD" w:rsidRDefault="007C2312">
      <w:pPr>
        <w:pStyle w:val="Akapitzlist"/>
        <w:numPr>
          <w:ilvl w:val="0"/>
          <w:numId w:val="1"/>
        </w:numPr>
        <w:jc w:val="both"/>
        <w:rPr>
          <w:rFonts w:ascii="Arial" w:hAnsi="Arial" w:cs="Arial"/>
        </w:rPr>
      </w:pPr>
      <w:r>
        <w:rPr>
          <w:rFonts w:ascii="Arial" w:hAnsi="Arial" w:cs="Arial"/>
        </w:rPr>
        <w:t>Podstawą dokonania zapłaty przez Zamawiającego będą prawidłowo wystawione faktury przez Dostawcę.</w:t>
      </w:r>
    </w:p>
    <w:p w14:paraId="1412A8C5" w14:textId="77777777" w:rsidR="00D67ACD" w:rsidRDefault="00D67ACD">
      <w:pPr>
        <w:pStyle w:val="Akapitzlist"/>
        <w:rPr>
          <w:rFonts w:ascii="Arial" w:hAnsi="Arial" w:cs="Arial"/>
        </w:rPr>
      </w:pPr>
    </w:p>
    <w:p w14:paraId="2AE152E0" w14:textId="77777777" w:rsidR="00D67ACD" w:rsidRDefault="007C2312">
      <w:pPr>
        <w:pStyle w:val="Akapitzlist"/>
        <w:numPr>
          <w:ilvl w:val="0"/>
          <w:numId w:val="1"/>
        </w:numPr>
        <w:jc w:val="both"/>
        <w:rPr>
          <w:rFonts w:ascii="Arial" w:hAnsi="Arial" w:cs="Arial"/>
        </w:rPr>
      </w:pPr>
      <w:r>
        <w:rPr>
          <w:rFonts w:ascii="Arial" w:hAnsi="Arial" w:cs="Arial"/>
        </w:rPr>
        <w:t>Rozliczenia za dostarczone paliwo gazowe odbywać się będą na podstawie odczytów wskazań układu pomiarowego (gazomierza).</w:t>
      </w:r>
    </w:p>
    <w:p w14:paraId="213535E4" w14:textId="77777777" w:rsidR="00D67ACD" w:rsidRDefault="00D67ACD">
      <w:pPr>
        <w:pStyle w:val="Akapitzlist"/>
        <w:rPr>
          <w:rFonts w:ascii="Arial" w:hAnsi="Arial" w:cs="Arial"/>
        </w:rPr>
      </w:pPr>
    </w:p>
    <w:p w14:paraId="11612F7E" w14:textId="77777777" w:rsidR="00D67ACD" w:rsidRDefault="007C2312">
      <w:pPr>
        <w:pStyle w:val="Akapitzlist"/>
        <w:numPr>
          <w:ilvl w:val="0"/>
          <w:numId w:val="1"/>
        </w:numPr>
        <w:jc w:val="both"/>
        <w:rPr>
          <w:rFonts w:ascii="Arial" w:hAnsi="Arial" w:cs="Arial"/>
        </w:rPr>
      </w:pPr>
      <w:r>
        <w:rPr>
          <w:rFonts w:ascii="Arial" w:hAnsi="Arial" w:cs="Arial"/>
        </w:rPr>
        <w:t>Fakturowanie będzie się odbywało zależnie od cen jednostkowych, wykazanych w formularzu ofertowym oraz ilości dostarczonego paliwa gazowego wskazanego na podstawie odczytów układu pomiarowego (gazomierza).</w:t>
      </w:r>
    </w:p>
    <w:p w14:paraId="5867A912" w14:textId="77777777" w:rsidR="00D67ACD" w:rsidRDefault="00D67ACD">
      <w:pPr>
        <w:pStyle w:val="Akapitzlist"/>
        <w:rPr>
          <w:rFonts w:ascii="Arial" w:hAnsi="Arial" w:cs="Arial"/>
        </w:rPr>
      </w:pPr>
    </w:p>
    <w:p w14:paraId="1BCE0F80" w14:textId="77777777" w:rsidR="00D67ACD" w:rsidRDefault="007C2312">
      <w:pPr>
        <w:pStyle w:val="Akapitzlist"/>
        <w:numPr>
          <w:ilvl w:val="0"/>
          <w:numId w:val="1"/>
        </w:numPr>
        <w:spacing w:after="0"/>
        <w:ind w:left="709" w:hanging="425"/>
        <w:jc w:val="both"/>
        <w:rPr>
          <w:rFonts w:ascii="Arial" w:hAnsi="Arial" w:cs="Arial"/>
        </w:rPr>
      </w:pPr>
      <w:r>
        <w:rPr>
          <w:rFonts w:ascii="Arial" w:hAnsi="Arial" w:cs="Arial"/>
        </w:rPr>
        <w:t xml:space="preserve"> Wystawione faktury będą przesyłane na adres Zamawiającego: 15 Wojskowy Oddział Gospodarczy, 70-231 Szczecin, ul. Narutowicza 10A, - </w:t>
      </w:r>
      <w:r>
        <w:rPr>
          <w:rFonts w:ascii="Arial" w:hAnsi="Arial" w:cs="Arial"/>
          <w:u w:val="single"/>
        </w:rPr>
        <w:t>NIP 852-258-82-84</w:t>
      </w:r>
      <w:r>
        <w:rPr>
          <w:rFonts w:ascii="Arial" w:hAnsi="Arial" w:cs="Arial"/>
        </w:rPr>
        <w:t xml:space="preserve">, </w:t>
      </w:r>
      <w:r>
        <w:rPr>
          <w:rFonts w:ascii="Arial" w:hAnsi="Arial" w:cs="Arial"/>
          <w:u w:val="single"/>
        </w:rPr>
        <w:t>REGON 320987895</w:t>
      </w:r>
      <w:r>
        <w:rPr>
          <w:rFonts w:ascii="Arial" w:hAnsi="Arial" w:cs="Arial"/>
        </w:rPr>
        <w:t xml:space="preserve">, a </w:t>
      </w:r>
      <w:r>
        <w:rPr>
          <w:rFonts w:ascii="Arial" w:hAnsi="Arial" w:cs="Arial"/>
          <w:spacing w:val="-1"/>
        </w:rPr>
        <w:t xml:space="preserve">ponadto określających numer, </w:t>
      </w:r>
      <w:r>
        <w:rPr>
          <w:rFonts w:ascii="Arial" w:hAnsi="Arial" w:cs="Arial"/>
        </w:rPr>
        <w:t>Przedmiot Umowy i miejsce świadczenia Usług. Termin płatności liczony będzie przez Zamawiającego od dnia dostarczenia prawidłowo wystawionej faktury.</w:t>
      </w:r>
    </w:p>
    <w:p w14:paraId="4B3573EC" w14:textId="77777777" w:rsidR="00D67ACD" w:rsidRDefault="00D67ACD">
      <w:pPr>
        <w:pStyle w:val="Akapitzlist"/>
        <w:rPr>
          <w:rFonts w:ascii="Arial" w:hAnsi="Arial" w:cs="Arial"/>
        </w:rPr>
      </w:pPr>
    </w:p>
    <w:p w14:paraId="5CACF714" w14:textId="77777777" w:rsidR="00D67ACD" w:rsidRDefault="007C2312">
      <w:pPr>
        <w:pStyle w:val="Akapitzlist"/>
        <w:numPr>
          <w:ilvl w:val="0"/>
          <w:numId w:val="1"/>
        </w:numPr>
        <w:spacing w:after="0" w:line="240" w:lineRule="auto"/>
        <w:ind w:left="709" w:hanging="425"/>
        <w:jc w:val="both"/>
        <w:rPr>
          <w:rFonts w:ascii="Arial" w:hAnsi="Arial" w:cs="Arial"/>
        </w:rPr>
      </w:pPr>
      <w:r>
        <w:rPr>
          <w:rFonts w:ascii="Arial" w:hAnsi="Arial" w:cs="Arial"/>
        </w:rPr>
        <w:t>Wykonawca za dostarczone paliwo gazowe wystawi fakturę raz na miesiąc, w terminie 10 dni po upływie rozliczanego miesiąca.</w:t>
      </w:r>
    </w:p>
    <w:p w14:paraId="728FAC01" w14:textId="77777777" w:rsidR="00D67ACD" w:rsidRDefault="00D67ACD">
      <w:pPr>
        <w:pStyle w:val="Akapitzlist"/>
        <w:rPr>
          <w:rFonts w:ascii="Arial" w:hAnsi="Arial" w:cs="Arial"/>
        </w:rPr>
      </w:pPr>
    </w:p>
    <w:p w14:paraId="0CC6983B" w14:textId="77777777" w:rsidR="00D67ACD" w:rsidRDefault="007C2312">
      <w:pPr>
        <w:pStyle w:val="Akapitzlist"/>
        <w:numPr>
          <w:ilvl w:val="0"/>
          <w:numId w:val="1"/>
        </w:numPr>
        <w:spacing w:after="0" w:line="240" w:lineRule="auto"/>
        <w:ind w:left="709" w:hanging="425"/>
        <w:jc w:val="both"/>
        <w:rPr>
          <w:rFonts w:ascii="Arial" w:hAnsi="Arial" w:cs="Arial"/>
        </w:rPr>
      </w:pPr>
      <w:r>
        <w:rPr>
          <w:rFonts w:ascii="Arial" w:hAnsi="Arial" w:cs="Arial"/>
        </w:rPr>
        <w:t>Faktura powinna spełniać warunki określone w stosownych przepisach, a ponadto zawierać:</w:t>
      </w:r>
    </w:p>
    <w:p w14:paraId="39CAB845"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spacing w:val="-1"/>
        </w:rPr>
      </w:pPr>
      <w:r>
        <w:rPr>
          <w:rFonts w:ascii="Arial" w:hAnsi="Arial" w:cs="Arial"/>
          <w:spacing w:val="-1"/>
        </w:rPr>
        <w:t xml:space="preserve">nazwę Wykonawcy </w:t>
      </w:r>
    </w:p>
    <w:p w14:paraId="310C08AF" w14:textId="77777777" w:rsidR="00D67ACD" w:rsidRDefault="007C2312">
      <w:pPr>
        <w:widowControl w:val="0"/>
        <w:numPr>
          <w:ilvl w:val="0"/>
          <w:numId w:val="10"/>
        </w:numPr>
        <w:shd w:val="clear" w:color="auto" w:fill="FFFFFF"/>
        <w:tabs>
          <w:tab w:val="left" w:pos="1192"/>
          <w:tab w:val="left" w:pos="1440"/>
        </w:tabs>
        <w:suppressAutoHyphens/>
        <w:spacing w:after="0" w:line="274" w:lineRule="exact"/>
        <w:jc w:val="both"/>
        <w:rPr>
          <w:rFonts w:ascii="Arial" w:hAnsi="Arial" w:cs="Arial"/>
        </w:rPr>
      </w:pPr>
      <w:r>
        <w:rPr>
          <w:rFonts w:ascii="Arial" w:hAnsi="Arial" w:cs="Arial"/>
          <w:spacing w:val="-1"/>
        </w:rPr>
        <w:t xml:space="preserve">nazwę Zamawiającego </w:t>
      </w:r>
    </w:p>
    <w:p w14:paraId="35B5DE58" w14:textId="77777777" w:rsidR="00D67ACD" w:rsidRDefault="007C2312">
      <w:pPr>
        <w:numPr>
          <w:ilvl w:val="0"/>
          <w:numId w:val="10"/>
        </w:numPr>
        <w:shd w:val="clear" w:color="auto" w:fill="FFFFFF"/>
        <w:tabs>
          <w:tab w:val="left" w:pos="1440"/>
        </w:tabs>
        <w:suppressAutoHyphens/>
        <w:spacing w:after="0" w:line="274" w:lineRule="exact"/>
        <w:ind w:left="1440" w:hanging="360"/>
        <w:jc w:val="both"/>
        <w:rPr>
          <w:rFonts w:ascii="Arial" w:hAnsi="Arial" w:cs="Arial"/>
        </w:rPr>
      </w:pPr>
      <w:r>
        <w:rPr>
          <w:rFonts w:ascii="Arial" w:hAnsi="Arial" w:cs="Arial"/>
          <w:spacing w:val="-1"/>
        </w:rPr>
        <w:t>cenę za paliwo gazowe</w:t>
      </w:r>
    </w:p>
    <w:p w14:paraId="1D1F955C" w14:textId="77777777" w:rsidR="00D67ACD" w:rsidRDefault="007C2312">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Pr>
          <w:rFonts w:ascii="Arial" w:hAnsi="Arial" w:cs="Arial"/>
        </w:rPr>
        <w:t>ilość zużytego paliwa gazowego w danym m-</w:t>
      </w:r>
      <w:proofErr w:type="spellStart"/>
      <w:r>
        <w:rPr>
          <w:rFonts w:ascii="Arial" w:hAnsi="Arial" w:cs="Arial"/>
        </w:rPr>
        <w:t>cu</w:t>
      </w:r>
      <w:proofErr w:type="spellEnd"/>
      <w:r>
        <w:rPr>
          <w:rFonts w:ascii="Arial" w:hAnsi="Arial" w:cs="Arial"/>
        </w:rPr>
        <w:t>, wyrażona w m</w:t>
      </w:r>
      <w:r>
        <w:rPr>
          <w:rFonts w:ascii="Arial" w:hAnsi="Arial" w:cs="Arial"/>
          <w:vertAlign w:val="superscript"/>
        </w:rPr>
        <w:t>3</w:t>
      </w:r>
      <w:r>
        <w:rPr>
          <w:rFonts w:ascii="Arial" w:hAnsi="Arial" w:cs="Arial"/>
        </w:rPr>
        <w:t xml:space="preserve"> i kWh</w:t>
      </w:r>
    </w:p>
    <w:p w14:paraId="5FB1B785" w14:textId="77777777" w:rsidR="00D67ACD" w:rsidRDefault="007C2312">
      <w:pPr>
        <w:numPr>
          <w:ilvl w:val="0"/>
          <w:numId w:val="10"/>
        </w:numPr>
        <w:shd w:val="clear" w:color="auto" w:fill="FFFFFF"/>
        <w:tabs>
          <w:tab w:val="left" w:pos="1192"/>
          <w:tab w:val="left" w:pos="1440"/>
        </w:tabs>
        <w:suppressAutoHyphens/>
        <w:spacing w:after="0" w:line="274" w:lineRule="exact"/>
        <w:ind w:left="1440" w:hanging="360"/>
        <w:jc w:val="both"/>
        <w:rPr>
          <w:rFonts w:ascii="Arial" w:hAnsi="Arial" w:cs="Arial"/>
          <w:spacing w:val="-1"/>
        </w:rPr>
      </w:pPr>
      <w:r>
        <w:rPr>
          <w:rFonts w:ascii="Arial" w:hAnsi="Arial" w:cs="Arial"/>
        </w:rPr>
        <w:t xml:space="preserve">opłatę za </w:t>
      </w:r>
      <w:proofErr w:type="spellStart"/>
      <w:r>
        <w:rPr>
          <w:rFonts w:ascii="Arial" w:hAnsi="Arial" w:cs="Arial"/>
        </w:rPr>
        <w:t>przesył</w:t>
      </w:r>
      <w:proofErr w:type="spellEnd"/>
      <w:r>
        <w:rPr>
          <w:rFonts w:ascii="Arial" w:hAnsi="Arial" w:cs="Arial"/>
        </w:rPr>
        <w:t xml:space="preserve"> paliwa gazowego</w:t>
      </w:r>
    </w:p>
    <w:p w14:paraId="3FDA65FF" w14:textId="77777777" w:rsidR="00D67ACD" w:rsidRDefault="007C2312">
      <w:pPr>
        <w:numPr>
          <w:ilvl w:val="0"/>
          <w:numId w:val="10"/>
        </w:numPr>
        <w:shd w:val="clear" w:color="auto" w:fill="FFFFFF"/>
        <w:tabs>
          <w:tab w:val="left" w:pos="1440"/>
        </w:tabs>
        <w:suppressAutoHyphens/>
        <w:spacing w:before="4" w:after="0" w:line="274" w:lineRule="exact"/>
        <w:jc w:val="both"/>
        <w:rPr>
          <w:rFonts w:ascii="Arial" w:hAnsi="Arial" w:cs="Arial"/>
          <w:spacing w:val="-1"/>
        </w:rPr>
      </w:pPr>
      <w:r>
        <w:rPr>
          <w:rFonts w:ascii="Arial" w:hAnsi="Arial" w:cs="Arial"/>
          <w:spacing w:val="-1"/>
        </w:rPr>
        <w:t>wartość dostawy  netto i brutto,</w:t>
      </w:r>
    </w:p>
    <w:p w14:paraId="3887CB11"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spacing w:val="-1"/>
        </w:rPr>
      </w:pPr>
      <w:r>
        <w:rPr>
          <w:rFonts w:ascii="Arial" w:hAnsi="Arial" w:cs="Arial"/>
          <w:spacing w:val="-1"/>
        </w:rPr>
        <w:t>datę dostawy,</w:t>
      </w:r>
    </w:p>
    <w:p w14:paraId="4C862670" w14:textId="77777777" w:rsidR="00D67ACD" w:rsidRDefault="007C2312">
      <w:pPr>
        <w:numPr>
          <w:ilvl w:val="0"/>
          <w:numId w:val="10"/>
        </w:numPr>
        <w:shd w:val="clear" w:color="auto" w:fill="FFFFFF"/>
        <w:tabs>
          <w:tab w:val="left" w:pos="1440"/>
        </w:tabs>
        <w:suppressAutoHyphens/>
        <w:spacing w:before="4" w:after="0" w:line="274" w:lineRule="exact"/>
        <w:jc w:val="both"/>
        <w:rPr>
          <w:rFonts w:ascii="Arial" w:hAnsi="Arial" w:cs="Arial"/>
          <w:spacing w:val="-1"/>
        </w:rPr>
      </w:pPr>
      <w:r>
        <w:rPr>
          <w:rFonts w:ascii="Arial" w:hAnsi="Arial" w:cs="Arial"/>
          <w:spacing w:val="-1"/>
        </w:rPr>
        <w:t>datę wystawienia faktury i termin płatności zgodnie z umową,</w:t>
      </w:r>
    </w:p>
    <w:p w14:paraId="517D79AB" w14:textId="77777777" w:rsidR="00D67ACD" w:rsidRDefault="007C2312">
      <w:pPr>
        <w:numPr>
          <w:ilvl w:val="0"/>
          <w:numId w:val="10"/>
        </w:numPr>
        <w:shd w:val="clear" w:color="auto" w:fill="FFFFFF"/>
        <w:tabs>
          <w:tab w:val="left" w:pos="1440"/>
        </w:tabs>
        <w:suppressAutoHyphens/>
        <w:spacing w:after="0" w:line="274" w:lineRule="exact"/>
        <w:jc w:val="both"/>
        <w:rPr>
          <w:rFonts w:ascii="Arial" w:hAnsi="Arial" w:cs="Arial"/>
        </w:rPr>
      </w:pPr>
      <w:r>
        <w:rPr>
          <w:rFonts w:ascii="Arial" w:hAnsi="Arial" w:cs="Arial"/>
          <w:spacing w:val="-1"/>
        </w:rPr>
        <w:t>miejsce dostawy,</w:t>
      </w:r>
    </w:p>
    <w:p w14:paraId="55B16CF0"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moc wykorzystaną w danym m-</w:t>
      </w:r>
      <w:proofErr w:type="spellStart"/>
      <w:r>
        <w:rPr>
          <w:rFonts w:ascii="Arial" w:hAnsi="Arial" w:cs="Arial"/>
          <w:spacing w:val="-1"/>
        </w:rPr>
        <w:t>cu</w:t>
      </w:r>
      <w:proofErr w:type="spellEnd"/>
      <w:r>
        <w:rPr>
          <w:rFonts w:ascii="Arial" w:hAnsi="Arial" w:cs="Arial"/>
          <w:spacing w:val="-1"/>
        </w:rPr>
        <w:t xml:space="preserve"> wyrażona w kWh/h</w:t>
      </w:r>
    </w:p>
    <w:p w14:paraId="12AD0889"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 xml:space="preserve">wartość ciepła spalania </w:t>
      </w:r>
    </w:p>
    <w:p w14:paraId="132D1EFA" w14:textId="77777777" w:rsidR="00D67ACD" w:rsidRDefault="007C2312">
      <w:pPr>
        <w:numPr>
          <w:ilvl w:val="0"/>
          <w:numId w:val="10"/>
        </w:numPr>
        <w:shd w:val="clear" w:color="auto" w:fill="FFFFFF"/>
        <w:tabs>
          <w:tab w:val="left" w:pos="1440"/>
        </w:tabs>
        <w:suppressAutoHyphens/>
        <w:spacing w:before="4" w:after="0" w:line="274" w:lineRule="exact"/>
        <w:ind w:left="1440" w:hanging="360"/>
        <w:jc w:val="both"/>
        <w:rPr>
          <w:rFonts w:ascii="Arial" w:hAnsi="Arial" w:cs="Arial"/>
          <w:spacing w:val="-1"/>
        </w:rPr>
      </w:pPr>
      <w:r>
        <w:rPr>
          <w:rFonts w:ascii="Arial" w:hAnsi="Arial" w:cs="Arial"/>
          <w:spacing w:val="-1"/>
        </w:rPr>
        <w:t>współczynnik konwersji danego miesiąca.</w:t>
      </w:r>
    </w:p>
    <w:p w14:paraId="450A20EE" w14:textId="77777777" w:rsidR="00D67ACD" w:rsidRDefault="00D67ACD">
      <w:pPr>
        <w:pStyle w:val="Akapitzlist"/>
        <w:spacing w:after="0"/>
        <w:rPr>
          <w:rFonts w:ascii="Arial" w:hAnsi="Arial" w:cs="Arial"/>
        </w:rPr>
      </w:pPr>
    </w:p>
    <w:p w14:paraId="5B2E0A56" w14:textId="104F5F4F" w:rsidR="000E0F2F" w:rsidRDefault="000E0F2F">
      <w:pPr>
        <w:numPr>
          <w:ilvl w:val="0"/>
          <w:numId w:val="1"/>
        </w:numPr>
        <w:spacing w:after="0" w:line="240" w:lineRule="auto"/>
        <w:jc w:val="both"/>
        <w:rPr>
          <w:rFonts w:ascii="Arial" w:hAnsi="Arial" w:cs="Arial"/>
        </w:rPr>
      </w:pPr>
      <w:r w:rsidRPr="009A371F">
        <w:rPr>
          <w:rFonts w:ascii="Arial" w:hAnsi="Arial" w:cs="Arial"/>
        </w:rPr>
        <w:t>Należność za dostarczone paliwo gazowe przekazywana będzie przelewem z konta bankowego Zamawiającego na konto Dostawcy o nr……………………………………………..w terminie 30 dni od daty wystawienia faktury.</w:t>
      </w:r>
    </w:p>
    <w:p w14:paraId="500819EA" w14:textId="77777777" w:rsidR="000E0F2F" w:rsidRDefault="000E0F2F" w:rsidP="000E0F2F">
      <w:pPr>
        <w:spacing w:after="0" w:line="240" w:lineRule="auto"/>
        <w:ind w:left="644"/>
        <w:jc w:val="both"/>
        <w:rPr>
          <w:rFonts w:ascii="Arial" w:hAnsi="Arial" w:cs="Arial"/>
        </w:rPr>
      </w:pPr>
    </w:p>
    <w:p w14:paraId="3943B575" w14:textId="77777777" w:rsidR="000E0F2F" w:rsidRDefault="007C2312" w:rsidP="000E0F2F">
      <w:pPr>
        <w:numPr>
          <w:ilvl w:val="0"/>
          <w:numId w:val="1"/>
        </w:numPr>
        <w:spacing w:after="0" w:line="240" w:lineRule="auto"/>
        <w:jc w:val="both"/>
        <w:rPr>
          <w:rFonts w:ascii="Arial" w:hAnsi="Arial" w:cs="Arial"/>
        </w:rPr>
      </w:pPr>
      <w:r>
        <w:rPr>
          <w:rFonts w:ascii="Arial" w:hAnsi="Arial" w:cs="Arial"/>
        </w:rPr>
        <w:t>Zmiana konta bankowego Dostawcy wymaga zmiany Umowy w formie aneksu   i obowiązuje Zamawiającego po podpisaniu tego aneksu.</w:t>
      </w:r>
    </w:p>
    <w:p w14:paraId="759515EE" w14:textId="77777777" w:rsidR="000E0F2F" w:rsidRDefault="000E0F2F" w:rsidP="000E0F2F">
      <w:pPr>
        <w:pStyle w:val="Akapitzlist"/>
        <w:rPr>
          <w:rFonts w:ascii="Arial" w:hAnsi="Arial" w:cs="Arial"/>
        </w:rPr>
      </w:pPr>
    </w:p>
    <w:p w14:paraId="0F23302B" w14:textId="4F0BB924" w:rsidR="000E0F2F" w:rsidRPr="000E0F2F" w:rsidRDefault="000E0F2F" w:rsidP="000E0F2F">
      <w:pPr>
        <w:numPr>
          <w:ilvl w:val="0"/>
          <w:numId w:val="1"/>
        </w:numPr>
        <w:spacing w:after="0" w:line="240" w:lineRule="auto"/>
        <w:jc w:val="both"/>
        <w:rPr>
          <w:rFonts w:ascii="Arial" w:hAnsi="Arial" w:cs="Arial"/>
        </w:rPr>
      </w:pPr>
      <w:r w:rsidRPr="000E0F2F">
        <w:rPr>
          <w:rFonts w:ascii="Arial" w:hAnsi="Arial" w:cs="Arial"/>
        </w:rPr>
        <w:t xml:space="preserve">Dniem zapłaty będzie dzień uznania rachunku </w:t>
      </w:r>
      <w:r w:rsidR="00BD10BD">
        <w:rPr>
          <w:rFonts w:ascii="Arial" w:hAnsi="Arial" w:cs="Arial"/>
        </w:rPr>
        <w:t>Zamawiającego.</w:t>
      </w:r>
    </w:p>
    <w:p w14:paraId="53FAE098" w14:textId="77777777" w:rsidR="00D67ACD" w:rsidRDefault="00D67ACD">
      <w:pPr>
        <w:pStyle w:val="Akapitzlist"/>
        <w:spacing w:after="0" w:line="240" w:lineRule="auto"/>
        <w:rPr>
          <w:rFonts w:ascii="Arial" w:hAnsi="Arial" w:cs="Arial"/>
        </w:rPr>
      </w:pPr>
    </w:p>
    <w:p w14:paraId="5A8701F5" w14:textId="77777777" w:rsidR="00D67ACD" w:rsidRDefault="007C2312">
      <w:pPr>
        <w:pStyle w:val="Akapitzlist"/>
        <w:numPr>
          <w:ilvl w:val="0"/>
          <w:numId w:val="1"/>
        </w:numPr>
        <w:spacing w:after="0" w:line="240" w:lineRule="auto"/>
        <w:jc w:val="both"/>
        <w:rPr>
          <w:rFonts w:ascii="Arial" w:hAnsi="Arial" w:cs="Arial"/>
        </w:rPr>
      </w:pPr>
      <w:r>
        <w:rPr>
          <w:rFonts w:ascii="Arial" w:hAnsi="Arial" w:cs="Arial"/>
        </w:rPr>
        <w:t>Wykonawca i Zamawiający oświadczają, że są podatnikami podatku od towaru i usług (VAT) o numerach:</w:t>
      </w:r>
    </w:p>
    <w:p w14:paraId="0862EC93" w14:textId="77777777" w:rsidR="00D67ACD" w:rsidRDefault="007C2312">
      <w:pPr>
        <w:numPr>
          <w:ilvl w:val="1"/>
          <w:numId w:val="2"/>
        </w:numPr>
        <w:spacing w:after="0" w:line="240" w:lineRule="auto"/>
        <w:ind w:left="993" w:hanging="567"/>
        <w:jc w:val="both"/>
        <w:rPr>
          <w:rFonts w:ascii="Arial" w:hAnsi="Arial" w:cs="Arial"/>
        </w:rPr>
      </w:pPr>
      <w:r>
        <w:rPr>
          <w:rFonts w:ascii="Arial" w:hAnsi="Arial" w:cs="Arial"/>
        </w:rPr>
        <w:t>NIP  Dostawcy: …</w:t>
      </w:r>
    </w:p>
    <w:p w14:paraId="561A6B57" w14:textId="77777777" w:rsidR="00D67ACD" w:rsidRDefault="007C2312">
      <w:pPr>
        <w:numPr>
          <w:ilvl w:val="1"/>
          <w:numId w:val="2"/>
        </w:numPr>
        <w:spacing w:after="0" w:line="240" w:lineRule="auto"/>
        <w:ind w:left="993" w:hanging="567"/>
        <w:jc w:val="both"/>
        <w:rPr>
          <w:rFonts w:ascii="Arial" w:hAnsi="Arial" w:cs="Arial"/>
        </w:rPr>
      </w:pPr>
      <w:r>
        <w:rPr>
          <w:rFonts w:ascii="Arial" w:hAnsi="Arial" w:cs="Arial"/>
        </w:rPr>
        <w:lastRenderedPageBreak/>
        <w:t xml:space="preserve">NIP  Zamawiającego: </w:t>
      </w:r>
      <w:r>
        <w:rPr>
          <w:rFonts w:ascii="Arial" w:hAnsi="Arial" w:cs="Arial"/>
          <w:b/>
          <w:bCs/>
        </w:rPr>
        <w:t>852-258-82-84</w:t>
      </w:r>
    </w:p>
    <w:p w14:paraId="4E94BB53" w14:textId="77777777" w:rsidR="00D67ACD" w:rsidRDefault="00D67ACD">
      <w:pPr>
        <w:spacing w:after="0" w:line="240" w:lineRule="auto"/>
        <w:ind w:left="426"/>
        <w:jc w:val="both"/>
        <w:rPr>
          <w:rFonts w:ascii="Arial" w:hAnsi="Arial" w:cs="Arial"/>
        </w:rPr>
      </w:pPr>
    </w:p>
    <w:p w14:paraId="3AE34D5F" w14:textId="77777777" w:rsidR="00D67ACD" w:rsidRDefault="007C2312">
      <w:pPr>
        <w:numPr>
          <w:ilvl w:val="0"/>
          <w:numId w:val="1"/>
        </w:numPr>
        <w:spacing w:after="0"/>
        <w:jc w:val="both"/>
        <w:rPr>
          <w:rFonts w:ascii="Arial" w:hAnsi="Arial" w:cs="Arial"/>
        </w:rPr>
      </w:pPr>
      <w:r>
        <w:rPr>
          <w:rFonts w:ascii="Arial" w:hAnsi="Arial" w:cs="Arial"/>
        </w:rPr>
        <w:t>Zamawiający przewiduje możliwość wprowadzenia do umowy innego systemu rozliczania należności, jednakże system ten nie może zmieniać ogólnej zasady rozliczania należności za jej faktyczne zużycie w określonym czasie.</w:t>
      </w:r>
    </w:p>
    <w:p w14:paraId="3D1C16C5" w14:textId="77777777" w:rsidR="00D67ACD" w:rsidRDefault="00D67ACD">
      <w:pPr>
        <w:spacing w:after="0"/>
        <w:jc w:val="both"/>
        <w:rPr>
          <w:rFonts w:ascii="Arial" w:hAnsi="Arial" w:cs="Arial"/>
        </w:rPr>
      </w:pPr>
    </w:p>
    <w:p w14:paraId="79A25490" w14:textId="77777777" w:rsidR="00D67ACD" w:rsidRDefault="007C2312">
      <w:pPr>
        <w:numPr>
          <w:ilvl w:val="0"/>
          <w:numId w:val="1"/>
        </w:numPr>
        <w:spacing w:after="0"/>
        <w:jc w:val="both"/>
        <w:rPr>
          <w:rFonts w:ascii="Arial" w:hAnsi="Arial" w:cs="Arial"/>
        </w:rPr>
      </w:pPr>
      <w:r>
        <w:rPr>
          <w:rFonts w:ascii="Arial" w:hAnsi="Arial" w:cs="Arial"/>
        </w:rPr>
        <w:t>Dostawca zobowiązany jest do dokonywania korekty rozliczeń w przypadku stwierdzenia nieprawidłowości w działaniu układu pomiarowego albo przyjęcia do rozliczeń błędnych odczytów układu pomiarowego.</w:t>
      </w:r>
    </w:p>
    <w:p w14:paraId="6392FFB6" w14:textId="77777777" w:rsidR="00D67ACD" w:rsidRDefault="00D67ACD">
      <w:pPr>
        <w:pStyle w:val="Akapitzlist"/>
        <w:rPr>
          <w:rFonts w:ascii="Arial" w:hAnsi="Arial" w:cs="Arial"/>
        </w:rPr>
      </w:pPr>
    </w:p>
    <w:p w14:paraId="1968DC6F" w14:textId="77777777" w:rsidR="00D67ACD" w:rsidRDefault="007C2312">
      <w:pPr>
        <w:numPr>
          <w:ilvl w:val="0"/>
          <w:numId w:val="1"/>
        </w:numPr>
        <w:spacing w:after="0" w:line="240" w:lineRule="auto"/>
        <w:jc w:val="both"/>
        <w:rPr>
          <w:rFonts w:ascii="Arial" w:hAnsi="Arial" w:cs="Arial"/>
        </w:rPr>
      </w:pPr>
      <w:r>
        <w:rPr>
          <w:rFonts w:ascii="Arial" w:hAnsi="Arial" w:cs="Arial"/>
        </w:rPr>
        <w:t>W przypadku niedotrzymania parametrów jakościowych paliwa gazowego lub standardów jakościowych obsługi, Dostawca zobowiązany jest do zastosowania bonifikat przewidzianych w obowiązującej taryfie.</w:t>
      </w:r>
    </w:p>
    <w:p w14:paraId="66DD56B4" w14:textId="77777777" w:rsidR="00D67ACD" w:rsidRDefault="00D67ACD">
      <w:pPr>
        <w:pStyle w:val="Akapitzlist"/>
        <w:rPr>
          <w:rFonts w:ascii="Arial" w:hAnsi="Arial" w:cs="Arial"/>
        </w:rPr>
      </w:pPr>
    </w:p>
    <w:p w14:paraId="54542310" w14:textId="77777777" w:rsidR="00D67ACD" w:rsidRDefault="007C2312">
      <w:pPr>
        <w:numPr>
          <w:ilvl w:val="0"/>
          <w:numId w:val="1"/>
        </w:numPr>
        <w:spacing w:after="0" w:line="240" w:lineRule="auto"/>
        <w:jc w:val="both"/>
        <w:rPr>
          <w:rFonts w:ascii="Arial" w:hAnsi="Arial" w:cs="Arial"/>
          <w:b/>
        </w:rPr>
      </w:pPr>
      <w:r>
        <w:rPr>
          <w:rFonts w:ascii="Arial" w:hAnsi="Arial" w:cs="Arial"/>
          <w:b/>
        </w:rPr>
        <w:t>Dostawca zobowiązuje się do:</w:t>
      </w:r>
    </w:p>
    <w:p w14:paraId="3AD1F754" w14:textId="77777777" w:rsidR="00D67ACD" w:rsidRDefault="007C2312">
      <w:pPr>
        <w:pStyle w:val="Akapitzlist"/>
        <w:numPr>
          <w:ilvl w:val="2"/>
          <w:numId w:val="2"/>
        </w:numPr>
        <w:ind w:left="1134" w:hanging="425"/>
        <w:jc w:val="both"/>
        <w:rPr>
          <w:rFonts w:ascii="Arial" w:hAnsi="Arial" w:cs="Arial"/>
        </w:rPr>
      </w:pPr>
      <w:r>
        <w:rPr>
          <w:rFonts w:ascii="Arial" w:hAnsi="Arial" w:cs="Arial"/>
        </w:rPr>
        <w:t>dostarczania paliwa gazowego o cieple spalania oraz parametrach jakościowych określonych w Taryfie z zachowaniem obowiązujących standardów jakościowych;</w:t>
      </w:r>
    </w:p>
    <w:p w14:paraId="240A152E" w14:textId="77777777" w:rsidR="00D67ACD" w:rsidRDefault="007C2312">
      <w:pPr>
        <w:pStyle w:val="Akapitzlist"/>
        <w:numPr>
          <w:ilvl w:val="2"/>
          <w:numId w:val="2"/>
        </w:numPr>
        <w:ind w:left="1134" w:hanging="425"/>
        <w:jc w:val="both"/>
        <w:rPr>
          <w:rFonts w:ascii="Arial" w:hAnsi="Arial" w:cs="Arial"/>
        </w:rPr>
      </w:pPr>
      <w:r>
        <w:rPr>
          <w:rFonts w:ascii="Arial" w:hAnsi="Arial" w:cs="Arial"/>
        </w:rPr>
        <w:t>udostępnienia Zamawiającemu otrzymanych od właściwego OSD danych pomiarowo-rozliczeniowych w zakresie dostarczania paliwa gazowego do instalacji znajdujących się w obiekcie objętym Umową;</w:t>
      </w:r>
    </w:p>
    <w:p w14:paraId="31DB3A03" w14:textId="77777777" w:rsidR="00D67ACD" w:rsidRDefault="007C2312">
      <w:pPr>
        <w:pStyle w:val="Akapitzlist"/>
        <w:numPr>
          <w:ilvl w:val="2"/>
          <w:numId w:val="2"/>
        </w:numPr>
        <w:ind w:left="1134" w:hanging="425"/>
        <w:jc w:val="both"/>
        <w:rPr>
          <w:rFonts w:ascii="Arial" w:hAnsi="Arial" w:cs="Arial"/>
        </w:rPr>
      </w:pPr>
      <w:r>
        <w:rPr>
          <w:rFonts w:ascii="Arial" w:hAnsi="Arial" w:cs="Arial"/>
        </w:rPr>
        <w:t>konserwacji, napraw oraz legalizacji układu pomiarowo rozliczającego stanowiącego własność Dostawcy, aby spełniał wszystkie parametry określone przepisami prawa;</w:t>
      </w:r>
    </w:p>
    <w:p w14:paraId="531F1396" w14:textId="77777777" w:rsidR="000E0F2F" w:rsidRDefault="007C2312" w:rsidP="000E0F2F">
      <w:pPr>
        <w:pStyle w:val="Akapitzlist"/>
        <w:numPr>
          <w:ilvl w:val="2"/>
          <w:numId w:val="2"/>
        </w:numPr>
        <w:ind w:left="1134" w:hanging="425"/>
        <w:jc w:val="both"/>
        <w:rPr>
          <w:rFonts w:ascii="Arial" w:hAnsi="Arial" w:cs="Arial"/>
        </w:rPr>
      </w:pPr>
      <w:r>
        <w:rPr>
          <w:rFonts w:ascii="Arial" w:hAnsi="Arial" w:cs="Arial"/>
        </w:rPr>
        <w:t>sprawdzenia, na żądanie Zamawiającego, prawidłowości działania układu pomiarowego oraz parametrów jakości paliwa;</w:t>
      </w:r>
    </w:p>
    <w:p w14:paraId="3E713A9D" w14:textId="6A3F4705" w:rsidR="000E0F2F" w:rsidRPr="000E0F2F" w:rsidRDefault="000E0F2F" w:rsidP="000E0F2F">
      <w:pPr>
        <w:pStyle w:val="Akapitzlist"/>
        <w:numPr>
          <w:ilvl w:val="2"/>
          <w:numId w:val="2"/>
        </w:numPr>
        <w:ind w:left="1134" w:hanging="425"/>
        <w:jc w:val="both"/>
        <w:rPr>
          <w:rFonts w:ascii="Arial" w:hAnsi="Arial" w:cs="Arial"/>
        </w:rPr>
      </w:pPr>
      <w:r w:rsidRPr="000E0F2F">
        <w:rPr>
          <w:rFonts w:ascii="Arial" w:hAnsi="Arial" w:cs="Arial"/>
        </w:rPr>
        <w:t>informowania Zamawiającego z 7-mio dniowym wyprzedzeniem o planowanych pracach konserwacyjno-remontowych oraz o terminie wznowienia dostaw paliwa gazowego przerwanego z powodu awarii, pod warunkiem uzyskania przedmiotowych informacji od Operatora Systemu Dystrybucji.</w:t>
      </w:r>
    </w:p>
    <w:p w14:paraId="1AFA4BC5" w14:textId="77777777" w:rsidR="00D67ACD" w:rsidRDefault="007C2312">
      <w:pPr>
        <w:pStyle w:val="Akapitzlist"/>
        <w:numPr>
          <w:ilvl w:val="2"/>
          <w:numId w:val="2"/>
        </w:numPr>
        <w:ind w:left="1134" w:hanging="425"/>
        <w:rPr>
          <w:rFonts w:ascii="Arial" w:hAnsi="Arial" w:cs="Arial"/>
        </w:rPr>
      </w:pPr>
      <w:r>
        <w:rPr>
          <w:rFonts w:ascii="Arial" w:hAnsi="Arial" w:cs="Arial"/>
        </w:rPr>
        <w:t>zapewnienia ciągłości dostaw paliwa gazowego, ze względu na specyfikę obiektu Zamawiającego (Siły Zbrojne RP) zgodnie z Instrukcją Ruchu i Eksploatacji Sieci Dystrybucyjnej  (</w:t>
      </w:r>
      <w:proofErr w:type="spellStart"/>
      <w:r>
        <w:rPr>
          <w:rFonts w:ascii="Arial" w:hAnsi="Arial" w:cs="Arial"/>
        </w:rPr>
        <w:t>IRiESD</w:t>
      </w:r>
      <w:proofErr w:type="spellEnd"/>
      <w:r>
        <w:rPr>
          <w:rFonts w:ascii="Arial" w:hAnsi="Arial" w:cs="Arial"/>
        </w:rPr>
        <w:t>);</w:t>
      </w:r>
    </w:p>
    <w:p w14:paraId="0F398FF3" w14:textId="77777777" w:rsidR="00D67ACD" w:rsidRDefault="007C2312">
      <w:pPr>
        <w:pStyle w:val="Akapitzlist"/>
        <w:numPr>
          <w:ilvl w:val="2"/>
          <w:numId w:val="2"/>
        </w:numPr>
        <w:ind w:left="1134" w:hanging="425"/>
        <w:rPr>
          <w:rFonts w:ascii="Arial" w:hAnsi="Arial" w:cs="Arial"/>
        </w:rPr>
      </w:pPr>
      <w:r>
        <w:rPr>
          <w:rFonts w:ascii="Arial" w:hAnsi="Arial" w:cs="Arial"/>
        </w:rPr>
        <w:t>Dostawca zobowiązuje się do dostarczania w sposób ciągły paliwa gazowego  do obiektu Zamawiającego za pomocą Operatora Sieci Dystrybucji (OSD).</w:t>
      </w:r>
    </w:p>
    <w:p w14:paraId="2E54066A" w14:textId="77777777" w:rsidR="00D67ACD" w:rsidRDefault="00D67ACD">
      <w:pPr>
        <w:pStyle w:val="Akapitzlist"/>
        <w:ind w:left="1134"/>
        <w:rPr>
          <w:rFonts w:ascii="Arial" w:hAnsi="Arial" w:cs="Arial"/>
        </w:rPr>
      </w:pPr>
    </w:p>
    <w:p w14:paraId="6886DFA1" w14:textId="77777777" w:rsidR="00D67ACD" w:rsidRDefault="007C2312">
      <w:pPr>
        <w:pStyle w:val="Akapitzlist"/>
        <w:numPr>
          <w:ilvl w:val="0"/>
          <w:numId w:val="1"/>
        </w:numPr>
        <w:rPr>
          <w:rFonts w:ascii="Arial" w:hAnsi="Arial" w:cs="Arial"/>
          <w:b/>
        </w:rPr>
      </w:pPr>
      <w:r>
        <w:rPr>
          <w:rFonts w:ascii="Arial" w:hAnsi="Arial" w:cs="Arial"/>
          <w:b/>
        </w:rPr>
        <w:t>Zamawiający zobowiązuje się do:</w:t>
      </w:r>
    </w:p>
    <w:p w14:paraId="193E1C80" w14:textId="77777777" w:rsidR="00D67ACD" w:rsidRDefault="007C2312">
      <w:pPr>
        <w:pStyle w:val="Akapitzlist"/>
        <w:numPr>
          <w:ilvl w:val="0"/>
          <w:numId w:val="3"/>
        </w:numPr>
        <w:jc w:val="both"/>
        <w:rPr>
          <w:rFonts w:ascii="Arial" w:hAnsi="Arial" w:cs="Arial"/>
        </w:rPr>
      </w:pPr>
      <w:r>
        <w:rPr>
          <w:rFonts w:ascii="Arial" w:hAnsi="Arial" w:cs="Arial"/>
        </w:rPr>
        <w:t>pobierania paliwa zgodnie z obowiązującymi przepisami i warunkami określonymi w umowie;</w:t>
      </w:r>
    </w:p>
    <w:p w14:paraId="7ED81B62" w14:textId="77777777" w:rsidR="00D67ACD" w:rsidRDefault="007C2312">
      <w:pPr>
        <w:pStyle w:val="Akapitzlist"/>
        <w:numPr>
          <w:ilvl w:val="0"/>
          <w:numId w:val="3"/>
        </w:numPr>
        <w:jc w:val="both"/>
        <w:rPr>
          <w:rFonts w:ascii="Arial" w:hAnsi="Arial" w:cs="Arial"/>
        </w:rPr>
      </w:pPr>
      <w:r>
        <w:rPr>
          <w:rFonts w:ascii="Arial" w:hAnsi="Arial" w:cs="Arial"/>
        </w:rPr>
        <w:t xml:space="preserve">zabezpieczenia przed uszkodzeniem lub zniszczeniem urządzenia pomiarowego i plomb oraz do użytkowania instalacji gazowej będącej w jego odpowiedzialności, w taki sposób, aby wykluczyć możliwość występowania zakłóceń w funkcjonowaniu sieci lub mogących wpłynąć na zmianę stanu technicznego sieci i urządzeń należących do Dostawcy; </w:t>
      </w:r>
    </w:p>
    <w:p w14:paraId="439F8A58" w14:textId="77777777" w:rsidR="00D67ACD" w:rsidRDefault="007C2312">
      <w:pPr>
        <w:pStyle w:val="Akapitzlist"/>
        <w:numPr>
          <w:ilvl w:val="0"/>
          <w:numId w:val="3"/>
        </w:numPr>
        <w:jc w:val="both"/>
        <w:rPr>
          <w:rFonts w:ascii="Arial" w:hAnsi="Arial" w:cs="Arial"/>
        </w:rPr>
      </w:pPr>
      <w:r>
        <w:rPr>
          <w:rFonts w:ascii="Arial" w:hAnsi="Arial" w:cs="Arial"/>
        </w:rPr>
        <w:t>umożliwienia przedstawicielom Dostawcy dostępu do gazomierza, instalacji gazowej i odbiorników gazu w celu kontroli przestrzegania postanowień Umowy oraz wykonywania niezbędnych prac eksploatacyjnych po spełnieniu wymogów ochrony informacji niejawnych;</w:t>
      </w:r>
    </w:p>
    <w:p w14:paraId="5A8B22AA" w14:textId="77777777" w:rsidR="00D67ACD" w:rsidRDefault="007C2312">
      <w:pPr>
        <w:pStyle w:val="Akapitzlist"/>
        <w:numPr>
          <w:ilvl w:val="0"/>
          <w:numId w:val="3"/>
        </w:numPr>
        <w:jc w:val="both"/>
        <w:rPr>
          <w:rFonts w:ascii="Arial" w:hAnsi="Arial" w:cs="Arial"/>
        </w:rPr>
      </w:pPr>
      <w:r>
        <w:rPr>
          <w:rFonts w:ascii="Arial" w:hAnsi="Arial" w:cs="Arial"/>
        </w:rPr>
        <w:lastRenderedPageBreak/>
        <w:t>terminowego regulowania należności za dostarczone paliwo gazowe oraz innych należności związanych ze sprzedażą tegoż paliwa;</w:t>
      </w:r>
    </w:p>
    <w:p w14:paraId="26BDC5A7" w14:textId="77777777" w:rsidR="00D67ACD" w:rsidRDefault="007C2312">
      <w:pPr>
        <w:pStyle w:val="Akapitzlist"/>
        <w:numPr>
          <w:ilvl w:val="0"/>
          <w:numId w:val="3"/>
        </w:numPr>
        <w:jc w:val="both"/>
        <w:rPr>
          <w:rFonts w:ascii="Arial" w:hAnsi="Arial" w:cs="Arial"/>
        </w:rPr>
      </w:pPr>
      <w:r>
        <w:rPr>
          <w:rFonts w:ascii="Arial" w:hAnsi="Arial" w:cs="Arial"/>
        </w:rPr>
        <w:t>nabywania i odbioru paliwa gazowego w celu wykorzystania na potrzeby własne w związku z prowadzoną działalnością;</w:t>
      </w:r>
    </w:p>
    <w:p w14:paraId="59544EBD" w14:textId="77777777" w:rsidR="00D67ACD" w:rsidRDefault="00D67ACD">
      <w:pPr>
        <w:pStyle w:val="Akapitzlist"/>
        <w:ind w:left="1080"/>
        <w:rPr>
          <w:rFonts w:ascii="Arial" w:hAnsi="Arial" w:cs="Arial"/>
        </w:rPr>
      </w:pPr>
    </w:p>
    <w:p w14:paraId="125D95E9" w14:textId="77777777" w:rsidR="00D67ACD" w:rsidRDefault="007C2312">
      <w:pPr>
        <w:pStyle w:val="Akapitzlist"/>
        <w:numPr>
          <w:ilvl w:val="0"/>
          <w:numId w:val="1"/>
        </w:numPr>
        <w:rPr>
          <w:rFonts w:ascii="Arial" w:hAnsi="Arial" w:cs="Arial"/>
          <w:b/>
        </w:rPr>
      </w:pPr>
      <w:r>
        <w:rPr>
          <w:rFonts w:ascii="Arial" w:hAnsi="Arial" w:cs="Arial"/>
          <w:b/>
        </w:rPr>
        <w:t>Strony zobowiązują się do:</w:t>
      </w:r>
    </w:p>
    <w:p w14:paraId="2B4CB8AE" w14:textId="77777777" w:rsidR="00D67ACD" w:rsidRDefault="007C2312">
      <w:pPr>
        <w:pStyle w:val="Akapitzlist"/>
        <w:numPr>
          <w:ilvl w:val="0"/>
          <w:numId w:val="4"/>
        </w:numPr>
        <w:jc w:val="both"/>
        <w:rPr>
          <w:rFonts w:ascii="Arial" w:hAnsi="Arial" w:cs="Arial"/>
        </w:rPr>
      </w:pPr>
      <w:r>
        <w:rPr>
          <w:rFonts w:ascii="Arial" w:hAnsi="Arial" w:cs="Arial"/>
        </w:rPr>
        <w:t>niezwłocznego informowania się o zauważonych wadach lub usterkach w układzie pomiarowym oraz innych okolicznościach mających wpływ na rozliczanie za dostarczone paliwo gazowe;</w:t>
      </w:r>
    </w:p>
    <w:p w14:paraId="3955A50E" w14:textId="77777777" w:rsidR="00D67ACD" w:rsidRDefault="007C2312">
      <w:pPr>
        <w:pStyle w:val="Akapitzlist"/>
        <w:numPr>
          <w:ilvl w:val="0"/>
          <w:numId w:val="4"/>
        </w:numPr>
        <w:jc w:val="both"/>
        <w:rPr>
          <w:rFonts w:ascii="Arial" w:hAnsi="Arial" w:cs="Arial"/>
        </w:rPr>
      </w:pPr>
      <w:r>
        <w:rPr>
          <w:rFonts w:ascii="Arial" w:hAnsi="Arial" w:cs="Arial"/>
        </w:rPr>
        <w:t>zapewnienia wzajemnego dostępu do danych oraz wglądu do materiałów stanowiących podstawę do rozliczeń za dostarczone paliwo gazowe;</w:t>
      </w:r>
    </w:p>
    <w:p w14:paraId="25A9EC9E" w14:textId="77777777" w:rsidR="00D67ACD" w:rsidRDefault="007C2312">
      <w:pPr>
        <w:pStyle w:val="Akapitzlist"/>
        <w:numPr>
          <w:ilvl w:val="0"/>
          <w:numId w:val="4"/>
        </w:numPr>
        <w:jc w:val="both"/>
        <w:rPr>
          <w:rFonts w:ascii="Arial" w:hAnsi="Arial" w:cs="Arial"/>
        </w:rPr>
      </w:pPr>
      <w:r>
        <w:rPr>
          <w:rFonts w:ascii="Arial" w:hAnsi="Arial" w:cs="Arial"/>
        </w:rPr>
        <w:t>utrzymania swojej części instalacji gazowej w stanie technicznym zgodnym z dokumentacją oraz wymaganiami określonymi odrębnymi przepisami;</w:t>
      </w:r>
    </w:p>
    <w:p w14:paraId="02E73DC6" w14:textId="77777777" w:rsidR="00D67ACD" w:rsidRDefault="007C2312">
      <w:pPr>
        <w:pStyle w:val="Akapitzlist"/>
        <w:numPr>
          <w:ilvl w:val="0"/>
          <w:numId w:val="1"/>
        </w:numPr>
        <w:jc w:val="both"/>
        <w:rPr>
          <w:rFonts w:ascii="Arial" w:hAnsi="Arial" w:cs="Arial"/>
        </w:rPr>
      </w:pPr>
      <w:r>
        <w:rPr>
          <w:rFonts w:ascii="Arial" w:hAnsi="Arial" w:cs="Arial"/>
        </w:rPr>
        <w:t xml:space="preserve">Zamawiający oświadcza, że będzie nabywał </w:t>
      </w:r>
      <w:r>
        <w:rPr>
          <w:rFonts w:ascii="Arial" w:hAnsi="Arial" w:cs="Arial"/>
          <w:u w:val="single"/>
        </w:rPr>
        <w:t>paliwo gazowe do celów opałowych</w:t>
      </w:r>
      <w:r>
        <w:rPr>
          <w:rFonts w:ascii="Arial" w:hAnsi="Arial" w:cs="Arial"/>
        </w:rPr>
        <w:t xml:space="preserve"> we własnej kotłowni i zgodnie z art. 31b Ustawy o podatku akcyzowym jest z niego zwolniony.</w:t>
      </w:r>
    </w:p>
    <w:p w14:paraId="7C397645" w14:textId="77777777" w:rsidR="00D67ACD" w:rsidRDefault="007C2312">
      <w:pPr>
        <w:pStyle w:val="Akapitzlist"/>
        <w:numPr>
          <w:ilvl w:val="0"/>
          <w:numId w:val="1"/>
        </w:numPr>
        <w:jc w:val="both"/>
        <w:rPr>
          <w:rFonts w:ascii="Arial" w:hAnsi="Arial" w:cs="Arial"/>
        </w:rPr>
      </w:pPr>
      <w:r>
        <w:rPr>
          <w:rFonts w:ascii="Arial" w:hAnsi="Arial" w:cs="Arial"/>
        </w:rPr>
        <w:t>Dostawca zobowiązany jest do zachowania w tajemnicy i nie udostępnianie osobom trzecim:</w:t>
      </w:r>
    </w:p>
    <w:p w14:paraId="437B2EC1" w14:textId="77777777" w:rsidR="00D67ACD" w:rsidRDefault="007C2312">
      <w:pPr>
        <w:pStyle w:val="Akapitzlist"/>
        <w:numPr>
          <w:ilvl w:val="0"/>
          <w:numId w:val="5"/>
        </w:numPr>
        <w:jc w:val="both"/>
        <w:rPr>
          <w:rFonts w:ascii="Arial" w:hAnsi="Arial" w:cs="Arial"/>
        </w:rPr>
      </w:pPr>
      <w:r>
        <w:rPr>
          <w:rFonts w:ascii="Arial" w:hAnsi="Arial" w:cs="Arial"/>
        </w:rPr>
        <w:t>wszelkich informacji uzyskanych w związku z wykonywaniem przedmiotu zamówienia;</w:t>
      </w:r>
    </w:p>
    <w:p w14:paraId="67BD6C11" w14:textId="77777777" w:rsidR="00D67ACD" w:rsidRDefault="007C2312">
      <w:pPr>
        <w:pStyle w:val="Akapitzlist"/>
        <w:numPr>
          <w:ilvl w:val="0"/>
          <w:numId w:val="5"/>
        </w:numPr>
        <w:jc w:val="both"/>
        <w:rPr>
          <w:rFonts w:ascii="Arial" w:hAnsi="Arial" w:cs="Arial"/>
        </w:rPr>
      </w:pPr>
      <w:r>
        <w:rPr>
          <w:rFonts w:ascii="Arial" w:hAnsi="Arial" w:cs="Arial"/>
        </w:rPr>
        <w:t>wszelkich informacji jakie uzyska w związku z wykonywaniem niniejszej Umowy.</w:t>
      </w:r>
    </w:p>
    <w:p w14:paraId="68E7ACBA" w14:textId="77777777" w:rsidR="00D67ACD" w:rsidRDefault="007C2312">
      <w:pPr>
        <w:pStyle w:val="Akapitzlist"/>
        <w:numPr>
          <w:ilvl w:val="0"/>
          <w:numId w:val="1"/>
        </w:numPr>
        <w:jc w:val="both"/>
        <w:rPr>
          <w:rFonts w:ascii="Arial" w:hAnsi="Arial" w:cs="Arial"/>
        </w:rPr>
      </w:pPr>
      <w:r>
        <w:rPr>
          <w:rFonts w:ascii="Arial" w:hAnsi="Arial" w:cs="Arial"/>
        </w:rPr>
        <w:t xml:space="preserve">Dostawca zobowiązuje się do poddania rygorom procedur bezpieczeństwa zgodnie z wymogami Ustawy z dnia 22 sierpnia 1997r o ochronie osób i mienia (Dz. U. z 2005 Nr 145, poz.1221 ze zm.) w zakresie działania „Wewnętrznych Służb Dyżurnych” oraz procedur związanych z Ustawą z dnia 5 sierpnia 2010r. o ochronie informacji niejawnych (tekst jedn. Dz.U. z 2018, poz.412 z </w:t>
      </w:r>
      <w:proofErr w:type="spellStart"/>
      <w:r>
        <w:rPr>
          <w:rFonts w:ascii="Arial" w:hAnsi="Arial" w:cs="Arial"/>
        </w:rPr>
        <w:t>późn</w:t>
      </w:r>
      <w:proofErr w:type="spellEnd"/>
      <w:r>
        <w:rPr>
          <w:rFonts w:ascii="Arial" w:hAnsi="Arial" w:cs="Arial"/>
        </w:rPr>
        <w:t>. zm.) przyjętych w Jednostce Wojskowej w miejscu realizacji Umowy.</w:t>
      </w:r>
    </w:p>
    <w:p w14:paraId="1ADA52A2" w14:textId="77777777" w:rsidR="00D67ACD" w:rsidRDefault="007C2312">
      <w:pPr>
        <w:pStyle w:val="Akapitzlist"/>
        <w:numPr>
          <w:ilvl w:val="0"/>
          <w:numId w:val="1"/>
        </w:numPr>
        <w:jc w:val="both"/>
        <w:rPr>
          <w:rFonts w:ascii="Arial" w:hAnsi="Arial" w:cs="Arial"/>
        </w:rPr>
      </w:pPr>
      <w:r>
        <w:rPr>
          <w:rFonts w:ascii="Arial" w:hAnsi="Arial" w:cs="Arial"/>
        </w:rPr>
        <w:t xml:space="preserve">Zamawiający przewiduje możliwość dokonania </w:t>
      </w:r>
      <w:r>
        <w:rPr>
          <w:rFonts w:ascii="Arial" w:hAnsi="Arial" w:cs="Arial"/>
          <w:b/>
        </w:rPr>
        <w:t>zmian postanowień podpisanej umowy</w:t>
      </w:r>
      <w:r>
        <w:rPr>
          <w:rFonts w:ascii="Arial" w:hAnsi="Arial" w:cs="Arial"/>
        </w:rPr>
        <w:t xml:space="preserve"> w stosunku do treści oferty, na podstawie której dokonano wyboru Dostawcy, w przypadku wystąpienia co najmniej jednej z okoliczności wymienionych poniżej z uwzględnieniem podawanych warunków ich wprowadzenia:</w:t>
      </w:r>
    </w:p>
    <w:p w14:paraId="44A0DC61" w14:textId="77777777" w:rsidR="00D67ACD" w:rsidRDefault="007C2312">
      <w:pPr>
        <w:pStyle w:val="Akapitzlist"/>
        <w:numPr>
          <w:ilvl w:val="0"/>
          <w:numId w:val="6"/>
        </w:numPr>
        <w:jc w:val="both"/>
        <w:rPr>
          <w:rFonts w:ascii="Arial" w:hAnsi="Arial" w:cs="Arial"/>
        </w:rPr>
      </w:pPr>
      <w:r>
        <w:rPr>
          <w:rFonts w:ascii="Arial" w:hAnsi="Arial" w:cs="Arial"/>
        </w:rPr>
        <w:t>siła wyższa (rozumiana jako zdarzenie zewnętrzne, niemożliwe do przewidzenia, którego skutkom nie można było zapobiec) uniemożliwiającej wykonanie przedmiotu umowy zgodnie z Specyfikacją przedmiotu zamówienia - odstąpienie od umowy bez naliczania kar umownych, przedłużenie terminu realizacji, skrócenie terminu realizacji umowy, zmniejszenie zakresu realizacji umowy;</w:t>
      </w:r>
    </w:p>
    <w:p w14:paraId="6A3352AC" w14:textId="77777777" w:rsidR="00D67ACD" w:rsidRDefault="007C2312">
      <w:pPr>
        <w:pStyle w:val="Akapitzlist"/>
        <w:numPr>
          <w:ilvl w:val="0"/>
          <w:numId w:val="6"/>
        </w:numPr>
        <w:jc w:val="both"/>
        <w:rPr>
          <w:rFonts w:ascii="Arial" w:hAnsi="Arial" w:cs="Arial"/>
        </w:rPr>
      </w:pPr>
      <w:r>
        <w:rPr>
          <w:rFonts w:ascii="Arial" w:hAnsi="Arial" w:cs="Arial"/>
        </w:rPr>
        <w:t>zmiany uzasadnione okolicznościami, o których mowa w art.357’ kodeksu cywilnego;</w:t>
      </w:r>
    </w:p>
    <w:p w14:paraId="4DF77DBB" w14:textId="77777777" w:rsidR="00D67ACD" w:rsidRDefault="007C2312">
      <w:pPr>
        <w:pStyle w:val="Akapitzlist"/>
        <w:numPr>
          <w:ilvl w:val="0"/>
          <w:numId w:val="6"/>
        </w:numPr>
        <w:jc w:val="both"/>
        <w:rPr>
          <w:rFonts w:ascii="Arial" w:hAnsi="Arial" w:cs="Arial"/>
        </w:rPr>
      </w:pPr>
      <w:r>
        <w:rPr>
          <w:rFonts w:ascii="Arial" w:hAnsi="Arial" w:cs="Arial"/>
        </w:rPr>
        <w:t>gdy istnieje inna okoliczność prawna, ekonomiczna lub techniczna skutkująca niemożliwością wykonania lub należytego wykonania umowy zgodnie z Specyfikacją przedmiotu zamówienia – przedłużenie terminu realizacji umowy, skrócenie terminu realizacji umowy, zmniejszenie zakresu realizacji umowy, odstąpienie od realizacji umowy, bez naliczania kar umownych;</w:t>
      </w:r>
    </w:p>
    <w:p w14:paraId="2A9F4255" w14:textId="77777777" w:rsidR="00D67ACD" w:rsidRDefault="007C2312">
      <w:pPr>
        <w:pStyle w:val="Akapitzlist"/>
        <w:numPr>
          <w:ilvl w:val="0"/>
          <w:numId w:val="6"/>
        </w:numPr>
        <w:jc w:val="both"/>
        <w:rPr>
          <w:rFonts w:ascii="Arial" w:hAnsi="Arial" w:cs="Arial"/>
        </w:rPr>
      </w:pPr>
      <w:r>
        <w:rPr>
          <w:rFonts w:ascii="Arial" w:hAnsi="Arial" w:cs="Arial"/>
        </w:rPr>
        <w:t>zmniejszenie zakresu wykonania umowy – zmniejszenie wynagrodzenia Dostawcy, w przypadku reorganizacji jednostki wojskowej objętej przedmiotem zamówienia;</w:t>
      </w:r>
    </w:p>
    <w:p w14:paraId="7C02FBA3" w14:textId="77777777" w:rsidR="005365F5" w:rsidRPr="005365F5" w:rsidRDefault="005365F5" w:rsidP="005365F5">
      <w:pPr>
        <w:pStyle w:val="Akapitzlist"/>
        <w:numPr>
          <w:ilvl w:val="0"/>
          <w:numId w:val="6"/>
        </w:numPr>
        <w:spacing w:after="0"/>
        <w:rPr>
          <w:rFonts w:ascii="Arial" w:hAnsi="Arial" w:cs="Arial"/>
        </w:rPr>
      </w:pPr>
      <w:r w:rsidRPr="005365F5">
        <w:rPr>
          <w:rFonts w:ascii="Arial" w:hAnsi="Arial" w:cs="Arial"/>
        </w:rPr>
        <w:t>zmiany zapisów umowy, które będą zgodne z Instrukcją Ruchu i Eksploatacji Sieci Dystrybucyjnej oraz Taryfą Operatora Sieci Dystrybucyjnej w formie aneksu do umowy (z wyłączeniem lit. d, e), w m.in. przypadkach:</w:t>
      </w:r>
    </w:p>
    <w:p w14:paraId="03B14BBE" w14:textId="77777777" w:rsidR="00D67ACD" w:rsidRDefault="007C2312">
      <w:pPr>
        <w:pStyle w:val="Akapitzlist"/>
        <w:numPr>
          <w:ilvl w:val="0"/>
          <w:numId w:val="7"/>
        </w:numPr>
        <w:jc w:val="both"/>
        <w:rPr>
          <w:rFonts w:ascii="Arial" w:hAnsi="Arial" w:cs="Arial"/>
        </w:rPr>
      </w:pPr>
      <w:r>
        <w:rPr>
          <w:rFonts w:ascii="Arial" w:hAnsi="Arial" w:cs="Arial"/>
        </w:rPr>
        <w:lastRenderedPageBreak/>
        <w:t>zmian technicznych walorów dostarczanego paliwa gazowego pod warunkiem, że nie ulegnie zwiększeniu cena za dostarczane paliwo;</w:t>
      </w:r>
    </w:p>
    <w:p w14:paraId="43B36608" w14:textId="77777777" w:rsidR="00D67ACD" w:rsidRDefault="007C2312">
      <w:pPr>
        <w:pStyle w:val="Akapitzlist"/>
        <w:numPr>
          <w:ilvl w:val="0"/>
          <w:numId w:val="7"/>
        </w:numPr>
        <w:jc w:val="both"/>
        <w:rPr>
          <w:rFonts w:ascii="Arial" w:hAnsi="Arial" w:cs="Arial"/>
        </w:rPr>
      </w:pPr>
      <w:r>
        <w:rPr>
          <w:rFonts w:ascii="Arial" w:hAnsi="Arial" w:cs="Arial"/>
        </w:rPr>
        <w:t>zmian w zakresie przepisów prawa, w przypadku konieczności dostosowania się przez Zamawiającego, do przepisów o ochronie informacji niejawnych skutkujących koniecznością dokonania zmian w przedmiocie zamówienia realizowanym przez Dostawcę w ramach niniejszej Umowy;</w:t>
      </w:r>
    </w:p>
    <w:p w14:paraId="545E089D" w14:textId="77777777" w:rsidR="00D67ACD" w:rsidRDefault="007C2312">
      <w:pPr>
        <w:pStyle w:val="Akapitzlist"/>
        <w:numPr>
          <w:ilvl w:val="0"/>
          <w:numId w:val="7"/>
        </w:numPr>
        <w:jc w:val="both"/>
        <w:rPr>
          <w:rFonts w:ascii="Arial" w:hAnsi="Arial" w:cs="Arial"/>
        </w:rPr>
      </w:pPr>
      <w:r>
        <w:rPr>
          <w:rFonts w:ascii="Arial" w:hAnsi="Arial" w:cs="Arial"/>
        </w:rPr>
        <w:t xml:space="preserve">zmian w zakresie </w:t>
      </w:r>
      <w:bookmarkStart w:id="0" w:name="_GoBack"/>
      <w:bookmarkEnd w:id="0"/>
      <w:r>
        <w:rPr>
          <w:rFonts w:ascii="Arial" w:hAnsi="Arial" w:cs="Arial"/>
        </w:rPr>
        <w:t>zmniejszenia  przedmiotu zamówienia, uwarunkowanej zmianą planu finansowego Zamawiającego, w przypadku konieczności wprowadzenia korekt zmniejszających zakres przedmiotu zamówienia na skutek zmniejszenia otrzymanych przez Zamawiającego środków finansowych przydzielonych w ramach planu finansowego na dany rok budżetowy, uprzednio zaplanowanych i zapotrzebowanych przez Zamawiającego na zabezpieczenie realizacji Umowy;</w:t>
      </w:r>
    </w:p>
    <w:p w14:paraId="405F2E29" w14:textId="45ADA5CD" w:rsidR="005365F5" w:rsidRPr="005365F5" w:rsidRDefault="005365F5" w:rsidP="005365F5">
      <w:pPr>
        <w:pStyle w:val="Akapitzlist"/>
        <w:numPr>
          <w:ilvl w:val="0"/>
          <w:numId w:val="7"/>
        </w:numPr>
        <w:rPr>
          <w:rFonts w:ascii="Arial" w:hAnsi="Arial" w:cs="Arial"/>
        </w:rPr>
      </w:pPr>
      <w:r w:rsidRPr="005365F5">
        <w:rPr>
          <w:rFonts w:ascii="Arial" w:hAnsi="Arial" w:cs="Arial"/>
        </w:rPr>
        <w:t>zmian wynagrodzenia</w:t>
      </w:r>
      <w:r w:rsidR="00E7365D">
        <w:rPr>
          <w:rFonts w:ascii="Arial" w:hAnsi="Arial" w:cs="Arial"/>
        </w:rPr>
        <w:t xml:space="preserve"> brutto</w:t>
      </w:r>
      <w:r w:rsidRPr="005365F5">
        <w:rPr>
          <w:rFonts w:ascii="Arial" w:hAnsi="Arial" w:cs="Arial"/>
        </w:rPr>
        <w:t xml:space="preserve"> Dostawcy w przypadku zmiany stawki podatku VAT oraz akcyzy w zakresie przedmiotowej umowy, w świetle obowiązujących przepisów; które obowiązywałyby od dnia wejścia w życie nowych przepisów i nie wymagałyby aneksu;</w:t>
      </w:r>
    </w:p>
    <w:p w14:paraId="1FF4C2E8" w14:textId="0E8B74AE" w:rsidR="00445E16" w:rsidRPr="00445E16" w:rsidRDefault="00445E16" w:rsidP="00445E16">
      <w:pPr>
        <w:pStyle w:val="Akapitzlist"/>
        <w:numPr>
          <w:ilvl w:val="0"/>
          <w:numId w:val="7"/>
        </w:numPr>
        <w:rPr>
          <w:rFonts w:ascii="Arial" w:hAnsi="Arial" w:cs="Arial"/>
        </w:rPr>
      </w:pPr>
      <w:r w:rsidRPr="00445E16">
        <w:rPr>
          <w:rFonts w:ascii="Arial" w:hAnsi="Arial" w:cs="Arial"/>
        </w:rPr>
        <w:t xml:space="preserve">zmiany cen jednostkowych - w przypadku, gdy ceny jednostkowe w taryfie operatora, po zatwierdzeniu przez Prezesa URE, będą niższe lub wyższe niż ceny jednostkowe zaoferowane w ofercie – obniżenie lub podniesienie cen jednostkowych do poziomu zatwierdzonej taryfy nie będą wymagały aneksu. </w:t>
      </w:r>
    </w:p>
    <w:p w14:paraId="62322842" w14:textId="77777777" w:rsidR="00D67ACD" w:rsidRDefault="007C2312">
      <w:pPr>
        <w:pStyle w:val="Akapitzlist"/>
        <w:numPr>
          <w:ilvl w:val="0"/>
          <w:numId w:val="7"/>
        </w:numPr>
        <w:jc w:val="both"/>
        <w:rPr>
          <w:rFonts w:ascii="Arial" w:hAnsi="Arial" w:cs="Arial"/>
        </w:rPr>
      </w:pPr>
      <w:r>
        <w:rPr>
          <w:rFonts w:ascii="Arial" w:hAnsi="Arial" w:cs="Arial"/>
        </w:rPr>
        <w:t>zmian dotyczących zwiększenia zapotrzebowania mocy umownej przez Zamawiającego.</w:t>
      </w:r>
    </w:p>
    <w:p w14:paraId="393F667C" w14:textId="77777777" w:rsidR="00D67ACD" w:rsidRDefault="007C2312">
      <w:pPr>
        <w:pStyle w:val="Akapitzlist"/>
        <w:numPr>
          <w:ilvl w:val="0"/>
          <w:numId w:val="1"/>
        </w:numPr>
        <w:jc w:val="both"/>
        <w:rPr>
          <w:rFonts w:ascii="Arial" w:hAnsi="Arial" w:cs="Arial"/>
        </w:rPr>
      </w:pPr>
      <w:r>
        <w:rPr>
          <w:rFonts w:ascii="Arial" w:hAnsi="Arial" w:cs="Arial"/>
        </w:rPr>
        <w:t>Zmiany do Umowy wnioskowane przez Dostawcę na podstawie pkt 31 mogą zostać wprowadzone do Umowy pod warunkiem, że Zamawiający wyrazi na nie zgodę. Zapisy pkt 33 nie stanowią zobowiązania Zamawiającego do wyrażenia takiej zgody;</w:t>
      </w:r>
    </w:p>
    <w:p w14:paraId="504B7C36" w14:textId="77777777" w:rsidR="00D67ACD" w:rsidRDefault="007C2312">
      <w:pPr>
        <w:pStyle w:val="Akapitzlist"/>
        <w:numPr>
          <w:ilvl w:val="0"/>
          <w:numId w:val="1"/>
        </w:numPr>
        <w:jc w:val="both"/>
        <w:rPr>
          <w:rFonts w:ascii="Arial" w:hAnsi="Arial" w:cs="Arial"/>
        </w:rPr>
      </w:pPr>
      <w:r>
        <w:rPr>
          <w:rFonts w:ascii="Arial" w:hAnsi="Arial" w:cs="Arial"/>
        </w:rPr>
        <w:t>Nie stanowią zmiany Umowy.</w:t>
      </w:r>
    </w:p>
    <w:p w14:paraId="7AE9034C" w14:textId="77777777" w:rsidR="00D67ACD" w:rsidRDefault="007C2312">
      <w:pPr>
        <w:pStyle w:val="Akapitzlist"/>
        <w:numPr>
          <w:ilvl w:val="0"/>
          <w:numId w:val="8"/>
        </w:numPr>
        <w:jc w:val="both"/>
        <w:rPr>
          <w:rFonts w:ascii="Arial" w:hAnsi="Arial" w:cs="Arial"/>
        </w:rPr>
      </w:pPr>
      <w:r>
        <w:rPr>
          <w:rFonts w:ascii="Arial" w:hAnsi="Arial" w:cs="Arial"/>
        </w:rPr>
        <w:t>zmiana danych teleadresowych;</w:t>
      </w:r>
    </w:p>
    <w:p w14:paraId="58307916" w14:textId="77777777" w:rsidR="00D67ACD" w:rsidRDefault="007C2312">
      <w:pPr>
        <w:pStyle w:val="Akapitzlist"/>
        <w:numPr>
          <w:ilvl w:val="0"/>
          <w:numId w:val="8"/>
        </w:numPr>
        <w:jc w:val="both"/>
        <w:rPr>
          <w:rFonts w:ascii="Arial" w:hAnsi="Arial" w:cs="Arial"/>
        </w:rPr>
      </w:pPr>
      <w:r>
        <w:rPr>
          <w:rFonts w:ascii="Arial" w:hAnsi="Arial" w:cs="Arial"/>
        </w:rPr>
        <w:t xml:space="preserve">zmiana danych związanych z obsługą </w:t>
      </w:r>
      <w:proofErr w:type="spellStart"/>
      <w:r>
        <w:rPr>
          <w:rFonts w:ascii="Arial" w:hAnsi="Arial" w:cs="Arial"/>
        </w:rPr>
        <w:t>administracyjno</w:t>
      </w:r>
      <w:proofErr w:type="spellEnd"/>
      <w:r>
        <w:rPr>
          <w:rFonts w:ascii="Arial" w:hAnsi="Arial" w:cs="Arial"/>
        </w:rPr>
        <w:t xml:space="preserve"> – organizacyjną umowy;</w:t>
      </w:r>
    </w:p>
    <w:p w14:paraId="56A23235" w14:textId="77777777" w:rsidR="00D67ACD" w:rsidRDefault="007C2312">
      <w:pPr>
        <w:pStyle w:val="Akapitzlist"/>
        <w:numPr>
          <w:ilvl w:val="0"/>
          <w:numId w:val="1"/>
        </w:numPr>
        <w:jc w:val="both"/>
        <w:rPr>
          <w:rFonts w:ascii="Arial" w:hAnsi="Arial" w:cs="Arial"/>
          <w:i/>
          <w:u w:val="single"/>
        </w:rPr>
      </w:pPr>
      <w:r>
        <w:rPr>
          <w:rFonts w:ascii="Arial" w:hAnsi="Arial" w:cs="Arial"/>
          <w:u w:val="single"/>
        </w:rPr>
        <w:t xml:space="preserve">W związku z art.6 b, ust.6, Ustawy z dnia 10 kwietnia 1997 r. Prawo Energetyczne (Dz. U. z 2018r.,poz.755 z </w:t>
      </w:r>
      <w:proofErr w:type="spellStart"/>
      <w:r>
        <w:rPr>
          <w:rFonts w:ascii="Arial" w:hAnsi="Arial" w:cs="Arial"/>
          <w:u w:val="single"/>
        </w:rPr>
        <w:t>późn</w:t>
      </w:r>
      <w:proofErr w:type="spellEnd"/>
      <w:r>
        <w:rPr>
          <w:rFonts w:ascii="Arial" w:hAnsi="Arial" w:cs="Arial"/>
          <w:u w:val="single"/>
        </w:rPr>
        <w:t xml:space="preserve">. zm.) oraz w związku z posiadaniem przez Zamawiającego statusu obiektów służących obronności państwa, na podstawie § 1, pkt. a, b, c, Rozporządzenia Rady Ministrów z dnia 24 sierpnia w sprawie określenia rodzajów nieruchomości uznawanych za </w:t>
      </w:r>
      <w:r>
        <w:rPr>
          <w:rFonts w:ascii="Arial" w:hAnsi="Arial" w:cs="Arial"/>
          <w:i/>
          <w:u w:val="single"/>
        </w:rPr>
        <w:t>niezbędne na cele obronności i bezpieczeństwa państwa (Dz. U. z 2014 r, poz.1087) nie można wstrzymać dostaw paliwa gazowego w sytuacji gdy Zamawiający zwleka z zapłatą za świadczone usługi lub za pobrane paliwo gazowe;</w:t>
      </w:r>
    </w:p>
    <w:p w14:paraId="5D663A85" w14:textId="08F7C419" w:rsidR="00BB6539" w:rsidRPr="00BB6539" w:rsidRDefault="00BB6539">
      <w:pPr>
        <w:pStyle w:val="Akapitzlist"/>
        <w:numPr>
          <w:ilvl w:val="0"/>
          <w:numId w:val="1"/>
        </w:numPr>
        <w:jc w:val="both"/>
        <w:rPr>
          <w:rFonts w:ascii="Arial" w:hAnsi="Arial" w:cs="Arial"/>
        </w:rPr>
      </w:pPr>
      <w:r w:rsidRPr="00BB6539">
        <w:rPr>
          <w:rFonts w:ascii="Arial" w:hAnsi="Arial" w:cs="Arial"/>
        </w:rPr>
        <w:t>W razie zaistnienia niemożliwej do przewidzenia w chwili zawarcia umowy okoliczności, polegającej na nieotrzymaniu przez Zamawiającego środków finansowych na realizację przedmiotu umowy w całości lub w części, mimo że były zaplanowane w ramach planu finansowego Zamawiającego na 202</w:t>
      </w:r>
      <w:r w:rsidR="00CC2EAB">
        <w:rPr>
          <w:rFonts w:ascii="Arial" w:hAnsi="Arial" w:cs="Arial"/>
        </w:rPr>
        <w:t>3</w:t>
      </w:r>
      <w:r w:rsidRPr="00BB6539">
        <w:rPr>
          <w:rFonts w:ascii="Arial" w:hAnsi="Arial" w:cs="Arial"/>
        </w:rPr>
        <w:t xml:space="preserve"> r., powodującej brak możliwości spełnienia zobowiązań Zamawiającego wynikających z umowy w całości lub w części, Zamawiający może od niej odstąpić w zakresie części jeszcze niewykonanej w całości w terminie 21 dni roboczych od powzięcia wiadomości o tej okoliczności. Wykonawcy nie będzie z tego tytułu przysługiwało jakiekolwiek odszkodowanie ani wynagrodzenie za pozostały okres;</w:t>
      </w:r>
    </w:p>
    <w:p w14:paraId="276D06B4" w14:textId="1059BAF6" w:rsidR="00D67ACD" w:rsidRDefault="007C2312">
      <w:pPr>
        <w:pStyle w:val="Akapitzlist"/>
        <w:numPr>
          <w:ilvl w:val="0"/>
          <w:numId w:val="1"/>
        </w:numPr>
        <w:jc w:val="both"/>
        <w:rPr>
          <w:rFonts w:ascii="Arial" w:hAnsi="Arial" w:cs="Arial"/>
        </w:rPr>
      </w:pPr>
      <w:r>
        <w:rPr>
          <w:rFonts w:ascii="Arial" w:hAnsi="Arial" w:cs="Arial"/>
        </w:rPr>
        <w:t>W sprawach nieuregulowanych zastosowanie będą miały w szczególności następujące akty prawne:</w:t>
      </w:r>
    </w:p>
    <w:p w14:paraId="1CA6ED00" w14:textId="77777777" w:rsidR="00D67ACD" w:rsidRDefault="007C2312">
      <w:pPr>
        <w:pStyle w:val="Akapitzlist"/>
        <w:numPr>
          <w:ilvl w:val="0"/>
          <w:numId w:val="9"/>
        </w:numPr>
        <w:jc w:val="both"/>
        <w:rPr>
          <w:rFonts w:ascii="Arial" w:hAnsi="Arial" w:cs="Arial"/>
        </w:rPr>
      </w:pPr>
      <w:r>
        <w:rPr>
          <w:rFonts w:ascii="Arial" w:hAnsi="Arial" w:cs="Arial"/>
        </w:rPr>
        <w:lastRenderedPageBreak/>
        <w:t xml:space="preserve">Ustawa z dnia 10 kwietnia 1997r. Prawo Energetyczne (Dz. U. z 2020r.,poz.833 z </w:t>
      </w:r>
      <w:proofErr w:type="spellStart"/>
      <w:r>
        <w:rPr>
          <w:rFonts w:ascii="Arial" w:hAnsi="Arial" w:cs="Arial"/>
        </w:rPr>
        <w:t>późn</w:t>
      </w:r>
      <w:proofErr w:type="spellEnd"/>
      <w:r>
        <w:rPr>
          <w:rFonts w:ascii="Arial" w:hAnsi="Arial" w:cs="Arial"/>
        </w:rPr>
        <w:t>. zm.) wraz z przepisami wykonawczymi;</w:t>
      </w:r>
    </w:p>
    <w:p w14:paraId="4ADEE906" w14:textId="54CAB323" w:rsidR="00D67ACD" w:rsidRPr="000F4468" w:rsidRDefault="007C2312">
      <w:pPr>
        <w:pStyle w:val="Akapitzlist"/>
        <w:numPr>
          <w:ilvl w:val="0"/>
          <w:numId w:val="9"/>
        </w:numPr>
        <w:jc w:val="both"/>
      </w:pPr>
      <w:r>
        <w:rPr>
          <w:rFonts w:ascii="Arial" w:hAnsi="Arial" w:cs="Arial"/>
        </w:rPr>
        <w:t xml:space="preserve">Ustawa z dnia 23 kwietnia 1964r. Kodeks Cywilny </w:t>
      </w:r>
      <w:r w:rsidRPr="000F4468">
        <w:rPr>
          <w:rFonts w:ascii="Arial" w:hAnsi="Arial" w:cs="Arial"/>
        </w:rPr>
        <w:t>(</w:t>
      </w:r>
      <w:proofErr w:type="spellStart"/>
      <w:r w:rsidR="000F4468" w:rsidRPr="000F4468">
        <w:rPr>
          <w:rFonts w:ascii="Arial" w:hAnsi="Arial" w:cs="Arial"/>
        </w:rPr>
        <w:t>t.j</w:t>
      </w:r>
      <w:proofErr w:type="spellEnd"/>
      <w:r w:rsidR="000F4468" w:rsidRPr="000F4468">
        <w:rPr>
          <w:rFonts w:ascii="Arial" w:hAnsi="Arial" w:cs="Arial"/>
        </w:rPr>
        <w:t xml:space="preserve"> Dz. U. </w:t>
      </w:r>
      <w:r w:rsidR="000F4468" w:rsidRPr="000F4468">
        <w:rPr>
          <w:rStyle w:val="markedcontent"/>
          <w:rFonts w:ascii="Arial" w:hAnsi="Arial" w:cs="Arial"/>
        </w:rPr>
        <w:t>z</w:t>
      </w:r>
      <w:r w:rsidR="000F4468" w:rsidRPr="000F4468">
        <w:t xml:space="preserve"> </w:t>
      </w:r>
      <w:r w:rsidR="000F4468" w:rsidRPr="000F4468">
        <w:rPr>
          <w:rStyle w:val="markedcontent"/>
          <w:rFonts w:ascii="Arial" w:hAnsi="Arial" w:cs="Arial"/>
        </w:rPr>
        <w:t>2021 r. poz. 1509,</w:t>
      </w:r>
      <w:r w:rsidR="000F4468" w:rsidRPr="000F4468">
        <w:br/>
      </w:r>
      <w:r w:rsidR="000F4468" w:rsidRPr="000F4468">
        <w:rPr>
          <w:rStyle w:val="markedcontent"/>
          <w:rFonts w:ascii="Arial" w:hAnsi="Arial" w:cs="Arial"/>
        </w:rPr>
        <w:t>2459</w:t>
      </w:r>
      <w:r w:rsidR="000F4468">
        <w:rPr>
          <w:rStyle w:val="markedcontent"/>
          <w:rFonts w:ascii="Arial" w:hAnsi="Arial" w:cs="Arial"/>
        </w:rPr>
        <w:t>).</w:t>
      </w:r>
    </w:p>
    <w:sectPr w:rsidR="00D67ACD" w:rsidRPr="000F4468">
      <w:pgSz w:w="11906" w:h="16838"/>
      <w:pgMar w:top="1134" w:right="1417" w:bottom="1417" w:left="1417"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801"/>
    <w:multiLevelType w:val="multilevel"/>
    <w:tmpl w:val="9A1A4E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742431"/>
    <w:multiLevelType w:val="multilevel"/>
    <w:tmpl w:val="49B413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6770150"/>
    <w:multiLevelType w:val="multilevel"/>
    <w:tmpl w:val="173259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0A741C"/>
    <w:multiLevelType w:val="multilevel"/>
    <w:tmpl w:val="3CEEEF8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34A42541"/>
    <w:multiLevelType w:val="multilevel"/>
    <w:tmpl w:val="EE34F5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4E3E8F"/>
    <w:multiLevelType w:val="multilevel"/>
    <w:tmpl w:val="698CA4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64E3D24"/>
    <w:multiLevelType w:val="multilevel"/>
    <w:tmpl w:val="B48E59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BBF7583"/>
    <w:multiLevelType w:val="multilevel"/>
    <w:tmpl w:val="053040A0"/>
    <w:lvl w:ilvl="0">
      <w:start w:val="1"/>
      <w:numFmt w:val="lowerLetter"/>
      <w:lvlText w:val="%1)"/>
      <w:lvlJc w:val="left"/>
      <w:pPr>
        <w:tabs>
          <w:tab w:val="num" w:pos="1755"/>
        </w:tabs>
        <w:ind w:left="1755" w:hanging="675"/>
      </w:pPr>
      <w:rPr>
        <w:rFonts w:ascii="Arial" w:hAnsi="Arial" w:cs="Times New Roman"/>
        <w:b w:val="0"/>
        <w:bCs w:val="0"/>
        <w:spacing w:val="-1"/>
        <w:sz w:val="24"/>
        <w:szCs w:val="24"/>
      </w:rPr>
    </w:lvl>
    <w:lvl w:ilvl="1">
      <w:start w:val="1"/>
      <w:numFmt w:val="decimal"/>
      <w:lvlText w:val="%2."/>
      <w:lvlJc w:val="left"/>
      <w:pPr>
        <w:tabs>
          <w:tab w:val="num" w:pos="1440"/>
        </w:tabs>
        <w:ind w:left="1440" w:hanging="360"/>
      </w:pPr>
      <w:rPr>
        <w:rFonts w:cs="Times New Roman"/>
        <w:b w:val="0"/>
        <w:bCs w:val="0"/>
        <w:spacing w:val="-1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1A077BB"/>
    <w:multiLevelType w:val="multilevel"/>
    <w:tmpl w:val="127C96F0"/>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 w15:restartNumberingAfterBreak="0">
    <w:nsid w:val="71CF5635"/>
    <w:multiLevelType w:val="multilevel"/>
    <w:tmpl w:val="E932BB0C"/>
    <w:lvl w:ilvl="0">
      <w:start w:val="1"/>
      <w:numFmt w:val="decimal"/>
      <w:lvlText w:val="%1."/>
      <w:lvlJc w:val="left"/>
      <w:pPr>
        <w:ind w:left="644"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000E14"/>
    <w:multiLevelType w:val="multilevel"/>
    <w:tmpl w:val="A60001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4"/>
  </w:num>
  <w:num w:numId="3">
    <w:abstractNumId w:val="0"/>
  </w:num>
  <w:num w:numId="4">
    <w:abstractNumId w:val="10"/>
  </w:num>
  <w:num w:numId="5">
    <w:abstractNumId w:val="2"/>
  </w:num>
  <w:num w:numId="6">
    <w:abstractNumId w:val="5"/>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CD"/>
    <w:rsid w:val="000E0F2F"/>
    <w:rsid w:val="000F4468"/>
    <w:rsid w:val="00445E16"/>
    <w:rsid w:val="005365F5"/>
    <w:rsid w:val="00720D38"/>
    <w:rsid w:val="007C2312"/>
    <w:rsid w:val="00A727E8"/>
    <w:rsid w:val="00AE518D"/>
    <w:rsid w:val="00BB6539"/>
    <w:rsid w:val="00BD10BD"/>
    <w:rsid w:val="00BD70AC"/>
    <w:rsid w:val="00CC2EAB"/>
    <w:rsid w:val="00D5112B"/>
    <w:rsid w:val="00D67ACD"/>
    <w:rsid w:val="00E736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C302"/>
  <w15:docId w15:val="{7974A517-6484-474B-845D-39996506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2204F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204F6"/>
    <w:rPr>
      <w:vertAlign w:val="superscript"/>
    </w:rPr>
  </w:style>
  <w:style w:type="character" w:styleId="Odwoaniedokomentarza">
    <w:name w:val="annotation reference"/>
    <w:basedOn w:val="Domylnaczcionkaakapitu"/>
    <w:uiPriority w:val="99"/>
    <w:semiHidden/>
    <w:unhideWhenUsed/>
    <w:qFormat/>
    <w:rsid w:val="00602CB7"/>
    <w:rPr>
      <w:sz w:val="16"/>
      <w:szCs w:val="16"/>
    </w:rPr>
  </w:style>
  <w:style w:type="character" w:customStyle="1" w:styleId="TekstkomentarzaZnak">
    <w:name w:val="Tekst komentarza Znak"/>
    <w:basedOn w:val="Domylnaczcionkaakapitu"/>
    <w:link w:val="Tekstkomentarza"/>
    <w:uiPriority w:val="99"/>
    <w:semiHidden/>
    <w:qFormat/>
    <w:rsid w:val="00602CB7"/>
    <w:rPr>
      <w:sz w:val="20"/>
      <w:szCs w:val="20"/>
    </w:rPr>
  </w:style>
  <w:style w:type="character" w:customStyle="1" w:styleId="TematkomentarzaZnak">
    <w:name w:val="Temat komentarza Znak"/>
    <w:basedOn w:val="TekstkomentarzaZnak"/>
    <w:link w:val="Tematkomentarza"/>
    <w:uiPriority w:val="99"/>
    <w:semiHidden/>
    <w:qFormat/>
    <w:rsid w:val="00602CB7"/>
    <w:rPr>
      <w:b/>
      <w:bCs/>
      <w:sz w:val="20"/>
      <w:szCs w:val="20"/>
    </w:rPr>
  </w:style>
  <w:style w:type="character" w:customStyle="1" w:styleId="TekstdymkaZnak">
    <w:name w:val="Tekst dymka Znak"/>
    <w:basedOn w:val="Domylnaczcionkaakapitu"/>
    <w:link w:val="Tekstdymka"/>
    <w:uiPriority w:val="99"/>
    <w:semiHidden/>
    <w:qFormat/>
    <w:rsid w:val="00602CB7"/>
    <w:rPr>
      <w:rFonts w:ascii="Tahoma" w:hAnsi="Tahoma" w:cs="Tahoma"/>
      <w:sz w:val="16"/>
      <w:szCs w:val="16"/>
    </w:rPr>
  </w:style>
  <w:style w:type="character" w:customStyle="1" w:styleId="NagwekZnak">
    <w:name w:val="Nagłówek Znak"/>
    <w:basedOn w:val="Domylnaczcionkaakapitu"/>
    <w:link w:val="Nagwek"/>
    <w:uiPriority w:val="99"/>
    <w:qFormat/>
    <w:rsid w:val="007F20C0"/>
  </w:style>
  <w:style w:type="character" w:customStyle="1" w:styleId="StopkaZnak">
    <w:name w:val="Stopka Znak"/>
    <w:basedOn w:val="Domylnaczcionkaakapitu"/>
    <w:link w:val="Stopka"/>
    <w:uiPriority w:val="99"/>
    <w:qFormat/>
    <w:rsid w:val="007F20C0"/>
  </w:style>
  <w:style w:type="character" w:customStyle="1" w:styleId="ListLabel1">
    <w:name w:val="ListLabel 1"/>
    <w:qFormat/>
    <w:rPr>
      <w:rFonts w:ascii="Arial" w:hAnsi="Arial"/>
      <w:b/>
    </w:rPr>
  </w:style>
  <w:style w:type="character" w:customStyle="1" w:styleId="ListLabel2">
    <w:name w:val="ListLabel 2"/>
    <w:qFormat/>
    <w:rPr>
      <w:rFonts w:ascii="Arial" w:hAnsi="Arial" w:cs="Times New Roman"/>
      <w:b w:val="0"/>
      <w:bCs w:val="0"/>
      <w:spacing w:val="-1"/>
      <w:sz w:val="24"/>
      <w:szCs w:val="24"/>
    </w:rPr>
  </w:style>
  <w:style w:type="character" w:customStyle="1" w:styleId="ListLabel3">
    <w:name w:val="ListLabel 3"/>
    <w:qFormat/>
    <w:rPr>
      <w:rFonts w:cs="Times New Roman"/>
      <w:b w:val="0"/>
      <w:bCs w:val="0"/>
      <w:spacing w:val="-1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styleId="Nagwek">
    <w:name w:val="header"/>
    <w:basedOn w:val="Normalny"/>
    <w:next w:val="Tekstpodstawowy"/>
    <w:link w:val="NagwekZnak"/>
    <w:uiPriority w:val="99"/>
    <w:unhideWhenUsed/>
    <w:rsid w:val="007F20C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127C7"/>
    <w:pPr>
      <w:ind w:left="720"/>
      <w:contextualSpacing/>
    </w:pPr>
  </w:style>
  <w:style w:type="paragraph" w:styleId="Tekstprzypisukocowego">
    <w:name w:val="endnote text"/>
    <w:basedOn w:val="Normalny"/>
    <w:link w:val="TekstprzypisukocowegoZnak"/>
    <w:uiPriority w:val="99"/>
    <w:semiHidden/>
    <w:unhideWhenUsed/>
    <w:rsid w:val="002204F6"/>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602CB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02CB7"/>
    <w:rPr>
      <w:b/>
      <w:bCs/>
    </w:rPr>
  </w:style>
  <w:style w:type="paragraph" w:styleId="Tekstdymka">
    <w:name w:val="Balloon Text"/>
    <w:basedOn w:val="Normalny"/>
    <w:link w:val="TekstdymkaZnak"/>
    <w:uiPriority w:val="99"/>
    <w:semiHidden/>
    <w:unhideWhenUsed/>
    <w:qFormat/>
    <w:rsid w:val="00602CB7"/>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F20C0"/>
    <w:pPr>
      <w:tabs>
        <w:tab w:val="center" w:pos="4536"/>
        <w:tab w:val="right" w:pos="9072"/>
      </w:tabs>
      <w:spacing w:after="0" w:line="240" w:lineRule="auto"/>
    </w:pPr>
  </w:style>
  <w:style w:type="character" w:customStyle="1" w:styleId="markedcontent">
    <w:name w:val="markedcontent"/>
    <w:basedOn w:val="Domylnaczcionkaakapitu"/>
    <w:rsid w:val="000F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A38B-EBC0-4B9F-B42A-B4126E807D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07B43F-1CD4-4A52-B2B7-052E751D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Jędro Zdzisław</dc:creator>
  <dc:description/>
  <cp:lastModifiedBy>Stefańska Katarzyna</cp:lastModifiedBy>
  <cp:revision>14</cp:revision>
  <cp:lastPrinted>2021-03-31T08:13:00Z</cp:lastPrinted>
  <dcterms:created xsi:type="dcterms:W3CDTF">2022-02-28T12:39:00Z</dcterms:created>
  <dcterms:modified xsi:type="dcterms:W3CDTF">2022-03-15T08:53:00Z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PortionMark">
    <vt:lpwstr>[JAW]</vt:lpwstr>
  </property>
  <property fmtid="{D5CDD505-2E9C-101B-9397-08002B2CF9AE}" pid="14" name="bjSaver">
    <vt:lpwstr>7vFh/3zDK7zj4wmQpT/eW9bR71oiYVag</vt:lpwstr>
  </property>
  <property fmtid="{D5CDD505-2E9C-101B-9397-08002B2CF9AE}" pid="15" name="docIndexRef">
    <vt:lpwstr>e83465cc-7858-4efc-b915-5a1f6aefdb9c</vt:lpwstr>
  </property>
</Properties>
</file>