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7E" w:rsidRPr="00903EA5" w:rsidRDefault="00A73A7E" w:rsidP="00A73A7E">
      <w:pPr>
        <w:tabs>
          <w:tab w:val="left" w:pos="28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UMOWA NR  GZ   …..  / …… /2022</w:t>
      </w:r>
    </w:p>
    <w:p w:rsidR="00A73A7E" w:rsidRPr="00903EA5" w:rsidRDefault="00A73A7E" w:rsidP="00A73A7E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Zawarta w dniu………………… 2022</w:t>
      </w: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r. w Szczecinie pomiędzy:</w:t>
      </w:r>
    </w:p>
    <w:p w:rsidR="00A73A7E" w:rsidRPr="00903EA5" w:rsidRDefault="00A73A7E" w:rsidP="00A73A7E">
      <w:pPr>
        <w:tabs>
          <w:tab w:val="left" w:pos="284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Zakładem Wodociągów i Kanalizacji Spółką z o.o. 71-682 Szczecin, ul. M. Golisza 10, wpisaną do rejestru przedsiębiorców Krajowego Rejestru Sądowego w Sądzie Rejonowym Szczecin – Centrum w Szczecinie, XIII Wydział Gospodarczy Krajowego Rejestru Sądowego pod </w:t>
      </w: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br/>
        <w:t>nr 0000063704, o kapitale zakładowym w wysokości 222.334.500 zł.</w:t>
      </w:r>
    </w:p>
    <w:p w:rsidR="00A73A7E" w:rsidRPr="00903EA5" w:rsidRDefault="00A73A7E" w:rsidP="00A73A7E">
      <w:pPr>
        <w:tabs>
          <w:tab w:val="left" w:pos="284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NIP: 851-26-24-854</w:t>
      </w: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</w: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ab/>
        <w:t xml:space="preserve">                                                                     REGON: 811931430 </w:t>
      </w:r>
    </w:p>
    <w:p w:rsidR="00A73A7E" w:rsidRPr="00903EA5" w:rsidRDefault="00A73A7E" w:rsidP="00A73A7E">
      <w:pPr>
        <w:tabs>
          <w:tab w:val="left" w:pos="284"/>
        </w:tabs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zwaną dalej </w:t>
      </w:r>
      <w:r w:rsidRPr="00903EA5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Zamawiającym</w:t>
      </w: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, reprezentowaną przez: </w:t>
      </w:r>
    </w:p>
    <w:p w:rsidR="00A73A7E" w:rsidRPr="00903EA5" w:rsidRDefault="00A73A7E" w:rsidP="00A73A7E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oraz 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I. (Dla osób prawnych):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NIP - _____________________________ REGON - ________________________________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zwanym /ą/ dalej </w:t>
      </w:r>
      <w:r w:rsidRPr="00903EA5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Wykonawcą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reprezentowanym przez:</w:t>
      </w:r>
    </w:p>
    <w:p w:rsidR="00A73A7E" w:rsidRPr="00903EA5" w:rsidRDefault="00A73A7E" w:rsidP="00A73A7E">
      <w:pPr>
        <w:numPr>
          <w:ilvl w:val="0"/>
          <w:numId w:val="23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_______________________________________________________________________</w:t>
      </w:r>
    </w:p>
    <w:p w:rsidR="00A73A7E" w:rsidRPr="00903EA5" w:rsidRDefault="00A73A7E" w:rsidP="00A73A7E">
      <w:pPr>
        <w:numPr>
          <w:ilvl w:val="0"/>
          <w:numId w:val="23"/>
        </w:num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_______________________________________________________________________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II. (Dla osób fizycznych):</w:t>
      </w:r>
    </w:p>
    <w:p w:rsidR="00A73A7E" w:rsidRPr="00903EA5" w:rsidRDefault="00A73A7E" w:rsidP="00A73A7E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Panem/Panią/________________________zam. _________________________________</w:t>
      </w:r>
    </w:p>
    <w:p w:rsidR="00A73A7E" w:rsidRPr="00903EA5" w:rsidRDefault="00A73A7E" w:rsidP="00A73A7E">
      <w:pPr>
        <w:tabs>
          <w:tab w:val="left" w:pos="284"/>
          <w:tab w:val="left" w:pos="360"/>
        </w:tabs>
        <w:suppressAutoHyphens/>
        <w:spacing w:before="120"/>
        <w:ind w:left="360" w:hanging="36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___________________________________ zam. ________________________________</w:t>
      </w:r>
    </w:p>
    <w:p w:rsidR="00A73A7E" w:rsidRPr="00903EA5" w:rsidRDefault="00A73A7E" w:rsidP="00A73A7E">
      <w:pPr>
        <w:tabs>
          <w:tab w:val="left" w:pos="180"/>
        </w:tabs>
        <w:suppressAutoHyphens/>
        <w:spacing w:before="12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prowadzącym/ą/ działalność gospodarczą pod firmą _______________________________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z siedzibą</w:t>
      </w:r>
      <w:r w:rsidRPr="00903EA5">
        <w:rPr>
          <w:rFonts w:ascii="Arial" w:hAnsi="Arial" w:cs="Arial"/>
          <w:color w:val="000000" w:themeColor="text1"/>
          <w:sz w:val="22"/>
          <w:szCs w:val="22"/>
          <w:u w:val="single"/>
          <w:lang w:eastAsia="ar-SA"/>
        </w:rPr>
        <w:t xml:space="preserve"> ________________________________________________________________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wpisanym/ą do Centralnej Ewidencji i Informacji o Działalności Gospodarczej</w:t>
      </w:r>
    </w:p>
    <w:p w:rsidR="00A73A7E" w:rsidRPr="00903EA5" w:rsidRDefault="00A73A7E" w:rsidP="00A73A7E">
      <w:pPr>
        <w:tabs>
          <w:tab w:val="left" w:pos="284"/>
          <w:tab w:val="left" w:pos="3969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NIP - ________________________________REGON _____________________________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zwanym /ą/ dalej </w:t>
      </w:r>
      <w:r w:rsidRPr="00903EA5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Wykonawcą</w:t>
      </w:r>
    </w:p>
    <w:p w:rsidR="00A73A7E" w:rsidRPr="00903EA5" w:rsidRDefault="00A73A7E" w:rsidP="00A73A7E">
      <w:pPr>
        <w:tabs>
          <w:tab w:val="left" w:pos="284"/>
        </w:tabs>
        <w:suppressAutoHyphens/>
        <w:spacing w:before="120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zaś wspólnie zwanymi dalej </w:t>
      </w:r>
      <w:r w:rsidRPr="00903EA5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>Stronami.</w:t>
      </w:r>
    </w:p>
    <w:p w:rsidR="00A73A7E" w:rsidRPr="00903EA5" w:rsidRDefault="00A73A7E" w:rsidP="00A73A7E">
      <w:pPr>
        <w:tabs>
          <w:tab w:val="left" w:pos="284"/>
        </w:tabs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</w:pPr>
    </w:p>
    <w:p w:rsidR="00A73A7E" w:rsidRPr="00903EA5" w:rsidRDefault="00A73A7E" w:rsidP="00A73A7E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  <w:lang w:eastAsia="ar-SA"/>
        </w:rPr>
      </w:pP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>Niniejsza umowa zostaje zawarta w wyniku dokonania przez Zamawiającego wyboru oferty Wykonawcy w postępowaniu prowadzonym w trybie przetargu nieograniczonego. Postępowanie było prowadzone z wyłączeniem przepisów ustawy z dnia 11 września 2019 r. Prawo zam</w:t>
      </w:r>
      <w:r>
        <w:rPr>
          <w:rFonts w:ascii="Arial" w:hAnsi="Arial" w:cs="Arial"/>
          <w:color w:val="000000" w:themeColor="text1"/>
          <w:sz w:val="22"/>
          <w:szCs w:val="22"/>
          <w:lang w:eastAsia="ar-SA"/>
        </w:rPr>
        <w:t>ówień publicznych (Dz. U. z 2022 r. poz. 1710</w:t>
      </w:r>
      <w:r w:rsidRPr="00903EA5">
        <w:rPr>
          <w:rFonts w:ascii="Arial" w:hAnsi="Arial" w:cs="Arial"/>
          <w:color w:val="000000" w:themeColor="text1"/>
          <w:sz w:val="22"/>
          <w:szCs w:val="22"/>
          <w:lang w:eastAsia="ar-SA"/>
        </w:rPr>
        <w:t xml:space="preserve"> ze zm.) ze względu na treść art. 2 ust. 1 pkt 2 w zw. z art. 5 ust. 1 pkt 2 i ust. 4 pkt 1 tej ustawy (zamówienie sektorowe o wartości mniejszej niż progi unijne dla zamawiających sektorowych).</w:t>
      </w:r>
    </w:p>
    <w:p w:rsidR="00473AC0" w:rsidRPr="00A73A7E" w:rsidRDefault="00473AC0">
      <w:pPr>
        <w:rPr>
          <w:rFonts w:ascii="Arial" w:hAnsi="Arial" w:cs="Arial"/>
          <w:color w:val="000000" w:themeColor="text1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§1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Przedmiot Umowy</w:t>
      </w:r>
    </w:p>
    <w:p w:rsidR="00473AC0" w:rsidRPr="00A73A7E" w:rsidRDefault="00473AC0" w:rsidP="00537013">
      <w:p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1. Zamawiający zleca a Wykonawca przyjmuje do wykonania określone w niniejszej Umowie czynności w zakresie</w:t>
      </w:r>
      <w:r w:rsidR="00CA0559" w:rsidRPr="00A73A7E">
        <w:rPr>
          <w:rFonts w:ascii="Arial" w:hAnsi="Arial" w:cs="Arial"/>
          <w:color w:val="000000" w:themeColor="text1"/>
          <w:sz w:val="22"/>
          <w:szCs w:val="22"/>
        </w:rPr>
        <w:t xml:space="preserve"> wykonanie systemu telemetrycznego do zdalnego monitorowania ośmiu przepompowni ścieków, eksploatowanych w prawobrzeżnej części miasta Szczecin oraz włączenie do systemu zarządzania i monitorowania SCADA ZWiK Szczecin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473AC0" w:rsidRPr="00A73A7E" w:rsidRDefault="00473AC0" w:rsidP="00473AC0">
      <w:pPr>
        <w:suppressAutoHyphens/>
        <w:autoSpaceDE w:val="0"/>
        <w:autoSpaceDN w:val="0"/>
        <w:adjustRightInd w:val="0"/>
        <w:ind w:left="567" w:hanging="425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E04F5B">
      <w:pPr>
        <w:pStyle w:val="Bezodstpw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Zakres zamówienia obejmuje:</w:t>
      </w:r>
    </w:p>
    <w:p w:rsidR="00E04F5B" w:rsidRPr="00A73A7E" w:rsidRDefault="00E04F5B" w:rsidP="00E04F5B">
      <w:pPr>
        <w:pStyle w:val="Bezodstpw"/>
        <w:rPr>
          <w:rFonts w:ascii="Arial" w:hAnsi="Arial" w:cs="Arial"/>
          <w:color w:val="000000" w:themeColor="text1"/>
          <w:sz w:val="22"/>
          <w:szCs w:val="22"/>
        </w:rPr>
      </w:pPr>
    </w:p>
    <w:p w:rsidR="00E04F5B" w:rsidRPr="00A73A7E" w:rsidRDefault="00CA0559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lastRenderedPageBreak/>
        <w:t>Wykonanie i montaż szaf monitoringu na obiektach.</w:t>
      </w:r>
    </w:p>
    <w:p w:rsidR="00CA0559" w:rsidRPr="00A73A7E" w:rsidRDefault="00CA0559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Wykonanie podłączenia obiektowego pomiędzy szafami sterowniczymi i monitoringu.</w:t>
      </w:r>
    </w:p>
    <w:p w:rsidR="00CA0559" w:rsidRPr="00A73A7E" w:rsidRDefault="00CA0559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Wykonanie oprogramowania sterowników i uruchomienie komunikacji.</w:t>
      </w:r>
    </w:p>
    <w:p w:rsidR="00CA0559" w:rsidRPr="00A73A7E" w:rsidRDefault="00CA0559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Przygotowanie wizualizacji pracy nowych obiektów w systemie SCADA.</w:t>
      </w:r>
    </w:p>
    <w:p w:rsidR="00E04F5B" w:rsidRPr="00A73A7E" w:rsidRDefault="00CA0559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Uruchomienie transmisji danych GSM/GPRS z obiektów.</w:t>
      </w:r>
    </w:p>
    <w:p w:rsidR="00E04F5B" w:rsidRPr="00A73A7E" w:rsidRDefault="00E04F5B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Podłączenie do istniejącego systemu monitoringu oraz uruchomienie przepompowni. </w:t>
      </w:r>
    </w:p>
    <w:p w:rsidR="00E04F5B" w:rsidRPr="00A73A7E" w:rsidRDefault="00E04F5B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Wykonanie wymaganych pomiarów elektrycznych,</w:t>
      </w:r>
    </w:p>
    <w:p w:rsidR="00E04F5B" w:rsidRPr="00A73A7E" w:rsidRDefault="00E04F5B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Dostarczenie po 2 szt. dokumentacji szaf sterowniczych</w:t>
      </w:r>
      <w:r w:rsidR="00CA0559" w:rsidRPr="00A73A7E">
        <w:rPr>
          <w:rFonts w:ascii="Arial" w:hAnsi="Arial" w:cs="Arial"/>
          <w:color w:val="000000" w:themeColor="text1"/>
          <w:sz w:val="22"/>
          <w:szCs w:val="22"/>
        </w:rPr>
        <w:t>/monitoringu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wraz z DTR, instrukcjami, certyfikatami, kartami katalogowymi zastosowanych urządzeń, aparatów itp.,</w:t>
      </w:r>
    </w:p>
    <w:p w:rsidR="00E04F5B" w:rsidRPr="00A73A7E" w:rsidRDefault="00E04F5B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Dostarczenie instrukcji obsługi (funkcji) panelu operatorskiego i układu sterowania,</w:t>
      </w:r>
    </w:p>
    <w:p w:rsidR="00E04F5B" w:rsidRPr="00A73A7E" w:rsidRDefault="00E04F5B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Dostawa </w:t>
      </w:r>
      <w:r w:rsidR="00CA0559" w:rsidRPr="00A73A7E">
        <w:rPr>
          <w:rFonts w:ascii="Arial" w:hAnsi="Arial" w:cs="Arial"/>
          <w:color w:val="000000" w:themeColor="text1"/>
          <w:sz w:val="22"/>
          <w:szCs w:val="22"/>
        </w:rPr>
        <w:t xml:space="preserve">i montaż elementów zewnętrznych, np.: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sondy hydrostatyczne, pływaki, sygn</w:t>
      </w:r>
      <w:r w:rsidR="00CA0559" w:rsidRPr="00A73A7E">
        <w:rPr>
          <w:rFonts w:ascii="Arial" w:hAnsi="Arial" w:cs="Arial"/>
          <w:color w:val="000000" w:themeColor="text1"/>
          <w:sz w:val="22"/>
          <w:szCs w:val="22"/>
        </w:rPr>
        <w:t>alizatory otwarcia włazów, itp. – jeśli zaistnieje tak konieczność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BB4F70" w:rsidRPr="00A73A7E" w:rsidRDefault="00E04F5B" w:rsidP="00E04F5B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Wykonanie uszczelnienia lub/i odpowietrzenia przepustów kablowych pomiędzy zbiornikiem pompowni a szafą sterowniczą</w:t>
      </w:r>
      <w:r w:rsidR="00BB4F70" w:rsidRPr="00A73A7E">
        <w:rPr>
          <w:rFonts w:ascii="Arial" w:hAnsi="Arial" w:cs="Arial"/>
          <w:color w:val="000000" w:themeColor="text1"/>
          <w:sz w:val="22"/>
          <w:szCs w:val="22"/>
        </w:rPr>
        <w:t>/monitoringu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w celu odseparowania powietrza wewnątrz szafki od zanieczyszczonego siarkowodorem powietrza z przepompowni i uniknięcia kondensacji zanieczyszczonej pary wodnej wewnątrz szafki. </w:t>
      </w:r>
    </w:p>
    <w:p w:rsidR="00473AC0" w:rsidRPr="00A73A7E" w:rsidRDefault="00E04EF3" w:rsidP="00E04EF3">
      <w:pPr>
        <w:pStyle w:val="Bezodstpw"/>
        <w:numPr>
          <w:ilvl w:val="0"/>
          <w:numId w:val="2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Testy i uruchomienie obiektu oraz u</w:t>
      </w:r>
      <w:r w:rsidR="00473AC0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dzielenie gwarancji na zainstalowane urządzenia i oprogramowanie aplikacyjne</w:t>
      </w:r>
      <w:r w:rsidR="00E04F5B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min</w:t>
      </w:r>
      <w:r w:rsidR="00537013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  <w:r w:rsidR="00E04F5B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  <w:r w:rsidR="00290683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1</w:t>
      </w:r>
      <w:r w:rsidR="00E04F5B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2 m-c</w:t>
      </w:r>
      <w:r w:rsidR="00290683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y</w:t>
      </w:r>
      <w:r w:rsidR="00E04F5B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.</w:t>
      </w:r>
      <w:r w:rsidR="00473AC0"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 xml:space="preserve"> </w:t>
      </w:r>
    </w:p>
    <w:p w:rsidR="00E04F5B" w:rsidRPr="00A73A7E" w:rsidRDefault="00E04F5B" w:rsidP="00E04F5B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  <w:r w:rsidRPr="00A73A7E">
        <w:rPr>
          <w:rFonts w:ascii="Arial" w:hAnsi="Arial" w:cs="Arial"/>
          <w:color w:val="000000" w:themeColor="text1"/>
          <w:sz w:val="22"/>
          <w:szCs w:val="22"/>
          <w:lang w:eastAsia="pl-PL"/>
        </w:rPr>
        <w:t>Przekazanie Zamawiającemu pełnej dokumentacji powykonawczej oraz kodów źródłowych.</w:t>
      </w:r>
    </w:p>
    <w:p w:rsidR="00E04F5B" w:rsidRPr="00A73A7E" w:rsidRDefault="00E04F5B" w:rsidP="00E04F5B">
      <w:pPr>
        <w:pStyle w:val="Bezodstpw"/>
        <w:ind w:left="720"/>
        <w:rPr>
          <w:rFonts w:ascii="Arial" w:hAnsi="Arial" w:cs="Arial"/>
          <w:color w:val="000000" w:themeColor="text1"/>
        </w:rPr>
      </w:pPr>
    </w:p>
    <w:p w:rsidR="00E04F5B" w:rsidRPr="00A73A7E" w:rsidRDefault="00E04F5B" w:rsidP="00E04F5B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eastAsia="pl-PL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§2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Obowiązki Zamawiającego</w:t>
      </w:r>
    </w:p>
    <w:p w:rsidR="00473AC0" w:rsidRPr="00A73A7E" w:rsidRDefault="00473AC0" w:rsidP="00473AC0">
      <w:pPr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Zamawiający zobowiązuje się:</w:t>
      </w:r>
    </w:p>
    <w:p w:rsidR="00AA4FD9" w:rsidRPr="00A73A7E" w:rsidRDefault="00AA4FD9" w:rsidP="00473AC0">
      <w:pPr>
        <w:numPr>
          <w:ilvl w:val="2"/>
          <w:numId w:val="5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zapewnić karty sim GSM dla każdego obiektu,</w:t>
      </w:r>
    </w:p>
    <w:p w:rsidR="00473AC0" w:rsidRPr="00A73A7E" w:rsidRDefault="00473AC0" w:rsidP="00473AC0">
      <w:pPr>
        <w:numPr>
          <w:ilvl w:val="2"/>
          <w:numId w:val="5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zapewnić dostęp do obiektu w celu wykonania przedmiotu Umowy w uzgodnionym terminie;</w:t>
      </w:r>
    </w:p>
    <w:p w:rsidR="00473AC0" w:rsidRPr="00A73A7E" w:rsidRDefault="00473AC0" w:rsidP="00473AC0">
      <w:pPr>
        <w:numPr>
          <w:ilvl w:val="2"/>
          <w:numId w:val="5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dokonać odbioru końcowego;</w:t>
      </w:r>
    </w:p>
    <w:p w:rsidR="00473AC0" w:rsidRPr="00A73A7E" w:rsidRDefault="00473AC0" w:rsidP="00473AC0">
      <w:pPr>
        <w:numPr>
          <w:ilvl w:val="2"/>
          <w:numId w:val="5"/>
        </w:numPr>
        <w:tabs>
          <w:tab w:val="left" w:pos="709"/>
          <w:tab w:val="left" w:pos="1985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dokonywać zapłaty wynagrodzenia za realizację przedmiotu Umowy.</w:t>
      </w:r>
    </w:p>
    <w:p w:rsidR="00473AC0" w:rsidRPr="00A73A7E" w:rsidRDefault="00473AC0" w:rsidP="00473AC0">
      <w:pPr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Zamawiający zapewni miejsce do wykonywania prac objętych niniejszą Umową zgodnie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br/>
        <w:t>z przepisami BHP i ppoż.</w:t>
      </w:r>
    </w:p>
    <w:p w:rsidR="00473AC0" w:rsidRPr="00A73A7E" w:rsidRDefault="00473AC0" w:rsidP="00473AC0">
      <w:pPr>
        <w:numPr>
          <w:ilvl w:val="0"/>
          <w:numId w:val="1"/>
        </w:numPr>
        <w:tabs>
          <w:tab w:val="clear" w:pos="720"/>
          <w:tab w:val="num" w:pos="340"/>
        </w:tabs>
        <w:ind w:left="340" w:hanging="340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Osobą odpowiedzialną za realizację Umowy ze strony Zamawiającego jest pracownik  </w:t>
      </w:r>
      <w:r w:rsidR="00E04EF3" w:rsidRPr="00A73A7E">
        <w:rPr>
          <w:rFonts w:ascii="Arial" w:hAnsi="Arial" w:cs="Arial"/>
          <w:color w:val="000000" w:themeColor="text1"/>
          <w:sz w:val="22"/>
          <w:szCs w:val="22"/>
        </w:rPr>
        <w:t xml:space="preserve">Działu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Energetycznego Waldemar Limberger, tel.: (91) 46-03-396, 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br/>
        <w:t xml:space="preserve">e-mail: </w:t>
      </w:r>
      <w:hyperlink r:id="rId7" w:history="1">
        <w:r w:rsidRPr="00A73A7E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w.limberger@zwik.szczecin.pl</w:t>
        </w:r>
      </w:hyperlink>
      <w:r w:rsidRPr="00A73A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73AC0" w:rsidRPr="00A73A7E" w:rsidRDefault="00473AC0" w:rsidP="00473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§3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Zobowiązania Wykonawcy</w:t>
      </w:r>
    </w:p>
    <w:p w:rsidR="00473AC0" w:rsidRPr="00A73A7E" w:rsidRDefault="00473AC0" w:rsidP="00473AC0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Wykonawca przyjmuje do realizacji wykonywanie przedmiotu Umowy.</w:t>
      </w:r>
    </w:p>
    <w:p w:rsidR="00473AC0" w:rsidRPr="00A73A7E" w:rsidRDefault="00473AC0" w:rsidP="00473AC0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Wykonawca dostarczy części i materiały niezbędne do wykonania Umowy.</w:t>
      </w:r>
    </w:p>
    <w:p w:rsidR="00473AC0" w:rsidRPr="00A73A7E" w:rsidRDefault="00473AC0" w:rsidP="00473AC0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Wykonawca odpowiada za jakość użytych materiałów, części oraz wykonanych prac i </w:t>
      </w:r>
      <w:r w:rsidRPr="00A73A7E">
        <w:rPr>
          <w:rFonts w:ascii="Arial" w:hAnsi="Arial" w:cs="Arial"/>
          <w:color w:val="000000" w:themeColor="text1"/>
          <w:sz w:val="22"/>
          <w:szCs w:val="22"/>
          <w:lang w:eastAsia="en-US" w:bidi="en-US"/>
        </w:rPr>
        <w:t>zobowiązuje się do wykonania robót zgodnie z zapisami w fabrycznych instrukcjach obsługi i eksploatacji Urządzenia, aktualnym poziomem wiedzy technicznej i należytą starannością.</w:t>
      </w:r>
    </w:p>
    <w:p w:rsidR="00473AC0" w:rsidRPr="00A73A7E" w:rsidRDefault="00473AC0" w:rsidP="00473AC0">
      <w:pPr>
        <w:numPr>
          <w:ilvl w:val="0"/>
          <w:numId w:val="3"/>
        </w:numPr>
        <w:tabs>
          <w:tab w:val="clear" w:pos="644"/>
          <w:tab w:val="num" w:pos="340"/>
        </w:tabs>
        <w:suppressAutoHyphens/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Wykonawca zobowiązuje się:</w:t>
      </w:r>
    </w:p>
    <w:p w:rsidR="00473AC0" w:rsidRPr="00A73A7E" w:rsidRDefault="00473AC0" w:rsidP="00473AC0">
      <w:pPr>
        <w:numPr>
          <w:ilvl w:val="0"/>
          <w:numId w:val="12"/>
        </w:numPr>
        <w:tabs>
          <w:tab w:val="clear" w:pos="927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na czas wykonywania prac zabezpieczyć przed zniszczeniem wszystkie elementy infrastruktury związane z pracami;</w:t>
      </w:r>
    </w:p>
    <w:p w:rsidR="00473AC0" w:rsidRPr="00A73A7E" w:rsidRDefault="00473AC0" w:rsidP="00473AC0">
      <w:pPr>
        <w:numPr>
          <w:ilvl w:val="0"/>
          <w:numId w:val="12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przestrzegać ogólnie obowiązujących przepisów, wewnętrznych regulaminów obowiązujących na terenie 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każdej przepompowni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(w tym także zasad BHP, ppoż., regulaminów zakładowych, etc.);</w:t>
      </w:r>
    </w:p>
    <w:p w:rsidR="00473AC0" w:rsidRPr="00A73A7E" w:rsidRDefault="00473AC0" w:rsidP="00473AC0">
      <w:pPr>
        <w:numPr>
          <w:ilvl w:val="0"/>
          <w:numId w:val="12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rzetelnie i terminowo wykonywać powierzone mu prace oraz zatrudniać do wykonania przedmiotu zamówienia jedynie przeszkolony i uprawniony personel;</w:t>
      </w:r>
    </w:p>
    <w:p w:rsidR="00473AC0" w:rsidRPr="00A73A7E" w:rsidRDefault="00473AC0" w:rsidP="00473AC0">
      <w:pPr>
        <w:numPr>
          <w:ilvl w:val="0"/>
          <w:numId w:val="12"/>
        </w:numPr>
        <w:tabs>
          <w:tab w:val="clear" w:pos="927"/>
        </w:tabs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przekazać Zamawiającemu Urządzenie/a po uprzednim sprawdzeniu poprawności wykonania przedmiotu Umowy;</w:t>
      </w:r>
    </w:p>
    <w:p w:rsidR="00473AC0" w:rsidRPr="00A73A7E" w:rsidRDefault="00473AC0" w:rsidP="00473AC0">
      <w:pPr>
        <w:numPr>
          <w:ilvl w:val="0"/>
          <w:numId w:val="12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usunąć wady i usterki, w zakresie przedmiotu Umowy, jakie zostaną ujawnione w trakcie odbioru;</w:t>
      </w:r>
    </w:p>
    <w:p w:rsidR="00473AC0" w:rsidRPr="00A73A7E" w:rsidRDefault="00473AC0" w:rsidP="00473AC0">
      <w:pPr>
        <w:numPr>
          <w:ilvl w:val="0"/>
          <w:numId w:val="12"/>
        </w:numPr>
        <w:tabs>
          <w:tab w:val="clear" w:pos="927"/>
        </w:tabs>
        <w:suppressAutoHyphens/>
        <w:ind w:left="709" w:hanging="283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usunąć szkody w otoczeniu 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u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rządzeń powstałe z przyczyn leżących po stronie Wykon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awcy i doprowadzić teren (pomieszczenie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robocze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)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do stanu pierwotnego.</w:t>
      </w:r>
    </w:p>
    <w:p w:rsidR="005654F2" w:rsidRPr="00A73A7E" w:rsidRDefault="00473AC0" w:rsidP="00473AC0">
      <w:pPr>
        <w:numPr>
          <w:ilvl w:val="0"/>
          <w:numId w:val="3"/>
        </w:numPr>
        <w:tabs>
          <w:tab w:val="clear" w:pos="644"/>
          <w:tab w:val="num" w:pos="340"/>
        </w:tabs>
        <w:ind w:left="340" w:hanging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Osobą odpowiedzialną za realizację Umowy ze strony Wykonawcy jest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: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473AC0" w:rsidRPr="00A73A7E" w:rsidRDefault="00473AC0" w:rsidP="005654F2">
      <w:pPr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tel.: 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………………………………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,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 e-mail: </w:t>
      </w:r>
      <w:r w:rsidR="005654F2" w:rsidRPr="00A73A7E">
        <w:rPr>
          <w:rFonts w:ascii="Arial" w:hAnsi="Arial" w:cs="Arial"/>
          <w:color w:val="000000" w:themeColor="text1"/>
          <w:sz w:val="22"/>
          <w:szCs w:val="22"/>
        </w:rPr>
        <w:t>………………………………………..</w:t>
      </w:r>
    </w:p>
    <w:p w:rsidR="00473AC0" w:rsidRPr="00A73A7E" w:rsidRDefault="00473AC0" w:rsidP="00473AC0">
      <w:pPr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§4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Rozliczenia</w:t>
      </w:r>
    </w:p>
    <w:p w:rsidR="00264781" w:rsidRDefault="00473AC0" w:rsidP="00264781">
      <w:pPr>
        <w:numPr>
          <w:ilvl w:val="0"/>
          <w:numId w:val="1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Strony ustalają </w:t>
      </w:r>
      <w:r w:rsidR="00264781">
        <w:rPr>
          <w:rFonts w:ascii="Arial" w:hAnsi="Arial" w:cs="Arial"/>
          <w:color w:val="000000" w:themeColor="text1"/>
          <w:sz w:val="22"/>
          <w:szCs w:val="22"/>
        </w:rPr>
        <w:t xml:space="preserve">łączne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wynagrodzenie za wykonanie przedmiotu Umowy wraz z dostawą niezbędnych części w wysokości: </w:t>
      </w:r>
      <w:r w:rsidR="005E5F5B" w:rsidRPr="00A73A7E">
        <w:rPr>
          <w:rFonts w:ascii="Arial" w:hAnsi="Arial" w:cs="Arial"/>
          <w:color w:val="000000" w:themeColor="text1"/>
          <w:sz w:val="22"/>
          <w:szCs w:val="22"/>
        </w:rPr>
        <w:t>…………………..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 xml:space="preserve"> zł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 xml:space="preserve">słownie: </w:t>
      </w:r>
      <w:r w:rsidR="005E5F5B" w:rsidRPr="00A73A7E">
        <w:rPr>
          <w:rFonts w:ascii="Arial" w:hAnsi="Arial" w:cs="Arial"/>
          <w:b/>
          <w:color w:val="000000" w:themeColor="text1"/>
          <w:sz w:val="22"/>
          <w:szCs w:val="22"/>
        </w:rPr>
        <w:t>………………………………….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 xml:space="preserve"> złotych</w:t>
      </w:r>
      <w:r w:rsidR="000D2C3F" w:rsidRPr="00A73A7E">
        <w:rPr>
          <w:rFonts w:ascii="Arial" w:hAnsi="Arial" w:cs="Arial"/>
          <w:color w:val="000000" w:themeColor="text1"/>
          <w:sz w:val="22"/>
          <w:szCs w:val="22"/>
        </w:rPr>
        <w:t>)</w:t>
      </w:r>
      <w:r w:rsidR="00264781">
        <w:rPr>
          <w:rFonts w:ascii="Arial" w:hAnsi="Arial" w:cs="Arial"/>
          <w:color w:val="000000" w:themeColor="text1"/>
          <w:sz w:val="22"/>
          <w:szCs w:val="22"/>
        </w:rPr>
        <w:t>, przy czym;</w:t>
      </w:r>
    </w:p>
    <w:p w:rsidR="00264781" w:rsidRDefault="00264781" w:rsidP="00264781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64781">
        <w:rPr>
          <w:rFonts w:ascii="Arial" w:hAnsi="Arial" w:cs="Arial"/>
          <w:color w:val="000000" w:themeColor="text1"/>
          <w:sz w:val="22"/>
          <w:szCs w:val="22"/>
        </w:rPr>
        <w:t xml:space="preserve">za wykonanie prac w ramach </w:t>
      </w:r>
      <w:r w:rsidR="000D2C3F" w:rsidRPr="00264781">
        <w:rPr>
          <w:rFonts w:ascii="Arial" w:hAnsi="Arial" w:cs="Arial"/>
          <w:color w:val="000000" w:themeColor="text1"/>
          <w:sz w:val="22"/>
          <w:szCs w:val="22"/>
        </w:rPr>
        <w:t>Etap 1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4781">
        <w:rPr>
          <w:rFonts w:ascii="Arial" w:hAnsi="Arial" w:cs="Arial"/>
          <w:color w:val="000000" w:themeColor="text1"/>
          <w:sz w:val="22"/>
          <w:szCs w:val="22"/>
        </w:rPr>
        <w:t xml:space="preserve">dot. prac na przepompowni </w:t>
      </w:r>
      <w:r w:rsidR="00162177" w:rsidRPr="00264781">
        <w:rPr>
          <w:rFonts w:ascii="Arial" w:hAnsi="Arial" w:cs="Arial"/>
          <w:color w:val="000000" w:themeColor="text1"/>
          <w:sz w:val="22"/>
          <w:szCs w:val="22"/>
        </w:rPr>
        <w:t>PSK Ciasna, PSK Niklowa, PSK Granitowa, PSK Tarniny,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Wykonawca otrzyma wynagrodzenie w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wysokości: …………………..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 xml:space="preserve"> zł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…………………………………. złotych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zgodnie z cena ofertową Wykonawcy,</w:t>
      </w:r>
    </w:p>
    <w:p w:rsidR="00264781" w:rsidRDefault="00264781" w:rsidP="00264781">
      <w:pPr>
        <w:pStyle w:val="Akapitzlist"/>
        <w:numPr>
          <w:ilvl w:val="0"/>
          <w:numId w:val="2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64781">
        <w:rPr>
          <w:rFonts w:ascii="Arial" w:hAnsi="Arial" w:cs="Arial"/>
          <w:color w:val="000000" w:themeColor="text1"/>
          <w:sz w:val="22"/>
          <w:szCs w:val="22"/>
        </w:rPr>
        <w:t xml:space="preserve">za wykonanie prac w ramach </w:t>
      </w:r>
      <w:r>
        <w:rPr>
          <w:rFonts w:ascii="Arial" w:hAnsi="Arial" w:cs="Arial"/>
          <w:color w:val="000000" w:themeColor="text1"/>
          <w:sz w:val="22"/>
          <w:szCs w:val="22"/>
        </w:rPr>
        <w:t>Etap 2</w:t>
      </w:r>
      <w:r w:rsidRPr="00264781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64781">
        <w:rPr>
          <w:rFonts w:ascii="Arial" w:hAnsi="Arial" w:cs="Arial"/>
          <w:color w:val="000000" w:themeColor="text1"/>
          <w:sz w:val="22"/>
          <w:szCs w:val="22"/>
        </w:rPr>
        <w:t xml:space="preserve">dot. prac na przepompowni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PSK Chłopska, PSK Lotnicza, PSK Balińskiego, PSK Jordana </w:t>
      </w:r>
      <w:r w:rsidRPr="00264781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Wykonawca otrzyma wynagrodzenie w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wysokości: …………………..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 xml:space="preserve"> zł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słownie: …………………………………. złotych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zgodnie z cena ofertową Wykonawcy,</w:t>
      </w:r>
    </w:p>
    <w:p w:rsidR="00473AC0" w:rsidRPr="00A73A7E" w:rsidRDefault="00473AC0" w:rsidP="00473AC0">
      <w:pPr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Kwota powyższa jest kwotą netto i na fakturze rozliczeniowej będzie powiększona o należny podatek od towarów i usług, naliczony według obowiązującej stawki.</w:t>
      </w:r>
    </w:p>
    <w:p w:rsidR="00473AC0" w:rsidRPr="00A73A7E" w:rsidRDefault="00473AC0" w:rsidP="00473AC0">
      <w:pPr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§5</w:t>
      </w:r>
    </w:p>
    <w:p w:rsidR="00473AC0" w:rsidRPr="00A73A7E" w:rsidRDefault="00473AC0" w:rsidP="00473AC0">
      <w:pPr>
        <w:spacing w:line="360" w:lineRule="auto"/>
        <w:ind w:left="426" w:hanging="426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Warunki płatności</w:t>
      </w:r>
    </w:p>
    <w:p w:rsidR="00473AC0" w:rsidRPr="00A73A7E" w:rsidRDefault="00473AC0" w:rsidP="00473AC0">
      <w:pPr>
        <w:numPr>
          <w:ilvl w:val="0"/>
          <w:numId w:val="2"/>
        </w:numPr>
        <w:tabs>
          <w:tab w:val="left" w:pos="360"/>
        </w:tabs>
        <w:autoSpaceDE w:val="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Zamawiający oświadcza, że jest czynnym podatnikiem podatku od towarów i usług (VAT) i jego NIP to 851-26-24-854.</w:t>
      </w:r>
    </w:p>
    <w:p w:rsidR="00473AC0" w:rsidRPr="00132CA5" w:rsidRDefault="00473AC0" w:rsidP="00473AC0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autoSpaceDE w:val="0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Wykonawca oświadcza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>, że jest czynnym podatnikiem podatku od towarów i usług (VAT) i jego NIP to</w:t>
      </w:r>
      <w:r w:rsidR="005E5F5B" w:rsidRPr="00132CA5">
        <w:rPr>
          <w:rFonts w:ascii="Arial" w:hAnsi="Arial" w:cs="Arial"/>
          <w:color w:val="000000" w:themeColor="text1"/>
          <w:sz w:val="22"/>
          <w:szCs w:val="22"/>
        </w:rPr>
        <w:t>…………………….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32CA5" w:rsidRPr="00132CA5" w:rsidRDefault="00473AC0" w:rsidP="00132CA5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2CA5">
        <w:rPr>
          <w:rFonts w:ascii="Arial" w:hAnsi="Arial" w:cs="Arial"/>
          <w:color w:val="000000" w:themeColor="text1"/>
          <w:sz w:val="22"/>
          <w:szCs w:val="22"/>
        </w:rPr>
        <w:t>Zamawiający będzie regulował należności w złotych polskich na podstawie faktur VAT</w:t>
      </w:r>
      <w:r w:rsidR="00132CA5" w:rsidRPr="00132CA5">
        <w:rPr>
          <w:rFonts w:ascii="Arial" w:hAnsi="Arial" w:cs="Arial"/>
          <w:color w:val="000000" w:themeColor="text1"/>
          <w:sz w:val="22"/>
          <w:szCs w:val="22"/>
        </w:rPr>
        <w:t xml:space="preserve"> za wykonanie prac o których mowa w </w:t>
      </w:r>
      <w:r w:rsidR="00132CA5">
        <w:rPr>
          <w:rFonts w:ascii="Arial" w:hAnsi="Arial" w:cs="Arial"/>
          <w:sz w:val="22"/>
          <w:szCs w:val="22"/>
        </w:rPr>
        <w:t>w § 4</w:t>
      </w:r>
      <w:r w:rsidR="00132CA5" w:rsidRPr="00132CA5">
        <w:rPr>
          <w:rFonts w:ascii="Arial" w:hAnsi="Arial" w:cs="Arial"/>
          <w:sz w:val="22"/>
          <w:szCs w:val="22"/>
        </w:rPr>
        <w:t xml:space="preserve"> </w:t>
      </w:r>
      <w:r w:rsidR="00132CA5">
        <w:rPr>
          <w:rFonts w:ascii="Arial" w:hAnsi="Arial" w:cs="Arial"/>
          <w:sz w:val="22"/>
          <w:szCs w:val="22"/>
        </w:rPr>
        <w:t>ust. 1</w:t>
      </w:r>
      <w:r w:rsidR="00132CA5" w:rsidRPr="00132CA5">
        <w:rPr>
          <w:rFonts w:ascii="Arial" w:hAnsi="Arial" w:cs="Arial"/>
          <w:sz w:val="22"/>
          <w:szCs w:val="22"/>
        </w:rPr>
        <w:t xml:space="preserve"> pkt</w:t>
      </w:r>
      <w:r w:rsidR="00132CA5">
        <w:rPr>
          <w:rFonts w:ascii="Arial" w:hAnsi="Arial" w:cs="Arial"/>
          <w:sz w:val="22"/>
          <w:szCs w:val="22"/>
        </w:rPr>
        <w:t xml:space="preserve"> a) i b)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>, w terminie 30 dni od daty dostarczenia prawidłowo wystawionej faktury VAT</w:t>
      </w:r>
      <w:r w:rsidR="00132CA5">
        <w:rPr>
          <w:rFonts w:ascii="Arial" w:hAnsi="Arial" w:cs="Arial"/>
          <w:color w:val="000000" w:themeColor="text1"/>
          <w:sz w:val="22"/>
          <w:szCs w:val="22"/>
        </w:rPr>
        <w:t xml:space="preserve"> wraz z protokołem odbioru częściowego podpisanego przez Zamawiającego i Wykonawcę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73AC0" w:rsidRPr="00A73A7E" w:rsidRDefault="00473AC0" w:rsidP="00473AC0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Wynagrodzenie z tytułu wykonania przedmiotu Umowy</w:t>
      </w:r>
      <w:r w:rsidR="005E5F5B" w:rsidRPr="00A73A7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płatne będzie przelewem na rachunek bankowy wskazany na fakturze, z zastrzeżeniem, że rachunek bankowy musi być zgodny z numerem rachunku ujawnionym w wykazie prowadzonym przez Szefa Krajowej Administr</w:t>
      </w:r>
      <w:r w:rsidR="005E5F5B" w:rsidRPr="00A73A7E">
        <w:rPr>
          <w:rFonts w:ascii="Arial" w:hAnsi="Arial" w:cs="Arial"/>
          <w:color w:val="000000" w:themeColor="text1"/>
          <w:sz w:val="22"/>
          <w:szCs w:val="22"/>
        </w:rPr>
        <w:t>a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cji Skarbowej, zwanej dalej „wykazem”. Gdy w wykazie uj</w:t>
      </w:r>
      <w:r w:rsidR="005E5F5B" w:rsidRPr="00A73A7E">
        <w:rPr>
          <w:rFonts w:ascii="Arial" w:hAnsi="Arial" w:cs="Arial"/>
          <w:color w:val="000000" w:themeColor="text1"/>
          <w:sz w:val="22"/>
          <w:szCs w:val="22"/>
        </w:rPr>
        <w:t>a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wniony będzie inny rachunek bankowy, płatność wynagrodzenia dokonana zostanie na rachunek bankowy ujawniony w wykazie.</w:t>
      </w:r>
    </w:p>
    <w:p w:rsidR="00473AC0" w:rsidRPr="00A73A7E" w:rsidRDefault="00473AC0" w:rsidP="00473AC0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Zamawiający upoważnia Wykonawcę do wystawiania faktur VAT bez podpisu.</w:t>
      </w:r>
    </w:p>
    <w:p w:rsidR="00473AC0" w:rsidRPr="00A73A7E" w:rsidRDefault="00473AC0" w:rsidP="00473AC0">
      <w:pPr>
        <w:numPr>
          <w:ilvl w:val="0"/>
          <w:numId w:val="2"/>
        </w:numPr>
        <w:tabs>
          <w:tab w:val="left" w:pos="360"/>
        </w:tabs>
        <w:autoSpaceDE w:val="0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Za dzień zapłaty uznaje się dzień obciążenia rachunku Zamawiającego.</w:t>
      </w:r>
    </w:p>
    <w:p w:rsidR="00473AC0" w:rsidRPr="00A73A7E" w:rsidRDefault="00473AC0" w:rsidP="00473AC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64781" w:rsidRDefault="00264781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§6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Rękojmia za wady, gwarancja jakości</w:t>
      </w:r>
    </w:p>
    <w:p w:rsidR="00473AC0" w:rsidRPr="00A73A7E" w:rsidRDefault="00473AC0" w:rsidP="00473AC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Wykonawca udziela Zamawiającemu gwarancji jakości oraz rękojmi za wady na wykonane prace i części użyte podczas realiza</w:t>
      </w:r>
      <w:r w:rsidR="00A73A7E">
        <w:rPr>
          <w:rFonts w:ascii="Arial" w:hAnsi="Arial" w:cs="Arial"/>
          <w:color w:val="000000" w:themeColor="text1"/>
          <w:sz w:val="22"/>
          <w:szCs w:val="22"/>
        </w:rPr>
        <w:t>cji przedmiotu Umowy na okres 12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miesięcy od daty podpisania przez strony protokołu z odbioru robót.</w:t>
      </w:r>
    </w:p>
    <w:p w:rsidR="00473AC0" w:rsidRPr="00A73A7E" w:rsidRDefault="00473AC0" w:rsidP="00473AC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 ramach udzielonej gwarancji i rękojmi Wykonawca jest zobowiązany do usunięcia wszelkich wad, jakie wystąpią w okresie trwania gwarancji lub rękojmi, powstałych z przyczyn leżących po jego stronie lub dostarczonych przez niego części, do nadzorowania usuwania tych wad oraz ewentualnego dochodzenia roszczeń odszkodowawczych wobec wszystkich osób uczestniczących w realizacji Umowy po stronie Wykonawcy. Działania powyższe Wykonawca podejmie przy wykorzystaniu odpowiedniego personelu fachowego lub rzeczoznawców.</w:t>
      </w:r>
    </w:p>
    <w:p w:rsidR="00473AC0" w:rsidRPr="00A73A7E" w:rsidRDefault="00473AC0" w:rsidP="00473AC0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Wykonawca zobowiązuje się do usunięcia wad zgłoszonych w ramach rękojmi lub gwarancji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br/>
        <w:t>w terminie nie dłuższym niż 2 dni od daty otrzymania wezwania w tym zakresie od Zamawiającego, a jeżeli będzie to niemożliwe z przyczyn obiektywnych, w innym terminie uzgodnionym przez Strony. Wykonawca uzna również za skutecznie doręczone mu wezwanie do usunięcia wad przekazane za pomocą faksu lub poczty e-mail.</w:t>
      </w:r>
    </w:p>
    <w:p w:rsidR="00473AC0" w:rsidRPr="00A73A7E" w:rsidRDefault="00473AC0" w:rsidP="00473AC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§7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Kary umowne</w:t>
      </w:r>
    </w:p>
    <w:p w:rsidR="00473AC0" w:rsidRPr="00A73A7E" w:rsidRDefault="00473AC0" w:rsidP="00473AC0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Strony postanawiają, że wiążącą je formą odszkodowania będą kary umowne.</w:t>
      </w:r>
    </w:p>
    <w:p w:rsidR="00473AC0" w:rsidRPr="00132CA5" w:rsidRDefault="00473AC0" w:rsidP="00473AC0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2CA5">
        <w:rPr>
          <w:rFonts w:ascii="Arial" w:hAnsi="Arial" w:cs="Arial"/>
          <w:color w:val="000000" w:themeColor="text1"/>
          <w:sz w:val="22"/>
          <w:szCs w:val="22"/>
        </w:rPr>
        <w:t>Wykonawca będzie zobowiązany do zapłaty Zamawiającemu kar umownych:</w:t>
      </w:r>
    </w:p>
    <w:p w:rsidR="00473AC0" w:rsidRPr="00132CA5" w:rsidRDefault="00473AC0" w:rsidP="00473AC0">
      <w:pPr>
        <w:pStyle w:val="Akapitzlist"/>
        <w:numPr>
          <w:ilvl w:val="0"/>
          <w:numId w:val="13"/>
        </w:numPr>
        <w:tabs>
          <w:tab w:val="left" w:pos="709"/>
        </w:tabs>
        <w:ind w:hanging="29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2CA5">
        <w:rPr>
          <w:rFonts w:ascii="Arial" w:hAnsi="Arial" w:cs="Arial"/>
          <w:color w:val="000000" w:themeColor="text1"/>
          <w:sz w:val="22"/>
          <w:szCs w:val="22"/>
        </w:rPr>
        <w:t xml:space="preserve">za zwłokę w wykonaniu </w:t>
      </w:r>
      <w:r w:rsidR="00132CA5" w:rsidRPr="00132CA5">
        <w:rPr>
          <w:rFonts w:ascii="Arial" w:hAnsi="Arial" w:cs="Arial"/>
          <w:color w:val="000000" w:themeColor="text1"/>
          <w:sz w:val="22"/>
          <w:szCs w:val="22"/>
        </w:rPr>
        <w:t>przedmiotu umowy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 xml:space="preserve"> w wysokości 0,20</w:t>
      </w:r>
      <w:r w:rsidR="00132CA5" w:rsidRPr="00132CA5">
        <w:rPr>
          <w:rFonts w:ascii="Arial" w:hAnsi="Arial" w:cs="Arial"/>
          <w:color w:val="000000" w:themeColor="text1"/>
          <w:sz w:val="22"/>
          <w:szCs w:val="22"/>
        </w:rPr>
        <w:t xml:space="preserve"> % wynagrodzenia umownego netto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>, liczone za każdy dzień zwłoki.</w:t>
      </w:r>
    </w:p>
    <w:p w:rsidR="00473AC0" w:rsidRPr="00132CA5" w:rsidRDefault="00473AC0" w:rsidP="00473AC0">
      <w:pPr>
        <w:pStyle w:val="Akapitzlist"/>
        <w:numPr>
          <w:ilvl w:val="0"/>
          <w:numId w:val="13"/>
        </w:numPr>
        <w:tabs>
          <w:tab w:val="left" w:pos="709"/>
        </w:tabs>
        <w:ind w:hanging="29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2CA5">
        <w:rPr>
          <w:rFonts w:ascii="Arial" w:hAnsi="Arial" w:cs="Arial"/>
          <w:color w:val="000000" w:themeColor="text1"/>
          <w:sz w:val="22"/>
          <w:szCs w:val="22"/>
        </w:rPr>
        <w:t>za zwłokę w usunięciu wad ujawnionych w wysokości 0,15</w:t>
      </w:r>
      <w:r w:rsidR="00132CA5" w:rsidRPr="00132CA5">
        <w:rPr>
          <w:rFonts w:ascii="Arial" w:hAnsi="Arial" w:cs="Arial"/>
          <w:color w:val="000000" w:themeColor="text1"/>
          <w:sz w:val="22"/>
          <w:szCs w:val="22"/>
        </w:rPr>
        <w:t xml:space="preserve"> % wynagrodzenia umownego netto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 xml:space="preserve"> za każdy dzień zwłoki, liczone od dnia wyznaczonego na usunięcie wad.</w:t>
      </w:r>
    </w:p>
    <w:p w:rsidR="00473AC0" w:rsidRPr="00132CA5" w:rsidRDefault="00473AC0" w:rsidP="00473AC0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2CA5">
        <w:rPr>
          <w:rFonts w:ascii="Arial" w:hAnsi="Arial" w:cs="Arial"/>
          <w:color w:val="000000" w:themeColor="text1"/>
          <w:sz w:val="22"/>
          <w:szCs w:val="22"/>
        </w:rPr>
        <w:t xml:space="preserve">Strony zastrzegają możliwość naliczenia kary umownej w wysokości </w:t>
      </w:r>
      <w:r w:rsidR="00132CA5" w:rsidRPr="00132CA5">
        <w:rPr>
          <w:rFonts w:ascii="Arial" w:hAnsi="Arial" w:cs="Arial"/>
          <w:sz w:val="22"/>
          <w:szCs w:val="22"/>
        </w:rPr>
        <w:t>2</w:t>
      </w:r>
      <w:r w:rsidR="00132CA5" w:rsidRPr="00132CA5">
        <w:rPr>
          <w:rFonts w:ascii="Arial" w:hAnsi="Arial" w:cs="Arial"/>
          <w:sz w:val="22"/>
          <w:szCs w:val="22"/>
        </w:rPr>
        <w:t xml:space="preserve">0 % całkowitego wynagrodzenia </w:t>
      </w:r>
      <w:r w:rsidR="00132CA5" w:rsidRPr="00132CA5">
        <w:rPr>
          <w:rFonts w:ascii="Arial" w:hAnsi="Arial" w:cs="Arial"/>
          <w:sz w:val="22"/>
          <w:szCs w:val="22"/>
        </w:rPr>
        <w:t>netto</w:t>
      </w:r>
      <w:r w:rsidR="00132CA5" w:rsidRPr="00132CA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32CA5">
        <w:rPr>
          <w:rFonts w:ascii="Arial" w:hAnsi="Arial" w:cs="Arial"/>
          <w:color w:val="000000" w:themeColor="text1"/>
          <w:sz w:val="22"/>
          <w:szCs w:val="22"/>
        </w:rPr>
        <w:t>z tytułu odstąpienia od umowy z winy drugiej Strony.</w:t>
      </w:r>
    </w:p>
    <w:p w:rsidR="00473AC0" w:rsidRDefault="00473AC0" w:rsidP="00473AC0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32CA5">
        <w:rPr>
          <w:rFonts w:ascii="Arial" w:hAnsi="Arial" w:cs="Arial"/>
          <w:color w:val="000000" w:themeColor="text1"/>
          <w:sz w:val="22"/>
          <w:szCs w:val="22"/>
        </w:rPr>
        <w:t>W przypadku, gdy poniesiona szkoda przewyższy zastrzeżone kary umowne, Stronom przysługuje prawo dochodzenia odszkodowania na zasadach ogólnych.</w:t>
      </w:r>
    </w:p>
    <w:p w:rsidR="001816EB" w:rsidRPr="001816EB" w:rsidRDefault="00132CA5" w:rsidP="001816EB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</w:rPr>
        <w:t>R</w:t>
      </w:r>
      <w:r w:rsidRPr="00132CA5">
        <w:rPr>
          <w:rFonts w:ascii="Arial" w:hAnsi="Arial" w:cs="Arial"/>
        </w:rPr>
        <w:t>oszczenie o zapłatę kary umownej staje się wymagalne z dniem zaistnienia zdarzenia uzasadniającego obciążenie Wykonawcy karą umowną.</w:t>
      </w:r>
    </w:p>
    <w:p w:rsidR="00132CA5" w:rsidRPr="001816EB" w:rsidRDefault="001816EB" w:rsidP="001816EB">
      <w:pPr>
        <w:numPr>
          <w:ilvl w:val="0"/>
          <w:numId w:val="4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16EB">
        <w:rPr>
          <w:rFonts w:ascii="Arial" w:hAnsi="Arial" w:cs="Arial"/>
        </w:rPr>
        <w:t>Wykonawca wyraża zgodę na zapłatę kar umownych w drodze potrącenia  z przysługujących mu należności.</w:t>
      </w:r>
      <w:bookmarkStart w:id="0" w:name="_GoBack"/>
      <w:bookmarkEnd w:id="0"/>
    </w:p>
    <w:p w:rsidR="00473AC0" w:rsidRPr="00A73A7E" w:rsidRDefault="00473AC0" w:rsidP="00473AC0">
      <w:pPr>
        <w:tabs>
          <w:tab w:val="left" w:pos="357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§8</w:t>
      </w:r>
    </w:p>
    <w:p w:rsidR="00473AC0" w:rsidRPr="00A73A7E" w:rsidRDefault="00473AC0" w:rsidP="00473AC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b/>
          <w:color w:val="000000" w:themeColor="text1"/>
          <w:sz w:val="22"/>
          <w:szCs w:val="22"/>
        </w:rPr>
        <w:t>Postanowienia końcowe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Umowa wchodzi w życie z dniem zawarcia.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Umowa zostaje zawarta na okres jej realizacji, tj. do </w:t>
      </w:r>
      <w:r w:rsidR="00A73A7E">
        <w:rPr>
          <w:rFonts w:ascii="Arial" w:hAnsi="Arial" w:cs="Arial"/>
          <w:color w:val="000000" w:themeColor="text1"/>
          <w:sz w:val="22"/>
          <w:szCs w:val="22"/>
        </w:rPr>
        <w:t>12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 miesięcy od dnia jej zawarcia. 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Każdej ze Stron przysługuje prawo do odstąpienia od Umowy na zasadach ogólnych przewidzianych w kodeksie cywilnym.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Zamawiający będzie mógł odstąpić od Umowy w terminie 14 dni od powzięcia wiadomości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br/>
        <w:t xml:space="preserve">o okolicznościach stanowiących podstawę odstąpienia, bądź od bezskutecznego upływu terminu wskazanego w wezwaniu Zamawiającego do kontynuowania prac. Odstąpienie powinno być dokonane w formie pisemnej pod rygorem nieważności i zawierać uzasadnienie obejmujące opis podstaw jego dokonania. Odstąpienie uznaje się za 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lastRenderedPageBreak/>
        <w:t>skuteczne z chwilą doręczenia Wykonawcy w sposób zwyczajowo przyjęty dla potrzeb wykonania Umowy, w stosunkach pomiędzy Zamawiającym i Wykonawcą.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Wszelka korespondencja w sprawach związanych z wykonywaniem niniejszej Umowy – </w:t>
      </w:r>
    </w:p>
    <w:p w:rsidR="00473AC0" w:rsidRPr="00A73A7E" w:rsidRDefault="00473AC0" w:rsidP="00473AC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 braku odmiennych i wyraźnych postanowień w treści Umowy - oraz faktury VAT kierowane będą:</w:t>
      </w:r>
    </w:p>
    <w:p w:rsidR="00473AC0" w:rsidRPr="00A73A7E" w:rsidRDefault="00473AC0" w:rsidP="00473AC0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a) do Zamawiającego na adres 71-682 Szczecin, ul. M. Golisza 10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ab/>
      </w:r>
      <w:r w:rsidRPr="00A73A7E">
        <w:rPr>
          <w:rFonts w:ascii="Arial" w:hAnsi="Arial" w:cs="Arial"/>
          <w:color w:val="000000" w:themeColor="text1"/>
          <w:sz w:val="22"/>
          <w:szCs w:val="22"/>
        </w:rPr>
        <w:br/>
        <w:t>b) do Wykonawcy na adres</w:t>
      </w:r>
      <w:r w:rsidR="00083B4D" w:rsidRPr="00A73A7E">
        <w:rPr>
          <w:rFonts w:ascii="Arial" w:hAnsi="Arial" w:cs="Arial"/>
          <w:color w:val="000000" w:themeColor="text1"/>
          <w:sz w:val="22"/>
          <w:szCs w:val="22"/>
        </w:rPr>
        <w:t>: ……………………………………………………….</w:t>
      </w:r>
      <w:r w:rsidRPr="00A73A7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 xml:space="preserve">Strony zobowiązują się do pisemnego i uprzedniego informowania o zmianach adresów </w:t>
      </w:r>
    </w:p>
    <w:p w:rsidR="00473AC0" w:rsidRPr="00A73A7E" w:rsidRDefault="00473AC0" w:rsidP="00473AC0">
      <w:p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i numerów faksowych, zaś wszelka korespondencja kierowana do czasu zawiadomienia będzie uznawana za skutecznie doręczoną.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Przelew wierzytelności z tytułu realizacji niniejszej Umowy jest niedopuszczalny.</w:t>
      </w:r>
    </w:p>
    <w:p w:rsidR="00473AC0" w:rsidRPr="00A73A7E" w:rsidRDefault="00473AC0" w:rsidP="00473AC0">
      <w:pPr>
        <w:numPr>
          <w:ilvl w:val="0"/>
          <w:numId w:val="17"/>
        </w:numPr>
        <w:tabs>
          <w:tab w:val="left" w:pos="426"/>
        </w:tabs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Zmiany niniejszej umowy wymagają formy pisemnej pod rygorem nieważności.</w:t>
      </w:r>
    </w:p>
    <w:p w:rsidR="00473AC0" w:rsidRPr="00A73A7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73A7E">
        <w:rPr>
          <w:rFonts w:ascii="Arial" w:hAnsi="Arial" w:cs="Arial"/>
          <w:color w:val="000000" w:themeColor="text1"/>
          <w:sz w:val="22"/>
          <w:szCs w:val="22"/>
        </w:rPr>
        <w:t>W sprawach nieuregulowanych Umową zastosowanie znajdują przepisy Kodeksu cywilnego.</w:t>
      </w:r>
    </w:p>
    <w:p w:rsidR="00473AC0" w:rsidRPr="004221F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21FE">
        <w:rPr>
          <w:rFonts w:ascii="Arial" w:hAnsi="Arial" w:cs="Arial"/>
          <w:color w:val="000000" w:themeColor="text1"/>
          <w:sz w:val="22"/>
          <w:szCs w:val="22"/>
        </w:rPr>
        <w:t>Sądem właściwym dla rozpatrywania spraw wynikających na tle realizacji Umowy jest sąd właściwy dla siedziby Zamawiającego.</w:t>
      </w:r>
    </w:p>
    <w:p w:rsidR="00473AC0" w:rsidRPr="004221FE" w:rsidRDefault="00473AC0" w:rsidP="00473AC0">
      <w:pPr>
        <w:numPr>
          <w:ilvl w:val="0"/>
          <w:numId w:val="17"/>
        </w:numPr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21FE">
        <w:rPr>
          <w:rFonts w:ascii="Arial" w:hAnsi="Arial" w:cs="Arial"/>
          <w:color w:val="000000" w:themeColor="text1"/>
          <w:sz w:val="22"/>
          <w:szCs w:val="22"/>
        </w:rPr>
        <w:t xml:space="preserve">Umowa sporządzona została w dwóch jednobrzmiących egzemplarzach, po jednym dla każdej ze Stron. </w:t>
      </w:r>
    </w:p>
    <w:p w:rsidR="00473AC0" w:rsidRPr="004221FE" w:rsidRDefault="00473AC0" w:rsidP="004221F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221FE" w:rsidRPr="004221FE" w:rsidRDefault="004221FE" w:rsidP="004221F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:rsidR="004221FE" w:rsidRPr="004221FE" w:rsidRDefault="004221FE" w:rsidP="004221FE">
      <w:pPr>
        <w:jc w:val="center"/>
        <w:rPr>
          <w:rFonts w:ascii="Arial" w:hAnsi="Arial" w:cs="Arial"/>
          <w:b/>
          <w:sz w:val="22"/>
          <w:szCs w:val="22"/>
        </w:rPr>
      </w:pPr>
      <w:r w:rsidRPr="004221FE">
        <w:rPr>
          <w:rFonts w:ascii="Arial" w:hAnsi="Arial" w:cs="Arial"/>
          <w:b/>
          <w:sz w:val="22"/>
          <w:szCs w:val="22"/>
        </w:rPr>
        <w:t>Klauzula informacyjna RODO</w:t>
      </w:r>
    </w:p>
    <w:p w:rsidR="004221FE" w:rsidRPr="004221FE" w:rsidRDefault="004221FE" w:rsidP="004221F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Zamawiający, realizując nałożony na administratora obowiązek informacyjny wobec osób fizycznych – zgodnie z art. 13 i 14 RODO – informuje, że: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 xml:space="preserve">administratorem danych osobowych jest: Zakład Wodociągów i Kanalizacji Sp.             z o.o. w Szczecinie 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kontakt do inspektora ochrony danych osobowych w:</w:t>
      </w:r>
      <w:r w:rsidRPr="004221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4221FE">
        <w:rPr>
          <w:rFonts w:ascii="Arial" w:hAnsi="Arial" w:cs="Arial"/>
          <w:bCs/>
          <w:sz w:val="22"/>
          <w:szCs w:val="22"/>
        </w:rPr>
        <w:t>Zakładzie Wodociągów i Kanalizacji Sp. z o.o. w Szczecinie</w:t>
      </w:r>
      <w:r w:rsidRPr="004221FE">
        <w:rPr>
          <w:rFonts w:ascii="Arial" w:hAnsi="Arial" w:cs="Arial"/>
          <w:sz w:val="22"/>
          <w:szCs w:val="22"/>
        </w:rPr>
        <w:t xml:space="preserve"> tel. 91 44 26 231, adres e-mail: iod@zwik.szczecin.pl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osobie fizycznej, której dane dotyczą przysługuje prawo żądania od administratora dostępu do danych osobowych, do ich sprostowania, ograniczenia przetwarzania na zasadach określonych w RODO oraz w innych obowiązujących w tym zakresie przepisów prawa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osobie fizycznej, której dane dotyczą przysługuje prawo do wniesienia skargi do organu nadzorczego – Prezesa Urzędu Ochrony Danych Osobowych, gdy uzasadnione jest, iż dane osobowe przetwarzane są przez administratora niezgodnie z przepisami RODO,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dane osobowe będą przetwarzane na podstawie art. 6 ust. 1 lit b i c RODO                       w celu:</w:t>
      </w:r>
    </w:p>
    <w:p w:rsidR="004221FE" w:rsidRPr="004221FE" w:rsidRDefault="004221FE" w:rsidP="004221FE">
      <w:pPr>
        <w:numPr>
          <w:ilvl w:val="0"/>
          <w:numId w:val="8"/>
        </w:numPr>
        <w:ind w:left="1276" w:hanging="425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 xml:space="preserve">zawarcia umowy i prawidłowej realizacji przedmiotu umowy </w:t>
      </w:r>
    </w:p>
    <w:p w:rsidR="004221FE" w:rsidRPr="004221FE" w:rsidRDefault="004221FE" w:rsidP="004221FE">
      <w:pPr>
        <w:numPr>
          <w:ilvl w:val="0"/>
          <w:numId w:val="8"/>
        </w:numPr>
        <w:ind w:left="1276" w:hanging="425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przechowywania dokumentacji na wypadek kontroli prowadzonej przez uprawnione organy i podmioty</w:t>
      </w:r>
    </w:p>
    <w:p w:rsidR="004221FE" w:rsidRPr="004221FE" w:rsidRDefault="004221FE" w:rsidP="004221FE">
      <w:pPr>
        <w:numPr>
          <w:ilvl w:val="0"/>
          <w:numId w:val="8"/>
        </w:numPr>
        <w:ind w:left="1276" w:hanging="425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przekazania dokumentacji do archiwum a następnie jej zbrakowania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dane osobowe będą przetwarzane przez okres realizacji umowy, okres rękojmi i gwarancji (jeżeli dotyczy), okres do upływu terminu przedawnienia roszczeń oraz okres archiwizacji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 xml:space="preserve">odbiorcami danych osobowych będą: </w:t>
      </w:r>
    </w:p>
    <w:p w:rsidR="004221FE" w:rsidRPr="004221FE" w:rsidRDefault="004221FE" w:rsidP="004221FE">
      <w:pPr>
        <w:numPr>
          <w:ilvl w:val="1"/>
          <w:numId w:val="7"/>
        </w:numPr>
        <w:tabs>
          <w:tab w:val="clear" w:pos="0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osoby lub podmioty, którym udostępniona zostanie niniejsza umowa lub dokumentacja związania z realizacją umowy w oparciu o powszechnie obowiązujące przepisy, w tym w szczególności w oparciu o ustawę z dnia                    6 września 2001 r. o dostępie do informacji publicznej lub umowę powierzenia przetwarzania danych</w:t>
      </w:r>
    </w:p>
    <w:p w:rsidR="004221FE" w:rsidRPr="004221FE" w:rsidRDefault="004221FE" w:rsidP="004221FE">
      <w:pPr>
        <w:numPr>
          <w:ilvl w:val="1"/>
          <w:numId w:val="7"/>
        </w:numPr>
        <w:tabs>
          <w:tab w:val="clear" w:pos="0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 xml:space="preserve">inni administratorzy danych, działający na mocy umów zawartych                                           z Zamawiającym lub na podstawie powszechnie obowiązujących przepisów prawa, w tym: podmioty świadczące pomoc prawną, podmioty świadczące usługi </w:t>
      </w:r>
      <w:r w:rsidRPr="004221FE">
        <w:rPr>
          <w:rFonts w:ascii="Arial" w:hAnsi="Arial" w:cs="Arial"/>
          <w:sz w:val="22"/>
          <w:szCs w:val="22"/>
        </w:rPr>
        <w:lastRenderedPageBreak/>
        <w:t>pocztowe lub kurierskie, podmioty prowadzące działalność płatniczą (banki, instytucje płatnicze),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dane niepozyskane bezpośrednio od osób, których dotyczą, obejmują w szczególności następujące kategorie danych: imię i nazwisko, dane kontaktowe, stosowne uprawnienia do wykonywania określonych czynności (jeżeli dotyczy), ,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źródłem pochodzenia danych osobowych niepozyskanych bezpośrednio od osoby, której dane dotyczą jest Wykonawca,</w:t>
      </w:r>
    </w:p>
    <w:p w:rsidR="004221FE" w:rsidRPr="004221FE" w:rsidRDefault="004221FE" w:rsidP="004221FE">
      <w:pPr>
        <w:numPr>
          <w:ilvl w:val="0"/>
          <w:numId w:val="26"/>
        </w:numPr>
        <w:tabs>
          <w:tab w:val="clear" w:pos="720"/>
        </w:tabs>
        <w:ind w:left="851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obowiązek podania przez Wykonawcę danych osobowych Zamawiającemu jest warunkiem zawarcia umowy, a także jest niezbędny do realizacji i kontroli należytego wykonania umowy; konsekwencją niepodania danych będzie niemożność zawarcia i realizacji umowy.</w:t>
      </w:r>
    </w:p>
    <w:p w:rsidR="004221FE" w:rsidRPr="004221FE" w:rsidRDefault="004221FE" w:rsidP="004221F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Wykonawca zobowiązuje się, przy przekazywaniu Zamawiającemu informacji zawierających dane osobowe (dane osobowe w rozumieniu RODO), każdorazowo przedstawić oświadczenie o spełnieniu obowiązków informacyjnych przewidzianych w art. 13 lub 14 RODO wobec osób fizycznych, od których dane osobowe bezpośrednio lub pośrednio zostały pozyskane lub oświadczenie, że zachodzi wyłączenie stosowania obowiązku informacyjnego stosownie do art. 13 ust. 4 lub art. 14 ust. 5 RODO. Oświadczenie, o którym mowa powyżej należy przedstawiać Zamawiającemu każdorazowo przy przekazywaniu m. in.  wniosku o zmianę osób wskazanych przez Wykonawcę do realizacji umowy oraz uprawnień budowlanych osób skierowanych do realizacji umowy (jeżeli dotyczy).</w:t>
      </w:r>
    </w:p>
    <w:p w:rsidR="004221FE" w:rsidRPr="004221FE" w:rsidRDefault="004221FE" w:rsidP="004221FE">
      <w:pPr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Wykonawca zobowiązuje się poinformować, w imieniu Zamawiającego, wszystkie osoby fizyczne kierowane do realizacji przedmiotu umowy, których dane osobowe będą przekazywane podczas podpisania umowy oraz na etapie realizacji umowy, o:</w:t>
      </w:r>
    </w:p>
    <w:p w:rsidR="004221FE" w:rsidRPr="004221FE" w:rsidRDefault="004221FE" w:rsidP="004221FE">
      <w:pPr>
        <w:numPr>
          <w:ilvl w:val="0"/>
          <w:numId w:val="25"/>
        </w:numPr>
        <w:ind w:hanging="43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fakcie przekazania danych osobowych Zamawiającemu;</w:t>
      </w:r>
    </w:p>
    <w:p w:rsidR="004221FE" w:rsidRPr="004221FE" w:rsidRDefault="004221FE" w:rsidP="004221FE">
      <w:pPr>
        <w:numPr>
          <w:ilvl w:val="0"/>
          <w:numId w:val="25"/>
        </w:numPr>
        <w:ind w:hanging="437"/>
        <w:jc w:val="both"/>
        <w:rPr>
          <w:rFonts w:ascii="Arial" w:hAnsi="Arial" w:cs="Arial"/>
          <w:sz w:val="22"/>
          <w:szCs w:val="22"/>
        </w:rPr>
      </w:pPr>
      <w:r w:rsidRPr="004221FE">
        <w:rPr>
          <w:rFonts w:ascii="Arial" w:hAnsi="Arial" w:cs="Arial"/>
          <w:sz w:val="22"/>
          <w:szCs w:val="22"/>
        </w:rPr>
        <w:t>treści klauzuli informacyjnej wskazanej w ust. 1.</w:t>
      </w:r>
    </w:p>
    <w:p w:rsidR="004221FE" w:rsidRPr="004221FE" w:rsidRDefault="004221FE" w:rsidP="004221FE">
      <w:pPr>
        <w:numPr>
          <w:ilvl w:val="0"/>
          <w:numId w:val="9"/>
        </w:numPr>
        <w:ind w:left="567" w:hanging="567"/>
        <w:jc w:val="both"/>
        <w:rPr>
          <w:rFonts w:ascii="Arial" w:eastAsia="Calibri" w:hAnsi="Arial" w:cs="Arial"/>
          <w:sz w:val="22"/>
          <w:szCs w:val="22"/>
        </w:rPr>
      </w:pPr>
      <w:r w:rsidRPr="004221FE">
        <w:rPr>
          <w:rFonts w:ascii="Arial" w:eastAsia="Calibri" w:hAnsi="Arial" w:cs="Arial"/>
          <w:sz w:val="22"/>
          <w:szCs w:val="22"/>
        </w:rPr>
        <w:t>Wykonawca w oświadczeniu, o którym mowa w ust. 2 oświadczy wypełnienie obowiązku, o którym mowa w ust. 3.</w:t>
      </w:r>
    </w:p>
    <w:p w:rsidR="004221FE" w:rsidRPr="00A73A7E" w:rsidRDefault="004221FE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221FE" w:rsidRPr="008A51F1" w:rsidRDefault="004221FE" w:rsidP="004221FE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</w:rPr>
      </w:pPr>
      <w:r w:rsidRPr="008A51F1">
        <w:rPr>
          <w:rFonts w:ascii="Arial" w:hAnsi="Arial" w:cs="Arial"/>
          <w:spacing w:val="-1"/>
        </w:rPr>
        <w:t xml:space="preserve">Załącznik nr 1 -  </w:t>
      </w:r>
      <w:r>
        <w:rPr>
          <w:rFonts w:ascii="Arial" w:hAnsi="Arial" w:cs="Arial"/>
          <w:spacing w:val="-1"/>
        </w:rPr>
        <w:t>oferta cenowa</w:t>
      </w:r>
      <w:r w:rsidRPr="008A51F1">
        <w:rPr>
          <w:rFonts w:ascii="Arial" w:hAnsi="Arial" w:cs="Arial"/>
          <w:spacing w:val="-1"/>
        </w:rPr>
        <w:t>.</w:t>
      </w:r>
    </w:p>
    <w:p w:rsidR="004221FE" w:rsidRPr="008A51F1" w:rsidRDefault="004221FE" w:rsidP="004221FE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</w:rPr>
      </w:pPr>
    </w:p>
    <w:p w:rsidR="004221FE" w:rsidRPr="008A51F1" w:rsidRDefault="004221FE" w:rsidP="004221FE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</w:rPr>
      </w:pPr>
    </w:p>
    <w:p w:rsidR="004221FE" w:rsidRPr="008A51F1" w:rsidRDefault="004221FE" w:rsidP="004221FE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</w:rPr>
      </w:pPr>
    </w:p>
    <w:p w:rsidR="004221FE" w:rsidRPr="008A51F1" w:rsidRDefault="004221FE" w:rsidP="004221FE">
      <w:pPr>
        <w:shd w:val="clear" w:color="auto" w:fill="FFFFFF"/>
        <w:tabs>
          <w:tab w:val="num" w:pos="993"/>
          <w:tab w:val="num" w:pos="1080"/>
          <w:tab w:val="left" w:pos="2880"/>
        </w:tabs>
        <w:ind w:right="11"/>
        <w:rPr>
          <w:rFonts w:ascii="Arial" w:hAnsi="Arial" w:cs="Arial"/>
          <w:spacing w:val="-1"/>
        </w:rPr>
      </w:pPr>
    </w:p>
    <w:p w:rsidR="004221FE" w:rsidRPr="008A51F1" w:rsidRDefault="004221FE" w:rsidP="004221FE">
      <w:pPr>
        <w:rPr>
          <w:rFonts w:ascii="Arial" w:hAnsi="Arial" w:cs="Arial"/>
          <w:b/>
        </w:rPr>
      </w:pPr>
      <w:bookmarkStart w:id="1" w:name="_Toc401812239"/>
      <w:bookmarkStart w:id="2" w:name="_Toc401812018"/>
      <w:bookmarkStart w:id="3" w:name="_Toc401744315"/>
      <w:bookmarkStart w:id="4" w:name="_Toc401741110"/>
      <w:bookmarkStart w:id="5" w:name="_Toc350413132"/>
      <w:r w:rsidRPr="008A51F1">
        <w:rPr>
          <w:rFonts w:ascii="Arial" w:hAnsi="Arial" w:cs="Arial"/>
          <w:b/>
        </w:rPr>
        <w:t xml:space="preserve">         WYKONAWCA:                                                              ZAMAWIAJĄCY:</w:t>
      </w:r>
      <w:bookmarkEnd w:id="1"/>
      <w:bookmarkEnd w:id="2"/>
      <w:bookmarkEnd w:id="3"/>
      <w:bookmarkEnd w:id="4"/>
      <w:bookmarkEnd w:id="5"/>
    </w:p>
    <w:p w:rsidR="00473AC0" w:rsidRPr="00A73A7E" w:rsidRDefault="00473AC0" w:rsidP="00473AC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3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73AC0" w:rsidRPr="00A73A7E" w:rsidRDefault="00473AC0" w:rsidP="00473AC0">
      <w:pPr>
        <w:spacing w:before="120" w:after="120"/>
        <w:rPr>
          <w:rFonts w:ascii="Arial" w:hAnsi="Arial" w:cs="Arial"/>
          <w:color w:val="000000" w:themeColor="text1"/>
        </w:rPr>
      </w:pPr>
    </w:p>
    <w:p w:rsidR="00473AC0" w:rsidRPr="00A73A7E" w:rsidRDefault="00473AC0">
      <w:pPr>
        <w:rPr>
          <w:rFonts w:ascii="Arial" w:hAnsi="Arial" w:cs="Arial"/>
          <w:color w:val="000000" w:themeColor="text1"/>
        </w:rPr>
      </w:pPr>
    </w:p>
    <w:sectPr w:rsidR="00473AC0" w:rsidRPr="00A73A7E" w:rsidSect="007B0BC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0B1" w:rsidRDefault="003860B1" w:rsidP="007B0BC3">
      <w:r>
        <w:separator/>
      </w:r>
    </w:p>
  </w:endnote>
  <w:endnote w:type="continuationSeparator" w:id="0">
    <w:p w:rsidR="003860B1" w:rsidRDefault="003860B1" w:rsidP="007B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955884"/>
      <w:docPartObj>
        <w:docPartGallery w:val="Page Numbers (Bottom of Page)"/>
        <w:docPartUnique/>
      </w:docPartObj>
    </w:sdtPr>
    <w:sdtEndPr/>
    <w:sdtContent>
      <w:p w:rsidR="007B0BC3" w:rsidRDefault="007B0B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6EB">
          <w:rPr>
            <w:noProof/>
          </w:rPr>
          <w:t>6</w:t>
        </w:r>
        <w:r>
          <w:fldChar w:fldCharType="end"/>
        </w:r>
      </w:p>
    </w:sdtContent>
  </w:sdt>
  <w:p w:rsidR="007B0BC3" w:rsidRDefault="007B0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0B1" w:rsidRDefault="003860B1" w:rsidP="007B0BC3">
      <w:r>
        <w:separator/>
      </w:r>
    </w:p>
  </w:footnote>
  <w:footnote w:type="continuationSeparator" w:id="0">
    <w:p w:rsidR="003860B1" w:rsidRDefault="003860B1" w:rsidP="007B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721E87E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  <w:szCs w:val="20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  <w:szCs w:val="20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1F"/>
    <w:multiLevelType w:val="singleLevel"/>
    <w:tmpl w:val="0000001F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/>
        <w:color w:val="auto"/>
      </w:rPr>
    </w:lvl>
  </w:abstractNum>
  <w:abstractNum w:abstractNumId="5" w15:restartNumberingAfterBreak="0">
    <w:nsid w:val="05263065"/>
    <w:multiLevelType w:val="multilevel"/>
    <w:tmpl w:val="440CD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 w15:restartNumberingAfterBreak="0">
    <w:nsid w:val="0DBD374F"/>
    <w:multiLevelType w:val="multilevel"/>
    <w:tmpl w:val="AB1CD104"/>
    <w:name w:val="WW8Num3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29815D2"/>
    <w:multiLevelType w:val="hybridMultilevel"/>
    <w:tmpl w:val="B6C0624C"/>
    <w:lvl w:ilvl="0" w:tplc="BEE4D2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C5A4A"/>
    <w:multiLevelType w:val="multilevel"/>
    <w:tmpl w:val="A886B8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C57950"/>
    <w:multiLevelType w:val="multilevel"/>
    <w:tmpl w:val="E5B02DD2"/>
    <w:name w:val="WW8Num1922222224"/>
    <w:lvl w:ilvl="0">
      <w:start w:val="1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3" w:hanging="360"/>
      </w:pPr>
      <w:rPr>
        <w:rFonts w:cs="Times New Roman"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</w:rPr>
    </w:lvl>
    <w:lvl w:ilvl="2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hint="default"/>
      </w:rPr>
    </w:lvl>
  </w:abstractNum>
  <w:abstractNum w:abstractNumId="10" w15:restartNumberingAfterBreak="0">
    <w:nsid w:val="1FAD56CA"/>
    <w:multiLevelType w:val="hybridMultilevel"/>
    <w:tmpl w:val="9810178C"/>
    <w:lvl w:ilvl="0" w:tplc="041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111150"/>
    <w:multiLevelType w:val="hybridMultilevel"/>
    <w:tmpl w:val="AE4A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87D10"/>
    <w:multiLevelType w:val="multilevel"/>
    <w:tmpl w:val="B6B27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33E81645"/>
    <w:multiLevelType w:val="hybridMultilevel"/>
    <w:tmpl w:val="313C4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96FEF"/>
    <w:multiLevelType w:val="hybridMultilevel"/>
    <w:tmpl w:val="0BB8CE7A"/>
    <w:lvl w:ilvl="0" w:tplc="39C21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C404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2916"/>
    <w:multiLevelType w:val="hybridMultilevel"/>
    <w:tmpl w:val="E2509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D10E8"/>
    <w:multiLevelType w:val="singleLevel"/>
    <w:tmpl w:val="99C4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7" w15:restartNumberingAfterBreak="0">
    <w:nsid w:val="3E202482"/>
    <w:multiLevelType w:val="hybridMultilevel"/>
    <w:tmpl w:val="23CCA9F2"/>
    <w:name w:val="WW8Num29222"/>
    <w:lvl w:ilvl="0" w:tplc="0BF88B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A800A5"/>
    <w:multiLevelType w:val="hybridMultilevel"/>
    <w:tmpl w:val="B1A0F2C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F86392C"/>
    <w:multiLevelType w:val="hybridMultilevel"/>
    <w:tmpl w:val="1B5CD9F8"/>
    <w:lvl w:ilvl="0" w:tplc="22381494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9C32D7"/>
    <w:multiLevelType w:val="hybridMultilevel"/>
    <w:tmpl w:val="B06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31086"/>
    <w:multiLevelType w:val="hybridMultilevel"/>
    <w:tmpl w:val="1DD6F2DE"/>
    <w:lvl w:ilvl="0" w:tplc="31DAE3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A31B3"/>
    <w:multiLevelType w:val="hybridMultilevel"/>
    <w:tmpl w:val="B9709386"/>
    <w:lvl w:ilvl="0" w:tplc="57D4E946">
      <w:start w:val="6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4F7D"/>
    <w:multiLevelType w:val="hybridMultilevel"/>
    <w:tmpl w:val="4EAEF3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623714AB"/>
    <w:multiLevelType w:val="hybridMultilevel"/>
    <w:tmpl w:val="1E1EC936"/>
    <w:lvl w:ilvl="0" w:tplc="FF7862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2CD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6C5A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D783B"/>
    <w:multiLevelType w:val="hybridMultilevel"/>
    <w:tmpl w:val="6900A9E0"/>
    <w:lvl w:ilvl="0" w:tplc="068224D8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60C19"/>
    <w:multiLevelType w:val="hybridMultilevel"/>
    <w:tmpl w:val="9B187FEE"/>
    <w:lvl w:ilvl="0" w:tplc="0BF88B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D081C6F"/>
    <w:multiLevelType w:val="hybridMultilevel"/>
    <w:tmpl w:val="8274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24"/>
  </w:num>
  <w:num w:numId="6">
    <w:abstractNumId w:val="1"/>
  </w:num>
  <w:num w:numId="7">
    <w:abstractNumId w:val="9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10"/>
  </w:num>
  <w:num w:numId="13">
    <w:abstractNumId w:val="21"/>
  </w:num>
  <w:num w:numId="14">
    <w:abstractNumId w:val="12"/>
  </w:num>
  <w:num w:numId="15">
    <w:abstractNumId w:val="22"/>
  </w:num>
  <w:num w:numId="16">
    <w:abstractNumId w:val="25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15"/>
  </w:num>
  <w:num w:numId="22">
    <w:abstractNumId w:val="27"/>
  </w:num>
  <w:num w:numId="23">
    <w:abstractNumId w:val="4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8"/>
  </w:num>
  <w:num w:numId="27">
    <w:abstractNumId w:val="5"/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C0"/>
    <w:rsid w:val="00083B4D"/>
    <w:rsid w:val="000D2C3F"/>
    <w:rsid w:val="00132CA5"/>
    <w:rsid w:val="00162177"/>
    <w:rsid w:val="001816EB"/>
    <w:rsid w:val="00264781"/>
    <w:rsid w:val="00290683"/>
    <w:rsid w:val="003860B1"/>
    <w:rsid w:val="004221FE"/>
    <w:rsid w:val="00473AC0"/>
    <w:rsid w:val="00537013"/>
    <w:rsid w:val="005654F2"/>
    <w:rsid w:val="005E5F5B"/>
    <w:rsid w:val="006B5BF4"/>
    <w:rsid w:val="00763CC4"/>
    <w:rsid w:val="007B0BC3"/>
    <w:rsid w:val="00850114"/>
    <w:rsid w:val="00907B40"/>
    <w:rsid w:val="00910F7C"/>
    <w:rsid w:val="00992B28"/>
    <w:rsid w:val="009D0367"/>
    <w:rsid w:val="00A73A7E"/>
    <w:rsid w:val="00AA4FD9"/>
    <w:rsid w:val="00BB4F70"/>
    <w:rsid w:val="00C90B85"/>
    <w:rsid w:val="00CA0559"/>
    <w:rsid w:val="00E04EF3"/>
    <w:rsid w:val="00E04F5B"/>
    <w:rsid w:val="00E56E74"/>
    <w:rsid w:val="00F1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8B01"/>
  <w15:chartTrackingRefBased/>
  <w15:docId w15:val="{61DEC5E1-FB4B-497B-B58B-72D16A6E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73AC0"/>
    <w:rPr>
      <w:color w:val="0000FF"/>
      <w:u w:val="single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473AC0"/>
    <w:pPr>
      <w:ind w:left="720"/>
      <w:contextualSpacing/>
    </w:pPr>
  </w:style>
  <w:style w:type="paragraph" w:styleId="NormalnyWeb">
    <w:name w:val="Normal (Web)"/>
    <w:basedOn w:val="Normalny"/>
    <w:uiPriority w:val="99"/>
    <w:rsid w:val="00473AC0"/>
    <w:pPr>
      <w:spacing w:before="280" w:after="280" w:line="360" w:lineRule="auto"/>
      <w:ind w:left="992" w:hanging="567"/>
      <w:jc w:val="both"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99"/>
    <w:locked/>
    <w:rsid w:val="00473AC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2246066750735933239m7977348256433663507gmail-western">
    <w:name w:val="m_2246066750735933239m_7977348256433663507gmail-western"/>
    <w:basedOn w:val="Normalny"/>
    <w:uiPriority w:val="99"/>
    <w:semiHidden/>
    <w:rsid w:val="00473AC0"/>
    <w:pPr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04F5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04F5B"/>
    <w:pPr>
      <w:widowControl w:val="0"/>
      <w:shd w:val="clear" w:color="auto" w:fill="FFFFFF"/>
      <w:spacing w:before="480" w:line="241" w:lineRule="exact"/>
      <w:jc w:val="both"/>
    </w:pPr>
    <w:rPr>
      <w:b/>
      <w:bCs/>
      <w:sz w:val="21"/>
      <w:szCs w:val="21"/>
      <w:lang w:eastAsia="en-US"/>
    </w:rPr>
  </w:style>
  <w:style w:type="paragraph" w:styleId="Bezodstpw">
    <w:name w:val="No Spacing"/>
    <w:uiPriority w:val="1"/>
    <w:qFormat/>
    <w:rsid w:val="00E0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B0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B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0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B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B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BC3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rsid w:val="001816EB"/>
    <w:pPr>
      <w:jc w:val="both"/>
    </w:pPr>
    <w:rPr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16E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limberger@zwik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2259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15787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Limberger</dc:creator>
  <cp:keywords/>
  <dc:description/>
  <cp:lastModifiedBy>Agnieszka Poręczewska-Bereszko</cp:lastModifiedBy>
  <cp:revision>20</cp:revision>
  <cp:lastPrinted>2022-08-26T07:54:00Z</cp:lastPrinted>
  <dcterms:created xsi:type="dcterms:W3CDTF">2022-01-31T11:59:00Z</dcterms:created>
  <dcterms:modified xsi:type="dcterms:W3CDTF">2022-08-26T07:54:00Z</dcterms:modified>
</cp:coreProperties>
</file>