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CF" w:rsidRPr="00D42CF9" w:rsidRDefault="00E54CCF" w:rsidP="00E54CCF">
      <w:pPr>
        <w:tabs>
          <w:tab w:val="left" w:pos="4182"/>
        </w:tabs>
        <w:autoSpaceDE w:val="0"/>
        <w:spacing w:line="360" w:lineRule="auto"/>
        <w:rPr>
          <w:rFonts w:asciiTheme="minorHAnsi" w:hAnsiTheme="minorHAnsi" w:cs="Liberation Sans"/>
          <w:b/>
          <w:bCs/>
          <w:iCs/>
          <w:smallCaps/>
          <w:color w:val="0000FF"/>
          <w:sz w:val="20"/>
          <w:szCs w:val="20"/>
        </w:rPr>
      </w:pPr>
    </w:p>
    <w:p w:rsidR="00895A24" w:rsidRPr="00D42CF9" w:rsidRDefault="00895A24" w:rsidP="00895A24">
      <w:pPr>
        <w:tabs>
          <w:tab w:val="left" w:pos="2265"/>
        </w:tabs>
        <w:autoSpaceDE w:val="0"/>
        <w:spacing w:line="360" w:lineRule="auto"/>
        <w:rPr>
          <w:rFonts w:asciiTheme="minorHAnsi" w:hAnsiTheme="minorHAnsi" w:cs="Liberation Sans"/>
          <w:b/>
          <w:bCs/>
          <w:iCs/>
          <w:smallCaps/>
          <w:color w:val="0000FF"/>
          <w:sz w:val="20"/>
          <w:szCs w:val="20"/>
        </w:rPr>
      </w:pPr>
      <w:r w:rsidRPr="00D42CF9">
        <w:rPr>
          <w:rFonts w:asciiTheme="minorHAnsi" w:hAnsiTheme="minorHAnsi" w:cs="Liberation Sans"/>
          <w:b/>
          <w:bCs/>
          <w:iCs/>
          <w:smallCaps/>
          <w:color w:val="0000FF"/>
          <w:sz w:val="20"/>
          <w:szCs w:val="20"/>
        </w:rPr>
        <w:tab/>
      </w:r>
    </w:p>
    <w:p w:rsidR="00BB785A" w:rsidRPr="00BB785A" w:rsidRDefault="00BB785A" w:rsidP="00BB785A">
      <w:pPr>
        <w:tabs>
          <w:tab w:val="left" w:pos="2385"/>
        </w:tabs>
        <w:jc w:val="center"/>
        <w:rPr>
          <w:rFonts w:asciiTheme="minorHAnsi" w:hAnsiTheme="minorHAnsi" w:cs="Arimo"/>
          <w:sz w:val="20"/>
          <w:szCs w:val="20"/>
        </w:rPr>
      </w:pPr>
      <w:r w:rsidRPr="00C927C7">
        <w:rPr>
          <w:rFonts w:asciiTheme="minorHAnsi" w:hAnsiTheme="minorHAnsi" w:cs="Bookman Old Style"/>
          <w:b/>
          <w:bCs/>
          <w:sz w:val="20"/>
          <w:szCs w:val="20"/>
        </w:rPr>
        <w:t>SPRAWA BZP.3810.46.2020.TP- Parametry techniczne sprawa nr ( zał. nr 2  do oferty)</w:t>
      </w:r>
    </w:p>
    <w:p w:rsidR="00BB785A" w:rsidRPr="003D6BB5" w:rsidRDefault="00BB785A" w:rsidP="00BB785A">
      <w:pPr>
        <w:spacing w:before="100" w:beforeAutospacing="1"/>
        <w:rPr>
          <w:rFonts w:asciiTheme="minorHAnsi" w:hAnsiTheme="minorHAnsi"/>
          <w:b/>
          <w:bCs/>
          <w:sz w:val="20"/>
          <w:szCs w:val="20"/>
          <w:u w:val="single"/>
          <w:lang w:eastAsia="pl-PL"/>
        </w:rPr>
      </w:pPr>
      <w:r w:rsidRPr="003D6BB5">
        <w:rPr>
          <w:rFonts w:asciiTheme="minorHAnsi" w:hAnsiTheme="minorHAnsi"/>
          <w:b/>
          <w:bCs/>
          <w:sz w:val="20"/>
          <w:szCs w:val="20"/>
          <w:u w:val="single"/>
          <w:lang w:eastAsia="pl-PL"/>
        </w:rPr>
        <w:t xml:space="preserve">PAKIET NR </w:t>
      </w:r>
      <w:r>
        <w:rPr>
          <w:rFonts w:asciiTheme="minorHAnsi" w:hAnsiTheme="minorHAnsi"/>
          <w:b/>
          <w:bCs/>
          <w:sz w:val="20"/>
          <w:szCs w:val="20"/>
          <w:u w:val="single"/>
          <w:lang w:eastAsia="pl-PL"/>
        </w:rPr>
        <w:t>5</w:t>
      </w:r>
    </w:p>
    <w:p w:rsidR="00BB785A" w:rsidRPr="00BB785A" w:rsidRDefault="00BB785A" w:rsidP="00BB785A">
      <w:pPr>
        <w:spacing w:before="100" w:beforeAutospacing="1"/>
        <w:jc w:val="center"/>
        <w:rPr>
          <w:rFonts w:asciiTheme="minorHAnsi" w:hAnsiTheme="minorHAnsi"/>
          <w:color w:val="000000"/>
          <w:sz w:val="20"/>
          <w:szCs w:val="20"/>
          <w:lang w:eastAsia="pl-PL"/>
        </w:rPr>
      </w:pPr>
      <w:r w:rsidRPr="00D42CF9">
        <w:rPr>
          <w:rFonts w:asciiTheme="minorHAnsi" w:hAnsiTheme="minorHAnsi"/>
          <w:b/>
          <w:bCs/>
          <w:color w:val="000000"/>
          <w:sz w:val="20"/>
          <w:szCs w:val="20"/>
          <w:u w:val="single"/>
          <w:lang w:eastAsia="pl-PL"/>
        </w:rPr>
        <w:t xml:space="preserve">Defibrylator    szt.1 (Blok Operacyjny) </w:t>
      </w:r>
    </w:p>
    <w:p w:rsidR="00895A24" w:rsidRPr="00BB785A" w:rsidRDefault="00BB785A" w:rsidP="00BB785A">
      <w:pPr>
        <w:pStyle w:val="NormalnyWeb"/>
        <w:spacing w:after="125" w:line="20" w:lineRule="atLeast"/>
        <w:ind w:left="11"/>
        <w:jc w:val="center"/>
        <w:rPr>
          <w:rFonts w:asciiTheme="minorHAnsi" w:hAnsiTheme="minorHAnsi" w:cs="Bookman Old Style"/>
          <w:b/>
          <w:bCs/>
        </w:rPr>
      </w:pPr>
      <w:r w:rsidRPr="00C927C7">
        <w:rPr>
          <w:rFonts w:asciiTheme="minorHAnsi" w:hAnsiTheme="minorHAnsi" w:cs="Bookman Old Style"/>
          <w:b/>
          <w:bCs/>
        </w:rPr>
        <w:t xml:space="preserve">| urządzenia fabrycznie nowe , </w:t>
      </w:r>
      <w:proofErr w:type="spellStart"/>
      <w:r w:rsidRPr="00C927C7">
        <w:rPr>
          <w:rFonts w:asciiTheme="minorHAnsi" w:hAnsiTheme="minorHAnsi" w:cs="Bookman Old Style"/>
          <w:b/>
          <w:bCs/>
        </w:rPr>
        <w:t>niepowystawowe</w:t>
      </w:r>
      <w:proofErr w:type="spellEnd"/>
      <w:r w:rsidRPr="00C927C7">
        <w:rPr>
          <w:rFonts w:asciiTheme="minorHAnsi" w:hAnsiTheme="minorHAnsi" w:cs="Bookman Old Style"/>
          <w:b/>
          <w:bCs/>
        </w:rPr>
        <w:t>)</w:t>
      </w:r>
    </w:p>
    <w:p w:rsidR="00895A24" w:rsidRPr="00D42CF9" w:rsidRDefault="00895A24" w:rsidP="00895A24">
      <w:pPr>
        <w:spacing w:before="100" w:beforeAutospacing="1"/>
        <w:rPr>
          <w:rFonts w:asciiTheme="minorHAnsi" w:hAnsiTheme="minorHAnsi"/>
          <w:color w:val="000000"/>
          <w:sz w:val="20"/>
          <w:szCs w:val="20"/>
          <w:lang w:eastAsia="pl-PL"/>
        </w:rPr>
      </w:pPr>
      <w:r w:rsidRPr="00D42CF9">
        <w:rPr>
          <w:rFonts w:asciiTheme="minorHAnsi" w:hAnsiTheme="minorHAnsi"/>
          <w:color w:val="000000"/>
          <w:sz w:val="20"/>
          <w:szCs w:val="20"/>
          <w:lang w:eastAsia="pl-PL"/>
        </w:rPr>
        <w:t>Nazwa, model……………………………….</w:t>
      </w:r>
    </w:p>
    <w:p w:rsidR="00895A24" w:rsidRPr="00D42CF9" w:rsidRDefault="00895A24" w:rsidP="00895A24">
      <w:pPr>
        <w:spacing w:before="100" w:beforeAutospacing="1"/>
        <w:rPr>
          <w:rFonts w:asciiTheme="minorHAnsi" w:hAnsiTheme="minorHAnsi"/>
          <w:color w:val="000000"/>
          <w:sz w:val="20"/>
          <w:szCs w:val="20"/>
          <w:lang w:eastAsia="pl-PL"/>
        </w:rPr>
      </w:pPr>
      <w:r w:rsidRPr="00D42CF9">
        <w:rPr>
          <w:rFonts w:asciiTheme="minorHAnsi" w:hAnsiTheme="minorHAnsi"/>
          <w:color w:val="000000"/>
          <w:sz w:val="20"/>
          <w:szCs w:val="20"/>
          <w:lang w:eastAsia="pl-PL"/>
        </w:rPr>
        <w:t>Producent: ……………………………………………………………………………………</w:t>
      </w:r>
    </w:p>
    <w:p w:rsidR="00895A24" w:rsidRPr="00D42CF9" w:rsidRDefault="00895A24" w:rsidP="00895A24">
      <w:pPr>
        <w:spacing w:before="100" w:beforeAutospacing="1"/>
        <w:rPr>
          <w:rFonts w:asciiTheme="minorHAnsi" w:hAnsiTheme="minorHAnsi"/>
          <w:color w:val="000000"/>
          <w:sz w:val="20"/>
          <w:szCs w:val="20"/>
          <w:lang w:eastAsia="pl-PL"/>
        </w:rPr>
      </w:pPr>
      <w:r w:rsidRPr="00D42CF9">
        <w:rPr>
          <w:rFonts w:asciiTheme="minorHAnsi" w:hAnsiTheme="minorHAnsi"/>
          <w:color w:val="000000"/>
          <w:sz w:val="20"/>
          <w:szCs w:val="20"/>
          <w:lang w:eastAsia="pl-PL"/>
        </w:rPr>
        <w:t>Kraj i rok wprowadzenia do produkcji urządzenia: ……………………………………….</w:t>
      </w:r>
    </w:p>
    <w:p w:rsidR="00895A24" w:rsidRPr="00D42CF9" w:rsidRDefault="00895A24" w:rsidP="00895A24">
      <w:pPr>
        <w:spacing w:before="100" w:beforeAutospacing="1"/>
        <w:rPr>
          <w:rFonts w:asciiTheme="minorHAnsi" w:hAnsiTheme="minorHAnsi"/>
          <w:color w:val="000000"/>
          <w:sz w:val="20"/>
          <w:szCs w:val="20"/>
          <w:lang w:eastAsia="pl-PL"/>
        </w:rPr>
      </w:pPr>
      <w:r w:rsidRPr="00D42CF9">
        <w:rPr>
          <w:rFonts w:asciiTheme="minorHAnsi" w:hAnsiTheme="minorHAnsi"/>
          <w:color w:val="000000"/>
          <w:sz w:val="20"/>
          <w:szCs w:val="20"/>
          <w:lang w:eastAsia="pl-PL"/>
        </w:rPr>
        <w:t xml:space="preserve">Rok produkcji: 2020 </w:t>
      </w:r>
    </w:p>
    <w:p w:rsidR="00895A24" w:rsidRPr="00D42CF9" w:rsidRDefault="00895A24" w:rsidP="00895A24">
      <w:pPr>
        <w:spacing w:before="100" w:beforeAutospacing="1"/>
        <w:rPr>
          <w:rFonts w:asciiTheme="minorHAnsi" w:hAnsiTheme="minorHAnsi"/>
          <w:color w:val="000000"/>
          <w:sz w:val="20"/>
          <w:szCs w:val="20"/>
          <w:lang w:eastAsia="pl-PL"/>
        </w:rPr>
      </w:pPr>
      <w:r w:rsidRPr="00D42CF9">
        <w:rPr>
          <w:rFonts w:asciiTheme="minorHAnsi" w:hAnsiTheme="minorHAnsi"/>
          <w:color w:val="000000"/>
          <w:sz w:val="20"/>
          <w:szCs w:val="20"/>
          <w:lang w:eastAsia="pl-PL"/>
        </w:rPr>
        <w:t xml:space="preserve">Klasa wyrobu…………………… </w:t>
      </w:r>
    </w:p>
    <w:p w:rsidR="00895A24" w:rsidRPr="00D42CF9" w:rsidRDefault="00895A24" w:rsidP="00E54CCF">
      <w:pPr>
        <w:tabs>
          <w:tab w:val="left" w:pos="4182"/>
        </w:tabs>
        <w:autoSpaceDE w:val="0"/>
        <w:spacing w:line="360" w:lineRule="auto"/>
        <w:rPr>
          <w:rFonts w:asciiTheme="minorHAnsi" w:hAnsiTheme="minorHAnsi" w:cs="Liberation Sans"/>
          <w:b/>
          <w:bCs/>
          <w:iCs/>
          <w:smallCaps/>
          <w:color w:val="0000FF"/>
          <w:sz w:val="20"/>
          <w:szCs w:val="20"/>
        </w:rPr>
      </w:pPr>
    </w:p>
    <w:p w:rsidR="00895A24" w:rsidRPr="00D42CF9" w:rsidRDefault="00895A24" w:rsidP="00E54CCF">
      <w:pPr>
        <w:tabs>
          <w:tab w:val="left" w:pos="4182"/>
        </w:tabs>
        <w:autoSpaceDE w:val="0"/>
        <w:spacing w:line="360" w:lineRule="auto"/>
        <w:rPr>
          <w:rFonts w:asciiTheme="minorHAnsi" w:hAnsiTheme="minorHAnsi" w:cs="Liberation Sans"/>
          <w:b/>
          <w:bCs/>
          <w:iCs/>
          <w:smallCaps/>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0"/>
        <w:gridCol w:w="2126"/>
        <w:gridCol w:w="4678"/>
      </w:tblGrid>
      <w:tr w:rsidR="00BB785A" w:rsidRPr="00D42CF9" w:rsidTr="00FD0667">
        <w:tc>
          <w:tcPr>
            <w:tcW w:w="817" w:type="dxa"/>
            <w:vAlign w:val="center"/>
          </w:tcPr>
          <w:p w:rsidR="00BB785A" w:rsidRPr="00D42CF9" w:rsidRDefault="00BB785A" w:rsidP="00941128">
            <w:pPr>
              <w:spacing w:before="120" w:after="120"/>
              <w:rPr>
                <w:rFonts w:asciiTheme="minorHAnsi" w:hAnsiTheme="minorHAnsi" w:cs="Calibri"/>
                <w:b/>
                <w:bCs/>
                <w:color w:val="000000"/>
                <w:sz w:val="20"/>
                <w:szCs w:val="20"/>
                <w:lang w:eastAsia="pl-PL"/>
              </w:rPr>
            </w:pPr>
            <w:r w:rsidRPr="00D42CF9">
              <w:rPr>
                <w:rFonts w:asciiTheme="minorHAnsi" w:hAnsiTheme="minorHAnsi" w:cs="Calibri"/>
                <w:b/>
                <w:bCs/>
                <w:color w:val="000000"/>
                <w:sz w:val="20"/>
                <w:szCs w:val="20"/>
                <w:lang w:eastAsia="pl-PL"/>
              </w:rPr>
              <w:t> </w:t>
            </w:r>
            <w:proofErr w:type="spellStart"/>
            <w:r w:rsidRPr="00D42CF9">
              <w:rPr>
                <w:rFonts w:asciiTheme="minorHAnsi" w:hAnsiTheme="minorHAnsi" w:cs="Calibri"/>
                <w:b/>
                <w:bCs/>
                <w:color w:val="000000"/>
                <w:sz w:val="20"/>
                <w:szCs w:val="20"/>
                <w:lang w:eastAsia="pl-PL"/>
              </w:rPr>
              <w:t>Lp</w:t>
            </w:r>
            <w:proofErr w:type="spellEnd"/>
          </w:p>
        </w:tc>
        <w:tc>
          <w:tcPr>
            <w:tcW w:w="5670" w:type="dxa"/>
            <w:vAlign w:val="center"/>
          </w:tcPr>
          <w:p w:rsidR="00BB785A" w:rsidRPr="004F12CB" w:rsidRDefault="00BB785A" w:rsidP="005E5162">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 </w:t>
            </w:r>
          </w:p>
          <w:p w:rsidR="00BB785A" w:rsidRPr="004F12CB" w:rsidRDefault="00BB785A" w:rsidP="005E5162">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 xml:space="preserve">Parametry </w:t>
            </w:r>
            <w:r>
              <w:rPr>
                <w:rFonts w:asciiTheme="minorHAnsi" w:hAnsiTheme="minorHAnsi" w:cs="Calibri"/>
                <w:b/>
                <w:bCs/>
                <w:color w:val="000000"/>
                <w:sz w:val="20"/>
                <w:szCs w:val="20"/>
                <w:lang w:eastAsia="pl-PL"/>
              </w:rPr>
              <w:t xml:space="preserve"> urządzenia </w:t>
            </w:r>
          </w:p>
          <w:p w:rsidR="00BB785A" w:rsidRPr="004F12CB" w:rsidRDefault="00BB785A" w:rsidP="005E5162">
            <w:pPr>
              <w:spacing w:before="120" w:after="120"/>
              <w:rPr>
                <w:rFonts w:asciiTheme="minorHAnsi" w:hAnsiTheme="minorHAnsi" w:cs="Calibri"/>
                <w:b/>
                <w:bCs/>
                <w:color w:val="000000"/>
                <w:sz w:val="20"/>
                <w:szCs w:val="20"/>
                <w:lang w:eastAsia="pl-PL"/>
              </w:rPr>
            </w:pPr>
          </w:p>
          <w:p w:rsidR="00BB785A" w:rsidRPr="004F12CB" w:rsidRDefault="00BB785A" w:rsidP="005E5162">
            <w:pPr>
              <w:spacing w:before="120" w:after="120"/>
              <w:rPr>
                <w:rFonts w:asciiTheme="minorHAnsi" w:hAnsiTheme="minorHAnsi" w:cs="Calibri"/>
                <w:b/>
                <w:bCs/>
                <w:color w:val="000000"/>
                <w:sz w:val="20"/>
                <w:szCs w:val="20"/>
                <w:lang w:eastAsia="pl-PL"/>
              </w:rPr>
            </w:pPr>
          </w:p>
          <w:p w:rsidR="00BB785A" w:rsidRPr="004F12CB" w:rsidRDefault="00BB785A" w:rsidP="005E5162">
            <w:pPr>
              <w:spacing w:before="120" w:after="120"/>
              <w:rPr>
                <w:rFonts w:asciiTheme="minorHAnsi" w:hAnsiTheme="minorHAnsi" w:cs="Calibri"/>
                <w:b/>
                <w:bCs/>
                <w:color w:val="000000"/>
                <w:sz w:val="20"/>
                <w:szCs w:val="20"/>
                <w:lang w:eastAsia="pl-PL"/>
              </w:rPr>
            </w:pPr>
          </w:p>
        </w:tc>
        <w:tc>
          <w:tcPr>
            <w:tcW w:w="2126" w:type="dxa"/>
            <w:vAlign w:val="center"/>
          </w:tcPr>
          <w:p w:rsidR="00BB785A" w:rsidRPr="004F12CB" w:rsidRDefault="00BB785A" w:rsidP="005E5162">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 xml:space="preserve">Parametry graniczne              </w:t>
            </w:r>
            <w:r>
              <w:rPr>
                <w:rFonts w:asciiTheme="minorHAnsi" w:hAnsiTheme="minorHAnsi" w:cs="Calibri"/>
                <w:b/>
                <w:bCs/>
                <w:color w:val="000000"/>
                <w:sz w:val="20"/>
                <w:szCs w:val="20"/>
                <w:lang w:eastAsia="pl-PL"/>
              </w:rPr>
              <w:t xml:space="preserve">               </w:t>
            </w:r>
            <w:r w:rsidRPr="004F12CB">
              <w:rPr>
                <w:rFonts w:asciiTheme="minorHAnsi" w:hAnsiTheme="minorHAnsi" w:cs="Calibri"/>
                <w:b/>
                <w:bCs/>
                <w:color w:val="000000"/>
                <w:sz w:val="20"/>
                <w:szCs w:val="20"/>
                <w:lang w:eastAsia="pl-PL"/>
              </w:rPr>
              <w:t xml:space="preserve">( tak)/ oceniane                         </w:t>
            </w:r>
            <w:r>
              <w:rPr>
                <w:rFonts w:asciiTheme="minorHAnsi" w:hAnsiTheme="minorHAnsi" w:cs="Calibri"/>
                <w:b/>
                <w:bCs/>
                <w:color w:val="000000"/>
                <w:sz w:val="20"/>
                <w:szCs w:val="20"/>
                <w:lang w:eastAsia="pl-PL"/>
              </w:rPr>
              <w:t xml:space="preserve">              </w:t>
            </w:r>
            <w:r w:rsidRPr="004F12CB">
              <w:rPr>
                <w:rFonts w:asciiTheme="minorHAnsi" w:hAnsiTheme="minorHAnsi" w:cs="Calibri"/>
                <w:b/>
                <w:bCs/>
                <w:color w:val="000000"/>
                <w:sz w:val="20"/>
                <w:szCs w:val="20"/>
                <w:lang w:eastAsia="pl-PL"/>
              </w:rPr>
              <w:t>( tak/nie)</w:t>
            </w:r>
          </w:p>
        </w:tc>
        <w:tc>
          <w:tcPr>
            <w:tcW w:w="4678" w:type="dxa"/>
          </w:tcPr>
          <w:p w:rsidR="00BB785A" w:rsidRPr="004F12CB" w:rsidRDefault="00BB785A" w:rsidP="005E5162">
            <w:pPr>
              <w:rPr>
                <w:rFonts w:asciiTheme="minorHAnsi" w:hAnsiTheme="minorHAnsi" w:cs="Calibri"/>
                <w:b/>
                <w:bCs/>
                <w:sz w:val="20"/>
                <w:szCs w:val="20"/>
              </w:rPr>
            </w:pPr>
          </w:p>
          <w:p w:rsidR="00BB785A" w:rsidRPr="004F12CB" w:rsidRDefault="00BB785A" w:rsidP="005E5162">
            <w:pPr>
              <w:rPr>
                <w:rFonts w:asciiTheme="minorHAnsi" w:hAnsiTheme="minorHAnsi" w:cstheme="minorHAnsi"/>
                <w:b/>
                <w:bCs/>
                <w:color w:val="000000"/>
                <w:sz w:val="20"/>
                <w:szCs w:val="20"/>
              </w:rPr>
            </w:pPr>
            <w:r w:rsidRPr="004F12CB">
              <w:rPr>
                <w:rFonts w:asciiTheme="minorHAnsi" w:hAnsiTheme="minorHAnsi" w:cs="Calibri"/>
                <w:b/>
                <w:bCs/>
                <w:sz w:val="20"/>
                <w:szCs w:val="20"/>
              </w:rPr>
              <w:t>PARAMETR OFEROWANY</w:t>
            </w: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lang w:eastAsia="pl-PL"/>
              </w:rPr>
            </w:pPr>
            <w:r w:rsidRPr="00D42CF9">
              <w:rPr>
                <w:rFonts w:asciiTheme="minorHAnsi" w:hAnsiTheme="minorHAnsi" w:cs="Tahoma"/>
                <w:color w:val="000000"/>
                <w:sz w:val="20"/>
                <w:szCs w:val="20"/>
              </w:rPr>
              <w:t>Defibrylacja dwufazowa w technologii redukującej efekty uboczne stosowania wysokich energii.</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 xml:space="preserve">Łyżki do defibrylacji dorosłych i dzieci (zintegrowane). </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 xml:space="preserve">Łyżki do defibrylacji ze wskaźnikiem jakości kontaktu ze skórą </w:t>
            </w:r>
            <w:proofErr w:type="spellStart"/>
            <w:r w:rsidRPr="00D42CF9">
              <w:rPr>
                <w:rFonts w:asciiTheme="minorHAnsi" w:hAnsiTheme="minorHAnsi" w:cs="Tahoma"/>
                <w:color w:val="000000"/>
                <w:sz w:val="20"/>
                <w:szCs w:val="20"/>
              </w:rPr>
              <w:t>pacjenta</w:t>
            </w:r>
            <w:proofErr w:type="spellEnd"/>
            <w:r w:rsidRPr="00D42CF9">
              <w:rPr>
                <w:rFonts w:asciiTheme="minorHAnsi" w:hAnsiTheme="minorHAnsi" w:cs="Tahoma"/>
                <w:color w:val="000000"/>
                <w:sz w:val="20"/>
                <w:szCs w:val="20"/>
              </w:rPr>
              <w:t>.</w:t>
            </w:r>
          </w:p>
        </w:tc>
        <w:tc>
          <w:tcPr>
            <w:tcW w:w="2126" w:type="dxa"/>
          </w:tcPr>
          <w:p w:rsidR="00BB785A" w:rsidRPr="00D42CF9" w:rsidRDefault="00BB785A" w:rsidP="00941128">
            <w:pPr>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TAK/NIE</w:t>
            </w:r>
          </w:p>
          <w:p w:rsidR="00BB785A" w:rsidRPr="00D42CF9" w:rsidRDefault="00BB785A" w:rsidP="00941128">
            <w:pPr>
              <w:jc w:val="center"/>
              <w:rPr>
                <w:rFonts w:asciiTheme="minorHAnsi" w:hAnsiTheme="minorHAnsi" w:cs="Calibri"/>
                <w:b/>
                <w:sz w:val="20"/>
                <w:szCs w:val="20"/>
              </w:rPr>
            </w:pPr>
            <w:r w:rsidRPr="00D42CF9">
              <w:rPr>
                <w:rFonts w:asciiTheme="minorHAnsi" w:hAnsiTheme="minorHAnsi" w:cs="Calibri"/>
                <w:b/>
                <w:sz w:val="20"/>
                <w:szCs w:val="20"/>
                <w:lang w:eastAsia="pl-PL"/>
              </w:rPr>
              <w:t xml:space="preserve">TAK - 5 </w:t>
            </w:r>
            <w:proofErr w:type="spellStart"/>
            <w:r w:rsidRPr="00D42CF9">
              <w:rPr>
                <w:rFonts w:asciiTheme="minorHAnsi" w:hAnsiTheme="minorHAnsi" w:cs="Calibri"/>
                <w:b/>
                <w:sz w:val="20"/>
                <w:szCs w:val="20"/>
                <w:lang w:eastAsia="pl-PL"/>
              </w:rPr>
              <w:t>pkt</w:t>
            </w:r>
            <w:proofErr w:type="spellEnd"/>
            <w:r w:rsidRPr="00D42CF9">
              <w:rPr>
                <w:rFonts w:asciiTheme="minorHAnsi" w:hAnsiTheme="minorHAnsi" w:cs="Calibri"/>
                <w:b/>
                <w:sz w:val="20"/>
                <w:szCs w:val="20"/>
                <w:lang w:eastAsia="pl-PL"/>
              </w:rPr>
              <w:t xml:space="preserve">, </w:t>
            </w:r>
            <w:r w:rsidRPr="00D42CF9">
              <w:rPr>
                <w:rFonts w:asciiTheme="minorHAnsi" w:hAnsiTheme="minorHAnsi" w:cs="Calibri"/>
                <w:b/>
                <w:sz w:val="20"/>
                <w:szCs w:val="20"/>
                <w:lang w:eastAsia="pl-PL"/>
              </w:rPr>
              <w:br/>
            </w:r>
            <w:r w:rsidRPr="00D42CF9">
              <w:rPr>
                <w:rFonts w:asciiTheme="minorHAnsi" w:hAnsiTheme="minorHAnsi" w:cs="Calibri"/>
                <w:b/>
                <w:sz w:val="20"/>
                <w:szCs w:val="20"/>
              </w:rPr>
              <w:t>NIE – 0pkt</w:t>
            </w:r>
          </w:p>
        </w:tc>
        <w:tc>
          <w:tcPr>
            <w:tcW w:w="4678" w:type="dxa"/>
          </w:tcPr>
          <w:p w:rsidR="00BB785A" w:rsidRPr="00D42CF9" w:rsidRDefault="00BB785A" w:rsidP="00941128">
            <w:pPr>
              <w:rPr>
                <w:rFonts w:asciiTheme="minorHAnsi" w:hAnsiTheme="minorHAnsi"/>
                <w:sz w:val="20"/>
                <w:szCs w:val="20"/>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 xml:space="preserve">Energia maksymalna defibrylacji 200J. Zalecana energia wyładowania dla dorosłych 150J, dla dzieci i niemowląt 50J. </w:t>
            </w:r>
          </w:p>
        </w:tc>
        <w:tc>
          <w:tcPr>
            <w:tcW w:w="2126" w:type="dxa"/>
          </w:tcPr>
          <w:p w:rsidR="00F9767F" w:rsidRDefault="00F9767F" w:rsidP="00941128">
            <w:pPr>
              <w:jc w:val="center"/>
              <w:rPr>
                <w:rFonts w:asciiTheme="minorHAnsi" w:hAnsiTheme="minorHAnsi" w:cs="Calibri"/>
                <w:b/>
                <w:color w:val="000000"/>
                <w:sz w:val="20"/>
                <w:szCs w:val="20"/>
                <w:lang w:eastAsia="pl-PL"/>
              </w:rPr>
            </w:pPr>
          </w:p>
          <w:p w:rsidR="00BB785A" w:rsidRPr="00D42CF9" w:rsidRDefault="00BB785A" w:rsidP="00941128">
            <w:pPr>
              <w:jc w:val="center"/>
              <w:rPr>
                <w:rFonts w:asciiTheme="minorHAnsi" w:hAnsiTheme="minorHAnsi"/>
                <w:b/>
                <w:sz w:val="20"/>
                <w:szCs w:val="20"/>
              </w:rPr>
            </w:pPr>
            <w:r w:rsidRPr="00D42CF9">
              <w:rPr>
                <w:rFonts w:asciiTheme="minorHAnsi" w:hAnsiTheme="minorHAnsi" w:cs="Calibri"/>
                <w:b/>
                <w:color w:val="000000"/>
                <w:sz w:val="20"/>
                <w:szCs w:val="20"/>
                <w:lang w:eastAsia="pl-PL"/>
              </w:rPr>
              <w:t>TAK</w:t>
            </w:r>
          </w:p>
        </w:tc>
        <w:tc>
          <w:tcPr>
            <w:tcW w:w="4678" w:type="dxa"/>
          </w:tcPr>
          <w:p w:rsidR="00BB785A" w:rsidRPr="00D42CF9" w:rsidRDefault="00BB785A" w:rsidP="00941128">
            <w:pPr>
              <w:rPr>
                <w:rFonts w:asciiTheme="minorHAnsi" w:hAnsiTheme="minorHAnsi"/>
                <w:sz w:val="20"/>
                <w:szCs w:val="20"/>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Min. 20 poziomów energii wyładowania w zakresie 1-200J z ograniczeniem energii wyładowania do 50J przy defibrylacji wewnętrznej. Poziomy energii ustawiane przy pomocy pokrętła na płycie czołowej defibrylatora.</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lang w:eastAsia="pl-PL"/>
              </w:rPr>
            </w:pPr>
            <w:r w:rsidRPr="00D42CF9">
              <w:rPr>
                <w:rFonts w:asciiTheme="minorHAnsi" w:hAnsiTheme="minorHAnsi" w:cs="Tahoma"/>
                <w:color w:val="000000"/>
                <w:sz w:val="20"/>
                <w:szCs w:val="20"/>
              </w:rPr>
              <w:t xml:space="preserve">Czas ładowania do energii maksymalnej poniżej  6 sekund. </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Defibrylacja ręczna – sterowanie ładowaniem i defibrylacją za pomocą łyżek.</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 xml:space="preserve">Defibrylacja półautomatyczna </w:t>
            </w:r>
            <w:r w:rsidRPr="00D42CF9">
              <w:rPr>
                <w:rFonts w:asciiTheme="minorHAnsi" w:hAnsiTheme="minorHAnsi" w:cs="Tahoma"/>
                <w:b/>
                <w:bCs/>
                <w:color w:val="000000"/>
                <w:sz w:val="20"/>
                <w:szCs w:val="20"/>
              </w:rPr>
              <w:t>(AED)</w:t>
            </w:r>
            <w:r w:rsidRPr="00D42CF9">
              <w:rPr>
                <w:rFonts w:asciiTheme="minorHAnsi" w:hAnsiTheme="minorHAnsi" w:cs="Tahoma"/>
                <w:color w:val="000000"/>
                <w:sz w:val="20"/>
                <w:szCs w:val="20"/>
              </w:rPr>
              <w:t xml:space="preserve"> – sterowanie ładowaniem i defibrylacją z panelu aparatu.</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tcPr>
          <w:p w:rsidR="00BB785A" w:rsidRPr="00D42CF9" w:rsidRDefault="00BB785A" w:rsidP="00941128">
            <w:pPr>
              <w:rPr>
                <w:rFonts w:asciiTheme="minorHAnsi" w:hAnsiTheme="minorHAnsi"/>
                <w:sz w:val="20"/>
                <w:szCs w:val="20"/>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Dedykowany przycisk do przełączania na tryb dziecięcy z automatyczną zmianą limitów granic alarmowych we wszystkich trybach oraz zmianą poziomu wyładowania w trybie AED.</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tcPr>
          <w:p w:rsidR="00BB785A" w:rsidRPr="00D42CF9" w:rsidRDefault="00BB785A" w:rsidP="00941128">
            <w:pPr>
              <w:rPr>
                <w:rFonts w:asciiTheme="minorHAnsi" w:hAnsiTheme="minorHAnsi"/>
                <w:sz w:val="20"/>
                <w:szCs w:val="20"/>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lang w:eastAsia="pl-PL"/>
              </w:rPr>
            </w:pPr>
            <w:r w:rsidRPr="00D42CF9">
              <w:rPr>
                <w:rFonts w:asciiTheme="minorHAnsi" w:hAnsiTheme="minorHAnsi" w:cs="Tahoma"/>
                <w:color w:val="000000"/>
                <w:sz w:val="20"/>
                <w:szCs w:val="20"/>
              </w:rPr>
              <w:t xml:space="preserve">Komendy głosowe oraz komunikaty na ekranie prowadzące proces reanimacji w trybie AED – w polskiej wersji językowej, zgodne z wytycznymi ERC/PRC. </w:t>
            </w:r>
          </w:p>
        </w:tc>
        <w:tc>
          <w:tcPr>
            <w:tcW w:w="2126" w:type="dxa"/>
            <w:vAlign w:val="center"/>
          </w:tcPr>
          <w:p w:rsidR="00BB785A" w:rsidRPr="00D42CF9" w:rsidRDefault="00BB785A" w:rsidP="00941128">
            <w:pPr>
              <w:spacing w:before="120" w:after="120"/>
              <w:jc w:val="center"/>
              <w:rPr>
                <w:rFonts w:asciiTheme="minorHAnsi" w:hAnsiTheme="minorHAnsi" w:cs="Calibri"/>
                <w:b/>
                <w:sz w:val="20"/>
                <w:szCs w:val="20"/>
                <w:lang w:eastAsia="pl-PL"/>
              </w:rPr>
            </w:pPr>
            <w:r w:rsidRPr="00D42CF9">
              <w:rPr>
                <w:rFonts w:asciiTheme="minorHAnsi" w:hAnsiTheme="minorHAnsi" w:cs="Calibri"/>
                <w:b/>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 xml:space="preserve">Ekran monitora – kolorowy TFT LCD o przekątnej min. 7’’. Prezentacja wartości liczbowych, komunikatów i fal dynamicznych (min. 3 kanały). </w:t>
            </w:r>
          </w:p>
        </w:tc>
        <w:tc>
          <w:tcPr>
            <w:tcW w:w="2126" w:type="dxa"/>
            <w:vAlign w:val="center"/>
          </w:tcPr>
          <w:p w:rsidR="00BB785A" w:rsidRPr="00D42CF9" w:rsidRDefault="00BB785A" w:rsidP="00941128">
            <w:pPr>
              <w:spacing w:before="120" w:after="120"/>
              <w:jc w:val="center"/>
              <w:rPr>
                <w:rFonts w:asciiTheme="minorHAnsi" w:hAnsiTheme="minorHAnsi" w:cs="Calibri"/>
                <w:b/>
                <w:color w:val="FF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 xml:space="preserve">Niska waga defibrylatora – poniżej 6 </w:t>
            </w:r>
            <w:proofErr w:type="spellStart"/>
            <w:r w:rsidRPr="00D42CF9">
              <w:rPr>
                <w:rFonts w:asciiTheme="minorHAnsi" w:hAnsiTheme="minorHAnsi" w:cs="Tahoma"/>
                <w:color w:val="000000"/>
                <w:sz w:val="20"/>
                <w:szCs w:val="20"/>
              </w:rPr>
              <w:t>kg</w:t>
            </w:r>
            <w:proofErr w:type="spellEnd"/>
            <w:r w:rsidRPr="00D42CF9">
              <w:rPr>
                <w:rFonts w:asciiTheme="minorHAnsi" w:hAnsiTheme="minorHAnsi" w:cs="Tahoma"/>
                <w:color w:val="000000"/>
                <w:sz w:val="20"/>
                <w:szCs w:val="20"/>
              </w:rPr>
              <w:t xml:space="preserve">. Zintegrowany uchwyt do przenoszenia. </w:t>
            </w:r>
          </w:p>
        </w:tc>
        <w:tc>
          <w:tcPr>
            <w:tcW w:w="2126" w:type="dxa"/>
            <w:vAlign w:val="center"/>
          </w:tcPr>
          <w:p w:rsidR="00BB785A" w:rsidRPr="00D42CF9" w:rsidRDefault="00BB785A" w:rsidP="00941128">
            <w:pPr>
              <w:spacing w:before="120" w:after="120"/>
              <w:jc w:val="center"/>
              <w:rPr>
                <w:rFonts w:asciiTheme="minorHAnsi" w:hAnsiTheme="minorHAnsi" w:cs="Calibri"/>
                <w:b/>
                <w:bCs/>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 xml:space="preserve">Możliwość wykonania </w:t>
            </w:r>
            <w:r w:rsidRPr="00D42CF9">
              <w:rPr>
                <w:rFonts w:asciiTheme="minorHAnsi" w:hAnsiTheme="minorHAnsi" w:cs="Tahoma"/>
                <w:b/>
                <w:bCs/>
                <w:color w:val="000000"/>
                <w:sz w:val="20"/>
                <w:szCs w:val="20"/>
              </w:rPr>
              <w:t>kardiowersji</w:t>
            </w:r>
            <w:r w:rsidRPr="00D42CF9">
              <w:rPr>
                <w:rFonts w:asciiTheme="minorHAnsi" w:hAnsiTheme="minorHAnsi" w:cs="Tahoma"/>
                <w:color w:val="000000"/>
                <w:sz w:val="20"/>
                <w:szCs w:val="20"/>
              </w:rPr>
              <w:t xml:space="preserve"> synchronizowanej zapisem z łyżek bądź z elektrod </w:t>
            </w:r>
            <w:proofErr w:type="spellStart"/>
            <w:r w:rsidRPr="00D42CF9">
              <w:rPr>
                <w:rFonts w:asciiTheme="minorHAnsi" w:hAnsiTheme="minorHAnsi" w:cs="Tahoma"/>
                <w:color w:val="000000"/>
                <w:sz w:val="20"/>
                <w:szCs w:val="20"/>
              </w:rPr>
              <w:t>defibrylacyjnych</w:t>
            </w:r>
            <w:proofErr w:type="spellEnd"/>
            <w:r w:rsidRPr="00D42CF9">
              <w:rPr>
                <w:rFonts w:asciiTheme="minorHAnsi" w:hAnsiTheme="minorHAnsi" w:cs="Tahoma"/>
                <w:color w:val="000000"/>
                <w:sz w:val="20"/>
                <w:szCs w:val="20"/>
              </w:rPr>
              <w:t xml:space="preserve">. </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tcPr>
          <w:p w:rsidR="00BB785A" w:rsidRPr="00D42CF9" w:rsidRDefault="00BB785A" w:rsidP="00941128">
            <w:pPr>
              <w:rPr>
                <w:rFonts w:asciiTheme="minorHAnsi" w:hAnsiTheme="minorHAnsi"/>
                <w:sz w:val="20"/>
                <w:szCs w:val="20"/>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lang w:eastAsia="pl-PL"/>
              </w:rPr>
            </w:pPr>
            <w:r w:rsidRPr="00D42CF9">
              <w:rPr>
                <w:rFonts w:asciiTheme="minorHAnsi" w:hAnsiTheme="minorHAnsi" w:cs="Tahoma"/>
                <w:color w:val="000000"/>
                <w:sz w:val="20"/>
                <w:szCs w:val="20"/>
              </w:rPr>
              <w:t xml:space="preserve">Monitorowanie EKG - minimum 3 odprowadzenia. </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tcPr>
          <w:p w:rsidR="00BB785A" w:rsidRPr="00D42CF9" w:rsidRDefault="00BB785A" w:rsidP="00941128">
            <w:pPr>
              <w:rPr>
                <w:rFonts w:asciiTheme="minorHAnsi" w:hAnsiTheme="minorHAnsi"/>
                <w:sz w:val="20"/>
                <w:szCs w:val="20"/>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 xml:space="preserve">Pomiar częstości pracy serca w zakresie: min. 20 -350 ud/min. </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Wzmocnienie sygnału EKG co najmniej od 0,25 do 4,0 cm/</w:t>
            </w:r>
            <w:proofErr w:type="spellStart"/>
            <w:r w:rsidRPr="00D42CF9">
              <w:rPr>
                <w:rFonts w:asciiTheme="minorHAnsi" w:hAnsiTheme="minorHAnsi" w:cs="Tahoma"/>
                <w:color w:val="000000"/>
                <w:sz w:val="20"/>
                <w:szCs w:val="20"/>
              </w:rPr>
              <w:t>mV</w:t>
            </w:r>
            <w:proofErr w:type="spellEnd"/>
            <w:r w:rsidRPr="00D42CF9">
              <w:rPr>
                <w:rFonts w:asciiTheme="minorHAnsi" w:hAnsiTheme="minorHAnsi" w:cs="Tahoma"/>
                <w:color w:val="000000"/>
                <w:sz w:val="20"/>
                <w:szCs w:val="20"/>
              </w:rPr>
              <w:t xml:space="preserve"> oraz auto. </w:t>
            </w:r>
          </w:p>
        </w:tc>
        <w:tc>
          <w:tcPr>
            <w:tcW w:w="2126" w:type="dxa"/>
            <w:vAlign w:val="center"/>
          </w:tcPr>
          <w:p w:rsidR="00BB785A" w:rsidRPr="00D42CF9" w:rsidRDefault="00BB785A" w:rsidP="00941128">
            <w:pPr>
              <w:spacing w:before="120" w:after="120"/>
              <w:jc w:val="center"/>
              <w:rPr>
                <w:rFonts w:asciiTheme="minorHAnsi" w:hAnsiTheme="minorHAnsi" w:cs="Calibri"/>
                <w:b/>
                <w:bCs/>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Automatyczne wykrywanie zaburzeń rytmu; alarmy; co najmniej 4 typów arytmii.</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Alarmy dźwiękowe i wizualne; 3 poziomy alarmowania. Programowane limity alarmowe wszystkich mierzonych parametrów. Limity widoczne na ekranie głównym.</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 xml:space="preserve"> TAK/NIE</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 xml:space="preserve">Archiwizacja danych w pamięci wewnętrznej. Pojemność pamięci min. 8 godzin ciągłego zapisu 2 krzywych EKG, krzywej SPO2, krzywej CO2 zdarzeń i trendów. Możliwość zapisu danych na pamięci USB. Możliwość odczytu danych z USB na dedykowanym oprogramowaniu na platformie PC (opcja).  </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lang w:eastAsia="pl-PL"/>
              </w:rPr>
            </w:pPr>
            <w:r w:rsidRPr="00D42CF9">
              <w:rPr>
                <w:rFonts w:asciiTheme="minorHAnsi" w:hAnsiTheme="minorHAnsi" w:cs="Tahoma"/>
                <w:color w:val="000000"/>
                <w:sz w:val="20"/>
                <w:szCs w:val="20"/>
              </w:rPr>
              <w:t>Wbudowana drukarka termiczna, szerokość papieru 50mm +/- 5mm. Możliwość drukowania zapisu w czasie rzeczywistym lub opóźnionego, podsumowań zdarzeń, trendów, wyników testu i konfiguracji aparatu.</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Stale widoczny wskaźnik / kontrolka sygnalizujący sprawność bądź niesprawność urządzenia bez konieczności jego włączania i przeprowadzania testu.</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TAK/NIE</w:t>
            </w:r>
          </w:p>
          <w:p w:rsidR="00BB785A" w:rsidRPr="00D42CF9" w:rsidRDefault="00BB785A" w:rsidP="00941128">
            <w:pPr>
              <w:spacing w:before="120" w:after="120"/>
              <w:jc w:val="center"/>
              <w:rPr>
                <w:rFonts w:asciiTheme="minorHAnsi" w:hAnsiTheme="minorHAnsi" w:cs="Calibri"/>
                <w:color w:val="000000"/>
                <w:sz w:val="20"/>
                <w:szCs w:val="20"/>
                <w:lang w:eastAsia="pl-PL"/>
              </w:rPr>
            </w:pPr>
            <w:r w:rsidRPr="00D42CF9">
              <w:rPr>
                <w:rFonts w:asciiTheme="minorHAnsi" w:hAnsiTheme="minorHAnsi" w:cs="Calibri"/>
                <w:b/>
                <w:sz w:val="20"/>
                <w:szCs w:val="20"/>
                <w:lang w:eastAsia="pl-PL"/>
              </w:rPr>
              <w:t xml:space="preserve">TAK - 10 </w:t>
            </w:r>
            <w:proofErr w:type="spellStart"/>
            <w:r w:rsidRPr="00D42CF9">
              <w:rPr>
                <w:rFonts w:asciiTheme="minorHAnsi" w:hAnsiTheme="minorHAnsi" w:cs="Calibri"/>
                <w:b/>
                <w:sz w:val="20"/>
                <w:szCs w:val="20"/>
                <w:lang w:eastAsia="pl-PL"/>
              </w:rPr>
              <w:t>pkt</w:t>
            </w:r>
            <w:proofErr w:type="spellEnd"/>
            <w:r w:rsidRPr="00D42CF9">
              <w:rPr>
                <w:rFonts w:asciiTheme="minorHAnsi" w:hAnsiTheme="minorHAnsi" w:cs="Calibri"/>
                <w:b/>
                <w:sz w:val="20"/>
                <w:szCs w:val="20"/>
                <w:lang w:eastAsia="pl-PL"/>
              </w:rPr>
              <w:t xml:space="preserve">, </w:t>
            </w:r>
            <w:r w:rsidRPr="00D42CF9">
              <w:rPr>
                <w:rFonts w:asciiTheme="minorHAnsi" w:hAnsiTheme="minorHAnsi" w:cs="Calibri"/>
                <w:b/>
                <w:sz w:val="20"/>
                <w:szCs w:val="20"/>
                <w:lang w:eastAsia="pl-PL"/>
              </w:rPr>
              <w:br/>
            </w:r>
            <w:r w:rsidRPr="00D42CF9">
              <w:rPr>
                <w:rFonts w:asciiTheme="minorHAnsi" w:hAnsiTheme="minorHAnsi" w:cs="Calibri"/>
                <w:b/>
                <w:color w:val="000000"/>
                <w:sz w:val="20"/>
                <w:szCs w:val="20"/>
                <w:lang w:eastAsia="pl-PL"/>
              </w:rPr>
              <w:t>NIE- 0 pkt.</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lang w:eastAsia="pl-PL"/>
              </w:rPr>
            </w:pPr>
            <w:r w:rsidRPr="00D42CF9">
              <w:rPr>
                <w:rFonts w:asciiTheme="minorHAnsi" w:hAnsiTheme="minorHAnsi" w:cs="Tahoma"/>
                <w:color w:val="000000"/>
                <w:sz w:val="20"/>
                <w:szCs w:val="20"/>
              </w:rPr>
              <w:t xml:space="preserve">Zintegrowane zasilanie sieciowe 100-240V/50Hz oraz akumulatorowe. Akumulator litowo-jonowy wystarczający na min. 2,5 godziny ciągłej pracy lub 100 defibrylacji z maksymalną energią. Akumulator bez efektu pamięci. Wskaźnik stanu akumulatorów na ekranie oraz bezpośrednio na akumulatorze. Instalacja bez użycia narzędzi. Zapewnienie min. 10 minut pracy po sygnale alarmu „słaba bateria”. </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Automatyczne testy przeprowadzane w regularnych odstępach czasu (cogodzinne, codzienne, cotygodniowe) z możliwością ich przeglądania, drukowania oraz eksportowania.</w:t>
            </w:r>
          </w:p>
        </w:tc>
        <w:tc>
          <w:tcPr>
            <w:tcW w:w="2126" w:type="dxa"/>
            <w:vAlign w:val="center"/>
          </w:tcPr>
          <w:p w:rsidR="00BB785A" w:rsidRPr="00D42CF9" w:rsidRDefault="00BB785A" w:rsidP="00941128">
            <w:pPr>
              <w:spacing w:before="120" w:after="120"/>
              <w:jc w:val="center"/>
              <w:rPr>
                <w:rFonts w:asciiTheme="minorHAnsi" w:hAnsiTheme="minorHAnsi" w:cs="Calibri"/>
                <w:b/>
                <w:bCs/>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 xml:space="preserve">W zestawie tester do wyładowań. </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Urządzenie odporne na uszkodzenia mechaniczne, działanie kurzu i wody – zabezpieczenie obudowy w klasie min. IP44.</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BB785A" w:rsidRPr="00D42CF9" w:rsidTr="00FD0667">
        <w:tc>
          <w:tcPr>
            <w:tcW w:w="817" w:type="dxa"/>
          </w:tcPr>
          <w:p w:rsidR="00BB785A" w:rsidRPr="00D42CF9" w:rsidRDefault="00BB785A"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BB785A" w:rsidRPr="00D42CF9" w:rsidRDefault="00BB785A" w:rsidP="00941128">
            <w:pPr>
              <w:rPr>
                <w:rFonts w:asciiTheme="minorHAnsi" w:hAnsiTheme="minorHAnsi" w:cs="Tahoma"/>
                <w:color w:val="000000"/>
                <w:sz w:val="20"/>
                <w:szCs w:val="20"/>
              </w:rPr>
            </w:pPr>
            <w:r w:rsidRPr="00D42CF9">
              <w:rPr>
                <w:rFonts w:asciiTheme="minorHAnsi" w:hAnsiTheme="minorHAnsi" w:cs="Tahoma"/>
                <w:color w:val="000000"/>
                <w:sz w:val="20"/>
                <w:szCs w:val="20"/>
              </w:rPr>
              <w:t>Podstawa jezdna .</w:t>
            </w:r>
          </w:p>
        </w:tc>
        <w:tc>
          <w:tcPr>
            <w:tcW w:w="2126" w:type="dxa"/>
            <w:vAlign w:val="center"/>
          </w:tcPr>
          <w:p w:rsidR="00BB785A" w:rsidRPr="00D42CF9" w:rsidRDefault="00BB785A" w:rsidP="00941128">
            <w:pPr>
              <w:spacing w:before="120" w:after="120"/>
              <w:jc w:val="center"/>
              <w:rPr>
                <w:rFonts w:asciiTheme="minorHAnsi" w:hAnsiTheme="minorHAnsi" w:cs="Calibri"/>
                <w:b/>
                <w:color w:val="000000"/>
                <w:sz w:val="20"/>
                <w:szCs w:val="20"/>
                <w:lang w:eastAsia="pl-PL"/>
              </w:rPr>
            </w:pPr>
            <w:r w:rsidRPr="00D42CF9">
              <w:rPr>
                <w:rFonts w:asciiTheme="minorHAnsi" w:hAnsiTheme="minorHAnsi" w:cs="Calibri"/>
                <w:b/>
                <w:color w:val="000000"/>
                <w:sz w:val="20"/>
                <w:szCs w:val="20"/>
                <w:lang w:eastAsia="pl-PL"/>
              </w:rPr>
              <w:t>TAK</w:t>
            </w:r>
          </w:p>
        </w:tc>
        <w:tc>
          <w:tcPr>
            <w:tcW w:w="4678" w:type="dxa"/>
            <w:vAlign w:val="center"/>
          </w:tcPr>
          <w:p w:rsidR="00BB785A" w:rsidRPr="00D42CF9" w:rsidRDefault="00BB785A" w:rsidP="00941128">
            <w:pPr>
              <w:spacing w:before="120" w:after="120"/>
              <w:rPr>
                <w:rFonts w:asciiTheme="minorHAnsi" w:hAnsiTheme="minorHAnsi" w:cs="Calibri"/>
                <w:color w:val="000000"/>
                <w:sz w:val="20"/>
                <w:szCs w:val="20"/>
                <w:lang w:eastAsia="pl-PL"/>
              </w:rPr>
            </w:pPr>
          </w:p>
        </w:tc>
      </w:tr>
      <w:tr w:rsidR="005E5162" w:rsidRPr="00D42CF9" w:rsidTr="00FD0667">
        <w:tc>
          <w:tcPr>
            <w:tcW w:w="817" w:type="dxa"/>
          </w:tcPr>
          <w:p w:rsidR="005E5162" w:rsidRPr="00D42CF9" w:rsidRDefault="005E5162"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5E5162" w:rsidRPr="00D42CF9" w:rsidRDefault="005E5162" w:rsidP="00941128">
            <w:pPr>
              <w:rPr>
                <w:rFonts w:asciiTheme="minorHAnsi" w:hAnsiTheme="minorHAnsi" w:cs="Tahoma"/>
                <w:color w:val="000000"/>
                <w:sz w:val="20"/>
                <w:szCs w:val="20"/>
              </w:rPr>
            </w:pPr>
            <w:r>
              <w:rPr>
                <w:rFonts w:asciiTheme="minorHAnsi" w:hAnsiTheme="minorHAnsi" w:cs="Tahoma"/>
                <w:color w:val="000000"/>
                <w:sz w:val="20"/>
                <w:szCs w:val="20"/>
              </w:rPr>
              <w:t>Komplet łyżek  do defibrylacji wewnętrznej</w:t>
            </w:r>
          </w:p>
        </w:tc>
        <w:tc>
          <w:tcPr>
            <w:tcW w:w="2126" w:type="dxa"/>
            <w:vAlign w:val="center"/>
          </w:tcPr>
          <w:p w:rsidR="005E5162" w:rsidRPr="00D42CF9" w:rsidRDefault="005E5162" w:rsidP="00941128">
            <w:pPr>
              <w:spacing w:before="120" w:after="120"/>
              <w:jc w:val="center"/>
              <w:rPr>
                <w:rFonts w:asciiTheme="minorHAnsi" w:hAnsiTheme="minorHAnsi" w:cs="Calibri"/>
                <w:b/>
                <w:color w:val="000000"/>
                <w:sz w:val="20"/>
                <w:szCs w:val="20"/>
                <w:lang w:eastAsia="pl-PL"/>
              </w:rPr>
            </w:pPr>
            <w:r>
              <w:rPr>
                <w:rFonts w:asciiTheme="minorHAnsi" w:hAnsiTheme="minorHAnsi" w:cs="Calibri"/>
                <w:b/>
                <w:color w:val="000000"/>
                <w:sz w:val="20"/>
                <w:szCs w:val="20"/>
                <w:lang w:eastAsia="pl-PL"/>
              </w:rPr>
              <w:t>TAK</w:t>
            </w:r>
          </w:p>
        </w:tc>
        <w:tc>
          <w:tcPr>
            <w:tcW w:w="4678" w:type="dxa"/>
            <w:vAlign w:val="center"/>
          </w:tcPr>
          <w:p w:rsidR="005E5162" w:rsidRPr="00D42CF9" w:rsidRDefault="005E5162" w:rsidP="00941128">
            <w:pPr>
              <w:spacing w:before="120" w:after="120"/>
              <w:rPr>
                <w:rFonts w:asciiTheme="minorHAnsi" w:hAnsiTheme="minorHAnsi" w:cs="Calibri"/>
                <w:color w:val="000000"/>
                <w:sz w:val="20"/>
                <w:szCs w:val="20"/>
                <w:lang w:eastAsia="pl-PL"/>
              </w:rPr>
            </w:pPr>
          </w:p>
        </w:tc>
      </w:tr>
      <w:tr w:rsidR="00704B0A" w:rsidRPr="00D42CF9" w:rsidTr="0011063D">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tcPr>
          <w:p w:rsidR="00704B0A" w:rsidRPr="00BB785A" w:rsidRDefault="00704B0A" w:rsidP="00704B0A">
            <w:pPr>
              <w:pStyle w:val="Default"/>
              <w:rPr>
                <w:rFonts w:ascii="Calibri" w:hAnsi="Calibri" w:cs="Calibri"/>
                <w:b/>
                <w:sz w:val="20"/>
                <w:szCs w:val="20"/>
              </w:rPr>
            </w:pPr>
            <w:r w:rsidRPr="00BB785A">
              <w:rPr>
                <w:rFonts w:ascii="Calibri" w:hAnsi="Calibri" w:cs="Calibri"/>
                <w:b/>
                <w:sz w:val="20"/>
                <w:szCs w:val="20"/>
              </w:rPr>
              <w:t xml:space="preserve">Stymulacji </w:t>
            </w:r>
            <w:proofErr w:type="spellStart"/>
            <w:r w:rsidRPr="00BB785A">
              <w:rPr>
                <w:rFonts w:ascii="Calibri" w:hAnsi="Calibri" w:cs="Calibri"/>
                <w:b/>
                <w:sz w:val="20"/>
                <w:szCs w:val="20"/>
              </w:rPr>
              <w:t>przezskórnej</w:t>
            </w:r>
            <w:proofErr w:type="spellEnd"/>
            <w:r w:rsidRPr="00BB785A">
              <w:rPr>
                <w:rFonts w:ascii="Calibri" w:hAnsi="Calibri" w:cs="Calibri"/>
                <w:b/>
                <w:sz w:val="20"/>
                <w:szCs w:val="20"/>
              </w:rPr>
              <w:t xml:space="preserve"> </w:t>
            </w:r>
          </w:p>
        </w:tc>
        <w:tc>
          <w:tcPr>
            <w:tcW w:w="2126" w:type="dxa"/>
          </w:tcPr>
          <w:p w:rsidR="00704B0A" w:rsidRPr="00BB785A" w:rsidRDefault="00704B0A" w:rsidP="00704B0A">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11063D">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tcPr>
          <w:p w:rsidR="00704B0A" w:rsidRPr="00BB785A" w:rsidRDefault="00704B0A" w:rsidP="00704B0A">
            <w:pPr>
              <w:pStyle w:val="Default"/>
              <w:rPr>
                <w:rFonts w:ascii="Calibri" w:hAnsi="Calibri" w:cs="Calibri"/>
                <w:sz w:val="20"/>
                <w:szCs w:val="20"/>
              </w:rPr>
            </w:pPr>
            <w:r w:rsidRPr="00BB785A">
              <w:rPr>
                <w:rFonts w:ascii="Calibri" w:hAnsi="Calibri" w:cs="Calibri"/>
                <w:sz w:val="20"/>
                <w:szCs w:val="20"/>
              </w:rPr>
              <w:t xml:space="preserve">Tryby pracy stymulacji: „Rytm Sztywny" i „Na Żądanie". </w:t>
            </w:r>
          </w:p>
        </w:tc>
        <w:tc>
          <w:tcPr>
            <w:tcW w:w="2126" w:type="dxa"/>
          </w:tcPr>
          <w:p w:rsidR="00704B0A" w:rsidRPr="00BB785A" w:rsidRDefault="00704B0A" w:rsidP="00704B0A">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11063D">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tcPr>
          <w:p w:rsidR="00704B0A" w:rsidRPr="00BB785A" w:rsidRDefault="00704B0A" w:rsidP="00704B0A">
            <w:pPr>
              <w:pStyle w:val="Default"/>
              <w:rPr>
                <w:rFonts w:ascii="Calibri" w:hAnsi="Calibri" w:cs="Calibri"/>
                <w:sz w:val="20"/>
                <w:szCs w:val="20"/>
              </w:rPr>
            </w:pPr>
            <w:r w:rsidRPr="00BB785A">
              <w:rPr>
                <w:rFonts w:ascii="Calibri" w:hAnsi="Calibri" w:cs="Calibri"/>
                <w:sz w:val="20"/>
                <w:szCs w:val="20"/>
              </w:rPr>
              <w:t xml:space="preserve">Częstość impulsów stymulatora regulowana w zakresie min. 30 </w:t>
            </w:r>
            <w:r w:rsidRPr="00BB785A">
              <w:rPr>
                <w:rFonts w:ascii="Calibri" w:hAnsi="Calibri" w:cs="Calibri"/>
                <w:i/>
                <w:iCs/>
                <w:sz w:val="20"/>
                <w:szCs w:val="20"/>
              </w:rPr>
              <w:t>-</w:t>
            </w:r>
            <w:r w:rsidRPr="00BB785A">
              <w:rPr>
                <w:rFonts w:ascii="Calibri" w:hAnsi="Calibri" w:cs="Calibri"/>
                <w:sz w:val="20"/>
                <w:szCs w:val="20"/>
              </w:rPr>
              <w:t xml:space="preserve">180 </w:t>
            </w:r>
            <w:proofErr w:type="spellStart"/>
            <w:r w:rsidRPr="00BB785A">
              <w:rPr>
                <w:rFonts w:ascii="Calibri" w:hAnsi="Calibri" w:cs="Calibri"/>
                <w:sz w:val="20"/>
                <w:szCs w:val="20"/>
              </w:rPr>
              <w:t>imp</w:t>
            </w:r>
            <w:proofErr w:type="spellEnd"/>
            <w:r w:rsidRPr="00BB785A">
              <w:rPr>
                <w:rFonts w:ascii="Calibri" w:hAnsi="Calibri" w:cs="Calibri"/>
                <w:sz w:val="20"/>
                <w:szCs w:val="20"/>
              </w:rPr>
              <w:t>/min.</w:t>
            </w:r>
          </w:p>
        </w:tc>
        <w:tc>
          <w:tcPr>
            <w:tcW w:w="2126" w:type="dxa"/>
          </w:tcPr>
          <w:p w:rsidR="00704B0A" w:rsidRPr="00BB785A" w:rsidRDefault="00704B0A" w:rsidP="00704B0A">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11063D">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tcPr>
          <w:p w:rsidR="00704B0A" w:rsidRPr="00BB785A" w:rsidRDefault="00704B0A" w:rsidP="00704B0A">
            <w:pPr>
              <w:pStyle w:val="Default"/>
              <w:rPr>
                <w:rFonts w:ascii="Calibri" w:hAnsi="Calibri" w:cs="Calibri"/>
                <w:sz w:val="20"/>
                <w:szCs w:val="20"/>
              </w:rPr>
            </w:pPr>
            <w:r w:rsidRPr="00BB785A">
              <w:rPr>
                <w:rFonts w:ascii="Calibri" w:hAnsi="Calibri" w:cs="Calibri"/>
                <w:sz w:val="20"/>
                <w:szCs w:val="20"/>
              </w:rPr>
              <w:t>Natężenie stymulacji regulowany w zakresie min. 10 -200mA</w:t>
            </w:r>
          </w:p>
        </w:tc>
        <w:tc>
          <w:tcPr>
            <w:tcW w:w="2126" w:type="dxa"/>
          </w:tcPr>
          <w:p w:rsidR="00704B0A" w:rsidRPr="00BB785A" w:rsidRDefault="00704B0A" w:rsidP="00704B0A">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5E5162">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tcPr>
          <w:p w:rsidR="00704B0A" w:rsidRPr="00C927C7" w:rsidRDefault="00704B0A" w:rsidP="00704B0A">
            <w:pPr>
              <w:suppressAutoHyphens w:val="0"/>
              <w:spacing w:before="100" w:beforeAutospacing="1" w:line="221" w:lineRule="atLeast"/>
              <w:ind w:left="11" w:right="57"/>
              <w:rPr>
                <w:rFonts w:asciiTheme="minorHAnsi" w:hAnsiTheme="minorHAnsi" w:cs="Arimo"/>
                <w:sz w:val="20"/>
                <w:szCs w:val="20"/>
                <w:lang w:eastAsia="pl-PL"/>
              </w:rPr>
            </w:pPr>
            <w:r w:rsidRPr="00C927C7">
              <w:rPr>
                <w:rFonts w:asciiTheme="minorHAnsi" w:hAnsiTheme="minorHAnsi" w:cs="Arimo"/>
                <w:sz w:val="20"/>
                <w:szCs w:val="20"/>
                <w:lang w:eastAsia="pl-PL"/>
              </w:rPr>
              <w:t>Oznaczenie CE wraz z deklaracją zgodności</w:t>
            </w:r>
          </w:p>
          <w:p w:rsidR="00704B0A" w:rsidRPr="00C927C7" w:rsidRDefault="00704B0A" w:rsidP="00704B0A">
            <w:pPr>
              <w:pStyle w:val="Tekstpodstawowy"/>
              <w:ind w:left="56"/>
              <w:rPr>
                <w:rFonts w:asciiTheme="minorHAnsi" w:hAnsiTheme="minorHAnsi" w:cs="Garamond"/>
                <w:color w:val="000000"/>
                <w:sz w:val="20"/>
              </w:rPr>
            </w:pPr>
          </w:p>
        </w:tc>
        <w:tc>
          <w:tcPr>
            <w:tcW w:w="2126" w:type="dxa"/>
            <w:vAlign w:val="center"/>
          </w:tcPr>
          <w:p w:rsidR="00704B0A" w:rsidRPr="00C927C7" w:rsidRDefault="00704B0A" w:rsidP="00704B0A">
            <w:pPr>
              <w:jc w:val="center"/>
              <w:rPr>
                <w:rFonts w:asciiTheme="minorHAnsi" w:eastAsia="MS Mincho" w:hAnsiTheme="minorHAnsi" w:cs="Garamond"/>
                <w:b/>
                <w:bCs/>
                <w:smallCaps/>
                <w:color w:val="000000"/>
                <w:sz w:val="20"/>
                <w:szCs w:val="20"/>
              </w:rPr>
            </w:pPr>
            <w:r w:rsidRPr="00C927C7">
              <w:rPr>
                <w:rFonts w:asciiTheme="minorHAnsi" w:eastAsia="MS Mincho" w:hAnsiTheme="minorHAnsi" w:cs="Garamond"/>
                <w:b/>
                <w:bCs/>
                <w:smallCaps/>
                <w:color w:val="000000"/>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rPr>
                <w:rFonts w:asciiTheme="minorHAnsi" w:hAnsiTheme="minorHAnsi" w:cs="Arial"/>
                <w:sz w:val="20"/>
                <w:szCs w:val="20"/>
              </w:rPr>
            </w:pPr>
            <w:r w:rsidRPr="00C927C7">
              <w:rPr>
                <w:rFonts w:asciiTheme="minorHAnsi" w:hAnsiTheme="minorHAnsi" w:cstheme="minorHAnsi"/>
                <w:sz w:val="20"/>
                <w:szCs w:val="20"/>
                <w:lang w:eastAsia="pl-PL"/>
              </w:rPr>
              <w:t xml:space="preserve">Gwarancja min. </w:t>
            </w:r>
            <w:r w:rsidRPr="00C927C7">
              <w:rPr>
                <w:rFonts w:asciiTheme="minorHAnsi" w:hAnsiTheme="minorHAnsi" w:cstheme="minorHAnsi"/>
                <w:sz w:val="20"/>
                <w:szCs w:val="20"/>
                <w:shd w:val="clear" w:color="auto" w:fill="FFFFFF"/>
                <w:lang w:eastAsia="pl-PL"/>
              </w:rPr>
              <w:t>24 miesiące,</w:t>
            </w:r>
            <w:r w:rsidRPr="00C927C7">
              <w:rPr>
                <w:rFonts w:asciiTheme="minorHAnsi" w:hAnsiTheme="minorHAnsi" w:cstheme="minorHAnsi"/>
                <w:sz w:val="20"/>
                <w:szCs w:val="20"/>
                <w:lang w:eastAsia="pl-PL"/>
              </w:rPr>
              <w:t xml:space="preserve"> od daty uruchomienia urządzenia. Wykonawca w okresie gwarancyjnym  oraz rękojmi dokona w ramach ceny </w:t>
            </w:r>
            <w:proofErr w:type="spellStart"/>
            <w:r w:rsidRPr="00C927C7">
              <w:rPr>
                <w:rFonts w:asciiTheme="minorHAnsi" w:hAnsiTheme="minorHAnsi" w:cstheme="minorHAnsi"/>
                <w:sz w:val="20"/>
                <w:szCs w:val="20"/>
                <w:lang w:eastAsia="pl-PL"/>
              </w:rPr>
              <w:t>zamówienia</w:t>
            </w:r>
            <w:proofErr w:type="spellEnd"/>
            <w:r w:rsidRPr="00C927C7">
              <w:rPr>
                <w:rFonts w:asciiTheme="minorHAnsi" w:hAnsiTheme="minorHAnsi" w:cstheme="minorHAnsi"/>
                <w:sz w:val="20"/>
                <w:szCs w:val="20"/>
                <w:lang w:eastAsia="pl-PL"/>
              </w:rPr>
              <w:t xml:space="preserve"> wszystkich przeglądów gwarancyjnych i serwisowych w ilości wskazanej przez producenta sprzętu, nie mniej niż jeden rocznie (rok liczony jako 12 miesięcy od dnia zawarcia umowy), chyba, że obowiązujące przepisy lub zalecenia producenta stanowią inaczej. Ostatni przegląd techniczny wykonany zostanie nie wcześniej niż w ostatnim miesiącu obowiązywania gwarancji. Wykonawca zobowiązuje się zapewnienia dokonania tych przeglądów przez podmiot do tego uprawniony.</w:t>
            </w: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theme="minorHAnsi"/>
                <w:b/>
                <w:bCs/>
                <w:sz w:val="20"/>
                <w:szCs w:val="20"/>
                <w:lang w:eastAsia="pl-PL"/>
              </w:rPr>
              <w:t>TAK, podać ilość miesięcy gwarancji</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rPr>
                <w:rFonts w:asciiTheme="minorHAnsi" w:hAnsiTheme="minorHAnsi" w:cstheme="minorHAnsi"/>
                <w:sz w:val="20"/>
                <w:szCs w:val="20"/>
                <w:shd w:val="clear" w:color="auto" w:fill="FFFFFF"/>
                <w:lang w:eastAsia="pl-PL"/>
              </w:rPr>
            </w:pPr>
            <w:r w:rsidRPr="00C927C7">
              <w:rPr>
                <w:rFonts w:asciiTheme="minorHAnsi" w:hAnsiTheme="minorHAnsi" w:cstheme="minorHAnsi"/>
                <w:sz w:val="20"/>
                <w:szCs w:val="20"/>
                <w:shd w:val="clear" w:color="auto" w:fill="FFFFFF"/>
                <w:lang w:eastAsia="pl-PL"/>
              </w:rPr>
              <w:t>Okres rękojmi równy okresowi gwarancji.</w:t>
            </w:r>
          </w:p>
          <w:p w:rsidR="00704B0A" w:rsidRPr="00C927C7" w:rsidRDefault="00704B0A" w:rsidP="00704B0A">
            <w:pPr>
              <w:rPr>
                <w:rFonts w:asciiTheme="minorHAnsi" w:hAnsiTheme="minorHAnsi" w:cs="Arial"/>
                <w:sz w:val="20"/>
                <w:szCs w:val="20"/>
              </w:rPr>
            </w:pP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rPr>
                <w:rFonts w:asciiTheme="minorHAnsi" w:hAnsiTheme="minorHAnsi" w:cs="Arial"/>
                <w:sz w:val="20"/>
                <w:szCs w:val="20"/>
              </w:rPr>
            </w:pPr>
            <w:r w:rsidRPr="00C927C7">
              <w:rPr>
                <w:rFonts w:asciiTheme="minorHAnsi" w:hAnsiTheme="minorHAnsi" w:cstheme="minorHAnsi"/>
                <w:sz w:val="20"/>
                <w:szCs w:val="20"/>
                <w:lang w:eastAsia="pl-PL"/>
              </w:rPr>
              <w:t>Bezpłatne całkowicie przeglądy techniczne oraz bezpłatny transport do serwisu w okresie gwarancji</w:t>
            </w: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color w:val="000000"/>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rPr>
                <w:rFonts w:asciiTheme="minorHAnsi" w:hAnsiTheme="minorHAnsi" w:cs="Arial"/>
                <w:color w:val="FF0000"/>
                <w:sz w:val="20"/>
                <w:szCs w:val="20"/>
              </w:rPr>
            </w:pPr>
            <w:r w:rsidRPr="00C927C7">
              <w:rPr>
                <w:rFonts w:asciiTheme="minorHAnsi" w:hAnsiTheme="minorHAnsi" w:cstheme="minorHAnsi"/>
                <w:sz w:val="20"/>
                <w:szCs w:val="20"/>
                <w:lang w:eastAsia="pl-PL"/>
              </w:rPr>
              <w:t>Na wymienione podzespoły gwarancja min. 12 miesięcy. Każda naprawa gwarancyjna powoduje przedłużenie okresu gwarancji o liczbę dni wyłączenia sprzętu z eksploatacji.</w:t>
            </w: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rPr>
                <w:rFonts w:asciiTheme="minorHAnsi" w:hAnsiTheme="minorHAnsi" w:cs="Arial"/>
                <w:sz w:val="20"/>
                <w:szCs w:val="20"/>
              </w:rPr>
            </w:pPr>
            <w:r w:rsidRPr="00C927C7">
              <w:rPr>
                <w:rFonts w:asciiTheme="minorHAnsi" w:hAnsiTheme="minorHAnsi" w:cstheme="minorHAnsi"/>
                <w:sz w:val="20"/>
                <w:szCs w:val="20"/>
                <w:lang w:eastAsia="pl-PL"/>
              </w:rPr>
              <w:t>Dostępność części zamiennych - nie mniejsza niż 10 lat</w:t>
            </w: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Wykaz dostawców części zamiennych i materiałów eksploatacyjnych - Dokument o którym mowa w Ustawie o wyrobach medycznych z dnia 20 maja 2010 r., art. 90, ust. 3.</w:t>
            </w: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Wykaz serwisów lub serwisantów, którzy mogą serwisować zaoferowany sprzęt medyczny podać dane teleadresowe, sposób kontaktu (dotyczy serwisu własnego lub podwykonawcy, pracownika czy firmy serwisowej posiadającej uprawnienia do tego typu czynności) - Dokument o którym mowa w Ustawie o wyrobach medycznych z dnia 20 maja 2010 r., art. 90, ust. ust. 4</w:t>
            </w: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Możliwość zgłoszeń 24 godz./dobę, 365 dni/rok</w:t>
            </w:r>
          </w:p>
        </w:tc>
        <w:tc>
          <w:tcPr>
            <w:tcW w:w="2126" w:type="dxa"/>
            <w:vAlign w:val="center"/>
          </w:tcPr>
          <w:p w:rsidR="00704B0A"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t>TAK</w:t>
            </w:r>
          </w:p>
          <w:p w:rsidR="00704B0A" w:rsidRDefault="00704B0A" w:rsidP="00704B0A">
            <w:pPr>
              <w:jc w:val="center"/>
              <w:rPr>
                <w:rFonts w:asciiTheme="minorHAnsi" w:hAnsiTheme="minorHAnsi" w:cs="Arial"/>
                <w:b/>
                <w:sz w:val="20"/>
                <w:szCs w:val="20"/>
              </w:rPr>
            </w:pPr>
          </w:p>
          <w:p w:rsidR="00704B0A" w:rsidRPr="00C927C7" w:rsidRDefault="00704B0A" w:rsidP="00704B0A">
            <w:pPr>
              <w:jc w:val="center"/>
              <w:rPr>
                <w:rFonts w:asciiTheme="minorHAnsi" w:hAnsiTheme="minorHAnsi" w:cs="Arial"/>
                <w:b/>
                <w:sz w:val="20"/>
                <w:szCs w:val="20"/>
              </w:rPr>
            </w:pP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 xml:space="preserve">Strony ustalają czas reakcji Wykonawcy na zgłoszenie awarii-na 24 godziny w dni robocze, licząc od daty telefonicznego wezwania potwierdzonego </w:t>
            </w:r>
            <w:proofErr w:type="spellStart"/>
            <w:r w:rsidRPr="00C927C7">
              <w:rPr>
                <w:rFonts w:asciiTheme="minorHAnsi" w:hAnsiTheme="minorHAnsi" w:cstheme="minorHAnsi"/>
                <w:sz w:val="20"/>
                <w:szCs w:val="20"/>
                <w:lang w:eastAsia="pl-PL"/>
              </w:rPr>
              <w:t>faxem</w:t>
            </w:r>
            <w:proofErr w:type="spellEnd"/>
            <w:r w:rsidRPr="00C927C7">
              <w:rPr>
                <w:rFonts w:asciiTheme="minorHAnsi" w:hAnsiTheme="minorHAnsi" w:cstheme="minorHAnsi"/>
                <w:sz w:val="20"/>
                <w:szCs w:val="20"/>
                <w:lang w:eastAsia="pl-PL"/>
              </w:rPr>
              <w:t>, przy czym za czas reakcji uważa się czas od wezwania do momentu przyjazdu serwisanta. Jeżeli zgłoszenie usterki będzie miało miejsce w piątek, czas reakcji może zostać wydłużony do 72 godzin, po uzgodnieniu ze zgłaszającym.</w:t>
            </w: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 xml:space="preserve">Naprawa gwarancyjna będzie wykonana w terminie nie dłuższym niż </w:t>
            </w:r>
            <w:proofErr w:type="spellStart"/>
            <w:r w:rsidRPr="00C927C7">
              <w:rPr>
                <w:rFonts w:asciiTheme="minorHAnsi" w:hAnsiTheme="minorHAnsi" w:cstheme="minorHAnsi"/>
                <w:sz w:val="20"/>
                <w:szCs w:val="20"/>
                <w:lang w:eastAsia="pl-PL"/>
              </w:rPr>
              <w:t>max</w:t>
            </w:r>
            <w:proofErr w:type="spellEnd"/>
            <w:r w:rsidRPr="00C927C7">
              <w:rPr>
                <w:rFonts w:asciiTheme="minorHAnsi" w:hAnsiTheme="minorHAnsi" w:cstheme="minorHAnsi"/>
                <w:sz w:val="20"/>
                <w:szCs w:val="20"/>
                <w:lang w:eastAsia="pl-PL"/>
              </w:rPr>
              <w:t xml:space="preserve">. 5 dni roboczych, tj. od pn-pt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w:t>
            </w:r>
            <w:proofErr w:type="spellStart"/>
            <w:r w:rsidRPr="00C927C7">
              <w:rPr>
                <w:rFonts w:asciiTheme="minorHAnsi" w:hAnsiTheme="minorHAnsi" w:cstheme="minorHAnsi"/>
                <w:sz w:val="20"/>
                <w:szCs w:val="20"/>
                <w:lang w:eastAsia="pl-PL"/>
              </w:rPr>
              <w:t>max</w:t>
            </w:r>
            <w:proofErr w:type="spellEnd"/>
            <w:r w:rsidRPr="00C927C7">
              <w:rPr>
                <w:rFonts w:asciiTheme="minorHAnsi" w:hAnsiTheme="minorHAnsi" w:cstheme="minorHAnsi"/>
                <w:sz w:val="20"/>
                <w:szCs w:val="20"/>
                <w:lang w:eastAsia="pl-PL"/>
              </w:rPr>
              <w:t xml:space="preserve">. do 10 dni roboczych, tj. od pn-pt (z wyłączeniem dni ustawowo wolnych od pracy) i </w:t>
            </w:r>
            <w:proofErr w:type="spellStart"/>
            <w:r w:rsidRPr="00C927C7">
              <w:rPr>
                <w:rFonts w:asciiTheme="minorHAnsi" w:hAnsiTheme="minorHAnsi" w:cstheme="minorHAnsi"/>
                <w:sz w:val="20"/>
                <w:szCs w:val="20"/>
                <w:lang w:eastAsia="pl-PL"/>
              </w:rPr>
              <w:t>max</w:t>
            </w:r>
            <w:proofErr w:type="spellEnd"/>
            <w:r w:rsidRPr="00C927C7">
              <w:rPr>
                <w:rFonts w:asciiTheme="minorHAnsi" w:hAnsiTheme="minorHAnsi" w:cstheme="minorHAnsi"/>
                <w:sz w:val="20"/>
                <w:szCs w:val="20"/>
                <w:lang w:eastAsia="pl-PL"/>
              </w:rPr>
              <w:t>. do 15 dni roboczych, tj. od pn – pt (z wyłączeniem dni ustawowo wolnych od pracy) w przypadku konieczności sprowadzenia części zamiennych spoza UE.</w:t>
            </w: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Default="00704B0A" w:rsidP="00704B0A">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 xml:space="preserve">Instrukcja </w:t>
            </w:r>
            <w:proofErr w:type="spellStart"/>
            <w:r w:rsidRPr="00C927C7">
              <w:rPr>
                <w:rFonts w:asciiTheme="minorHAnsi" w:hAnsiTheme="minorHAnsi" w:cstheme="minorHAnsi"/>
                <w:sz w:val="20"/>
                <w:szCs w:val="20"/>
                <w:lang w:eastAsia="pl-PL"/>
              </w:rPr>
              <w:t>obsługi</w:t>
            </w:r>
            <w:proofErr w:type="spellEnd"/>
            <w:r w:rsidRPr="00C927C7">
              <w:rPr>
                <w:rFonts w:asciiTheme="minorHAnsi" w:hAnsiTheme="minorHAnsi" w:cstheme="minorHAnsi"/>
                <w:sz w:val="20"/>
                <w:szCs w:val="20"/>
                <w:lang w:eastAsia="pl-PL"/>
              </w:rPr>
              <w:t xml:space="preserve"> w języku polskim</w:t>
            </w:r>
          </w:p>
          <w:p w:rsidR="00704B0A" w:rsidRDefault="00704B0A" w:rsidP="00704B0A">
            <w:pPr>
              <w:rPr>
                <w:rFonts w:asciiTheme="minorHAnsi" w:hAnsiTheme="minorHAnsi" w:cstheme="minorHAnsi"/>
                <w:sz w:val="20"/>
                <w:szCs w:val="20"/>
                <w:lang w:eastAsia="pl-PL"/>
              </w:rPr>
            </w:pPr>
          </w:p>
          <w:p w:rsidR="00704B0A" w:rsidRPr="00C927C7" w:rsidRDefault="00704B0A" w:rsidP="00704B0A">
            <w:pPr>
              <w:rPr>
                <w:rFonts w:asciiTheme="minorHAnsi" w:hAnsiTheme="minorHAnsi" w:cstheme="minorHAnsi"/>
                <w:sz w:val="20"/>
                <w:szCs w:val="20"/>
                <w:lang w:eastAsia="pl-PL"/>
              </w:rPr>
            </w:pP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pStyle w:val="Standard"/>
              <w:spacing w:after="0" w:line="223" w:lineRule="exact"/>
              <w:ind w:right="58"/>
              <w:jc w:val="center"/>
              <w:rPr>
                <w:rFonts w:asciiTheme="minorHAnsi" w:eastAsia="Times New Roman" w:hAnsiTheme="minorHAnsi" w:cstheme="minorHAnsi"/>
                <w:sz w:val="20"/>
                <w:szCs w:val="20"/>
                <w:lang w:eastAsia="pl-PL"/>
              </w:rPr>
            </w:pPr>
            <w:r w:rsidRPr="00C927C7">
              <w:rPr>
                <w:rFonts w:asciiTheme="minorHAnsi" w:eastAsia="Times New Roman" w:hAnsiTheme="minorHAnsi" w:cstheme="minorHAnsi"/>
                <w:sz w:val="20"/>
                <w:szCs w:val="20"/>
                <w:lang w:eastAsia="pl-PL"/>
              </w:rPr>
              <w:t xml:space="preserve">Z urządzeniem wykonawca dostarczy paszport zawierający co najmniej takie dane jak: nazwa, typ (model), producent, rok produkcji, numer seryjny (fabryczny), inne istotne informacje tj. wielkości charakterystyczne urządzenia,  spis dokumentacji </w:t>
            </w:r>
            <w:r w:rsidRPr="00C927C7">
              <w:rPr>
                <w:rFonts w:asciiTheme="minorHAnsi" w:eastAsia="Times New Roman" w:hAnsiTheme="minorHAnsi" w:cstheme="minorHAnsi"/>
                <w:sz w:val="20"/>
                <w:szCs w:val="20"/>
                <w:lang w:eastAsia="pl-PL"/>
              </w:rPr>
              <w:lastRenderedPageBreak/>
              <w:t>technicznej  (np. części składowe, istotne wyposażenie, oprogramowanie), kody z aktualnie obowiązującego słownika NFZ (o ile</w:t>
            </w:r>
          </w:p>
          <w:p w:rsidR="00704B0A" w:rsidRPr="00C927C7" w:rsidRDefault="00704B0A" w:rsidP="00704B0A">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występują)</w:t>
            </w: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lastRenderedPageBreak/>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r w:rsidR="00704B0A" w:rsidRPr="00D42CF9" w:rsidTr="00FD0667">
        <w:tc>
          <w:tcPr>
            <w:tcW w:w="817" w:type="dxa"/>
          </w:tcPr>
          <w:p w:rsidR="00704B0A" w:rsidRPr="00D42CF9" w:rsidRDefault="00704B0A" w:rsidP="00704B0A">
            <w:pPr>
              <w:pStyle w:val="Akapitzlist"/>
              <w:numPr>
                <w:ilvl w:val="0"/>
                <w:numId w:val="2"/>
              </w:numPr>
              <w:spacing w:after="0" w:line="240" w:lineRule="auto"/>
              <w:rPr>
                <w:rFonts w:asciiTheme="minorHAnsi" w:hAnsiTheme="minorHAnsi"/>
                <w:sz w:val="20"/>
                <w:szCs w:val="20"/>
              </w:rPr>
            </w:pPr>
          </w:p>
        </w:tc>
        <w:tc>
          <w:tcPr>
            <w:tcW w:w="5670" w:type="dxa"/>
            <w:vAlign w:val="center"/>
          </w:tcPr>
          <w:p w:rsidR="00704B0A" w:rsidRPr="00C927C7" w:rsidRDefault="00704B0A" w:rsidP="00704B0A">
            <w:pPr>
              <w:pStyle w:val="Standard"/>
              <w:spacing w:after="0" w:line="223" w:lineRule="exact"/>
              <w:ind w:right="58"/>
              <w:jc w:val="center"/>
              <w:rPr>
                <w:rFonts w:asciiTheme="minorHAnsi" w:eastAsia="Times New Roman" w:hAnsiTheme="minorHAnsi" w:cstheme="minorHAnsi"/>
                <w:sz w:val="20"/>
                <w:szCs w:val="20"/>
                <w:lang w:eastAsia="pl-PL"/>
              </w:rPr>
            </w:pPr>
            <w:r w:rsidRPr="00C927C7">
              <w:rPr>
                <w:rFonts w:asciiTheme="minorHAnsi" w:eastAsia="Times New Roman" w:hAnsiTheme="minorHAnsi" w:cstheme="minorHAnsi"/>
                <w:sz w:val="20"/>
                <w:szCs w:val="20"/>
                <w:lang w:eastAsia="pl-PL"/>
              </w:rPr>
              <w:t xml:space="preserve">Szkolenie pracowników w zakresie </w:t>
            </w:r>
            <w:proofErr w:type="spellStart"/>
            <w:r w:rsidRPr="00C927C7">
              <w:rPr>
                <w:rFonts w:asciiTheme="minorHAnsi" w:eastAsia="Times New Roman" w:hAnsiTheme="minorHAnsi" w:cstheme="minorHAnsi"/>
                <w:sz w:val="20"/>
                <w:szCs w:val="20"/>
                <w:lang w:eastAsia="pl-PL"/>
              </w:rPr>
              <w:t>obsługi</w:t>
            </w:r>
            <w:proofErr w:type="spellEnd"/>
            <w:r w:rsidRPr="00C927C7">
              <w:rPr>
                <w:rFonts w:asciiTheme="minorHAnsi" w:eastAsia="Times New Roman" w:hAnsiTheme="minorHAnsi" w:cstheme="minorHAnsi"/>
                <w:sz w:val="20"/>
                <w:szCs w:val="20"/>
                <w:lang w:eastAsia="pl-PL"/>
              </w:rPr>
              <w:t xml:space="preserve"> zaoferowanego sprzętu z wydaniem certyfikatu</w:t>
            </w:r>
          </w:p>
        </w:tc>
        <w:tc>
          <w:tcPr>
            <w:tcW w:w="2126" w:type="dxa"/>
            <w:vAlign w:val="center"/>
          </w:tcPr>
          <w:p w:rsidR="00704B0A" w:rsidRPr="00C927C7" w:rsidRDefault="00704B0A" w:rsidP="00704B0A">
            <w:pPr>
              <w:jc w:val="center"/>
              <w:rPr>
                <w:rFonts w:asciiTheme="minorHAnsi" w:hAnsiTheme="minorHAnsi" w:cs="Arial"/>
                <w:b/>
                <w:sz w:val="20"/>
                <w:szCs w:val="20"/>
              </w:rPr>
            </w:pPr>
            <w:r w:rsidRPr="00C927C7">
              <w:rPr>
                <w:rFonts w:asciiTheme="minorHAnsi" w:hAnsiTheme="minorHAnsi" w:cs="Arial"/>
                <w:b/>
                <w:sz w:val="20"/>
                <w:szCs w:val="20"/>
              </w:rPr>
              <w:t>TAK</w:t>
            </w:r>
          </w:p>
        </w:tc>
        <w:tc>
          <w:tcPr>
            <w:tcW w:w="4678" w:type="dxa"/>
            <w:vAlign w:val="center"/>
          </w:tcPr>
          <w:p w:rsidR="00704B0A" w:rsidRPr="00D42CF9" w:rsidRDefault="00704B0A" w:rsidP="00704B0A">
            <w:pPr>
              <w:spacing w:before="120" w:after="120"/>
              <w:rPr>
                <w:rFonts w:asciiTheme="minorHAnsi" w:hAnsiTheme="minorHAnsi" w:cs="Calibri"/>
                <w:color w:val="000000"/>
                <w:sz w:val="20"/>
                <w:szCs w:val="20"/>
                <w:lang w:eastAsia="pl-PL"/>
              </w:rPr>
            </w:pPr>
          </w:p>
        </w:tc>
      </w:tr>
    </w:tbl>
    <w:p w:rsidR="00BB785A" w:rsidRDefault="00BB785A" w:rsidP="00E54CCF">
      <w:pPr>
        <w:tabs>
          <w:tab w:val="left" w:pos="4182"/>
        </w:tabs>
        <w:autoSpaceDE w:val="0"/>
        <w:spacing w:line="360" w:lineRule="auto"/>
        <w:rPr>
          <w:rFonts w:asciiTheme="minorHAnsi" w:hAnsiTheme="minorHAnsi" w:cs="Liberation Sans"/>
          <w:b/>
          <w:bCs/>
          <w:iCs/>
          <w:smallCaps/>
          <w:color w:val="0000FF"/>
          <w:sz w:val="20"/>
          <w:szCs w:val="20"/>
        </w:rPr>
      </w:pPr>
    </w:p>
    <w:p w:rsidR="00BB785A" w:rsidRDefault="00BB785A" w:rsidP="00E54CCF">
      <w:pPr>
        <w:tabs>
          <w:tab w:val="left" w:pos="4182"/>
        </w:tabs>
        <w:autoSpaceDE w:val="0"/>
        <w:spacing w:line="360" w:lineRule="auto"/>
        <w:rPr>
          <w:rFonts w:asciiTheme="minorHAnsi" w:hAnsiTheme="minorHAnsi" w:cs="Liberation Sans"/>
          <w:b/>
          <w:bCs/>
          <w:iCs/>
          <w:smallCaps/>
          <w:color w:val="0000FF"/>
          <w:sz w:val="20"/>
          <w:szCs w:val="20"/>
        </w:rPr>
      </w:pPr>
    </w:p>
    <w:p w:rsidR="00BB785A" w:rsidRDefault="00BB785A" w:rsidP="00E54CCF">
      <w:pPr>
        <w:tabs>
          <w:tab w:val="left" w:pos="4182"/>
        </w:tabs>
        <w:autoSpaceDE w:val="0"/>
        <w:spacing w:line="360" w:lineRule="auto"/>
        <w:rPr>
          <w:rFonts w:asciiTheme="minorHAnsi" w:hAnsiTheme="minorHAnsi" w:cs="Liberation Sans"/>
          <w:b/>
          <w:bCs/>
          <w:iCs/>
          <w:smallCaps/>
          <w:color w:val="0000FF"/>
          <w:sz w:val="20"/>
          <w:szCs w:val="20"/>
        </w:rPr>
      </w:pPr>
    </w:p>
    <w:p w:rsidR="00BB785A" w:rsidRDefault="00BB785A" w:rsidP="00E54CCF">
      <w:pPr>
        <w:tabs>
          <w:tab w:val="left" w:pos="4182"/>
        </w:tabs>
        <w:autoSpaceDE w:val="0"/>
        <w:spacing w:line="360" w:lineRule="auto"/>
        <w:rPr>
          <w:rFonts w:asciiTheme="minorHAnsi" w:hAnsiTheme="minorHAnsi" w:cs="Liberation Sans"/>
          <w:b/>
          <w:bCs/>
          <w:iCs/>
          <w:smallCaps/>
          <w:color w:val="0000FF"/>
          <w:sz w:val="20"/>
          <w:szCs w:val="20"/>
        </w:rPr>
      </w:pPr>
    </w:p>
    <w:p w:rsidR="00D42CF9" w:rsidRDefault="00D42CF9" w:rsidP="00E54CCF">
      <w:pPr>
        <w:tabs>
          <w:tab w:val="left" w:pos="4182"/>
        </w:tabs>
        <w:autoSpaceDE w:val="0"/>
        <w:spacing w:line="360" w:lineRule="auto"/>
        <w:rPr>
          <w:rFonts w:asciiTheme="minorHAnsi" w:hAnsiTheme="minorHAnsi" w:cs="Liberation Sans"/>
          <w:b/>
          <w:bCs/>
          <w:iCs/>
          <w:smallCaps/>
          <w:color w:val="0000FF"/>
          <w:sz w:val="20"/>
          <w:szCs w:val="20"/>
        </w:rPr>
      </w:pPr>
    </w:p>
    <w:p w:rsidR="00D42CF9" w:rsidRPr="00D42CF9" w:rsidRDefault="00D42CF9" w:rsidP="00BB785A">
      <w:pPr>
        <w:pStyle w:val="Normalny1"/>
        <w:ind w:left="284"/>
        <w:jc w:val="center"/>
        <w:rPr>
          <w:rFonts w:ascii="Calibri" w:hAnsi="Calibri"/>
          <w:b/>
          <w:sz w:val="22"/>
          <w:szCs w:val="22"/>
          <w:u w:val="single"/>
        </w:rPr>
      </w:pPr>
      <w:r w:rsidRPr="00D42CF9">
        <w:rPr>
          <w:rFonts w:ascii="Calibri" w:hAnsi="Calibri"/>
          <w:b/>
          <w:sz w:val="22"/>
          <w:szCs w:val="22"/>
          <w:u w:val="single"/>
        </w:rPr>
        <w:t>2.Defibrylator</w:t>
      </w:r>
      <w:r w:rsidR="0031358F">
        <w:rPr>
          <w:rFonts w:ascii="Calibri" w:hAnsi="Calibri"/>
          <w:b/>
          <w:sz w:val="22"/>
          <w:szCs w:val="22"/>
          <w:u w:val="single"/>
        </w:rPr>
        <w:t xml:space="preserve"> </w:t>
      </w:r>
      <w:r w:rsidRPr="00D42CF9">
        <w:rPr>
          <w:rFonts w:ascii="Calibri" w:hAnsi="Calibri"/>
          <w:b/>
          <w:sz w:val="22"/>
          <w:szCs w:val="22"/>
          <w:u w:val="single"/>
        </w:rPr>
        <w:t xml:space="preserve"> z </w:t>
      </w:r>
      <w:r w:rsidR="0031358F">
        <w:rPr>
          <w:rFonts w:ascii="Calibri" w:hAnsi="Calibri"/>
          <w:b/>
          <w:sz w:val="22"/>
          <w:szCs w:val="22"/>
          <w:u w:val="single"/>
        </w:rPr>
        <w:t xml:space="preserve"> </w:t>
      </w:r>
      <w:r w:rsidRPr="00D42CF9">
        <w:rPr>
          <w:rFonts w:ascii="Calibri" w:hAnsi="Calibri"/>
          <w:b/>
          <w:sz w:val="22"/>
          <w:szCs w:val="22"/>
          <w:u w:val="single"/>
        </w:rPr>
        <w:t xml:space="preserve">funkcją kardiowersji, </w:t>
      </w:r>
      <w:r w:rsidR="005E5162">
        <w:rPr>
          <w:rFonts w:ascii="Calibri" w:hAnsi="Calibri"/>
          <w:b/>
          <w:sz w:val="22"/>
          <w:szCs w:val="22"/>
          <w:u w:val="single"/>
        </w:rPr>
        <w:t xml:space="preserve">stymulacji </w:t>
      </w:r>
      <w:r w:rsidRPr="00BB785A">
        <w:rPr>
          <w:rFonts w:ascii="Calibri" w:hAnsi="Calibri"/>
          <w:b/>
          <w:sz w:val="22"/>
          <w:szCs w:val="22"/>
          <w:u w:val="single"/>
        </w:rPr>
        <w:t xml:space="preserve">          szt.2</w:t>
      </w:r>
    </w:p>
    <w:p w:rsidR="00D42CF9" w:rsidRDefault="00D42CF9" w:rsidP="00D42CF9">
      <w:pPr>
        <w:pStyle w:val="Normalny1"/>
        <w:rPr>
          <w:rFonts w:ascii="Calibri" w:hAnsi="Calibri"/>
          <w:b/>
          <w:sz w:val="32"/>
          <w:szCs w:val="32"/>
          <w:u w:val="single"/>
        </w:rPr>
      </w:pPr>
    </w:p>
    <w:p w:rsidR="00BB785A" w:rsidRPr="00BB785A" w:rsidRDefault="00BB785A" w:rsidP="00BB785A">
      <w:pPr>
        <w:pStyle w:val="NormalnyWeb"/>
        <w:spacing w:after="125" w:line="20" w:lineRule="atLeast"/>
        <w:ind w:left="11"/>
        <w:jc w:val="center"/>
        <w:rPr>
          <w:rFonts w:asciiTheme="minorHAnsi" w:hAnsiTheme="minorHAnsi" w:cs="Bookman Old Style"/>
          <w:b/>
          <w:bCs/>
        </w:rPr>
      </w:pPr>
      <w:r w:rsidRPr="00C927C7">
        <w:rPr>
          <w:rFonts w:asciiTheme="minorHAnsi" w:hAnsiTheme="minorHAnsi" w:cs="Bookman Old Style"/>
          <w:b/>
          <w:bCs/>
        </w:rPr>
        <w:t xml:space="preserve">| urządzenia fabrycznie nowe , </w:t>
      </w:r>
      <w:proofErr w:type="spellStart"/>
      <w:r w:rsidRPr="00C927C7">
        <w:rPr>
          <w:rFonts w:asciiTheme="minorHAnsi" w:hAnsiTheme="minorHAnsi" w:cs="Bookman Old Style"/>
          <w:b/>
          <w:bCs/>
        </w:rPr>
        <w:t>niepowystawowe</w:t>
      </w:r>
      <w:proofErr w:type="spellEnd"/>
      <w:r w:rsidRPr="00C927C7">
        <w:rPr>
          <w:rFonts w:asciiTheme="minorHAnsi" w:hAnsiTheme="minorHAnsi" w:cs="Bookman Old Style"/>
          <w:b/>
          <w:bCs/>
        </w:rPr>
        <w:t>)</w:t>
      </w:r>
    </w:p>
    <w:p w:rsidR="00D42CF9" w:rsidRDefault="00D42CF9" w:rsidP="00D42CF9">
      <w:pPr>
        <w:pStyle w:val="Normalny1"/>
        <w:rPr>
          <w:rFonts w:ascii="Calibri" w:hAnsi="Calibri"/>
          <w:b/>
          <w:sz w:val="32"/>
          <w:szCs w:val="32"/>
          <w:u w:val="single"/>
        </w:rPr>
      </w:pPr>
    </w:p>
    <w:p w:rsidR="00D42CF9" w:rsidRPr="00D42CF9" w:rsidRDefault="00D42CF9" w:rsidP="00D42CF9">
      <w:pPr>
        <w:spacing w:before="100" w:beforeAutospacing="1"/>
        <w:rPr>
          <w:rFonts w:asciiTheme="minorHAnsi" w:hAnsiTheme="minorHAnsi"/>
          <w:color w:val="000000"/>
          <w:sz w:val="20"/>
          <w:szCs w:val="20"/>
          <w:lang w:eastAsia="pl-PL"/>
        </w:rPr>
      </w:pPr>
      <w:r w:rsidRPr="00D42CF9">
        <w:rPr>
          <w:rFonts w:asciiTheme="minorHAnsi" w:hAnsiTheme="minorHAnsi"/>
          <w:color w:val="000000"/>
          <w:sz w:val="20"/>
          <w:szCs w:val="20"/>
          <w:lang w:eastAsia="pl-PL"/>
        </w:rPr>
        <w:t>Nazwa, model……………………………….</w:t>
      </w:r>
    </w:p>
    <w:p w:rsidR="00D42CF9" w:rsidRPr="00D42CF9" w:rsidRDefault="00D42CF9" w:rsidP="00D42CF9">
      <w:pPr>
        <w:spacing w:before="100" w:beforeAutospacing="1"/>
        <w:rPr>
          <w:rFonts w:asciiTheme="minorHAnsi" w:hAnsiTheme="minorHAnsi"/>
          <w:color w:val="000000"/>
          <w:sz w:val="20"/>
          <w:szCs w:val="20"/>
          <w:lang w:eastAsia="pl-PL"/>
        </w:rPr>
      </w:pPr>
      <w:r w:rsidRPr="00D42CF9">
        <w:rPr>
          <w:rFonts w:asciiTheme="minorHAnsi" w:hAnsiTheme="minorHAnsi"/>
          <w:color w:val="000000"/>
          <w:sz w:val="20"/>
          <w:szCs w:val="20"/>
          <w:lang w:eastAsia="pl-PL"/>
        </w:rPr>
        <w:t>Producent: ……………………………………………………………………………………</w:t>
      </w:r>
    </w:p>
    <w:p w:rsidR="00D42CF9" w:rsidRPr="00D42CF9" w:rsidRDefault="00D42CF9" w:rsidP="00D42CF9">
      <w:pPr>
        <w:spacing w:before="100" w:beforeAutospacing="1"/>
        <w:rPr>
          <w:rFonts w:asciiTheme="minorHAnsi" w:hAnsiTheme="minorHAnsi"/>
          <w:color w:val="000000"/>
          <w:sz w:val="20"/>
          <w:szCs w:val="20"/>
          <w:lang w:eastAsia="pl-PL"/>
        </w:rPr>
      </w:pPr>
      <w:r w:rsidRPr="00D42CF9">
        <w:rPr>
          <w:rFonts w:asciiTheme="minorHAnsi" w:hAnsiTheme="minorHAnsi"/>
          <w:color w:val="000000"/>
          <w:sz w:val="20"/>
          <w:szCs w:val="20"/>
          <w:lang w:eastAsia="pl-PL"/>
        </w:rPr>
        <w:t>Kraj i rok wprowadzenia do produkcji urządzenia: ……………………………………….</w:t>
      </w:r>
    </w:p>
    <w:p w:rsidR="00D42CF9" w:rsidRPr="00D42CF9" w:rsidRDefault="00D42CF9" w:rsidP="00D42CF9">
      <w:pPr>
        <w:spacing w:before="100" w:beforeAutospacing="1"/>
        <w:rPr>
          <w:rFonts w:asciiTheme="minorHAnsi" w:hAnsiTheme="minorHAnsi"/>
          <w:color w:val="000000"/>
          <w:sz w:val="20"/>
          <w:szCs w:val="20"/>
          <w:lang w:eastAsia="pl-PL"/>
        </w:rPr>
      </w:pPr>
      <w:r w:rsidRPr="00D42CF9">
        <w:rPr>
          <w:rFonts w:asciiTheme="minorHAnsi" w:hAnsiTheme="minorHAnsi"/>
          <w:color w:val="000000"/>
          <w:sz w:val="20"/>
          <w:szCs w:val="20"/>
          <w:lang w:eastAsia="pl-PL"/>
        </w:rPr>
        <w:t xml:space="preserve">Rok produkcji: 2020 </w:t>
      </w:r>
    </w:p>
    <w:p w:rsidR="00D42CF9" w:rsidRPr="00D42CF9" w:rsidRDefault="00D42CF9" w:rsidP="00D42CF9">
      <w:pPr>
        <w:spacing w:before="100" w:beforeAutospacing="1"/>
        <w:rPr>
          <w:rFonts w:asciiTheme="minorHAnsi" w:hAnsiTheme="minorHAnsi"/>
          <w:color w:val="000000"/>
          <w:sz w:val="20"/>
          <w:szCs w:val="20"/>
          <w:lang w:eastAsia="pl-PL"/>
        </w:rPr>
      </w:pPr>
      <w:r w:rsidRPr="00D42CF9">
        <w:rPr>
          <w:rFonts w:asciiTheme="minorHAnsi" w:hAnsiTheme="minorHAnsi"/>
          <w:color w:val="000000"/>
          <w:sz w:val="20"/>
          <w:szCs w:val="20"/>
          <w:lang w:eastAsia="pl-PL"/>
        </w:rPr>
        <w:t xml:space="preserve">Klasa wyrobu…………………… </w:t>
      </w:r>
    </w:p>
    <w:p w:rsidR="00D42CF9" w:rsidRPr="00805355" w:rsidRDefault="00D42CF9" w:rsidP="00D42CF9">
      <w:pPr>
        <w:pStyle w:val="Normalny1"/>
        <w:rPr>
          <w:rFonts w:ascii="Calibri" w:hAnsi="Calibri"/>
          <w:b/>
          <w:sz w:val="32"/>
          <w:szCs w:val="32"/>
          <w:u w:val="single"/>
        </w:rPr>
      </w:pPr>
    </w:p>
    <w:tbl>
      <w:tblPr>
        <w:tblpPr w:leftFromText="141" w:rightFromText="141" w:vertAnchor="text" w:horzAnchor="margin" w:tblpY="204"/>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5"/>
        <w:gridCol w:w="6111"/>
        <w:gridCol w:w="2038"/>
        <w:gridCol w:w="5987"/>
      </w:tblGrid>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jc w:val="center"/>
              <w:rPr>
                <w:rFonts w:ascii="Calibri" w:hAnsi="Calibri" w:cs="Calibri"/>
                <w:bCs/>
                <w:sz w:val="20"/>
                <w:szCs w:val="20"/>
              </w:rPr>
            </w:pPr>
            <w:r>
              <w:rPr>
                <w:rFonts w:ascii="Calibri" w:hAnsi="Calibri" w:cs="Calibri"/>
                <w:bCs/>
                <w:sz w:val="20"/>
                <w:szCs w:val="20"/>
              </w:rPr>
              <w:lastRenderedPageBreak/>
              <w:t>LP.</w:t>
            </w: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4F12CB" w:rsidRDefault="00BB785A" w:rsidP="005E5162">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 </w:t>
            </w:r>
          </w:p>
          <w:p w:rsidR="00BB785A" w:rsidRPr="004F12CB" w:rsidRDefault="00BB785A" w:rsidP="005E5162">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 xml:space="preserve">Parametry </w:t>
            </w:r>
            <w:r>
              <w:rPr>
                <w:rFonts w:asciiTheme="minorHAnsi" w:hAnsiTheme="minorHAnsi" w:cs="Calibri"/>
                <w:b/>
                <w:bCs/>
                <w:color w:val="000000"/>
                <w:sz w:val="20"/>
                <w:szCs w:val="20"/>
                <w:lang w:eastAsia="pl-PL"/>
              </w:rPr>
              <w:t xml:space="preserve"> urządzenia </w:t>
            </w:r>
          </w:p>
          <w:p w:rsidR="00BB785A" w:rsidRPr="004F12CB" w:rsidRDefault="00BB785A" w:rsidP="005E5162">
            <w:pPr>
              <w:spacing w:before="120" w:after="120"/>
              <w:rPr>
                <w:rFonts w:asciiTheme="minorHAnsi" w:hAnsiTheme="minorHAnsi" w:cs="Calibri"/>
                <w:b/>
                <w:bCs/>
                <w:color w:val="000000"/>
                <w:sz w:val="20"/>
                <w:szCs w:val="20"/>
                <w:lang w:eastAsia="pl-PL"/>
              </w:rPr>
            </w:pPr>
          </w:p>
          <w:p w:rsidR="00BB785A" w:rsidRPr="004F12CB" w:rsidRDefault="00BB785A" w:rsidP="005E5162">
            <w:pPr>
              <w:spacing w:before="120" w:after="120"/>
              <w:rPr>
                <w:rFonts w:asciiTheme="minorHAnsi" w:hAnsiTheme="minorHAnsi" w:cs="Calibri"/>
                <w:b/>
                <w:bCs/>
                <w:color w:val="000000"/>
                <w:sz w:val="20"/>
                <w:szCs w:val="20"/>
                <w:lang w:eastAsia="pl-PL"/>
              </w:rPr>
            </w:pPr>
          </w:p>
          <w:p w:rsidR="00BB785A" w:rsidRPr="004F12CB" w:rsidRDefault="00BB785A" w:rsidP="005E5162">
            <w:pPr>
              <w:spacing w:before="120" w:after="120"/>
              <w:rPr>
                <w:rFonts w:asciiTheme="minorHAnsi" w:hAnsiTheme="minorHAnsi" w:cs="Calibri"/>
                <w:b/>
                <w:bCs/>
                <w:color w:val="000000"/>
                <w:sz w:val="20"/>
                <w:szCs w:val="20"/>
                <w:lang w:eastAsia="pl-PL"/>
              </w:rPr>
            </w:pP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4F12CB" w:rsidRDefault="00BB785A" w:rsidP="005E5162">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 xml:space="preserve">Parametry graniczne              </w:t>
            </w:r>
            <w:r>
              <w:rPr>
                <w:rFonts w:asciiTheme="minorHAnsi" w:hAnsiTheme="minorHAnsi" w:cs="Calibri"/>
                <w:b/>
                <w:bCs/>
                <w:color w:val="000000"/>
                <w:sz w:val="20"/>
                <w:szCs w:val="20"/>
                <w:lang w:eastAsia="pl-PL"/>
              </w:rPr>
              <w:t xml:space="preserve">               </w:t>
            </w:r>
            <w:r w:rsidRPr="004F12CB">
              <w:rPr>
                <w:rFonts w:asciiTheme="minorHAnsi" w:hAnsiTheme="minorHAnsi" w:cs="Calibri"/>
                <w:b/>
                <w:bCs/>
                <w:color w:val="000000"/>
                <w:sz w:val="20"/>
                <w:szCs w:val="20"/>
                <w:lang w:eastAsia="pl-PL"/>
              </w:rPr>
              <w:t xml:space="preserve">( tak)/ oceniane                         </w:t>
            </w:r>
            <w:r>
              <w:rPr>
                <w:rFonts w:asciiTheme="minorHAnsi" w:hAnsiTheme="minorHAnsi" w:cs="Calibri"/>
                <w:b/>
                <w:bCs/>
                <w:color w:val="000000"/>
                <w:sz w:val="20"/>
                <w:szCs w:val="20"/>
                <w:lang w:eastAsia="pl-PL"/>
              </w:rPr>
              <w:t xml:space="preserve">              </w:t>
            </w:r>
            <w:r w:rsidRPr="004F12CB">
              <w:rPr>
                <w:rFonts w:asciiTheme="minorHAnsi" w:hAnsiTheme="minorHAnsi" w:cs="Calibri"/>
                <w:b/>
                <w:bCs/>
                <w:color w:val="000000"/>
                <w:sz w:val="20"/>
                <w:szCs w:val="20"/>
                <w:lang w:eastAsia="pl-PL"/>
              </w:rPr>
              <w:t>( tak/nie)</w:t>
            </w:r>
          </w:p>
        </w:tc>
        <w:tc>
          <w:tcPr>
            <w:tcW w:w="5987" w:type="dxa"/>
            <w:tcBorders>
              <w:top w:val="single" w:sz="4" w:space="0" w:color="auto"/>
              <w:left w:val="single" w:sz="4" w:space="0" w:color="auto"/>
              <w:bottom w:val="single" w:sz="4" w:space="0" w:color="auto"/>
              <w:right w:val="single" w:sz="4" w:space="0" w:color="auto"/>
            </w:tcBorders>
          </w:tcPr>
          <w:p w:rsidR="00BB785A" w:rsidRPr="004F12CB" w:rsidRDefault="00BB785A" w:rsidP="005E5162">
            <w:pPr>
              <w:rPr>
                <w:rFonts w:asciiTheme="minorHAnsi" w:hAnsiTheme="minorHAnsi" w:cs="Calibri"/>
                <w:b/>
                <w:bCs/>
                <w:sz w:val="20"/>
                <w:szCs w:val="20"/>
              </w:rPr>
            </w:pPr>
          </w:p>
          <w:p w:rsidR="00BB785A" w:rsidRPr="004F12CB" w:rsidRDefault="00BB785A" w:rsidP="005E5162">
            <w:pPr>
              <w:rPr>
                <w:rFonts w:asciiTheme="minorHAnsi" w:hAnsiTheme="minorHAnsi" w:cstheme="minorHAnsi"/>
                <w:b/>
                <w:bCs/>
                <w:color w:val="000000"/>
                <w:sz w:val="20"/>
                <w:szCs w:val="20"/>
              </w:rPr>
            </w:pPr>
            <w:r w:rsidRPr="004F12CB">
              <w:rPr>
                <w:rFonts w:asciiTheme="minorHAnsi" w:hAnsiTheme="minorHAnsi" w:cs="Calibri"/>
                <w:b/>
                <w:bCs/>
                <w:sz w:val="20"/>
                <w:szCs w:val="20"/>
              </w:rPr>
              <w:t>PARAMETR OFEROWANY</w:t>
            </w:r>
          </w:p>
        </w:tc>
      </w:tr>
      <w:tr w:rsidR="00BB785A" w:rsidRPr="008D327C"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 xml:space="preserve">Sprzęt fabrycznie nowy </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lang w:val="en-US"/>
              </w:rPr>
            </w:pPr>
          </w:p>
          <w:p w:rsidR="00BB785A" w:rsidRPr="008D327C" w:rsidRDefault="00BB785A" w:rsidP="00D42CF9">
            <w:pPr>
              <w:rPr>
                <w:rFonts w:ascii="Calibri" w:hAnsi="Calibri" w:cs="Calibri"/>
                <w:sz w:val="20"/>
                <w:szCs w:val="20"/>
                <w:lang w:val="en-US"/>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8D327C" w:rsidRDefault="00BB785A" w:rsidP="00D42CF9">
            <w:pPr>
              <w:numPr>
                <w:ilvl w:val="0"/>
                <w:numId w:val="4"/>
              </w:numPr>
              <w:suppressAutoHyphens w:val="0"/>
              <w:ind w:left="0" w:firstLine="0"/>
              <w:jc w:val="center"/>
              <w:rPr>
                <w:rFonts w:ascii="Calibri" w:hAnsi="Calibri" w:cs="Calibri"/>
                <w:sz w:val="20"/>
                <w:szCs w:val="20"/>
                <w:lang w:val="en-US"/>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Dwa tryby pracy: ręczny i półautomatyczny AED</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Pr>
                <w:rFonts w:ascii="Calibri" w:hAnsi="Calibri" w:cs="Calibri"/>
                <w:sz w:val="20"/>
                <w:szCs w:val="20"/>
              </w:rPr>
              <w:t>Min. 19</w:t>
            </w:r>
            <w:r w:rsidRPr="00CC55C9">
              <w:rPr>
                <w:rFonts w:ascii="Calibri" w:hAnsi="Calibri" w:cs="Calibri"/>
                <w:sz w:val="20"/>
                <w:szCs w:val="20"/>
              </w:rPr>
              <w:t xml:space="preserve"> poziomów energii wyładowania w zakresie od 1 do 200J, ograniczenie energii wyładowania do 50 J przy defibrylacji wewnętrznej</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140704" w:rsidRDefault="00BB785A" w:rsidP="00D42CF9">
            <w:pPr>
              <w:rPr>
                <w:rFonts w:ascii="Calibri" w:hAnsi="Calibri" w:cs="Calibri"/>
                <w:sz w:val="20"/>
                <w:szCs w:val="20"/>
              </w:rPr>
            </w:pPr>
            <w:r w:rsidRPr="00CC55C9">
              <w:rPr>
                <w:rFonts w:ascii="Calibri" w:hAnsi="Calibri" w:cs="Calibri"/>
                <w:sz w:val="20"/>
                <w:szCs w:val="20"/>
              </w:rPr>
              <w:t>Czas ładowania do maksyma</w:t>
            </w:r>
            <w:r>
              <w:rPr>
                <w:rFonts w:ascii="Calibri" w:hAnsi="Calibri" w:cs="Calibri"/>
                <w:sz w:val="20"/>
                <w:szCs w:val="20"/>
              </w:rPr>
              <w:t>lnej energii (200 J) &lt; 6 sekund</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 xml:space="preserve">Dwufazowy kształt fali wyładowania – zapewniający wysoką skuteczność defibrylacji przy obniżonej (oszczędzającej </w:t>
            </w:r>
            <w:proofErr w:type="spellStart"/>
            <w:r w:rsidRPr="00CC55C9">
              <w:rPr>
                <w:rFonts w:ascii="Calibri" w:hAnsi="Calibri" w:cs="Calibri"/>
                <w:sz w:val="20"/>
                <w:szCs w:val="20"/>
              </w:rPr>
              <w:t>pacjenta</w:t>
            </w:r>
            <w:proofErr w:type="spellEnd"/>
            <w:r w:rsidRPr="00CC55C9">
              <w:rPr>
                <w:rFonts w:ascii="Calibri" w:hAnsi="Calibri" w:cs="Calibri"/>
                <w:sz w:val="20"/>
                <w:szCs w:val="20"/>
              </w:rPr>
              <w:t>) energii wyładowania;</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Kardiowersja synchroniczna R (synchronizacja sygnałem EKG z elektrod defibrylujących, elektrod EKG i oferowanego kardiomonitora);</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Pr>
                <w:rFonts w:ascii="Calibri" w:hAnsi="Calibri" w:cs="Calibri"/>
                <w:sz w:val="20"/>
                <w:szCs w:val="20"/>
              </w:rPr>
              <w:t xml:space="preserve">Zintegrowane łyżki </w:t>
            </w:r>
            <w:r w:rsidRPr="00CC55C9">
              <w:rPr>
                <w:rFonts w:ascii="Calibri" w:hAnsi="Calibri" w:cs="Calibri"/>
                <w:sz w:val="20"/>
                <w:szCs w:val="20"/>
              </w:rPr>
              <w:t xml:space="preserve">zewnętrzne dla dorosłych </w:t>
            </w:r>
            <w:r>
              <w:rPr>
                <w:rFonts w:ascii="Calibri" w:hAnsi="Calibri" w:cs="Calibri"/>
                <w:sz w:val="20"/>
                <w:szCs w:val="20"/>
              </w:rPr>
              <w:t xml:space="preserve">i dzieci </w:t>
            </w:r>
            <w:r w:rsidRPr="00CC55C9">
              <w:rPr>
                <w:rFonts w:ascii="Calibri" w:hAnsi="Calibri" w:cs="Calibri"/>
                <w:sz w:val="20"/>
                <w:szCs w:val="20"/>
              </w:rPr>
              <w:t>ze wskaźnikiem jakości kontaktu z pacjentem.</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Pr>
                <w:rFonts w:ascii="Calibri" w:hAnsi="Calibri" w:cs="Calibri"/>
                <w:sz w:val="20"/>
                <w:szCs w:val="20"/>
              </w:rPr>
              <w:t>Możliwość defibrylacji</w:t>
            </w:r>
            <w:r w:rsidRPr="00CC55C9">
              <w:rPr>
                <w:rFonts w:ascii="Calibri" w:hAnsi="Calibri" w:cs="Calibri"/>
                <w:sz w:val="20"/>
                <w:szCs w:val="20"/>
              </w:rPr>
              <w:t xml:space="preserve"> przy użyciu odpowiednich elektrod samoprzylepnych </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Pr>
                <w:rFonts w:ascii="Calibri" w:hAnsi="Calibri" w:cs="Calibri"/>
                <w:sz w:val="20"/>
                <w:szCs w:val="20"/>
              </w:rPr>
              <w:t xml:space="preserve">Możliwość </w:t>
            </w:r>
            <w:r w:rsidRPr="00CC55C9">
              <w:rPr>
                <w:rFonts w:ascii="Calibri" w:hAnsi="Calibri" w:cs="Calibri"/>
                <w:sz w:val="20"/>
                <w:szCs w:val="20"/>
              </w:rPr>
              <w:t xml:space="preserve">synchronizacji pracy defibrylatora z kardiomonitorem </w:t>
            </w:r>
            <w:r>
              <w:rPr>
                <w:rFonts w:ascii="Calibri" w:hAnsi="Calibri" w:cs="Calibri"/>
                <w:sz w:val="20"/>
                <w:szCs w:val="20"/>
              </w:rPr>
              <w:t>przy pomocy odpowiedniego kabla</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Ustawianie poziomów energii przy pomocy pokrętła na płycie czołowej defibrylatora</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Przycisk ładowania impulsu defibracyjnego na płycie czołowej oraz łyżkach zewnętrznych</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Przyciska wyładowania impulsu defibracyjnego na płycie czołowej oraz łyżkach zewnętrznych</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 xml:space="preserve">System dopasowania impulsu defibrylacji w zależności od impedancji ciała </w:t>
            </w:r>
            <w:proofErr w:type="spellStart"/>
            <w:r w:rsidRPr="00CC55C9">
              <w:rPr>
                <w:rFonts w:ascii="Calibri" w:hAnsi="Calibri" w:cs="Calibri"/>
                <w:sz w:val="20"/>
                <w:szCs w:val="20"/>
              </w:rPr>
              <w:t>pacjenta</w:t>
            </w:r>
            <w:proofErr w:type="spellEnd"/>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 xml:space="preserve">Defibrylacja synchroniczna: maksymalny czas od chwili wykrycia fali R do chwili wyładowania impulsu </w:t>
            </w:r>
            <w:proofErr w:type="spellStart"/>
            <w:r w:rsidRPr="00CC55C9">
              <w:rPr>
                <w:rFonts w:ascii="Calibri" w:hAnsi="Calibri" w:cs="Calibri"/>
                <w:sz w:val="20"/>
                <w:szCs w:val="20"/>
              </w:rPr>
              <w:t>defibrylacyjnego</w:t>
            </w:r>
            <w:proofErr w:type="spellEnd"/>
            <w:r w:rsidRPr="00CC55C9">
              <w:rPr>
                <w:rFonts w:ascii="Calibri" w:hAnsi="Calibri" w:cs="Calibri"/>
                <w:sz w:val="20"/>
                <w:szCs w:val="20"/>
              </w:rPr>
              <w:t xml:space="preserve"> do 25 </w:t>
            </w:r>
            <w:proofErr w:type="spellStart"/>
            <w:r w:rsidRPr="00CC55C9">
              <w:rPr>
                <w:rFonts w:ascii="Calibri" w:hAnsi="Calibri" w:cs="Calibri"/>
                <w:sz w:val="20"/>
                <w:szCs w:val="20"/>
              </w:rPr>
              <w:t>ms</w:t>
            </w:r>
            <w:proofErr w:type="spellEnd"/>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Pr>
                <w:rFonts w:ascii="Calibri" w:hAnsi="Calibri" w:cs="Calibri"/>
                <w:sz w:val="20"/>
                <w:szCs w:val="20"/>
              </w:rPr>
              <w:t>P</w:t>
            </w:r>
            <w:r w:rsidRPr="00CC55C9">
              <w:rPr>
                <w:rFonts w:ascii="Calibri" w:hAnsi="Calibri" w:cs="Calibri"/>
                <w:sz w:val="20"/>
                <w:szCs w:val="20"/>
              </w:rPr>
              <w:t xml:space="preserve">rzycisk do przełączania trybu dla dorosłych </w:t>
            </w:r>
            <w:r>
              <w:rPr>
                <w:rFonts w:ascii="Calibri" w:hAnsi="Calibri" w:cs="Calibri"/>
                <w:sz w:val="20"/>
                <w:szCs w:val="20"/>
              </w:rPr>
              <w:t xml:space="preserve">i </w:t>
            </w:r>
            <w:r w:rsidRPr="00CC55C9">
              <w:rPr>
                <w:rFonts w:ascii="Calibri" w:hAnsi="Calibri" w:cs="Calibri"/>
                <w:sz w:val="20"/>
                <w:szCs w:val="20"/>
              </w:rPr>
              <w:t xml:space="preserve"> tryb</w:t>
            </w:r>
            <w:r>
              <w:rPr>
                <w:rFonts w:ascii="Calibri" w:hAnsi="Calibri" w:cs="Calibri"/>
                <w:sz w:val="20"/>
                <w:szCs w:val="20"/>
              </w:rPr>
              <w:t>u dla dzieci</w:t>
            </w:r>
            <w:r w:rsidRPr="00CC55C9">
              <w:rPr>
                <w:rFonts w:ascii="Calibri" w:hAnsi="Calibri" w:cs="Calibri"/>
                <w:sz w:val="20"/>
                <w:szCs w:val="20"/>
              </w:rPr>
              <w:t xml:space="preserve"> z automatyczną zmianą limitów granic alarmowych we wszystkich trybach oraz zmianą poziomu energii wyładowania w trybie AED</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061CF5" w:rsidRDefault="00BB785A" w:rsidP="00D42CF9">
            <w:pPr>
              <w:rPr>
                <w:rFonts w:ascii="Calibri" w:hAnsi="Calibri" w:cs="Calibri"/>
                <w:b/>
                <w:sz w:val="20"/>
                <w:szCs w:val="20"/>
              </w:rPr>
            </w:pPr>
            <w:r w:rsidRPr="00061CF5">
              <w:rPr>
                <w:rFonts w:ascii="Calibri" w:hAnsi="Calibri" w:cs="Calibri"/>
                <w:b/>
                <w:sz w:val="20"/>
                <w:szCs w:val="20"/>
              </w:rPr>
              <w:t>Tryb AED</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Height w:val="614"/>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Energia wyładowania 150J dla dorosłych oraz 50 J dla dzieci i niemowląt</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Komendy głosowe oraz komunikaty na ekranie prowadzące proces reanimacji w trybie AED - w polskiej wersji językowej, zgodne z aktualnymi wytycznymi ERC/PRC</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061CF5" w:rsidRDefault="00BB785A" w:rsidP="00D42CF9">
            <w:pPr>
              <w:rPr>
                <w:rFonts w:ascii="Calibri" w:hAnsi="Calibri" w:cs="Calibri"/>
                <w:b/>
                <w:sz w:val="20"/>
                <w:szCs w:val="20"/>
              </w:rPr>
            </w:pPr>
            <w:r w:rsidRPr="00061CF5">
              <w:rPr>
                <w:rFonts w:ascii="Calibri" w:hAnsi="Calibri" w:cs="Calibri"/>
                <w:b/>
                <w:bCs/>
                <w:sz w:val="20"/>
                <w:szCs w:val="20"/>
              </w:rPr>
              <w:t>Monitorowanie EKG</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bCs/>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 xml:space="preserve">Sygnał EKG z elektrod </w:t>
            </w:r>
            <w:proofErr w:type="spellStart"/>
            <w:r w:rsidRPr="00CC55C9">
              <w:rPr>
                <w:rFonts w:ascii="Calibri" w:hAnsi="Calibri" w:cs="Calibri"/>
                <w:sz w:val="20"/>
                <w:szCs w:val="20"/>
              </w:rPr>
              <w:t>defibrylacyjnych</w:t>
            </w:r>
            <w:proofErr w:type="spellEnd"/>
            <w:r w:rsidRPr="00CC55C9">
              <w:rPr>
                <w:rFonts w:ascii="Calibri" w:hAnsi="Calibri" w:cs="Calibri"/>
                <w:sz w:val="20"/>
                <w:szCs w:val="20"/>
              </w:rPr>
              <w:t xml:space="preserve"> i z elektrod EKG – z czytelną sygnalizacją braku kontaktu;</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Pomiar częstości akcji serca w zakresie minimum 16 – 300 uderzeń na minutę</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Wzmocnienie sygnału EKG. Regulacja ręczna</w:t>
            </w:r>
            <w:r>
              <w:rPr>
                <w:rFonts w:ascii="Calibri" w:hAnsi="Calibri" w:cs="Calibri"/>
                <w:sz w:val="20"/>
                <w:szCs w:val="20"/>
              </w:rPr>
              <w:t xml:space="preserve"> minimum 5 poziomów</w:t>
            </w:r>
            <w:r w:rsidRPr="00CC55C9">
              <w:rPr>
                <w:rFonts w:ascii="Calibri" w:hAnsi="Calibri" w:cs="Calibri"/>
                <w:sz w:val="20"/>
                <w:szCs w:val="20"/>
              </w:rPr>
              <w:t xml:space="preserve">: </w:t>
            </w:r>
            <w:r w:rsidRPr="00CC55C9">
              <w:rPr>
                <w:rFonts w:ascii="Calibri" w:hAnsi="Calibri" w:cs="Calibri"/>
                <w:sz w:val="20"/>
                <w:szCs w:val="20"/>
                <w:lang w:eastAsia="en-US"/>
              </w:rPr>
              <w:t>1/4x, 1/2x, 1x, 2x, 4x</w:t>
            </w:r>
            <w:r w:rsidRPr="00CC55C9">
              <w:rPr>
                <w:rFonts w:ascii="Calibri" w:hAnsi="Calibri" w:cs="Calibri"/>
                <w:sz w:val="20"/>
                <w:szCs w:val="20"/>
              </w:rPr>
              <w:t xml:space="preserve"> i automatyczna</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Regulowane alarmy górnej i dolnej granicy częstości akcji serca</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Jednoczesna prezentacja 3 krzywych EKG na ekranie</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Pr>
                <w:rFonts w:ascii="Calibri" w:hAnsi="Calibri" w:cs="Calibri"/>
                <w:sz w:val="20"/>
                <w:szCs w:val="20"/>
              </w:rPr>
              <w:t>Wyposażenie</w:t>
            </w:r>
            <w:r w:rsidRPr="00CC55C9">
              <w:rPr>
                <w:rFonts w:ascii="Calibri" w:hAnsi="Calibri" w:cs="Calibri"/>
                <w:sz w:val="20"/>
                <w:szCs w:val="20"/>
              </w:rPr>
              <w:t xml:space="preserve">: przewód EKG 3 odprowadzeniowy x 1 szt. </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b/>
                <w:sz w:val="20"/>
                <w:szCs w:val="20"/>
              </w:rPr>
            </w:pPr>
            <w:r w:rsidRPr="00BB785A">
              <w:rPr>
                <w:rFonts w:ascii="Calibri" w:hAnsi="Calibri" w:cs="Calibri"/>
                <w:b/>
                <w:sz w:val="20"/>
                <w:szCs w:val="20"/>
              </w:rPr>
              <w:t xml:space="preserve">Stymulacji </w:t>
            </w:r>
            <w:proofErr w:type="spellStart"/>
            <w:r w:rsidRPr="00BB785A">
              <w:rPr>
                <w:rFonts w:ascii="Calibri" w:hAnsi="Calibri" w:cs="Calibri"/>
                <w:b/>
                <w:sz w:val="20"/>
                <w:szCs w:val="20"/>
              </w:rPr>
              <w:t>przezskórnej</w:t>
            </w:r>
            <w:proofErr w:type="spellEnd"/>
            <w:r w:rsidRPr="00BB785A">
              <w:rPr>
                <w:rFonts w:ascii="Calibri" w:hAnsi="Calibri" w:cs="Calibri"/>
                <w:b/>
                <w:sz w:val="20"/>
                <w:szCs w:val="20"/>
              </w:rPr>
              <w:t xml:space="preserve"> </w:t>
            </w:r>
          </w:p>
        </w:tc>
        <w:tc>
          <w:tcPr>
            <w:tcW w:w="2038"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p>
          <w:p w:rsidR="00BB785A" w:rsidRPr="00BB785A" w:rsidRDefault="00BB785A" w:rsidP="00D42CF9">
            <w:pPr>
              <w:pStyle w:val="Default"/>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Default"/>
              <w:numPr>
                <w:ilvl w:val="0"/>
                <w:numId w:val="4"/>
              </w:numPr>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r w:rsidRPr="00BB785A">
              <w:rPr>
                <w:rFonts w:ascii="Calibri" w:hAnsi="Calibri" w:cs="Calibri"/>
                <w:sz w:val="20"/>
                <w:szCs w:val="20"/>
              </w:rPr>
              <w:t xml:space="preserve">Tryby pracy stymulacji: „Rytm Sztywny" i „Na Żądanie". </w:t>
            </w:r>
          </w:p>
        </w:tc>
        <w:tc>
          <w:tcPr>
            <w:tcW w:w="2038"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p>
          <w:p w:rsidR="00BB785A" w:rsidRPr="00BB785A" w:rsidRDefault="00BB785A" w:rsidP="00D42CF9">
            <w:pPr>
              <w:pStyle w:val="Default"/>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Default"/>
              <w:numPr>
                <w:ilvl w:val="0"/>
                <w:numId w:val="4"/>
              </w:numPr>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r w:rsidRPr="00BB785A">
              <w:rPr>
                <w:rFonts w:ascii="Calibri" w:hAnsi="Calibri" w:cs="Calibri"/>
                <w:sz w:val="20"/>
                <w:szCs w:val="20"/>
              </w:rPr>
              <w:t xml:space="preserve">Częstość impulsów stymulatora regulowana w zakresie min. 30 </w:t>
            </w:r>
            <w:r w:rsidRPr="00BB785A">
              <w:rPr>
                <w:rFonts w:ascii="Calibri" w:hAnsi="Calibri" w:cs="Calibri"/>
                <w:i/>
                <w:iCs/>
                <w:sz w:val="20"/>
                <w:szCs w:val="20"/>
              </w:rPr>
              <w:t>-</w:t>
            </w:r>
            <w:r w:rsidRPr="00BB785A">
              <w:rPr>
                <w:rFonts w:ascii="Calibri" w:hAnsi="Calibri" w:cs="Calibri"/>
                <w:sz w:val="20"/>
                <w:szCs w:val="20"/>
              </w:rPr>
              <w:t xml:space="preserve">180 </w:t>
            </w:r>
            <w:proofErr w:type="spellStart"/>
            <w:r w:rsidRPr="00BB785A">
              <w:rPr>
                <w:rFonts w:ascii="Calibri" w:hAnsi="Calibri" w:cs="Calibri"/>
                <w:sz w:val="20"/>
                <w:szCs w:val="20"/>
              </w:rPr>
              <w:t>imp</w:t>
            </w:r>
            <w:proofErr w:type="spellEnd"/>
            <w:r w:rsidRPr="00BB785A">
              <w:rPr>
                <w:rFonts w:ascii="Calibri" w:hAnsi="Calibri" w:cs="Calibri"/>
                <w:sz w:val="20"/>
                <w:szCs w:val="20"/>
              </w:rPr>
              <w:t>/min.</w:t>
            </w:r>
          </w:p>
        </w:tc>
        <w:tc>
          <w:tcPr>
            <w:tcW w:w="2038"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Default"/>
              <w:numPr>
                <w:ilvl w:val="0"/>
                <w:numId w:val="4"/>
              </w:numPr>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r w:rsidRPr="00BB785A">
              <w:rPr>
                <w:rFonts w:ascii="Calibri" w:hAnsi="Calibri" w:cs="Calibri"/>
                <w:sz w:val="20"/>
                <w:szCs w:val="20"/>
              </w:rPr>
              <w:t>Natężenie stymulacji regulowany w zakresie min. 10 -200mA</w:t>
            </w:r>
          </w:p>
        </w:tc>
        <w:tc>
          <w:tcPr>
            <w:tcW w:w="2038"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p>
          <w:p w:rsidR="00BB785A" w:rsidRPr="00BB785A" w:rsidRDefault="00BB785A" w:rsidP="00D42CF9">
            <w:pPr>
              <w:pStyle w:val="Default"/>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Default"/>
              <w:numPr>
                <w:ilvl w:val="0"/>
                <w:numId w:val="4"/>
              </w:numPr>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b/>
                <w:sz w:val="20"/>
                <w:szCs w:val="20"/>
              </w:rPr>
            </w:pPr>
            <w:proofErr w:type="spellStart"/>
            <w:r w:rsidRPr="00BB785A">
              <w:rPr>
                <w:rFonts w:ascii="Calibri" w:hAnsi="Calibri" w:cs="Calibri"/>
                <w:b/>
                <w:sz w:val="20"/>
                <w:szCs w:val="20"/>
              </w:rPr>
              <w:t>Pulsoksymetria</w:t>
            </w:r>
            <w:proofErr w:type="spellEnd"/>
            <w:r w:rsidRPr="00BB785A">
              <w:rPr>
                <w:rFonts w:ascii="Calibri" w:hAnsi="Calibri" w:cs="Calibri"/>
                <w:b/>
                <w:sz w:val="20"/>
                <w:szCs w:val="20"/>
              </w:rPr>
              <w:t xml:space="preserve"> SpO2</w:t>
            </w:r>
          </w:p>
        </w:tc>
        <w:tc>
          <w:tcPr>
            <w:tcW w:w="2038"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p>
          <w:p w:rsidR="00BB785A" w:rsidRPr="00BB785A" w:rsidRDefault="00BB785A" w:rsidP="00D42CF9">
            <w:pPr>
              <w:pStyle w:val="Default"/>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Default"/>
              <w:numPr>
                <w:ilvl w:val="0"/>
                <w:numId w:val="4"/>
              </w:numPr>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r w:rsidRPr="00BB785A">
              <w:rPr>
                <w:rFonts w:ascii="Calibri" w:hAnsi="Calibri" w:cs="Calibri"/>
                <w:sz w:val="20"/>
                <w:szCs w:val="20"/>
              </w:rPr>
              <w:t>Pomiar SpO2 w zakresie: 0-100%.</w:t>
            </w:r>
          </w:p>
        </w:tc>
        <w:tc>
          <w:tcPr>
            <w:tcW w:w="2038"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p>
          <w:p w:rsidR="00BB785A" w:rsidRPr="00BB785A" w:rsidRDefault="00BB785A" w:rsidP="00D42CF9">
            <w:pPr>
              <w:pStyle w:val="Default"/>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Default"/>
              <w:numPr>
                <w:ilvl w:val="0"/>
                <w:numId w:val="4"/>
              </w:numPr>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r w:rsidRPr="00BB785A">
              <w:rPr>
                <w:rFonts w:ascii="Calibri" w:hAnsi="Calibri" w:cs="Calibri"/>
                <w:sz w:val="20"/>
                <w:szCs w:val="20"/>
              </w:rPr>
              <w:t>Pomiar tętna w zakresie min. 30-300 ud./min.</w:t>
            </w:r>
          </w:p>
        </w:tc>
        <w:tc>
          <w:tcPr>
            <w:tcW w:w="2038"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p>
          <w:p w:rsidR="00BB785A" w:rsidRPr="00BB785A" w:rsidRDefault="00BB785A" w:rsidP="00D42CF9">
            <w:pPr>
              <w:pStyle w:val="Default"/>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Default"/>
              <w:numPr>
                <w:ilvl w:val="0"/>
                <w:numId w:val="4"/>
              </w:numPr>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r w:rsidRPr="00BB785A">
              <w:rPr>
                <w:rFonts w:ascii="Calibri" w:hAnsi="Calibri" w:cs="Calibri"/>
                <w:sz w:val="20"/>
                <w:szCs w:val="20"/>
              </w:rPr>
              <w:t xml:space="preserve">Wyposażenie: wielorazowy czujnik do pomiaru SpO2 x 1 szt. </w:t>
            </w:r>
          </w:p>
        </w:tc>
        <w:tc>
          <w:tcPr>
            <w:tcW w:w="2038"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p>
          <w:p w:rsidR="00BB785A" w:rsidRPr="00BB785A" w:rsidRDefault="00BB785A" w:rsidP="00D42CF9">
            <w:pPr>
              <w:pStyle w:val="Default"/>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SP17122906"/>
              <w:numPr>
                <w:ilvl w:val="0"/>
                <w:numId w:val="4"/>
              </w:numPr>
              <w:ind w:left="0" w:firstLine="0"/>
              <w:jc w:val="center"/>
              <w:rPr>
                <w:rFonts w:ascii="Calibri" w:hAnsi="Calibri" w:cs="Calibri"/>
                <w:bCs/>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0C4FFC">
              <w:rPr>
                <w:rFonts w:ascii="Calibri" w:hAnsi="Calibri" w:cs="Calibri"/>
                <w:b/>
                <w:color w:val="000000"/>
                <w:sz w:val="20"/>
                <w:szCs w:val="20"/>
              </w:rPr>
              <w:t>Ekran kolorowy</w:t>
            </w:r>
            <w:r w:rsidRPr="00CC55C9">
              <w:rPr>
                <w:rFonts w:ascii="Calibri" w:hAnsi="Calibri" w:cs="Calibri"/>
                <w:color w:val="000000"/>
                <w:sz w:val="20"/>
                <w:szCs w:val="20"/>
              </w:rPr>
              <w:t xml:space="preserve"> </w:t>
            </w:r>
            <w:r>
              <w:rPr>
                <w:rFonts w:ascii="Calibri" w:hAnsi="Calibri" w:cs="Calibri"/>
                <w:color w:val="000000"/>
                <w:sz w:val="20"/>
                <w:szCs w:val="20"/>
              </w:rPr>
              <w:t xml:space="preserve">LCD typu TFT </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SP17122906"/>
              <w:numPr>
                <w:ilvl w:val="0"/>
                <w:numId w:val="4"/>
              </w:numPr>
              <w:ind w:left="0" w:firstLine="0"/>
              <w:jc w:val="center"/>
              <w:rPr>
                <w:rFonts w:ascii="Calibri" w:hAnsi="Calibri" w:cs="Calibri"/>
                <w:bCs/>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color w:val="000000"/>
                <w:sz w:val="20"/>
                <w:szCs w:val="20"/>
              </w:rPr>
            </w:pPr>
            <w:r>
              <w:rPr>
                <w:rFonts w:ascii="Calibri" w:hAnsi="Calibri" w:cs="Calibri"/>
                <w:color w:val="000000"/>
                <w:sz w:val="20"/>
                <w:szCs w:val="20"/>
              </w:rPr>
              <w:t>P</w:t>
            </w:r>
            <w:r w:rsidRPr="00CC55C9">
              <w:rPr>
                <w:rFonts w:ascii="Calibri" w:hAnsi="Calibri" w:cs="Calibri"/>
                <w:color w:val="000000"/>
                <w:sz w:val="20"/>
                <w:szCs w:val="20"/>
              </w:rPr>
              <w:t>rzekątna</w:t>
            </w:r>
            <w:r>
              <w:rPr>
                <w:rFonts w:ascii="Calibri" w:hAnsi="Calibri" w:cs="Calibri"/>
                <w:color w:val="000000"/>
                <w:sz w:val="20"/>
                <w:szCs w:val="20"/>
              </w:rPr>
              <w:t xml:space="preserve"> ekranu</w:t>
            </w:r>
            <w:r w:rsidRPr="00CC55C9">
              <w:rPr>
                <w:rFonts w:ascii="Calibri" w:hAnsi="Calibri" w:cs="Calibri"/>
                <w:color w:val="000000"/>
                <w:sz w:val="20"/>
                <w:szCs w:val="20"/>
              </w:rPr>
              <w:t xml:space="preserve"> min. 6,</w:t>
            </w:r>
            <w:r>
              <w:rPr>
                <w:rFonts w:ascii="Calibri" w:hAnsi="Calibri" w:cs="Calibri"/>
                <w:color w:val="000000"/>
                <w:sz w:val="20"/>
                <w:szCs w:val="20"/>
              </w:rPr>
              <w:t>8</w:t>
            </w:r>
            <w:r w:rsidRPr="00CC55C9">
              <w:rPr>
                <w:rFonts w:ascii="Calibri" w:hAnsi="Calibri" w:cs="Calibri"/>
                <w:color w:val="000000"/>
                <w:sz w:val="20"/>
                <w:szCs w:val="20"/>
              </w:rPr>
              <w:t xml:space="preserve"> cala</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SP17122906"/>
              <w:numPr>
                <w:ilvl w:val="0"/>
                <w:numId w:val="4"/>
              </w:numPr>
              <w:ind w:left="0" w:firstLine="0"/>
              <w:jc w:val="center"/>
              <w:rPr>
                <w:rFonts w:ascii="Calibri" w:hAnsi="Calibri" w:cs="Calibri"/>
                <w:bCs/>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color w:val="000000"/>
                <w:sz w:val="20"/>
                <w:szCs w:val="20"/>
              </w:rPr>
            </w:pPr>
            <w:r>
              <w:rPr>
                <w:rFonts w:ascii="Calibri" w:hAnsi="Calibri" w:cs="Calibri"/>
                <w:color w:val="000000"/>
                <w:sz w:val="20"/>
                <w:szCs w:val="20"/>
              </w:rPr>
              <w:t>Rozdzielczość 800x480 pikseli</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pStyle w:val="SP17122906"/>
              <w:numPr>
                <w:ilvl w:val="0"/>
                <w:numId w:val="4"/>
              </w:numPr>
              <w:ind w:left="0" w:firstLine="0"/>
              <w:jc w:val="center"/>
              <w:rPr>
                <w:rFonts w:ascii="Calibri" w:hAnsi="Calibri" w:cs="Calibri"/>
                <w:bCs/>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color w:val="000000"/>
                <w:sz w:val="20"/>
                <w:szCs w:val="20"/>
              </w:rPr>
            </w:pPr>
            <w:r>
              <w:rPr>
                <w:rFonts w:ascii="Calibri" w:hAnsi="Calibri" w:cs="Calibri"/>
                <w:color w:val="000000"/>
                <w:sz w:val="20"/>
                <w:szCs w:val="20"/>
              </w:rPr>
              <w:t>Prędkość kreślenia min. 25mm/s</w:t>
            </w:r>
          </w:p>
        </w:tc>
        <w:tc>
          <w:tcPr>
            <w:tcW w:w="2038" w:type="dxa"/>
            <w:tcBorders>
              <w:top w:val="single" w:sz="4" w:space="0" w:color="auto"/>
              <w:left w:val="single" w:sz="4" w:space="0" w:color="auto"/>
              <w:bottom w:val="single" w:sz="4" w:space="0" w:color="auto"/>
              <w:right w:val="single" w:sz="4" w:space="0" w:color="auto"/>
            </w:tcBorders>
          </w:tcPr>
          <w:p w:rsidR="00BB785A" w:rsidRDefault="00BB785A" w:rsidP="00D42CF9">
            <w:pPr>
              <w:overflowPunct w:val="0"/>
              <w:autoSpaceDE w:val="0"/>
              <w:autoSpaceDN w:val="0"/>
              <w:adjustRightInd w:val="0"/>
              <w:jc w:val="center"/>
              <w:rPr>
                <w:rFonts w:ascii="Calibri" w:hAnsi="Calibri" w:cs="Calibri"/>
                <w:sz w:val="20"/>
                <w:szCs w:val="20"/>
              </w:rPr>
            </w:pPr>
            <w:r>
              <w:rPr>
                <w:rFonts w:ascii="Calibri" w:hAnsi="Calibri" w:cs="Calibri"/>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3D5F9A" w:rsidRDefault="00BB785A" w:rsidP="00D42CF9">
            <w:pPr>
              <w:rPr>
                <w:rFonts w:ascii="Calibri" w:hAnsi="Calibri" w:cs="Calibri"/>
                <w:sz w:val="20"/>
                <w:szCs w:val="20"/>
              </w:rPr>
            </w:pPr>
            <w:r w:rsidRPr="00A77D45">
              <w:rPr>
                <w:rFonts w:ascii="Calibri" w:hAnsi="Calibri" w:cs="Calibri"/>
                <w:b/>
                <w:bCs/>
                <w:sz w:val="20"/>
                <w:szCs w:val="20"/>
              </w:rPr>
              <w:t>Rejestrator termiczny</w:t>
            </w:r>
            <w:r w:rsidRPr="003D5F9A">
              <w:rPr>
                <w:rFonts w:ascii="Calibri" w:hAnsi="Calibri" w:cs="Calibri"/>
                <w:bCs/>
                <w:sz w:val="20"/>
                <w:szCs w:val="20"/>
              </w:rPr>
              <w:t xml:space="preserve"> – szerokość </w:t>
            </w:r>
            <w:r>
              <w:rPr>
                <w:rFonts w:ascii="Calibri" w:hAnsi="Calibri" w:cs="Calibri"/>
                <w:bCs/>
                <w:sz w:val="20"/>
                <w:szCs w:val="20"/>
              </w:rPr>
              <w:t>papieru</w:t>
            </w:r>
            <w:r w:rsidRPr="003D5F9A">
              <w:rPr>
                <w:rFonts w:ascii="Calibri" w:hAnsi="Calibri" w:cs="Calibri"/>
                <w:bCs/>
                <w:sz w:val="20"/>
                <w:szCs w:val="20"/>
              </w:rPr>
              <w:t xml:space="preserve"> 50 </w:t>
            </w:r>
            <w:proofErr w:type="spellStart"/>
            <w:r w:rsidRPr="003D5F9A">
              <w:rPr>
                <w:rFonts w:ascii="Calibri" w:hAnsi="Calibri" w:cs="Calibri"/>
                <w:bCs/>
                <w:sz w:val="20"/>
                <w:szCs w:val="20"/>
              </w:rPr>
              <w:t>mm</w:t>
            </w:r>
            <w:proofErr w:type="spellEnd"/>
            <w:r w:rsidRPr="003D5F9A">
              <w:rPr>
                <w:rFonts w:ascii="Calibri" w:hAnsi="Calibri" w:cs="Calibri"/>
                <w:bCs/>
                <w:sz w:val="20"/>
                <w:szCs w:val="20"/>
              </w:rPr>
              <w:t>;</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3D5F9A"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sz w:val="20"/>
                <w:szCs w:val="20"/>
              </w:rPr>
              <w:t>Rejestrowane dane: data, czas, parametry zapisywanego sygnału EKG, parametry defibrylacji</w:t>
            </w:r>
            <w:r>
              <w:rPr>
                <w:rFonts w:ascii="Calibri" w:hAnsi="Calibri" w:cs="Calibri"/>
                <w:sz w:val="20"/>
                <w:szCs w:val="20"/>
              </w:rPr>
              <w:t xml:space="preserve">, </w:t>
            </w:r>
            <w:r w:rsidRPr="00CC55C9">
              <w:rPr>
                <w:rFonts w:ascii="Calibri" w:hAnsi="Calibri" w:cs="Calibri"/>
                <w:sz w:val="20"/>
                <w:szCs w:val="20"/>
              </w:rPr>
              <w:t>rzeczywista  energia wyłado</w:t>
            </w:r>
            <w:r>
              <w:rPr>
                <w:rFonts w:ascii="Calibri" w:hAnsi="Calibri" w:cs="Calibri"/>
                <w:sz w:val="20"/>
                <w:szCs w:val="20"/>
              </w:rPr>
              <w:t>wania dostarczona pacjentowi</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Pr>
                <w:rFonts w:ascii="Calibri" w:hAnsi="Calibri" w:cs="Calibri"/>
                <w:sz w:val="20"/>
                <w:szCs w:val="20"/>
              </w:rPr>
              <w:t xml:space="preserve">Możliwość drukowania raportów </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r>
              <w:rPr>
                <w:rFonts w:ascii="Calibri" w:hAnsi="Calibri" w:cs="Calibri"/>
                <w:sz w:val="20"/>
                <w:szCs w:val="20"/>
              </w:rPr>
              <w:t>Wyposażenie: min. 4 rolki papieru</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bCs/>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A77D45" w:rsidRDefault="00BB785A" w:rsidP="00D42CF9">
            <w:pPr>
              <w:rPr>
                <w:rFonts w:ascii="Calibri" w:hAnsi="Calibri" w:cs="Calibri"/>
                <w:b/>
                <w:color w:val="000000"/>
                <w:sz w:val="20"/>
                <w:szCs w:val="20"/>
              </w:rPr>
            </w:pPr>
            <w:r w:rsidRPr="00A77D45">
              <w:rPr>
                <w:rFonts w:ascii="Calibri" w:hAnsi="Calibri" w:cs="Calibri"/>
                <w:b/>
                <w:bCs/>
                <w:sz w:val="20"/>
                <w:szCs w:val="20"/>
              </w:rPr>
              <w:t>Zintegrowane zasilanie sieciowo-akumulatorowe</w:t>
            </w:r>
            <w:r w:rsidRPr="00A77D45">
              <w:rPr>
                <w:rFonts w:ascii="Calibri" w:hAnsi="Calibri" w:cs="Calibri"/>
                <w:b/>
                <w:color w:val="000000"/>
                <w:sz w:val="20"/>
                <w:szCs w:val="20"/>
              </w:rPr>
              <w:t xml:space="preserve"> </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i/>
                <w:color w:val="000000"/>
                <w:sz w:val="20"/>
                <w:szCs w:val="20"/>
              </w:rPr>
            </w:pPr>
          </w:p>
          <w:p w:rsidR="00BB785A" w:rsidRPr="00A77D45" w:rsidRDefault="00BB785A" w:rsidP="00D42CF9">
            <w:pPr>
              <w:rPr>
                <w:rFonts w:ascii="Calibri" w:hAnsi="Calibri" w:cs="Calibri"/>
                <w:i/>
                <w:color w:val="000000"/>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A77D45" w:rsidRDefault="00BB785A" w:rsidP="00D42CF9">
            <w:pPr>
              <w:rPr>
                <w:rFonts w:ascii="Calibri" w:hAnsi="Calibri" w:cs="Calibri"/>
                <w:color w:val="000000"/>
                <w:sz w:val="20"/>
                <w:szCs w:val="20"/>
              </w:rPr>
            </w:pPr>
            <w:r w:rsidRPr="00CC55C9">
              <w:rPr>
                <w:rFonts w:ascii="Calibri" w:hAnsi="Calibri" w:cs="Calibri"/>
                <w:color w:val="000000"/>
                <w:sz w:val="20"/>
                <w:szCs w:val="20"/>
              </w:rPr>
              <w:t>Ładowanie akumulatorów z sieci 230 V AC / 50 Hz – zasi</w:t>
            </w:r>
            <w:r>
              <w:rPr>
                <w:rFonts w:ascii="Calibri" w:hAnsi="Calibri" w:cs="Calibri"/>
                <w:color w:val="000000"/>
                <w:sz w:val="20"/>
                <w:szCs w:val="20"/>
              </w:rPr>
              <w:t>lacz zintegrowany w urządzeniu.</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color w:val="000000"/>
                <w:sz w:val="20"/>
                <w:szCs w:val="20"/>
              </w:rPr>
            </w:pPr>
            <w:r w:rsidRPr="00CC55C9">
              <w:rPr>
                <w:rFonts w:ascii="Calibri" w:hAnsi="Calibri" w:cs="Calibri"/>
                <w:color w:val="000000"/>
                <w:sz w:val="20"/>
                <w:szCs w:val="20"/>
              </w:rPr>
              <w:t xml:space="preserve">Akumulatory bez efektu pamięci. </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color w:val="000000"/>
                <w:sz w:val="20"/>
                <w:szCs w:val="20"/>
              </w:rPr>
            </w:pPr>
            <w:r w:rsidRPr="00CC55C9">
              <w:rPr>
                <w:rFonts w:ascii="Calibri" w:hAnsi="Calibri" w:cs="Calibri"/>
                <w:color w:val="000000"/>
                <w:sz w:val="20"/>
                <w:szCs w:val="20"/>
              </w:rPr>
              <w:t xml:space="preserve">Wskaźnik stanu </w:t>
            </w:r>
            <w:r>
              <w:rPr>
                <w:rFonts w:ascii="Calibri" w:hAnsi="Calibri" w:cs="Calibri"/>
                <w:color w:val="000000"/>
                <w:sz w:val="20"/>
                <w:szCs w:val="20"/>
              </w:rPr>
              <w:t xml:space="preserve">naładowania </w:t>
            </w:r>
            <w:r w:rsidRPr="00CC55C9">
              <w:rPr>
                <w:rFonts w:ascii="Calibri" w:hAnsi="Calibri" w:cs="Calibri"/>
                <w:color w:val="000000"/>
                <w:sz w:val="20"/>
                <w:szCs w:val="20"/>
              </w:rPr>
              <w:t>akumu</w:t>
            </w:r>
            <w:r>
              <w:rPr>
                <w:rFonts w:ascii="Calibri" w:hAnsi="Calibri" w:cs="Calibri"/>
                <w:color w:val="000000"/>
                <w:sz w:val="20"/>
                <w:szCs w:val="20"/>
              </w:rPr>
              <w:t>latora</w:t>
            </w:r>
            <w:r w:rsidRPr="00CC55C9">
              <w:rPr>
                <w:rFonts w:ascii="Calibri" w:hAnsi="Calibri" w:cs="Calibri"/>
                <w:color w:val="000000"/>
                <w:sz w:val="20"/>
                <w:szCs w:val="20"/>
              </w:rPr>
              <w:t xml:space="preserve"> na ekranie. Sygnał alarmowy (wizualny i dźwiękowy) niskiego stanu naładowania.</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D14093" w:rsidRDefault="00BB785A" w:rsidP="00D42CF9">
            <w:pPr>
              <w:rPr>
                <w:rFonts w:ascii="Calibri" w:hAnsi="Calibri" w:cs="Calibri"/>
                <w:color w:val="000000"/>
                <w:sz w:val="20"/>
                <w:szCs w:val="20"/>
              </w:rPr>
            </w:pPr>
            <w:r w:rsidRPr="00CC55C9">
              <w:rPr>
                <w:rFonts w:ascii="Calibri" w:hAnsi="Calibri" w:cs="Calibri"/>
                <w:color w:val="000000"/>
                <w:sz w:val="20"/>
                <w:szCs w:val="20"/>
              </w:rPr>
              <w:t xml:space="preserve">Czas pracy na akumulatorze: w przypadku monitorowania min. </w:t>
            </w:r>
            <w:r>
              <w:rPr>
                <w:rFonts w:ascii="Calibri" w:hAnsi="Calibri" w:cs="Calibri"/>
                <w:color w:val="000000"/>
                <w:sz w:val="20"/>
                <w:szCs w:val="20"/>
              </w:rPr>
              <w:t>2,5</w:t>
            </w:r>
            <w:r w:rsidRPr="00CC55C9">
              <w:rPr>
                <w:rFonts w:ascii="Calibri" w:hAnsi="Calibri" w:cs="Calibri"/>
                <w:color w:val="000000"/>
                <w:sz w:val="20"/>
                <w:szCs w:val="20"/>
              </w:rPr>
              <w:t xml:space="preserve"> godz., a w przypadku defibrylacji min. 1</w:t>
            </w:r>
            <w:r>
              <w:rPr>
                <w:rFonts w:ascii="Calibri" w:hAnsi="Calibri" w:cs="Calibri"/>
                <w:color w:val="000000"/>
                <w:sz w:val="20"/>
                <w:szCs w:val="20"/>
              </w:rPr>
              <w:t>0</w:t>
            </w:r>
            <w:r w:rsidRPr="00CC55C9">
              <w:rPr>
                <w:rFonts w:ascii="Calibri" w:hAnsi="Calibri" w:cs="Calibri"/>
                <w:color w:val="000000"/>
                <w:sz w:val="20"/>
                <w:szCs w:val="20"/>
              </w:rPr>
              <w:t>0 wyładowań z energią 200J</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pStyle w:val="Default"/>
              <w:rPr>
                <w:rFonts w:ascii="Calibri" w:hAnsi="Calibri" w:cs="Calibri"/>
                <w:sz w:val="20"/>
                <w:szCs w:val="20"/>
              </w:rPr>
            </w:pPr>
            <w:r w:rsidRPr="00BB785A">
              <w:rPr>
                <w:rFonts w:ascii="Calibri" w:hAnsi="Calibri" w:cs="Calibri"/>
                <w:sz w:val="20"/>
                <w:szCs w:val="20"/>
              </w:rPr>
              <w:t>Możliwość rozbudowy o monitorowanie nieinwazyjne ciśnienia krwi NIBP oraz o pomiar kapnografii CO2</w:t>
            </w:r>
          </w:p>
        </w:tc>
        <w:tc>
          <w:tcPr>
            <w:tcW w:w="2038" w:type="dxa"/>
            <w:tcBorders>
              <w:top w:val="single" w:sz="4" w:space="0" w:color="auto"/>
              <w:left w:val="single" w:sz="4" w:space="0" w:color="auto"/>
              <w:bottom w:val="single" w:sz="4" w:space="0" w:color="auto"/>
              <w:right w:val="single" w:sz="4" w:space="0" w:color="auto"/>
            </w:tcBorders>
          </w:tcPr>
          <w:p w:rsidR="00BB785A" w:rsidRPr="00BB785A" w:rsidRDefault="00BB785A" w:rsidP="00D42CF9">
            <w:pPr>
              <w:overflowPunct w:val="0"/>
              <w:autoSpaceDE w:val="0"/>
              <w:autoSpaceDN w:val="0"/>
              <w:adjustRightInd w:val="0"/>
              <w:jc w:val="center"/>
              <w:rPr>
                <w:rFonts w:ascii="Calibri" w:hAnsi="Calibri" w:cs="Calibri"/>
                <w:b/>
                <w:sz w:val="20"/>
                <w:szCs w:val="20"/>
              </w:rPr>
            </w:pPr>
            <w:r w:rsidRPr="00BB785A">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0680A" w:rsidRDefault="00BB785A" w:rsidP="00D42CF9">
            <w:pPr>
              <w:pStyle w:val="Default"/>
              <w:rPr>
                <w:rFonts w:ascii="Calibri" w:hAnsi="Calibri" w:cs="Calibri"/>
                <w:sz w:val="20"/>
                <w:szCs w:val="20"/>
                <w:highlight w:val="yellow"/>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542906" w:rsidRDefault="00BB785A" w:rsidP="00D42CF9">
            <w:pPr>
              <w:rPr>
                <w:rFonts w:ascii="Calibri" w:hAnsi="Calibri" w:cs="Calibri"/>
                <w:sz w:val="20"/>
                <w:szCs w:val="20"/>
              </w:rPr>
            </w:pPr>
            <w:r w:rsidRPr="00542906">
              <w:rPr>
                <w:rFonts w:ascii="Calibri" w:hAnsi="Calibri" w:cs="Calibri"/>
                <w:color w:val="000000"/>
                <w:sz w:val="20"/>
                <w:szCs w:val="20"/>
              </w:rPr>
              <w:t>Ciężar urządzenia</w:t>
            </w:r>
            <w:r>
              <w:rPr>
                <w:rFonts w:ascii="Calibri" w:hAnsi="Calibri" w:cs="Calibri"/>
                <w:color w:val="000000"/>
                <w:sz w:val="20"/>
                <w:szCs w:val="20"/>
              </w:rPr>
              <w:t xml:space="preserve"> &lt; 7,4</w:t>
            </w:r>
            <w:r w:rsidRPr="00542906">
              <w:rPr>
                <w:rFonts w:ascii="Calibri" w:hAnsi="Calibri" w:cs="Calibri"/>
                <w:color w:val="000000"/>
                <w:sz w:val="20"/>
                <w:szCs w:val="20"/>
              </w:rPr>
              <w:t xml:space="preserve"> kg z elektrodami zewnętrznymi i akumulatorem.</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rPr>
                <w:rFonts w:ascii="Calibri" w:hAnsi="Calibri" w:cs="Calibri"/>
                <w:sz w:val="20"/>
                <w:szCs w:val="20"/>
              </w:rPr>
            </w:pPr>
          </w:p>
          <w:p w:rsidR="00BB785A" w:rsidRPr="00542906" w:rsidRDefault="00BB785A" w:rsidP="00D42CF9">
            <w:pPr>
              <w:rPr>
                <w:rFonts w:ascii="Calibri" w:hAnsi="Calibri" w:cs="Calibri"/>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color w:val="000000"/>
                <w:sz w:val="20"/>
                <w:szCs w:val="20"/>
              </w:rPr>
            </w:pPr>
            <w:r>
              <w:rPr>
                <w:rFonts w:ascii="Calibri" w:hAnsi="Calibri" w:cs="Calibri"/>
                <w:color w:val="000000"/>
                <w:sz w:val="20"/>
                <w:szCs w:val="20"/>
              </w:rPr>
              <w:t xml:space="preserve">Możliwość zainstalowania defibrylatora na </w:t>
            </w:r>
            <w:proofErr w:type="spellStart"/>
            <w:r>
              <w:rPr>
                <w:rFonts w:ascii="Calibri" w:hAnsi="Calibri" w:cs="Calibri"/>
                <w:color w:val="000000"/>
                <w:sz w:val="20"/>
                <w:szCs w:val="20"/>
              </w:rPr>
              <w:t>rollstandzie</w:t>
            </w:r>
            <w:proofErr w:type="spellEnd"/>
            <w:r>
              <w:rPr>
                <w:rFonts w:ascii="Calibri" w:hAnsi="Calibri" w:cs="Calibri"/>
                <w:color w:val="000000"/>
                <w:sz w:val="20"/>
                <w:szCs w:val="20"/>
              </w:rPr>
              <w:t xml:space="preserve"> </w:t>
            </w:r>
            <w:r w:rsidRPr="00CC55C9">
              <w:rPr>
                <w:rFonts w:ascii="Calibri" w:hAnsi="Calibri" w:cs="Calibri"/>
                <w:color w:val="000000"/>
                <w:sz w:val="20"/>
                <w:szCs w:val="20"/>
              </w:rPr>
              <w:t xml:space="preserve">lub wózek pod defibrylator </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color w:val="000000"/>
                <w:sz w:val="20"/>
                <w:szCs w:val="20"/>
              </w:rPr>
            </w:pPr>
          </w:p>
        </w:tc>
      </w:tr>
      <w:tr w:rsidR="00BB785A" w:rsidRPr="00CC55C9" w:rsidTr="00BB785A">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r w:rsidRPr="00CC55C9">
              <w:rPr>
                <w:rFonts w:ascii="Calibri" w:hAnsi="Calibri" w:cs="Calibri"/>
                <w:color w:val="000000"/>
                <w:sz w:val="20"/>
                <w:szCs w:val="20"/>
              </w:rPr>
              <w:t>Automatyczny test sprawności defibrylatora z sygnalizacją dźwiękową i wizualną ewentualnego błędu.</w:t>
            </w:r>
          </w:p>
        </w:tc>
        <w:tc>
          <w:tcPr>
            <w:tcW w:w="2038" w:type="dxa"/>
            <w:tcBorders>
              <w:top w:val="single" w:sz="4" w:space="0" w:color="auto"/>
              <w:left w:val="single" w:sz="4" w:space="0" w:color="auto"/>
              <w:bottom w:val="single" w:sz="4" w:space="0" w:color="auto"/>
              <w:right w:val="single" w:sz="4" w:space="0" w:color="auto"/>
            </w:tcBorders>
          </w:tcPr>
          <w:p w:rsidR="00BB785A" w:rsidRPr="00D42CF9" w:rsidRDefault="00BB785A" w:rsidP="00D42CF9">
            <w:pPr>
              <w:overflowPunct w:val="0"/>
              <w:autoSpaceDE w:val="0"/>
              <w:autoSpaceDN w:val="0"/>
              <w:adjustRightInd w:val="0"/>
              <w:jc w:val="center"/>
              <w:rPr>
                <w:rFonts w:ascii="Calibri" w:hAnsi="Calibri" w:cs="Calibri"/>
                <w:b/>
                <w:sz w:val="20"/>
                <w:szCs w:val="20"/>
              </w:rPr>
            </w:pPr>
            <w:r w:rsidRPr="00D42CF9">
              <w:rPr>
                <w:rFonts w:ascii="Calibri" w:hAnsi="Calibri" w:cs="Calibri"/>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tcPr>
          <w:p w:rsidR="00BB785A" w:rsidRPr="00C927C7" w:rsidRDefault="00BB785A" w:rsidP="005E5162">
            <w:pPr>
              <w:suppressAutoHyphens w:val="0"/>
              <w:spacing w:before="100" w:beforeAutospacing="1" w:line="221" w:lineRule="atLeast"/>
              <w:ind w:left="11" w:right="57"/>
              <w:rPr>
                <w:rFonts w:asciiTheme="minorHAnsi" w:hAnsiTheme="minorHAnsi" w:cs="Arimo"/>
                <w:sz w:val="20"/>
                <w:szCs w:val="20"/>
                <w:lang w:eastAsia="pl-PL"/>
              </w:rPr>
            </w:pPr>
            <w:r w:rsidRPr="00C927C7">
              <w:rPr>
                <w:rFonts w:asciiTheme="minorHAnsi" w:hAnsiTheme="minorHAnsi" w:cs="Arimo"/>
                <w:sz w:val="20"/>
                <w:szCs w:val="20"/>
                <w:lang w:eastAsia="pl-PL"/>
              </w:rPr>
              <w:t>Oznaczenie CE wraz z deklaracją zgodności</w:t>
            </w:r>
          </w:p>
          <w:p w:rsidR="00BB785A" w:rsidRPr="00C927C7" w:rsidRDefault="00BB785A" w:rsidP="005E5162">
            <w:pPr>
              <w:pStyle w:val="Tekstpodstawowy"/>
              <w:ind w:left="56"/>
              <w:rPr>
                <w:rFonts w:asciiTheme="minorHAnsi" w:hAnsiTheme="minorHAnsi" w:cs="Garamond"/>
                <w:color w:val="000000"/>
                <w:sz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eastAsia="MS Mincho" w:hAnsiTheme="minorHAnsi" w:cs="Garamond"/>
                <w:b/>
                <w:bCs/>
                <w:smallCaps/>
                <w:color w:val="000000"/>
                <w:sz w:val="20"/>
                <w:szCs w:val="20"/>
              </w:rPr>
            </w:pPr>
            <w:r w:rsidRPr="00C927C7">
              <w:rPr>
                <w:rFonts w:asciiTheme="minorHAnsi" w:eastAsia="MS Mincho" w:hAnsiTheme="minorHAnsi" w:cs="Garamond"/>
                <w:b/>
                <w:bCs/>
                <w:smallCaps/>
                <w:color w:val="000000"/>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Default="00BB785A" w:rsidP="00D42CF9">
            <w:pPr>
              <w:pStyle w:val="Default"/>
              <w:rPr>
                <w:rFonts w:ascii="Calibri" w:hAnsi="Calibri" w:cs="Calibri"/>
                <w:sz w:val="20"/>
                <w:szCs w:val="20"/>
              </w:rPr>
            </w:pPr>
          </w:p>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rPr>
                <w:rFonts w:asciiTheme="minorHAnsi" w:hAnsiTheme="minorHAnsi" w:cs="Arial"/>
                <w:sz w:val="20"/>
                <w:szCs w:val="20"/>
              </w:rPr>
            </w:pPr>
            <w:r w:rsidRPr="00C927C7">
              <w:rPr>
                <w:rFonts w:asciiTheme="minorHAnsi" w:hAnsiTheme="minorHAnsi" w:cstheme="minorHAnsi"/>
                <w:sz w:val="20"/>
                <w:szCs w:val="20"/>
                <w:lang w:eastAsia="pl-PL"/>
              </w:rPr>
              <w:t xml:space="preserve">Gwarancja min. </w:t>
            </w:r>
            <w:r w:rsidRPr="00C927C7">
              <w:rPr>
                <w:rFonts w:asciiTheme="minorHAnsi" w:hAnsiTheme="minorHAnsi" w:cstheme="minorHAnsi"/>
                <w:sz w:val="20"/>
                <w:szCs w:val="20"/>
                <w:shd w:val="clear" w:color="auto" w:fill="FFFFFF"/>
                <w:lang w:eastAsia="pl-PL"/>
              </w:rPr>
              <w:t>24 miesiące,</w:t>
            </w:r>
            <w:r w:rsidRPr="00C927C7">
              <w:rPr>
                <w:rFonts w:asciiTheme="minorHAnsi" w:hAnsiTheme="minorHAnsi" w:cstheme="minorHAnsi"/>
                <w:sz w:val="20"/>
                <w:szCs w:val="20"/>
                <w:lang w:eastAsia="pl-PL"/>
              </w:rPr>
              <w:t xml:space="preserve"> od daty uruchomienia urządzenia. Wykonawca w okresie gwarancyjnym  oraz rękojmi dokona w ramach ceny </w:t>
            </w:r>
            <w:proofErr w:type="spellStart"/>
            <w:r w:rsidRPr="00C927C7">
              <w:rPr>
                <w:rFonts w:asciiTheme="minorHAnsi" w:hAnsiTheme="minorHAnsi" w:cstheme="minorHAnsi"/>
                <w:sz w:val="20"/>
                <w:szCs w:val="20"/>
                <w:lang w:eastAsia="pl-PL"/>
              </w:rPr>
              <w:t>zamówienia</w:t>
            </w:r>
            <w:proofErr w:type="spellEnd"/>
            <w:r w:rsidRPr="00C927C7">
              <w:rPr>
                <w:rFonts w:asciiTheme="minorHAnsi" w:hAnsiTheme="minorHAnsi" w:cstheme="minorHAnsi"/>
                <w:sz w:val="20"/>
                <w:szCs w:val="20"/>
                <w:lang w:eastAsia="pl-PL"/>
              </w:rPr>
              <w:t xml:space="preserve"> wszystkich przeglądów gwarancyjnych i serwisowych w ilości wskazanej przez producenta sprzętu, nie mniej niż jeden rocznie (rok liczony jako 12 miesięcy od dnia zawarcia umowy), chyba, że obowiązujące przepisy lub zalecenia producenta stanowią inaczej. Ostatni przegląd techniczny wykonany zostanie nie wcześniej niż w ostatnim miesiącu obowiązywania gwarancji. Wykonawca zobowiązuje się zapewnienia dokonania tych przeglądów przez podmiot do tego uprawniony.</w:t>
            </w: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theme="minorHAnsi"/>
                <w:b/>
                <w:bCs/>
                <w:sz w:val="20"/>
                <w:szCs w:val="20"/>
                <w:lang w:eastAsia="pl-PL"/>
              </w:rPr>
              <w:t>TAK, podać ilość miesięcy gwarancji</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rPr>
                <w:rFonts w:asciiTheme="minorHAnsi" w:hAnsiTheme="minorHAnsi" w:cstheme="minorHAnsi"/>
                <w:sz w:val="20"/>
                <w:szCs w:val="20"/>
                <w:shd w:val="clear" w:color="auto" w:fill="FFFFFF"/>
                <w:lang w:eastAsia="pl-PL"/>
              </w:rPr>
            </w:pPr>
            <w:r w:rsidRPr="00C927C7">
              <w:rPr>
                <w:rFonts w:asciiTheme="minorHAnsi" w:hAnsiTheme="minorHAnsi" w:cstheme="minorHAnsi"/>
                <w:sz w:val="20"/>
                <w:szCs w:val="20"/>
                <w:shd w:val="clear" w:color="auto" w:fill="FFFFFF"/>
                <w:lang w:eastAsia="pl-PL"/>
              </w:rPr>
              <w:t>Okres rękojmi równy okresowi gwarancji.</w:t>
            </w:r>
          </w:p>
          <w:p w:rsidR="00BB785A" w:rsidRPr="00C927C7" w:rsidRDefault="00BB785A" w:rsidP="005E5162">
            <w:pPr>
              <w:rPr>
                <w:rFonts w:asciiTheme="minorHAnsi" w:hAnsiTheme="minorHAnsi" w:cs="Arial"/>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rPr>
                <w:rFonts w:asciiTheme="minorHAnsi" w:hAnsiTheme="minorHAnsi" w:cs="Arial"/>
                <w:sz w:val="20"/>
                <w:szCs w:val="20"/>
              </w:rPr>
            </w:pPr>
            <w:r w:rsidRPr="00C927C7">
              <w:rPr>
                <w:rFonts w:asciiTheme="minorHAnsi" w:hAnsiTheme="minorHAnsi" w:cstheme="minorHAnsi"/>
                <w:sz w:val="20"/>
                <w:szCs w:val="20"/>
                <w:lang w:eastAsia="pl-PL"/>
              </w:rPr>
              <w:t>Bezpłatne całkowicie przeglądy techniczne oraz bezpłatny transport do serwisu w okresie gwarancji</w:t>
            </w: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color w:val="000000"/>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rPr>
                <w:rFonts w:asciiTheme="minorHAnsi" w:hAnsiTheme="minorHAnsi" w:cs="Arial"/>
                <w:color w:val="FF0000"/>
                <w:sz w:val="20"/>
                <w:szCs w:val="20"/>
              </w:rPr>
            </w:pPr>
            <w:r w:rsidRPr="00C927C7">
              <w:rPr>
                <w:rFonts w:asciiTheme="minorHAnsi" w:hAnsiTheme="minorHAnsi" w:cstheme="minorHAnsi"/>
                <w:sz w:val="20"/>
                <w:szCs w:val="20"/>
                <w:lang w:eastAsia="pl-PL"/>
              </w:rPr>
              <w:t>Na wymienione podzespoły gwarancja min. 12 miesięcy. Każda naprawa gwarancyjna powoduje przedłużenie okresu gwarancji o liczbę dni wyłączenia sprzętu z eksploatacji.</w:t>
            </w: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Default="00BB785A" w:rsidP="005E5162">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Dostępność części zamiennych - nie mniejsza niż 10 lat</w:t>
            </w:r>
          </w:p>
          <w:p w:rsidR="00BB785A" w:rsidRPr="00C927C7" w:rsidRDefault="00BB785A" w:rsidP="005E5162">
            <w:pPr>
              <w:rPr>
                <w:rFonts w:asciiTheme="minorHAnsi" w:hAnsiTheme="minorHAnsi" w:cs="Arial"/>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Wykaz dostawców części zamiennych i materiałów eksploatacyjnych - Dokument o którym mowa w Ustawie o wyrobach medycznych z dnia 20 maja 2010 r., art. 90, ust. 3.</w:t>
            </w: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Wykaz serwisów lub serwisantów, którzy mogą serwisować zaoferowany sprzęt medyczny podać dane teleadresowe, sposób kontaktu (dotyczy serwisu własnego lub podwykonawcy, pracownika czy firmy serwisowej posiadającej uprawnienia do tego typu czynności) - Dokument o którym mowa w Ustawie o wyrobach medycznych z dnia 20 maja 2010 r., art. 90, ust. ust. 4</w:t>
            </w: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Możliwość zgłoszeń 24 godz./dobę, 365 dni/rok</w:t>
            </w:r>
          </w:p>
        </w:tc>
        <w:tc>
          <w:tcPr>
            <w:tcW w:w="2038" w:type="dxa"/>
            <w:tcBorders>
              <w:top w:val="single" w:sz="4" w:space="0" w:color="auto"/>
              <w:left w:val="single" w:sz="4" w:space="0" w:color="auto"/>
              <w:bottom w:val="single" w:sz="4" w:space="0" w:color="auto"/>
              <w:right w:val="single" w:sz="4" w:space="0" w:color="auto"/>
            </w:tcBorders>
            <w:vAlign w:val="center"/>
          </w:tcPr>
          <w:p w:rsidR="00BB785A"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p w:rsidR="00BB785A" w:rsidRDefault="00BB785A" w:rsidP="005E5162">
            <w:pPr>
              <w:jc w:val="center"/>
              <w:rPr>
                <w:rFonts w:asciiTheme="minorHAnsi" w:hAnsiTheme="minorHAnsi" w:cs="Arial"/>
                <w:b/>
                <w:sz w:val="20"/>
                <w:szCs w:val="20"/>
              </w:rPr>
            </w:pPr>
          </w:p>
          <w:p w:rsidR="00BB785A" w:rsidRPr="00C927C7" w:rsidRDefault="00BB785A" w:rsidP="005E5162">
            <w:pPr>
              <w:jc w:val="center"/>
              <w:rPr>
                <w:rFonts w:asciiTheme="minorHAnsi" w:hAnsiTheme="minorHAnsi" w:cs="Arial"/>
                <w:b/>
                <w:sz w:val="20"/>
                <w:szCs w:val="20"/>
              </w:rPr>
            </w:pP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 xml:space="preserve">Strony ustalają czas reakcji Wykonawcy na zgłoszenie awarii-na 24 godziny w dni robocze, licząc od daty telefonicznego wezwania potwierdzonego </w:t>
            </w:r>
            <w:proofErr w:type="spellStart"/>
            <w:r w:rsidRPr="00C927C7">
              <w:rPr>
                <w:rFonts w:asciiTheme="minorHAnsi" w:hAnsiTheme="minorHAnsi" w:cstheme="minorHAnsi"/>
                <w:sz w:val="20"/>
                <w:szCs w:val="20"/>
                <w:lang w:eastAsia="pl-PL"/>
              </w:rPr>
              <w:t>faxem</w:t>
            </w:r>
            <w:proofErr w:type="spellEnd"/>
            <w:r w:rsidRPr="00C927C7">
              <w:rPr>
                <w:rFonts w:asciiTheme="minorHAnsi" w:hAnsiTheme="minorHAnsi" w:cstheme="minorHAnsi"/>
                <w:sz w:val="20"/>
                <w:szCs w:val="20"/>
                <w:lang w:eastAsia="pl-PL"/>
              </w:rPr>
              <w:t>, przy czym za czas reakcji uważa się czas od wezwania do momentu przyjazdu serwisanta. Jeżeli zgłoszenie usterki będzie miało miejsce w piątek, czas reakcji może zostać wydłużony do 72 godzin, po uzgodnieniu ze zgłaszającym.</w:t>
            </w: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 xml:space="preserve">Naprawa gwarancyjna będzie wykonana w terminie nie dłuższym niż </w:t>
            </w:r>
            <w:proofErr w:type="spellStart"/>
            <w:r w:rsidRPr="00C927C7">
              <w:rPr>
                <w:rFonts w:asciiTheme="minorHAnsi" w:hAnsiTheme="minorHAnsi" w:cstheme="minorHAnsi"/>
                <w:sz w:val="20"/>
                <w:szCs w:val="20"/>
                <w:lang w:eastAsia="pl-PL"/>
              </w:rPr>
              <w:t>max</w:t>
            </w:r>
            <w:proofErr w:type="spellEnd"/>
            <w:r w:rsidRPr="00C927C7">
              <w:rPr>
                <w:rFonts w:asciiTheme="minorHAnsi" w:hAnsiTheme="minorHAnsi" w:cstheme="minorHAnsi"/>
                <w:sz w:val="20"/>
                <w:szCs w:val="20"/>
                <w:lang w:eastAsia="pl-PL"/>
              </w:rPr>
              <w:t xml:space="preserve">. 5 dni roboczych, tj. od pn-pt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w:t>
            </w:r>
            <w:proofErr w:type="spellStart"/>
            <w:r w:rsidRPr="00C927C7">
              <w:rPr>
                <w:rFonts w:asciiTheme="minorHAnsi" w:hAnsiTheme="minorHAnsi" w:cstheme="minorHAnsi"/>
                <w:sz w:val="20"/>
                <w:szCs w:val="20"/>
                <w:lang w:eastAsia="pl-PL"/>
              </w:rPr>
              <w:t>max</w:t>
            </w:r>
            <w:proofErr w:type="spellEnd"/>
            <w:r w:rsidRPr="00C927C7">
              <w:rPr>
                <w:rFonts w:asciiTheme="minorHAnsi" w:hAnsiTheme="minorHAnsi" w:cstheme="minorHAnsi"/>
                <w:sz w:val="20"/>
                <w:szCs w:val="20"/>
                <w:lang w:eastAsia="pl-PL"/>
              </w:rPr>
              <w:t xml:space="preserve">. do 10 dni roboczych, tj. od pn-pt (z wyłączeniem dni ustawowo wolnych od pracy) i </w:t>
            </w:r>
            <w:proofErr w:type="spellStart"/>
            <w:r w:rsidRPr="00C927C7">
              <w:rPr>
                <w:rFonts w:asciiTheme="minorHAnsi" w:hAnsiTheme="minorHAnsi" w:cstheme="minorHAnsi"/>
                <w:sz w:val="20"/>
                <w:szCs w:val="20"/>
                <w:lang w:eastAsia="pl-PL"/>
              </w:rPr>
              <w:t>max</w:t>
            </w:r>
            <w:proofErr w:type="spellEnd"/>
            <w:r w:rsidRPr="00C927C7">
              <w:rPr>
                <w:rFonts w:asciiTheme="minorHAnsi" w:hAnsiTheme="minorHAnsi" w:cstheme="minorHAnsi"/>
                <w:sz w:val="20"/>
                <w:szCs w:val="20"/>
                <w:lang w:eastAsia="pl-PL"/>
              </w:rPr>
              <w:t>. do 15 dni roboczych, tj. od pn – pt (z wyłączeniem dni ustawowo wolnych od pracy) w przypadku konieczności sprowadzenia części zamiennych spoza UE.</w:t>
            </w: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Default="00BB785A" w:rsidP="005E5162">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 xml:space="preserve">Instrukcja </w:t>
            </w:r>
            <w:proofErr w:type="spellStart"/>
            <w:r w:rsidRPr="00C927C7">
              <w:rPr>
                <w:rFonts w:asciiTheme="minorHAnsi" w:hAnsiTheme="minorHAnsi" w:cstheme="minorHAnsi"/>
                <w:sz w:val="20"/>
                <w:szCs w:val="20"/>
                <w:lang w:eastAsia="pl-PL"/>
              </w:rPr>
              <w:t>obsługi</w:t>
            </w:r>
            <w:proofErr w:type="spellEnd"/>
            <w:r w:rsidRPr="00C927C7">
              <w:rPr>
                <w:rFonts w:asciiTheme="minorHAnsi" w:hAnsiTheme="minorHAnsi" w:cstheme="minorHAnsi"/>
                <w:sz w:val="20"/>
                <w:szCs w:val="20"/>
                <w:lang w:eastAsia="pl-PL"/>
              </w:rPr>
              <w:t xml:space="preserve"> w języku polskim</w:t>
            </w:r>
          </w:p>
          <w:p w:rsidR="00BB785A" w:rsidRDefault="00BB785A" w:rsidP="005E5162">
            <w:pPr>
              <w:rPr>
                <w:rFonts w:asciiTheme="minorHAnsi" w:hAnsiTheme="minorHAnsi" w:cstheme="minorHAnsi"/>
                <w:sz w:val="20"/>
                <w:szCs w:val="20"/>
                <w:lang w:eastAsia="pl-PL"/>
              </w:rPr>
            </w:pPr>
          </w:p>
          <w:p w:rsidR="00BB785A" w:rsidRPr="00C927C7" w:rsidRDefault="00BB785A" w:rsidP="005E5162">
            <w:pPr>
              <w:rPr>
                <w:rFonts w:asciiTheme="minorHAnsi" w:hAnsiTheme="minorHAnsi" w:cstheme="minorHAnsi"/>
                <w:sz w:val="20"/>
                <w:szCs w:val="20"/>
                <w:lang w:eastAsia="pl-PL"/>
              </w:rPr>
            </w:pP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pStyle w:val="Standard"/>
              <w:spacing w:after="0" w:line="223" w:lineRule="exact"/>
              <w:ind w:right="58"/>
              <w:jc w:val="center"/>
              <w:rPr>
                <w:rFonts w:asciiTheme="minorHAnsi" w:eastAsia="Times New Roman" w:hAnsiTheme="minorHAnsi" w:cstheme="minorHAnsi"/>
                <w:sz w:val="20"/>
                <w:szCs w:val="20"/>
                <w:lang w:eastAsia="pl-PL"/>
              </w:rPr>
            </w:pPr>
            <w:r w:rsidRPr="00C927C7">
              <w:rPr>
                <w:rFonts w:asciiTheme="minorHAnsi" w:eastAsia="Times New Roman" w:hAnsiTheme="minorHAnsi" w:cstheme="minorHAnsi"/>
                <w:sz w:val="20"/>
                <w:szCs w:val="20"/>
                <w:lang w:eastAsia="pl-PL"/>
              </w:rPr>
              <w:t>Z urządzeniem wykonawca dostarczy paszport zawierający co najmniej takie dane jak: nazwa, typ (model), producent, rok produkcji, numer seryjny (fabryczny), inne istotne informacje tj. wielkości charakterystyczne urządzenia,  spis dokumentacji technicznej  (np. części składowe, istotne wyposażenie, oprogramowanie), kody z aktualnie obowiązującego słownika NFZ (o ile</w:t>
            </w:r>
          </w:p>
          <w:p w:rsidR="00BB785A" w:rsidRPr="00C927C7" w:rsidRDefault="00BB785A" w:rsidP="005E5162">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występują)</w:t>
            </w: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r w:rsidR="00BB785A" w:rsidRPr="00CC55C9" w:rsidTr="005E5162">
        <w:trPr>
          <w:cantSplit/>
        </w:trPr>
        <w:tc>
          <w:tcPr>
            <w:tcW w:w="565" w:type="dxa"/>
            <w:tcBorders>
              <w:top w:val="single" w:sz="4" w:space="0" w:color="auto"/>
              <w:left w:val="single" w:sz="4" w:space="0" w:color="auto"/>
              <w:bottom w:val="single" w:sz="4" w:space="0" w:color="auto"/>
              <w:right w:val="single" w:sz="4" w:space="0" w:color="auto"/>
            </w:tcBorders>
            <w:vAlign w:val="center"/>
          </w:tcPr>
          <w:p w:rsidR="00BB785A" w:rsidRPr="00CC55C9" w:rsidRDefault="00BB785A" w:rsidP="00D42CF9">
            <w:pPr>
              <w:numPr>
                <w:ilvl w:val="0"/>
                <w:numId w:val="4"/>
              </w:numPr>
              <w:suppressAutoHyphens w:val="0"/>
              <w:ind w:left="0" w:firstLine="0"/>
              <w:jc w:val="center"/>
              <w:rPr>
                <w:rFonts w:ascii="Calibri" w:hAnsi="Calibri" w:cs="Calibri"/>
                <w:color w:val="000000"/>
                <w:sz w:val="20"/>
                <w:szCs w:val="20"/>
              </w:rPr>
            </w:pPr>
          </w:p>
        </w:tc>
        <w:tc>
          <w:tcPr>
            <w:tcW w:w="6111"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pStyle w:val="Standard"/>
              <w:spacing w:after="0" w:line="223" w:lineRule="exact"/>
              <w:ind w:right="58"/>
              <w:jc w:val="center"/>
              <w:rPr>
                <w:rFonts w:asciiTheme="minorHAnsi" w:eastAsia="Times New Roman" w:hAnsiTheme="minorHAnsi" w:cstheme="minorHAnsi"/>
                <w:sz w:val="20"/>
                <w:szCs w:val="20"/>
                <w:lang w:eastAsia="pl-PL"/>
              </w:rPr>
            </w:pPr>
            <w:r w:rsidRPr="00C927C7">
              <w:rPr>
                <w:rFonts w:asciiTheme="minorHAnsi" w:eastAsia="Times New Roman" w:hAnsiTheme="minorHAnsi" w:cstheme="minorHAnsi"/>
                <w:sz w:val="20"/>
                <w:szCs w:val="20"/>
                <w:lang w:eastAsia="pl-PL"/>
              </w:rPr>
              <w:t xml:space="preserve">Szkolenie pracowników w zakresie </w:t>
            </w:r>
            <w:proofErr w:type="spellStart"/>
            <w:r w:rsidRPr="00C927C7">
              <w:rPr>
                <w:rFonts w:asciiTheme="minorHAnsi" w:eastAsia="Times New Roman" w:hAnsiTheme="minorHAnsi" w:cstheme="minorHAnsi"/>
                <w:sz w:val="20"/>
                <w:szCs w:val="20"/>
                <w:lang w:eastAsia="pl-PL"/>
              </w:rPr>
              <w:t>obsługi</w:t>
            </w:r>
            <w:proofErr w:type="spellEnd"/>
            <w:r w:rsidRPr="00C927C7">
              <w:rPr>
                <w:rFonts w:asciiTheme="minorHAnsi" w:eastAsia="Times New Roman" w:hAnsiTheme="minorHAnsi" w:cstheme="minorHAnsi"/>
                <w:sz w:val="20"/>
                <w:szCs w:val="20"/>
                <w:lang w:eastAsia="pl-PL"/>
              </w:rPr>
              <w:t xml:space="preserve"> zaoferowanego sprzętu z wydaniem certyfikatu</w:t>
            </w:r>
          </w:p>
        </w:tc>
        <w:tc>
          <w:tcPr>
            <w:tcW w:w="2038" w:type="dxa"/>
            <w:tcBorders>
              <w:top w:val="single" w:sz="4" w:space="0" w:color="auto"/>
              <w:left w:val="single" w:sz="4" w:space="0" w:color="auto"/>
              <w:bottom w:val="single" w:sz="4" w:space="0" w:color="auto"/>
              <w:right w:val="single" w:sz="4" w:space="0" w:color="auto"/>
            </w:tcBorders>
            <w:vAlign w:val="center"/>
          </w:tcPr>
          <w:p w:rsidR="00BB785A" w:rsidRPr="00C927C7" w:rsidRDefault="00BB785A" w:rsidP="005E5162">
            <w:pPr>
              <w:jc w:val="center"/>
              <w:rPr>
                <w:rFonts w:asciiTheme="minorHAnsi" w:hAnsiTheme="minorHAnsi" w:cs="Arial"/>
                <w:b/>
                <w:sz w:val="20"/>
                <w:szCs w:val="20"/>
              </w:rPr>
            </w:pPr>
            <w:r w:rsidRPr="00C927C7">
              <w:rPr>
                <w:rFonts w:asciiTheme="minorHAnsi" w:hAnsiTheme="minorHAnsi" w:cs="Arial"/>
                <w:b/>
                <w:sz w:val="20"/>
                <w:szCs w:val="20"/>
              </w:rPr>
              <w:t>TAK</w:t>
            </w:r>
          </w:p>
        </w:tc>
        <w:tc>
          <w:tcPr>
            <w:tcW w:w="5987" w:type="dxa"/>
            <w:tcBorders>
              <w:top w:val="single" w:sz="4" w:space="0" w:color="auto"/>
              <w:left w:val="single" w:sz="4" w:space="0" w:color="auto"/>
              <w:bottom w:val="single" w:sz="4" w:space="0" w:color="auto"/>
              <w:right w:val="single" w:sz="4" w:space="0" w:color="auto"/>
            </w:tcBorders>
          </w:tcPr>
          <w:p w:rsidR="00BB785A" w:rsidRPr="00CC55C9" w:rsidRDefault="00BB785A" w:rsidP="00D42CF9">
            <w:pPr>
              <w:pStyle w:val="Default"/>
              <w:rPr>
                <w:rFonts w:ascii="Calibri" w:hAnsi="Calibri" w:cs="Calibri"/>
                <w:sz w:val="20"/>
                <w:szCs w:val="20"/>
              </w:rPr>
            </w:pPr>
          </w:p>
        </w:tc>
      </w:tr>
    </w:tbl>
    <w:p w:rsidR="00D42CF9" w:rsidRDefault="00D42CF9" w:rsidP="00D42CF9">
      <w:pPr>
        <w:pStyle w:val="Normalny1"/>
        <w:rPr>
          <w:rFonts w:ascii="Calibri" w:hAnsi="Calibri"/>
          <w:sz w:val="22"/>
          <w:szCs w:val="22"/>
        </w:rPr>
      </w:pPr>
    </w:p>
    <w:p w:rsidR="00D42CF9" w:rsidRPr="00D42CF9" w:rsidRDefault="00D42CF9" w:rsidP="00E54CCF">
      <w:pPr>
        <w:tabs>
          <w:tab w:val="left" w:pos="4182"/>
        </w:tabs>
        <w:autoSpaceDE w:val="0"/>
        <w:spacing w:line="360" w:lineRule="auto"/>
        <w:rPr>
          <w:rFonts w:asciiTheme="minorHAnsi" w:hAnsiTheme="minorHAnsi" w:cs="Liberation Sans"/>
          <w:b/>
          <w:bCs/>
          <w:iCs/>
          <w:smallCaps/>
          <w:color w:val="0000FF"/>
          <w:sz w:val="20"/>
          <w:szCs w:val="20"/>
        </w:rPr>
      </w:pPr>
    </w:p>
    <w:p w:rsidR="00A306FA" w:rsidRPr="00D42CF9" w:rsidRDefault="00A306FA" w:rsidP="00A306FA">
      <w:pPr>
        <w:jc w:val="both"/>
        <w:rPr>
          <w:rFonts w:asciiTheme="minorHAnsi" w:hAnsiTheme="minorHAnsi"/>
          <w:sz w:val="20"/>
          <w:szCs w:val="20"/>
        </w:rPr>
      </w:pPr>
      <w:r w:rsidRPr="00D42CF9">
        <w:rPr>
          <w:rFonts w:asciiTheme="minorHAnsi" w:hAnsiTheme="minorHAnsi" w:cstheme="minorHAnsi"/>
          <w:color w:val="000000"/>
          <w:sz w:val="20"/>
          <w:szCs w:val="20"/>
          <w:shd w:val="clear" w:color="auto" w:fill="FFFFFF"/>
        </w:rPr>
        <w:t>POUCZENIE: W przypadku, gdy Wykonawca nie poda dokładnej wartości oferowanego parametru, a jedynie zamieści odpowiedź „TAK” . Zamawiający uzna, że oferowany parametr ma wartość odpowiadającą wartości określonej przez Zamawiającego w kolumnie „Parametry  wymagane”.</w:t>
      </w:r>
    </w:p>
    <w:p w:rsidR="00A306FA" w:rsidRPr="00D42CF9" w:rsidRDefault="00A306FA" w:rsidP="00A306FA">
      <w:pPr>
        <w:jc w:val="both"/>
        <w:rPr>
          <w:rFonts w:asciiTheme="minorHAnsi" w:hAnsiTheme="minorHAnsi" w:cstheme="minorHAnsi"/>
          <w:color w:val="000000"/>
          <w:sz w:val="20"/>
          <w:szCs w:val="20"/>
          <w:shd w:val="clear" w:color="auto" w:fill="FFFFFF"/>
        </w:rPr>
      </w:pPr>
    </w:p>
    <w:p w:rsidR="00A306FA" w:rsidRPr="00D42CF9" w:rsidRDefault="00A306FA" w:rsidP="00A306FA">
      <w:pPr>
        <w:jc w:val="both"/>
        <w:rPr>
          <w:rFonts w:asciiTheme="minorHAnsi" w:hAnsiTheme="minorHAnsi" w:cstheme="minorHAnsi"/>
          <w:b/>
          <w:bCs/>
          <w:sz w:val="20"/>
          <w:szCs w:val="20"/>
        </w:rPr>
      </w:pPr>
      <w:r w:rsidRPr="00D42CF9">
        <w:rPr>
          <w:rFonts w:asciiTheme="minorHAnsi" w:hAnsiTheme="minorHAnsi" w:cstheme="minorHAnsi"/>
          <w:color w:val="000000"/>
          <w:sz w:val="20"/>
          <w:szCs w:val="20"/>
          <w:shd w:val="clear" w:color="auto" w:fill="FFFFFF"/>
        </w:rPr>
        <w:t>Niniejszym oświadczamy, że przedstawione powyżej dane są prawdziwe oraz zobowiązujemy się w przypadku wygrania przetargu, do dostarczenia sprzętu spełniającego wyspecyfikowane parametry.</w:t>
      </w:r>
    </w:p>
    <w:p w:rsidR="00A306FA" w:rsidRPr="00D42CF9" w:rsidRDefault="00A306FA" w:rsidP="00A306FA">
      <w:pPr>
        <w:jc w:val="both"/>
        <w:rPr>
          <w:rFonts w:asciiTheme="minorHAnsi" w:hAnsiTheme="minorHAnsi" w:cstheme="minorHAnsi"/>
          <w:b/>
          <w:bCs/>
          <w:color w:val="000000"/>
          <w:sz w:val="20"/>
          <w:szCs w:val="20"/>
          <w:shd w:val="clear" w:color="auto" w:fill="FFFFFF"/>
        </w:rPr>
      </w:pPr>
    </w:p>
    <w:p w:rsidR="00A306FA" w:rsidRPr="00D42CF9" w:rsidRDefault="00A306FA" w:rsidP="00A306FA">
      <w:pPr>
        <w:jc w:val="both"/>
        <w:rPr>
          <w:rFonts w:asciiTheme="minorHAnsi" w:hAnsiTheme="minorHAnsi" w:cstheme="minorHAnsi"/>
          <w:b/>
          <w:bCs/>
          <w:sz w:val="20"/>
          <w:szCs w:val="20"/>
        </w:rPr>
      </w:pPr>
      <w:r w:rsidRPr="00D42CF9">
        <w:rPr>
          <w:rFonts w:asciiTheme="minorHAnsi" w:hAnsiTheme="minorHAnsi" w:cstheme="minorHAnsi"/>
          <w:color w:val="000000"/>
          <w:sz w:val="20"/>
          <w:szCs w:val="20"/>
          <w:shd w:val="clear" w:color="auto" w:fill="FFFFFF"/>
        </w:rPr>
        <w:t>Niniejszym oświadczamy, że skonfigurowany wg powyższej specyfikacji sprzęt jest kompletny i po instalacji będzie gotowy do pracy bez dodatkowych zakupów.</w:t>
      </w:r>
    </w:p>
    <w:p w:rsidR="00A306FA" w:rsidRPr="00D42CF9" w:rsidRDefault="00A306FA" w:rsidP="00A306FA">
      <w:pPr>
        <w:spacing w:line="240" w:lineRule="exact"/>
        <w:rPr>
          <w:rFonts w:asciiTheme="minorHAnsi" w:hAnsiTheme="minorHAnsi" w:cstheme="minorHAnsi"/>
          <w:color w:val="000000"/>
          <w:sz w:val="20"/>
          <w:szCs w:val="20"/>
        </w:rPr>
      </w:pPr>
    </w:p>
    <w:p w:rsidR="00A306FA" w:rsidRPr="00D42CF9" w:rsidRDefault="00A306FA" w:rsidP="00A306FA">
      <w:pPr>
        <w:rPr>
          <w:rFonts w:asciiTheme="minorHAnsi" w:hAnsiTheme="minorHAnsi" w:cstheme="minorHAnsi"/>
          <w:color w:val="000000"/>
          <w:sz w:val="20"/>
          <w:szCs w:val="20"/>
        </w:rPr>
      </w:pPr>
      <w:r w:rsidRPr="00D42CF9">
        <w:rPr>
          <w:rFonts w:asciiTheme="minorHAnsi" w:hAnsiTheme="minorHAnsi" w:cstheme="minorHAnsi"/>
          <w:color w:val="000000"/>
          <w:sz w:val="20"/>
          <w:szCs w:val="20"/>
        </w:rPr>
        <w:t xml:space="preserve">W celu sprawdzenia wiarygodności parametrów wpisanych w tabeli, Zamawiający zastrzega sobie prawo do weryfikacji danych </w:t>
      </w:r>
      <w:proofErr w:type="spellStart"/>
      <w:r w:rsidRPr="00D42CF9">
        <w:rPr>
          <w:rFonts w:asciiTheme="minorHAnsi" w:hAnsiTheme="minorHAnsi" w:cstheme="minorHAnsi"/>
          <w:color w:val="000000"/>
          <w:sz w:val="20"/>
          <w:szCs w:val="20"/>
        </w:rPr>
        <w:t>technicznych</w:t>
      </w:r>
      <w:proofErr w:type="spellEnd"/>
      <w:r w:rsidRPr="00D42CF9">
        <w:rPr>
          <w:rFonts w:asciiTheme="minorHAnsi" w:hAnsiTheme="minorHAnsi" w:cstheme="minorHAnsi"/>
          <w:color w:val="000000"/>
          <w:sz w:val="20"/>
          <w:szCs w:val="20"/>
        </w:rPr>
        <w:t xml:space="preserve"> </w:t>
      </w:r>
      <w:r w:rsidR="00BB785A">
        <w:rPr>
          <w:rFonts w:asciiTheme="minorHAnsi" w:hAnsiTheme="minorHAnsi" w:cstheme="minorHAnsi"/>
          <w:color w:val="000000"/>
          <w:sz w:val="20"/>
          <w:szCs w:val="20"/>
        </w:rPr>
        <w:t xml:space="preserve">      </w:t>
      </w:r>
      <w:r w:rsidR="00B34EAE" w:rsidRPr="00D42CF9">
        <w:rPr>
          <w:rFonts w:asciiTheme="minorHAnsi" w:hAnsiTheme="minorHAnsi" w:cstheme="minorHAnsi"/>
          <w:color w:val="000000"/>
          <w:sz w:val="20"/>
          <w:szCs w:val="20"/>
        </w:rPr>
        <w:t xml:space="preserve"> </w:t>
      </w:r>
      <w:r w:rsidRPr="00D42CF9">
        <w:rPr>
          <w:rFonts w:asciiTheme="minorHAnsi" w:hAnsiTheme="minorHAnsi" w:cstheme="minorHAnsi"/>
          <w:color w:val="000000"/>
          <w:sz w:val="20"/>
          <w:szCs w:val="20"/>
        </w:rPr>
        <w:t>u producenta.</w:t>
      </w:r>
    </w:p>
    <w:p w:rsidR="00A306FA" w:rsidRPr="00D42CF9" w:rsidRDefault="00A306FA" w:rsidP="00A306FA">
      <w:pPr>
        <w:ind w:right="57"/>
        <w:jc w:val="both"/>
        <w:rPr>
          <w:rFonts w:asciiTheme="minorHAnsi" w:hAnsiTheme="minorHAnsi" w:cstheme="minorHAnsi"/>
          <w:color w:val="000000"/>
          <w:sz w:val="20"/>
          <w:szCs w:val="20"/>
        </w:rPr>
      </w:pPr>
    </w:p>
    <w:p w:rsidR="00A306FA" w:rsidRPr="00D42CF9" w:rsidRDefault="00A306FA" w:rsidP="00A306FA">
      <w:pPr>
        <w:spacing w:line="240" w:lineRule="exact"/>
        <w:rPr>
          <w:rFonts w:asciiTheme="minorHAnsi" w:hAnsiTheme="minorHAnsi" w:cstheme="minorHAnsi"/>
          <w:color w:val="000000"/>
          <w:sz w:val="20"/>
          <w:szCs w:val="20"/>
        </w:rPr>
      </w:pPr>
    </w:p>
    <w:p w:rsidR="00A306FA" w:rsidRPr="00D42CF9" w:rsidRDefault="00A306FA" w:rsidP="00A306FA">
      <w:pPr>
        <w:spacing w:line="240" w:lineRule="exact"/>
        <w:rPr>
          <w:rFonts w:asciiTheme="minorHAnsi" w:hAnsiTheme="minorHAnsi" w:cstheme="minorHAnsi"/>
          <w:color w:val="000000"/>
          <w:sz w:val="20"/>
          <w:szCs w:val="20"/>
        </w:rPr>
      </w:pPr>
    </w:p>
    <w:p w:rsidR="00A306FA" w:rsidRPr="00D42CF9" w:rsidRDefault="00A306FA" w:rsidP="00A306FA">
      <w:pPr>
        <w:spacing w:line="240" w:lineRule="exact"/>
        <w:rPr>
          <w:rFonts w:asciiTheme="minorHAnsi" w:hAnsiTheme="minorHAnsi" w:cstheme="minorHAnsi"/>
          <w:color w:val="000000"/>
          <w:sz w:val="20"/>
          <w:szCs w:val="20"/>
        </w:rPr>
      </w:pPr>
      <w:r w:rsidRPr="00D42CF9">
        <w:rPr>
          <w:rFonts w:asciiTheme="minorHAnsi" w:hAnsiTheme="minorHAnsi" w:cstheme="minorHAnsi"/>
          <w:color w:val="000000"/>
          <w:sz w:val="20"/>
          <w:szCs w:val="20"/>
        </w:rPr>
        <w:tab/>
      </w:r>
      <w:r w:rsidR="00B34EAE" w:rsidRPr="00D42CF9">
        <w:rPr>
          <w:rFonts w:asciiTheme="minorHAnsi" w:hAnsiTheme="minorHAnsi" w:cstheme="minorHAnsi"/>
          <w:color w:val="000000"/>
          <w:sz w:val="20"/>
          <w:szCs w:val="20"/>
        </w:rPr>
        <w:t>………………………………………..</w:t>
      </w:r>
      <w:r w:rsidR="00B34EAE" w:rsidRPr="00D42CF9">
        <w:rPr>
          <w:rFonts w:asciiTheme="minorHAnsi" w:hAnsiTheme="minorHAnsi" w:cstheme="minorHAnsi"/>
          <w:color w:val="000000"/>
          <w:sz w:val="20"/>
          <w:szCs w:val="20"/>
        </w:rPr>
        <w:tab/>
      </w:r>
      <w:r w:rsidRPr="00D42CF9">
        <w:rPr>
          <w:rFonts w:asciiTheme="minorHAnsi" w:hAnsiTheme="minorHAnsi" w:cstheme="minorHAnsi"/>
          <w:color w:val="000000"/>
          <w:sz w:val="20"/>
          <w:szCs w:val="20"/>
        </w:rPr>
        <w:tab/>
      </w:r>
      <w:r w:rsidRPr="00D42CF9">
        <w:rPr>
          <w:rFonts w:asciiTheme="minorHAnsi" w:hAnsiTheme="minorHAnsi" w:cstheme="minorHAnsi"/>
          <w:color w:val="000000"/>
          <w:sz w:val="20"/>
          <w:szCs w:val="20"/>
        </w:rPr>
        <w:tab/>
        <w:t xml:space="preserve">                                            </w:t>
      </w:r>
      <w:r w:rsidR="00B34EAE" w:rsidRPr="00D42CF9">
        <w:rPr>
          <w:rFonts w:asciiTheme="minorHAnsi" w:hAnsiTheme="minorHAnsi" w:cstheme="minorHAnsi"/>
          <w:color w:val="000000"/>
          <w:sz w:val="20"/>
          <w:szCs w:val="20"/>
        </w:rPr>
        <w:t xml:space="preserve">                               ……………</w:t>
      </w:r>
      <w:r w:rsidRPr="00D42CF9">
        <w:rPr>
          <w:rFonts w:asciiTheme="minorHAnsi" w:hAnsiTheme="minorHAnsi" w:cstheme="minorHAnsi"/>
          <w:color w:val="000000"/>
          <w:sz w:val="20"/>
          <w:szCs w:val="20"/>
        </w:rPr>
        <w:t>……………………………………..</w:t>
      </w:r>
      <w:r w:rsidRPr="00D42CF9">
        <w:rPr>
          <w:rFonts w:asciiTheme="minorHAnsi" w:hAnsiTheme="minorHAnsi" w:cstheme="minorHAnsi"/>
          <w:color w:val="000000"/>
          <w:sz w:val="20"/>
          <w:szCs w:val="20"/>
        </w:rPr>
        <w:tab/>
      </w:r>
      <w:r w:rsidRPr="00D42CF9">
        <w:rPr>
          <w:rFonts w:asciiTheme="minorHAnsi" w:hAnsiTheme="minorHAnsi" w:cstheme="minorHAnsi"/>
          <w:color w:val="000000"/>
          <w:sz w:val="20"/>
          <w:szCs w:val="20"/>
        </w:rPr>
        <w:tab/>
      </w:r>
    </w:p>
    <w:p w:rsidR="00A306FA" w:rsidRPr="00D42CF9" w:rsidRDefault="00A306FA" w:rsidP="00A306FA">
      <w:pPr>
        <w:spacing w:line="240" w:lineRule="exact"/>
        <w:rPr>
          <w:rFonts w:asciiTheme="minorHAnsi" w:hAnsiTheme="minorHAnsi" w:cstheme="minorHAnsi"/>
          <w:sz w:val="20"/>
          <w:szCs w:val="20"/>
          <w:shd w:val="clear" w:color="auto" w:fill="FFFFFF"/>
        </w:rPr>
      </w:pPr>
      <w:r w:rsidRPr="00D42CF9">
        <w:rPr>
          <w:rFonts w:asciiTheme="minorHAnsi" w:hAnsiTheme="minorHAnsi" w:cstheme="minorHAnsi"/>
          <w:color w:val="000000"/>
          <w:sz w:val="20"/>
          <w:szCs w:val="20"/>
        </w:rPr>
        <w:t xml:space="preserve">     (miejscowość i data )</w:t>
      </w:r>
      <w:r w:rsidRPr="00D42CF9">
        <w:rPr>
          <w:rFonts w:asciiTheme="minorHAnsi" w:hAnsiTheme="minorHAnsi" w:cstheme="minorHAnsi"/>
          <w:color w:val="000000"/>
          <w:sz w:val="20"/>
          <w:szCs w:val="20"/>
        </w:rPr>
        <w:tab/>
      </w:r>
      <w:r w:rsidRPr="00D42CF9">
        <w:rPr>
          <w:rFonts w:asciiTheme="minorHAnsi" w:hAnsiTheme="minorHAnsi" w:cstheme="minorHAnsi"/>
          <w:color w:val="000000"/>
          <w:sz w:val="20"/>
          <w:szCs w:val="20"/>
        </w:rPr>
        <w:tab/>
      </w:r>
      <w:r w:rsidRPr="00D42CF9">
        <w:rPr>
          <w:rFonts w:asciiTheme="minorHAnsi" w:hAnsiTheme="minorHAnsi" w:cstheme="minorHAnsi"/>
          <w:color w:val="000000"/>
          <w:sz w:val="20"/>
          <w:szCs w:val="20"/>
        </w:rPr>
        <w:tab/>
      </w:r>
      <w:r w:rsidRPr="00D42CF9">
        <w:rPr>
          <w:rFonts w:asciiTheme="minorHAnsi" w:hAnsiTheme="minorHAnsi" w:cstheme="minorHAnsi"/>
          <w:color w:val="000000"/>
          <w:sz w:val="20"/>
          <w:szCs w:val="20"/>
        </w:rPr>
        <w:tab/>
      </w:r>
      <w:r w:rsidRPr="00D42CF9">
        <w:rPr>
          <w:rFonts w:asciiTheme="minorHAnsi" w:hAnsiTheme="minorHAnsi" w:cstheme="minorHAnsi"/>
          <w:color w:val="000000"/>
          <w:sz w:val="20"/>
          <w:szCs w:val="20"/>
        </w:rPr>
        <w:tab/>
      </w:r>
      <w:r w:rsidRPr="00D42CF9">
        <w:rPr>
          <w:rFonts w:asciiTheme="minorHAnsi" w:hAnsiTheme="minorHAnsi" w:cstheme="minorHAnsi"/>
          <w:color w:val="000000"/>
          <w:sz w:val="20"/>
          <w:szCs w:val="20"/>
        </w:rPr>
        <w:tab/>
        <w:t xml:space="preserve">                                                               </w:t>
      </w:r>
      <w:r w:rsidRPr="00D42CF9">
        <w:rPr>
          <w:rFonts w:asciiTheme="minorHAnsi" w:hAnsiTheme="minorHAnsi" w:cstheme="minorHAnsi"/>
          <w:color w:val="000000"/>
          <w:sz w:val="20"/>
          <w:szCs w:val="20"/>
          <w:shd w:val="clear" w:color="auto" w:fill="FFFFFF"/>
        </w:rPr>
        <w:t xml:space="preserve">(pieczątka i podpis osoby upoważnionej </w:t>
      </w:r>
    </w:p>
    <w:p w:rsidR="00A306FA" w:rsidRPr="00D42CF9" w:rsidRDefault="00A306FA" w:rsidP="00A306FA">
      <w:pPr>
        <w:spacing w:line="240" w:lineRule="exact"/>
        <w:ind w:left="4320" w:firstLine="720"/>
        <w:rPr>
          <w:rFonts w:asciiTheme="minorHAnsi" w:hAnsiTheme="minorHAnsi" w:cstheme="minorHAnsi"/>
          <w:sz w:val="20"/>
          <w:szCs w:val="20"/>
        </w:rPr>
      </w:pPr>
      <w:r w:rsidRPr="00D42CF9">
        <w:rPr>
          <w:rFonts w:asciiTheme="minorHAnsi" w:hAnsiTheme="minorHAnsi" w:cstheme="minorHAnsi"/>
          <w:color w:val="000000"/>
          <w:sz w:val="20"/>
          <w:szCs w:val="20"/>
          <w:shd w:val="clear" w:color="auto" w:fill="FFFFFF"/>
        </w:rPr>
        <w:t xml:space="preserve">                                                                                  do reprezentowania Wykonawcy)</w:t>
      </w:r>
    </w:p>
    <w:p w:rsidR="00A306FA" w:rsidRPr="00D42CF9" w:rsidRDefault="00A306FA" w:rsidP="00A306FA">
      <w:pPr>
        <w:spacing w:line="240" w:lineRule="exact"/>
        <w:ind w:left="4320" w:firstLine="720"/>
        <w:rPr>
          <w:rFonts w:asciiTheme="minorHAnsi" w:hAnsiTheme="minorHAnsi" w:cstheme="minorHAnsi"/>
          <w:color w:val="000000"/>
          <w:sz w:val="20"/>
          <w:szCs w:val="20"/>
        </w:rPr>
      </w:pPr>
    </w:p>
    <w:p w:rsidR="00A306FA" w:rsidRPr="00D42CF9" w:rsidRDefault="00A306FA" w:rsidP="00A306FA">
      <w:pPr>
        <w:pStyle w:val="NormalnyWeb"/>
        <w:spacing w:before="0" w:after="294" w:line="223" w:lineRule="exact"/>
        <w:ind w:right="202"/>
        <w:rPr>
          <w:rFonts w:asciiTheme="minorHAnsi" w:hAnsiTheme="minorHAnsi" w:cstheme="minorHAnsi"/>
        </w:rPr>
      </w:pPr>
    </w:p>
    <w:p w:rsidR="003B1A0D" w:rsidRPr="00D42CF9" w:rsidRDefault="003B1A0D">
      <w:pPr>
        <w:rPr>
          <w:rFonts w:asciiTheme="minorHAnsi" w:hAnsiTheme="minorHAnsi"/>
          <w:sz w:val="20"/>
          <w:szCs w:val="20"/>
        </w:rPr>
      </w:pPr>
    </w:p>
    <w:sectPr w:rsidR="003B1A0D" w:rsidRPr="00D42CF9" w:rsidSect="00895A24">
      <w:headerReference w:type="default" r:id="rId7"/>
      <w:footerReference w:type="default" r:id="rId8"/>
      <w:pgSz w:w="16838" w:h="11906" w:orient="landscape"/>
      <w:pgMar w:top="1134" w:right="1134" w:bottom="1134" w:left="1134"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62" w:rsidRDefault="005E5162" w:rsidP="00366EC3">
      <w:r>
        <w:separator/>
      </w:r>
    </w:p>
  </w:endnote>
  <w:endnote w:type="continuationSeparator" w:id="0">
    <w:p w:rsidR="005E5162" w:rsidRDefault="005E5162" w:rsidP="00366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NDKPJE+TimesNewRoman">
    <w:altName w:val="Times New Roman"/>
    <w:panose1 w:val="00000000000000000000"/>
    <w:charset w:val="00"/>
    <w:family w:val="roman"/>
    <w:notTrueType/>
    <w:pitch w:val="default"/>
    <w:sig w:usb0="00000003" w:usb1="00000000" w:usb2="00000000" w:usb3="00000000" w:csb0="00000001" w:csb1="00000000"/>
  </w:font>
  <w:font w:name="Verdana, Verdana">
    <w:charset w:val="00"/>
    <w:family w:val="swiss"/>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Bookman Old Style">
    <w:panose1 w:val="02050604050505020204"/>
    <w:charset w:val="EE"/>
    <w:family w:val="roman"/>
    <w:pitch w:val="variable"/>
    <w:sig w:usb0="00000287" w:usb1="00000000" w:usb2="00000000" w:usb3="00000000" w:csb0="0000009F" w:csb1="00000000"/>
  </w:font>
  <w:font w:name="Arimo">
    <w:panose1 w:val="020B0604020202020204"/>
    <w:charset w:val="EE"/>
    <w:family w:val="swiss"/>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62" w:rsidRDefault="005E5162">
    <w:pPr>
      <w:pStyle w:val="Stopka"/>
      <w:jc w:val="right"/>
    </w:pPr>
    <w:r>
      <w:rPr>
        <w:rFonts w:cs="Garamond"/>
        <w:sz w:val="22"/>
      </w:rPr>
      <w:fldChar w:fldCharType="begin"/>
    </w:r>
    <w:r>
      <w:rPr>
        <w:rFonts w:cs="Garamond"/>
        <w:sz w:val="22"/>
      </w:rPr>
      <w:instrText xml:space="preserve"> PAGE </w:instrText>
    </w:r>
    <w:r>
      <w:rPr>
        <w:rFonts w:cs="Garamond"/>
        <w:sz w:val="22"/>
      </w:rPr>
      <w:fldChar w:fldCharType="separate"/>
    </w:r>
    <w:r w:rsidR="00F9767F">
      <w:rPr>
        <w:rFonts w:cs="Garamond"/>
        <w:noProof/>
        <w:sz w:val="22"/>
      </w:rPr>
      <w:t>1</w:t>
    </w:r>
    <w:r>
      <w:rPr>
        <w:rFonts w:cs="Garamond"/>
        <w:sz w:val="22"/>
      </w:rPr>
      <w:fldChar w:fldCharType="end"/>
    </w:r>
  </w:p>
  <w:p w:rsidR="005E5162" w:rsidRDefault="005E51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62" w:rsidRDefault="005E5162" w:rsidP="00366EC3">
      <w:r>
        <w:separator/>
      </w:r>
    </w:p>
  </w:footnote>
  <w:footnote w:type="continuationSeparator" w:id="0">
    <w:p w:rsidR="005E5162" w:rsidRDefault="005E5162" w:rsidP="00366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62" w:rsidRDefault="005E5162" w:rsidP="00895A24">
    <w:pPr>
      <w:spacing w:before="100" w:beforeAutospacing="1"/>
      <w:jc w:val="center"/>
      <w:rPr>
        <w:rFonts w:ascii="Bookman Old Style" w:hAnsi="Bookman Old Style"/>
        <w:b/>
        <w:bCs/>
        <w:color w:val="000000"/>
        <w:lang w:eastAsia="pl-PL"/>
      </w:rPr>
    </w:pPr>
    <w:r w:rsidRPr="00143EA9">
      <w:rPr>
        <w:rFonts w:ascii="Bookman Old Style" w:hAnsi="Bookman Old Style"/>
        <w:b/>
        <w:bCs/>
        <w:noProof/>
        <w:color w:val="000000"/>
        <w:lang w:eastAsia="pl-PL"/>
      </w:rPr>
      <w:drawing>
        <wp:inline distT="0" distB="0" distL="0" distR="0">
          <wp:extent cx="5760720" cy="599877"/>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srcRect/>
                  <a:stretch>
                    <a:fillRect/>
                  </a:stretch>
                </pic:blipFill>
                <pic:spPr bwMode="auto">
                  <a:xfrm>
                    <a:off x="0" y="0"/>
                    <a:ext cx="5760720" cy="599877"/>
                  </a:xfrm>
                  <a:prstGeom prst="rect">
                    <a:avLst/>
                  </a:prstGeom>
                  <a:noFill/>
                  <a:ln w="9525">
                    <a:noFill/>
                    <a:miter lim="800000"/>
                    <a:headEnd/>
                    <a:tailEnd/>
                  </a:ln>
                </pic:spPr>
              </pic:pic>
            </a:graphicData>
          </a:graphic>
        </wp:inline>
      </w:drawing>
    </w:r>
  </w:p>
  <w:p w:rsidR="005E5162" w:rsidRDefault="005E5162">
    <w:pPr>
      <w:pStyle w:val="Nagwek"/>
    </w:pPr>
    <w:r>
      <w:rPr>
        <w:rFonts w:ascii="Garamond" w:hAnsi="Garamond" w:cs="Garamond"/>
        <w:i/>
        <w:smallCaps/>
        <w:sz w:val="20"/>
      </w:rPr>
      <w:tab/>
    </w:r>
    <w:r>
      <w:rPr>
        <w:rFonts w:ascii="Garamond" w:hAnsi="Garamond" w:cs="Garamond"/>
        <w:i/>
        <w:smallCaps/>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644" w:hanging="360"/>
      </w:pPr>
      <w:rPr>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1F96210"/>
    <w:multiLevelType w:val="hybridMultilevel"/>
    <w:tmpl w:val="61241E26"/>
    <w:lvl w:ilvl="0" w:tplc="E45AEDE2">
      <w:start w:val="1"/>
      <w:numFmt w:val="decimal"/>
      <w:lvlText w:val="%1."/>
      <w:lvlJc w:val="left"/>
      <w:pPr>
        <w:ind w:left="644"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91208"/>
    <w:multiLevelType w:val="hybridMultilevel"/>
    <w:tmpl w:val="C98C9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FA3388"/>
    <w:multiLevelType w:val="hybridMultilevel"/>
    <w:tmpl w:val="66D2EE58"/>
    <w:lvl w:ilvl="0" w:tplc="8B4C6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E54CCF"/>
    <w:rsid w:val="000546FC"/>
    <w:rsid w:val="001250A8"/>
    <w:rsid w:val="0031358F"/>
    <w:rsid w:val="00366EC3"/>
    <w:rsid w:val="00371806"/>
    <w:rsid w:val="003B1A0D"/>
    <w:rsid w:val="003D2455"/>
    <w:rsid w:val="004242A6"/>
    <w:rsid w:val="00573623"/>
    <w:rsid w:val="005E5162"/>
    <w:rsid w:val="006C3A8D"/>
    <w:rsid w:val="00704B0A"/>
    <w:rsid w:val="00764D11"/>
    <w:rsid w:val="00895A24"/>
    <w:rsid w:val="00941128"/>
    <w:rsid w:val="00A306FA"/>
    <w:rsid w:val="00B34EAE"/>
    <w:rsid w:val="00BB785A"/>
    <w:rsid w:val="00C8603F"/>
    <w:rsid w:val="00D42CF9"/>
    <w:rsid w:val="00E54CCF"/>
    <w:rsid w:val="00E71D36"/>
    <w:rsid w:val="00F9767F"/>
    <w:rsid w:val="00FD06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CC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54CCF"/>
    <w:pPr>
      <w:ind w:right="-1"/>
    </w:pPr>
    <w:rPr>
      <w:rFonts w:ascii="Arial" w:hAnsi="Arial" w:cs="Arial"/>
      <w:szCs w:val="20"/>
    </w:rPr>
  </w:style>
  <w:style w:type="character" w:customStyle="1" w:styleId="TekstpodstawowyZnak">
    <w:name w:val="Tekst podstawowy Znak"/>
    <w:basedOn w:val="Domylnaczcionkaakapitu"/>
    <w:link w:val="Tekstpodstawowy"/>
    <w:rsid w:val="00E54CCF"/>
    <w:rPr>
      <w:rFonts w:ascii="Arial" w:eastAsia="Times New Roman" w:hAnsi="Arial" w:cs="Arial"/>
      <w:sz w:val="24"/>
      <w:szCs w:val="20"/>
      <w:lang w:eastAsia="ar-SA"/>
    </w:rPr>
  </w:style>
  <w:style w:type="paragraph" w:styleId="Stopka">
    <w:name w:val="footer"/>
    <w:basedOn w:val="Normalny"/>
    <w:link w:val="StopkaZnak"/>
    <w:rsid w:val="00E54CCF"/>
    <w:pPr>
      <w:tabs>
        <w:tab w:val="center" w:pos="4536"/>
        <w:tab w:val="right" w:pos="9072"/>
      </w:tabs>
    </w:pPr>
    <w:rPr>
      <w:szCs w:val="20"/>
    </w:rPr>
  </w:style>
  <w:style w:type="character" w:customStyle="1" w:styleId="StopkaZnak">
    <w:name w:val="Stopka Znak"/>
    <w:basedOn w:val="Domylnaczcionkaakapitu"/>
    <w:link w:val="Stopka"/>
    <w:rsid w:val="00E54CCF"/>
    <w:rPr>
      <w:rFonts w:ascii="Times New Roman" w:eastAsia="Times New Roman" w:hAnsi="Times New Roman" w:cs="Times New Roman"/>
      <w:sz w:val="24"/>
      <w:szCs w:val="20"/>
      <w:lang w:eastAsia="ar-SA"/>
    </w:rPr>
  </w:style>
  <w:style w:type="paragraph" w:styleId="Nagwek">
    <w:name w:val="header"/>
    <w:basedOn w:val="Normalny"/>
    <w:link w:val="NagwekZnak"/>
    <w:rsid w:val="00E54CCF"/>
    <w:pPr>
      <w:tabs>
        <w:tab w:val="center" w:pos="4536"/>
        <w:tab w:val="right" w:pos="9072"/>
      </w:tabs>
    </w:pPr>
  </w:style>
  <w:style w:type="character" w:customStyle="1" w:styleId="NagwekZnak">
    <w:name w:val="Nagłówek Znak"/>
    <w:basedOn w:val="Domylnaczcionkaakapitu"/>
    <w:link w:val="Nagwek"/>
    <w:rsid w:val="00E54CCF"/>
    <w:rPr>
      <w:rFonts w:ascii="Times New Roman" w:eastAsia="Times New Roman" w:hAnsi="Times New Roman" w:cs="Times New Roman"/>
      <w:sz w:val="24"/>
      <w:szCs w:val="24"/>
      <w:lang w:eastAsia="ar-SA"/>
    </w:rPr>
  </w:style>
  <w:style w:type="paragraph" w:styleId="NormalnyWeb">
    <w:name w:val="Normal (Web)"/>
    <w:basedOn w:val="Normalny"/>
    <w:rsid w:val="00E54CCF"/>
    <w:pPr>
      <w:spacing w:before="280" w:after="280"/>
      <w:jc w:val="both"/>
    </w:pPr>
    <w:rPr>
      <w:sz w:val="20"/>
      <w:szCs w:val="20"/>
    </w:rPr>
  </w:style>
  <w:style w:type="paragraph" w:styleId="Tekstdymka">
    <w:name w:val="Balloon Text"/>
    <w:basedOn w:val="Normalny"/>
    <w:link w:val="TekstdymkaZnak"/>
    <w:uiPriority w:val="99"/>
    <w:semiHidden/>
    <w:unhideWhenUsed/>
    <w:rsid w:val="00895A24"/>
    <w:rPr>
      <w:rFonts w:ascii="Tahoma" w:hAnsi="Tahoma" w:cs="Tahoma"/>
      <w:sz w:val="16"/>
      <w:szCs w:val="16"/>
    </w:rPr>
  </w:style>
  <w:style w:type="character" w:customStyle="1" w:styleId="TekstdymkaZnak">
    <w:name w:val="Tekst dymka Znak"/>
    <w:basedOn w:val="Domylnaczcionkaakapitu"/>
    <w:link w:val="Tekstdymka"/>
    <w:uiPriority w:val="99"/>
    <w:semiHidden/>
    <w:rsid w:val="00895A24"/>
    <w:rPr>
      <w:rFonts w:ascii="Tahoma" w:eastAsia="Times New Roman" w:hAnsi="Tahoma" w:cs="Tahoma"/>
      <w:sz w:val="16"/>
      <w:szCs w:val="16"/>
      <w:lang w:eastAsia="ar-SA"/>
    </w:rPr>
  </w:style>
  <w:style w:type="paragraph" w:styleId="Akapitzlist">
    <w:name w:val="List Paragraph"/>
    <w:basedOn w:val="Normalny"/>
    <w:uiPriority w:val="34"/>
    <w:qFormat/>
    <w:rsid w:val="00941128"/>
    <w:pPr>
      <w:suppressAutoHyphens w:val="0"/>
      <w:spacing w:after="200" w:line="276" w:lineRule="auto"/>
      <w:ind w:left="720"/>
      <w:contextualSpacing/>
    </w:pPr>
    <w:rPr>
      <w:rFonts w:ascii="Calibri" w:eastAsia="Calibri" w:hAnsi="Calibri"/>
      <w:sz w:val="22"/>
      <w:szCs w:val="22"/>
      <w:lang w:eastAsia="en-US"/>
    </w:rPr>
  </w:style>
  <w:style w:type="paragraph" w:customStyle="1" w:styleId="Normalny1">
    <w:name w:val="Normalny1"/>
    <w:rsid w:val="00D42CF9"/>
    <w:pPr>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Default">
    <w:name w:val="Default"/>
    <w:rsid w:val="00D42CF9"/>
    <w:pPr>
      <w:autoSpaceDE w:val="0"/>
      <w:autoSpaceDN w:val="0"/>
      <w:adjustRightInd w:val="0"/>
      <w:spacing w:after="0" w:line="240" w:lineRule="auto"/>
    </w:pPr>
    <w:rPr>
      <w:rFonts w:ascii="NDKPJE+TimesNewRoman" w:eastAsia="Times New Roman" w:hAnsi="NDKPJE+TimesNewRoman" w:cs="NDKPJE+TimesNewRoman"/>
      <w:color w:val="000000"/>
      <w:sz w:val="24"/>
      <w:szCs w:val="24"/>
      <w:lang w:eastAsia="pl-PL"/>
    </w:rPr>
  </w:style>
  <w:style w:type="paragraph" w:customStyle="1" w:styleId="SP17122906">
    <w:name w:val="SP.17.122906"/>
    <w:basedOn w:val="Default"/>
    <w:next w:val="Default"/>
    <w:rsid w:val="00D42CF9"/>
    <w:rPr>
      <w:color w:val="auto"/>
    </w:rPr>
  </w:style>
  <w:style w:type="paragraph" w:customStyle="1" w:styleId="Standard">
    <w:name w:val="Standard"/>
    <w:rsid w:val="00BB785A"/>
    <w:pPr>
      <w:suppressAutoHyphens/>
      <w:autoSpaceDN w:val="0"/>
      <w:textAlignment w:val="baseline"/>
    </w:pPr>
    <w:rPr>
      <w:rFonts w:ascii="Calibri" w:eastAsia="Calibri" w:hAnsi="Calibri" w:cs="Verdana, Verdana"/>
      <w:color w:val="000000"/>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2322</Words>
  <Characters>13932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tpodsiadlo</dc:creator>
  <cp:lastModifiedBy>tpodsiadlo</cp:lastModifiedBy>
  <cp:revision>4</cp:revision>
  <dcterms:created xsi:type="dcterms:W3CDTF">2020-08-04T12:47:00Z</dcterms:created>
  <dcterms:modified xsi:type="dcterms:W3CDTF">2020-08-04T13:02:00Z</dcterms:modified>
</cp:coreProperties>
</file>