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6944" w14:textId="77777777" w:rsidR="00035398" w:rsidRDefault="00035398" w:rsidP="00CB7E30">
      <w:pPr>
        <w:widowControl w:val="0"/>
        <w:spacing w:after="0" w:line="240" w:lineRule="auto"/>
        <w:ind w:left="-284"/>
        <w:jc w:val="right"/>
        <w:rPr>
          <w:rFonts w:ascii="Arial" w:eastAsia="Times New Roman" w:hAnsi="Arial" w:cs="Arial"/>
          <w:snapToGrid w:val="0"/>
          <w:lang w:eastAsia="pl-PL"/>
        </w:rPr>
      </w:pPr>
    </w:p>
    <w:p w14:paraId="740B25B8" w14:textId="540BA9C4"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6042E2">
        <w:rPr>
          <w:rFonts w:ascii="Arial" w:eastAsia="Times New Roman" w:hAnsi="Arial" w:cs="Arial"/>
          <w:snapToGrid w:val="0"/>
          <w:lang w:eastAsia="pl-PL"/>
        </w:rPr>
        <w:t>0</w:t>
      </w:r>
      <w:r w:rsidR="00156EA6">
        <w:rPr>
          <w:rFonts w:ascii="Arial" w:eastAsia="Times New Roman" w:hAnsi="Arial" w:cs="Arial"/>
          <w:snapToGrid w:val="0"/>
          <w:lang w:eastAsia="pl-PL"/>
        </w:rPr>
        <w:t>2</w:t>
      </w:r>
      <w:r w:rsidR="00746D10">
        <w:rPr>
          <w:rFonts w:ascii="Arial" w:eastAsia="Times New Roman" w:hAnsi="Arial" w:cs="Arial"/>
          <w:snapToGrid w:val="0"/>
          <w:lang w:eastAsia="pl-PL"/>
        </w:rPr>
        <w:t>.0</w:t>
      </w:r>
      <w:r w:rsidR="006042E2">
        <w:rPr>
          <w:rFonts w:ascii="Arial" w:eastAsia="Times New Roman" w:hAnsi="Arial" w:cs="Arial"/>
          <w:snapToGrid w:val="0"/>
          <w:lang w:eastAsia="pl-PL"/>
        </w:rPr>
        <w:t>8</w:t>
      </w:r>
      <w:r w:rsidR="00746D10">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7952E96D" w:rsidR="00332436" w:rsidRPr="00332436" w:rsidRDefault="006042E2" w:rsidP="00332436">
      <w:pPr>
        <w:spacing w:after="0" w:line="240" w:lineRule="auto"/>
        <w:rPr>
          <w:rFonts w:ascii="Arial" w:eastAsia="Times New Roman" w:hAnsi="Arial" w:cs="Arial"/>
          <w:b/>
          <w:lang w:eastAsia="pl-PL"/>
        </w:rPr>
      </w:pPr>
      <w:r>
        <w:rPr>
          <w:rFonts w:ascii="Arial" w:eastAsia="Times New Roman" w:hAnsi="Arial" w:cs="Arial"/>
          <w:b/>
          <w:snapToGrid w:val="0"/>
          <w:lang w:eastAsia="pl-PL"/>
        </w:rPr>
        <w:t>W</w:t>
      </w:r>
      <w:r w:rsidR="00332436" w:rsidRPr="00332436">
        <w:rPr>
          <w:rFonts w:ascii="Arial" w:eastAsia="Times New Roman" w:hAnsi="Arial" w:cs="Arial"/>
          <w:b/>
          <w:snapToGrid w:val="0"/>
          <w:lang w:eastAsia="pl-PL"/>
        </w:rPr>
        <w:t>ZP.272.</w:t>
      </w:r>
      <w:r>
        <w:rPr>
          <w:rFonts w:ascii="Arial" w:eastAsia="Times New Roman" w:hAnsi="Arial" w:cs="Arial"/>
          <w:b/>
          <w:snapToGrid w:val="0"/>
          <w:lang w:eastAsia="pl-PL"/>
        </w:rPr>
        <w:t>104</w:t>
      </w:r>
      <w:r w:rsidR="00746D10">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19058606" w14:textId="16C1A3BF" w:rsidR="00332436" w:rsidRPr="00EA1000" w:rsidRDefault="00332436" w:rsidP="00EA1000">
      <w:pPr>
        <w:jc w:val="both"/>
        <w:rPr>
          <w:rFonts w:ascii="Arial" w:eastAsia="Times New Roman" w:hAnsi="Arial" w:cs="Arial"/>
          <w:lang w:eastAsia="pl-PL"/>
        </w:rPr>
      </w:pPr>
      <w:r w:rsidRPr="0077672F">
        <w:rPr>
          <w:rFonts w:ascii="Arial" w:eastAsia="Calibri" w:hAnsi="Arial" w:cs="Arial"/>
          <w:b/>
        </w:rPr>
        <w:t>Dotyczy</w:t>
      </w:r>
      <w:r w:rsidRPr="008B2B2F">
        <w:rPr>
          <w:rFonts w:ascii="Arial" w:eastAsia="Calibri" w:hAnsi="Arial" w:cs="Arial"/>
          <w:bCs/>
        </w:rPr>
        <w:t xml:space="preserve">: </w:t>
      </w:r>
      <w:r w:rsidR="00035398" w:rsidRPr="00035398">
        <w:rPr>
          <w:rFonts w:ascii="Arial" w:eastAsia="Times New Roman" w:hAnsi="Arial" w:cs="Arial"/>
          <w:b/>
          <w:bCs/>
          <w:lang w:eastAsia="pl-PL"/>
        </w:rPr>
        <w:t>Dokumentacja projektowa dla budowy sygnalizacji świetlnej na skrzyżowaniu ulic Batorego, Nowej i Tetmajera w Ząbkach</w:t>
      </w:r>
    </w:p>
    <w:p w14:paraId="2783C488" w14:textId="77777777" w:rsidR="00332436" w:rsidRDefault="00332436" w:rsidP="00332436">
      <w:pPr>
        <w:autoSpaceDE w:val="0"/>
        <w:autoSpaceDN w:val="0"/>
        <w:adjustRightInd w:val="0"/>
        <w:spacing w:after="0" w:line="240" w:lineRule="auto"/>
        <w:jc w:val="both"/>
        <w:rPr>
          <w:rFonts w:ascii="ArialMT" w:hAnsi="ArialMT" w:cs="ArialMT"/>
          <w:b/>
        </w:rPr>
      </w:pPr>
    </w:p>
    <w:p w14:paraId="3B6233BF" w14:textId="54FEC8D1" w:rsidR="00CB7E30" w:rsidRPr="000349B1" w:rsidRDefault="00CB7E30" w:rsidP="004B4C39">
      <w:pPr>
        <w:widowControl w:val="0"/>
        <w:spacing w:after="0" w:line="120" w:lineRule="atLeast"/>
        <w:jc w:val="both"/>
        <w:rPr>
          <w:rFonts w:ascii="Arial" w:eastAsia="Calibri" w:hAnsi="Arial" w:cs="Arial"/>
        </w:rPr>
      </w:pPr>
      <w:r w:rsidRPr="000349B1">
        <w:rPr>
          <w:rFonts w:ascii="Arial" w:eastAsia="Calibri" w:hAnsi="Arial" w:cs="Arial"/>
        </w:rPr>
        <w:t xml:space="preserve">Zamawiający informuje, że w terminie określonym zgodnie z </w:t>
      </w:r>
      <w:r w:rsidR="004B4C39" w:rsidRPr="000349B1">
        <w:rPr>
          <w:rFonts w:ascii="Arial" w:eastAsia="Calibri" w:hAnsi="Arial" w:cs="Arial"/>
        </w:rPr>
        <w:t>a</w:t>
      </w:r>
      <w:r w:rsidRPr="000349B1">
        <w:rPr>
          <w:rFonts w:ascii="Arial" w:eastAsia="Calibri" w:hAnsi="Arial" w:cs="Arial"/>
        </w:rPr>
        <w:t xml:space="preserve">rt. </w:t>
      </w:r>
      <w:r w:rsidR="004B4C39" w:rsidRPr="000349B1">
        <w:rPr>
          <w:rFonts w:ascii="Arial" w:eastAsia="Calibri" w:hAnsi="Arial" w:cs="Arial"/>
        </w:rPr>
        <w:t>284</w:t>
      </w:r>
      <w:r w:rsidRPr="000349B1">
        <w:rPr>
          <w:rFonts w:ascii="Arial" w:eastAsia="Calibri" w:hAnsi="Arial" w:cs="Arial"/>
        </w:rPr>
        <w:t xml:space="preserve"> ust. 2 ustawy z 11 września 2019 r</w:t>
      </w:r>
      <w:r w:rsidR="00B70DDD" w:rsidRPr="000349B1">
        <w:rPr>
          <w:rFonts w:ascii="Arial" w:eastAsia="Calibri" w:hAnsi="Arial" w:cs="Arial"/>
        </w:rPr>
        <w:t xml:space="preserve">. – </w:t>
      </w:r>
      <w:r w:rsidRPr="000349B1">
        <w:rPr>
          <w:rFonts w:ascii="Arial" w:eastAsia="Calibri" w:hAnsi="Arial" w:cs="Arial"/>
        </w:rPr>
        <w:t xml:space="preserve">Prawo zamówień publicznych </w:t>
      </w:r>
      <w:r w:rsidR="00FA7825">
        <w:rPr>
          <w:rFonts w:ascii="Arial" w:eastAsia="Calibri" w:hAnsi="Arial" w:cs="Arial"/>
        </w:rPr>
        <w:t>(</w:t>
      </w:r>
      <w:proofErr w:type="spellStart"/>
      <w:r w:rsidR="00FA7825">
        <w:rPr>
          <w:rFonts w:ascii="Arial" w:eastAsia="Calibri" w:hAnsi="Arial" w:cs="Arial"/>
        </w:rPr>
        <w:t>t.j</w:t>
      </w:r>
      <w:proofErr w:type="spellEnd"/>
      <w:r w:rsidR="00FA7825">
        <w:rPr>
          <w:rFonts w:ascii="Arial" w:eastAsia="Calibri" w:hAnsi="Arial" w:cs="Arial"/>
        </w:rPr>
        <w:t>.: Dz.U. z 202</w:t>
      </w:r>
      <w:r w:rsidR="00746D10">
        <w:rPr>
          <w:rFonts w:ascii="Arial" w:eastAsia="Calibri" w:hAnsi="Arial" w:cs="Arial"/>
        </w:rPr>
        <w:t>3</w:t>
      </w:r>
      <w:r w:rsidR="00FA7825">
        <w:rPr>
          <w:rFonts w:ascii="Arial" w:eastAsia="Calibri" w:hAnsi="Arial" w:cs="Arial"/>
        </w:rPr>
        <w:t xml:space="preserve"> r., poz.</w:t>
      </w:r>
      <w:r w:rsidR="00332436">
        <w:rPr>
          <w:rFonts w:ascii="Arial" w:eastAsia="Calibri" w:hAnsi="Arial" w:cs="Arial"/>
        </w:rPr>
        <w:t xml:space="preserve"> </w:t>
      </w:r>
      <w:r w:rsidR="00FA7825">
        <w:rPr>
          <w:rFonts w:ascii="Arial" w:eastAsia="Calibri" w:hAnsi="Arial" w:cs="Arial"/>
        </w:rPr>
        <w:t>1</w:t>
      </w:r>
      <w:r w:rsidR="00746D10">
        <w:rPr>
          <w:rFonts w:ascii="Arial" w:eastAsia="Calibri" w:hAnsi="Arial" w:cs="Arial"/>
        </w:rPr>
        <w:t>605</w:t>
      </w:r>
      <w:r w:rsidR="00746E87">
        <w:rPr>
          <w:rFonts w:ascii="Arial" w:eastAsia="Calibri" w:hAnsi="Arial" w:cs="Arial"/>
        </w:rPr>
        <w:t xml:space="preserve"> z </w:t>
      </w:r>
      <w:proofErr w:type="spellStart"/>
      <w:r w:rsidR="00746E87">
        <w:rPr>
          <w:rFonts w:ascii="Arial" w:eastAsia="Calibri" w:hAnsi="Arial" w:cs="Arial"/>
        </w:rPr>
        <w:t>późn</w:t>
      </w:r>
      <w:proofErr w:type="spellEnd"/>
      <w:r w:rsidR="00746E87">
        <w:rPr>
          <w:rFonts w:ascii="Arial" w:eastAsia="Calibri" w:hAnsi="Arial" w:cs="Arial"/>
        </w:rPr>
        <w:t>. zm.</w:t>
      </w:r>
      <w:r w:rsidR="00FA7825">
        <w:rPr>
          <w:rFonts w:ascii="Arial" w:eastAsia="Calibri" w:hAnsi="Arial" w:cs="Arial"/>
        </w:rPr>
        <w:t>)</w:t>
      </w:r>
      <w:r w:rsidRPr="000349B1">
        <w:rPr>
          <w:rFonts w:ascii="Arial" w:eastAsia="Calibri" w:hAnsi="Arial" w:cs="Arial"/>
        </w:rPr>
        <w:t xml:space="preserve"> – dalej</w:t>
      </w:r>
      <w:r w:rsidR="00B70DDD" w:rsidRPr="000349B1">
        <w:rPr>
          <w:rFonts w:ascii="Arial" w:eastAsia="Calibri" w:hAnsi="Arial" w:cs="Arial"/>
        </w:rPr>
        <w:t>:</w:t>
      </w:r>
      <w:r w:rsidRPr="000349B1">
        <w:rPr>
          <w:rFonts w:ascii="Arial" w:eastAsia="Calibri" w:hAnsi="Arial" w:cs="Arial"/>
        </w:rPr>
        <w:t xml:space="preserve"> ustawa </w:t>
      </w:r>
      <w:proofErr w:type="spellStart"/>
      <w:r w:rsidRPr="000349B1">
        <w:rPr>
          <w:rFonts w:ascii="Arial" w:eastAsia="Calibri" w:hAnsi="Arial" w:cs="Arial"/>
        </w:rPr>
        <w:t>Pzp</w:t>
      </w:r>
      <w:proofErr w:type="spellEnd"/>
      <w:r w:rsidRPr="000349B1">
        <w:rPr>
          <w:rFonts w:ascii="Arial" w:eastAsia="Calibri" w:hAnsi="Arial" w:cs="Arial"/>
        </w:rPr>
        <w:t>, wykonawcy zwrócili się do zamawiającego z wni</w:t>
      </w:r>
      <w:r w:rsidR="004B4C39" w:rsidRPr="000349B1">
        <w:rPr>
          <w:rFonts w:ascii="Arial" w:eastAsia="Calibri" w:hAnsi="Arial" w:cs="Arial"/>
        </w:rPr>
        <w:t>oskiem o wyjaśnienie treści SWZ</w:t>
      </w:r>
      <w:r w:rsidRPr="000349B1">
        <w:rPr>
          <w:rFonts w:ascii="Arial" w:eastAsia="Calibri" w:hAnsi="Arial" w:cs="Arial"/>
        </w:rPr>
        <w:t>.</w:t>
      </w:r>
    </w:p>
    <w:p w14:paraId="41680D30" w14:textId="77777777" w:rsidR="00CB7E30" w:rsidRPr="000349B1" w:rsidRDefault="00CB7E30" w:rsidP="00CB7E30">
      <w:pPr>
        <w:widowControl w:val="0"/>
        <w:spacing w:after="0" w:line="120" w:lineRule="atLeast"/>
        <w:jc w:val="both"/>
        <w:rPr>
          <w:rFonts w:ascii="Arial" w:eastAsia="Calibri" w:hAnsi="Arial" w:cs="Arial"/>
        </w:rPr>
      </w:pPr>
    </w:p>
    <w:p w14:paraId="4FCECC5E" w14:textId="77777777" w:rsidR="00CB7E30" w:rsidRPr="000349B1" w:rsidRDefault="00CB7E30" w:rsidP="00CB7E30">
      <w:pPr>
        <w:widowControl w:val="0"/>
        <w:spacing w:after="0" w:line="120" w:lineRule="atLeast"/>
        <w:jc w:val="both"/>
        <w:rPr>
          <w:rFonts w:ascii="Arial" w:eastAsia="Calibri" w:hAnsi="Arial" w:cs="Arial"/>
        </w:rPr>
      </w:pPr>
      <w:r w:rsidRPr="000349B1">
        <w:rPr>
          <w:rFonts w:ascii="Arial" w:eastAsia="Calibri" w:hAnsi="Arial" w:cs="Arial"/>
        </w:rPr>
        <w:t>W związku z powyższym, zamawiający udziela następujących wyjaśnień:</w:t>
      </w:r>
    </w:p>
    <w:p w14:paraId="4B831B7F" w14:textId="77777777" w:rsidR="00CB7E30" w:rsidRPr="00751E92" w:rsidRDefault="00CB7E30" w:rsidP="00751E92">
      <w:pPr>
        <w:widowControl w:val="0"/>
        <w:spacing w:after="0" w:line="240" w:lineRule="auto"/>
        <w:jc w:val="both"/>
        <w:rPr>
          <w:rFonts w:ascii="Arial" w:eastAsia="Calibri" w:hAnsi="Arial" w:cs="Arial"/>
        </w:rPr>
      </w:pPr>
    </w:p>
    <w:p w14:paraId="4054101A" w14:textId="77777777" w:rsidR="00156EA6" w:rsidRPr="00156EA6" w:rsidRDefault="00156EA6" w:rsidP="00156EA6">
      <w:pPr>
        <w:pStyle w:val="Nagwek6"/>
        <w:spacing w:before="120"/>
        <w:jc w:val="both"/>
        <w:rPr>
          <w:rFonts w:ascii="Arial" w:eastAsia="Calibri" w:hAnsi="Arial" w:cs="Arial"/>
          <w:sz w:val="22"/>
          <w:szCs w:val="22"/>
        </w:rPr>
      </w:pPr>
      <w:r w:rsidRPr="00156EA6">
        <w:rPr>
          <w:rFonts w:ascii="Arial" w:eastAsia="Calibri" w:hAnsi="Arial" w:cs="Arial"/>
          <w:sz w:val="22"/>
          <w:szCs w:val="22"/>
        </w:rPr>
        <w:t xml:space="preserve">Pytanie 2: </w:t>
      </w:r>
    </w:p>
    <w:p w14:paraId="73FA834B" w14:textId="77777777" w:rsidR="00156EA6" w:rsidRPr="00156EA6" w:rsidRDefault="00156EA6" w:rsidP="00156EA6">
      <w:pPr>
        <w:jc w:val="both"/>
        <w:rPr>
          <w:rFonts w:ascii="Arial" w:eastAsia="Calibri" w:hAnsi="Arial" w:cs="Arial"/>
        </w:rPr>
      </w:pPr>
      <w:r w:rsidRPr="00156EA6">
        <w:rPr>
          <w:rFonts w:ascii="Arial" w:eastAsia="Calibri" w:hAnsi="Arial" w:cs="Arial"/>
        </w:rPr>
        <w:t xml:space="preserve">Zamawiający przewiduje podziały nieruchomości potrzebnych do dostosowania istniejącego pasa drogowego do projektowanej geometrii drogi i projektowanych linii rozgraniczających pas drogi (w formularzu ofertowym wypunktowano, że liczba działek do podziału to 4), natomiast nie jest wskazane jaki zakres przebudowy geometrii drogi jest przewidywany. Jaki zakres ma obejmować przebudowa skrzyżowania, czy przewiduje się budowę dodatkowych pasów ruchu, poszerzenie jezdni etc.? Które 4 działki Zamawiający przewiduje od podziału? Dodatkowo zapisano, że „Drogę powiatową Nr 4363W (ul. Batorego) klasy Z objętą w granicach opracowania należy w razie konieczności dostosować do obowiązujących przepisów </w:t>
      </w:r>
      <w:proofErr w:type="spellStart"/>
      <w:r w:rsidRPr="00156EA6">
        <w:rPr>
          <w:rFonts w:ascii="Arial" w:eastAsia="Calibri" w:hAnsi="Arial" w:cs="Arial"/>
        </w:rPr>
        <w:t>techniczno</w:t>
      </w:r>
      <w:proofErr w:type="spellEnd"/>
      <w:r w:rsidRPr="00156EA6">
        <w:rPr>
          <w:rFonts w:ascii="Arial" w:eastAsia="Calibri" w:hAnsi="Arial" w:cs="Arial"/>
        </w:rPr>
        <w:t xml:space="preserve"> – budowlanych dotyczących dróg publicznych (Rozporządzenia Ministra Infrastruktury z dnia 24 czerwca 2022 r.) oraz wytycznych technicznych” – co wyznacza „granice opracowania”? Czy należy też przewidywać przebudowę ul. Tetmajera i ul. Nowej?</w:t>
      </w:r>
    </w:p>
    <w:p w14:paraId="6C8BC9E2" w14:textId="77777777" w:rsidR="00156EA6" w:rsidRPr="00156EA6" w:rsidRDefault="00156EA6" w:rsidP="00156EA6">
      <w:pPr>
        <w:spacing w:before="120" w:after="0" w:line="240" w:lineRule="auto"/>
        <w:jc w:val="both"/>
        <w:rPr>
          <w:rFonts w:ascii="Arial" w:eastAsia="Calibri" w:hAnsi="Arial" w:cs="Arial"/>
          <w:b/>
        </w:rPr>
      </w:pPr>
      <w:r w:rsidRPr="00156EA6">
        <w:rPr>
          <w:rFonts w:ascii="Arial" w:eastAsia="Calibri" w:hAnsi="Arial" w:cs="Arial"/>
          <w:b/>
        </w:rPr>
        <w:t>Odpowiedź 2:</w:t>
      </w:r>
    </w:p>
    <w:p w14:paraId="49CCC3D5" w14:textId="77777777" w:rsidR="00156EA6" w:rsidRPr="00156EA6" w:rsidRDefault="00156EA6" w:rsidP="00156EA6">
      <w:pPr>
        <w:spacing w:after="0" w:line="240" w:lineRule="auto"/>
        <w:jc w:val="both"/>
        <w:rPr>
          <w:rFonts w:ascii="Arial" w:eastAsia="Calibri" w:hAnsi="Arial" w:cs="Arial"/>
        </w:rPr>
      </w:pPr>
      <w:r w:rsidRPr="00156EA6">
        <w:rPr>
          <w:rFonts w:ascii="Arial" w:eastAsia="Calibri" w:hAnsi="Arial" w:cs="Arial"/>
        </w:rPr>
        <w:t>Zakres przebudowy geometrii skrzyżowania jest zależny od przyjętych rozwiązań projektowych. Do zadań Jednostki Projektowej należy przeanalizowanie istniejącej geometrii skrzyżowania oraz dokumentacji projektowej rozbudowy drogi powiatowej nr 4363W i dostosowanie w razie konieczności do obowiązujących przepisów. Granice opracowania nie są sztywno określone. Są one zależne od zakresu niezbędnego do ujęcia w dokumentacji, celem wykonania pełnej sygnalizacji świetlnej obszaru skrzyżowania. Przebudowa ul. Tetmajera i ul. Nowej jest również uzależniona od koniecznych do wykonania zmian geometrii.</w:t>
      </w:r>
    </w:p>
    <w:p w14:paraId="4F81AF66" w14:textId="77777777" w:rsidR="00156EA6" w:rsidRPr="00156EA6" w:rsidRDefault="00156EA6" w:rsidP="00156EA6">
      <w:pPr>
        <w:jc w:val="both"/>
        <w:rPr>
          <w:rFonts w:ascii="Arial" w:eastAsia="Calibri" w:hAnsi="Arial" w:cs="Arial"/>
        </w:rPr>
      </w:pPr>
      <w:r w:rsidRPr="00156EA6">
        <w:rPr>
          <w:rFonts w:ascii="Arial" w:eastAsia="Calibri" w:hAnsi="Arial" w:cs="Arial"/>
        </w:rPr>
        <w:t xml:space="preserve">Wskazana liczba działek do podziału wynika z tego, iż Zamawiający domniemywa, iż niezbędny może okazać się podział działek o numerach ew. 76, 77 z </w:t>
      </w:r>
      <w:proofErr w:type="spellStart"/>
      <w:r w:rsidRPr="00156EA6">
        <w:rPr>
          <w:rFonts w:ascii="Arial" w:eastAsia="Calibri" w:hAnsi="Arial" w:cs="Arial"/>
        </w:rPr>
        <w:t>obr</w:t>
      </w:r>
      <w:proofErr w:type="spellEnd"/>
      <w:r w:rsidRPr="00156EA6">
        <w:rPr>
          <w:rFonts w:ascii="Arial" w:eastAsia="Calibri" w:hAnsi="Arial" w:cs="Arial"/>
        </w:rPr>
        <w:t xml:space="preserve">. 01-13, oraz 140/4 i 113 z </w:t>
      </w:r>
      <w:proofErr w:type="spellStart"/>
      <w:r w:rsidRPr="00156EA6">
        <w:rPr>
          <w:rFonts w:ascii="Arial" w:eastAsia="Calibri" w:hAnsi="Arial" w:cs="Arial"/>
        </w:rPr>
        <w:t>obr</w:t>
      </w:r>
      <w:proofErr w:type="spellEnd"/>
      <w:r w:rsidRPr="00156EA6">
        <w:rPr>
          <w:rFonts w:ascii="Arial" w:eastAsia="Calibri" w:hAnsi="Arial" w:cs="Arial"/>
        </w:rPr>
        <w:t>. 01-14. Ostateczna liczba podziałów będzie uzależniona od przyjętych rozwiązań projektowych. Oferent wskazując wartość poszczególnych składowych dokumentacji na etapie składania oferty określa m.in. cenę jednostkową brutto za podział 1 działki.</w:t>
      </w:r>
    </w:p>
    <w:p w14:paraId="3D32C0E9" w14:textId="77777777" w:rsidR="00156EA6" w:rsidRPr="00156EA6" w:rsidRDefault="00156EA6" w:rsidP="00156EA6">
      <w:pPr>
        <w:pStyle w:val="Nagwek6"/>
        <w:spacing w:before="120"/>
        <w:jc w:val="both"/>
        <w:rPr>
          <w:rFonts w:ascii="Arial" w:eastAsia="Calibri" w:hAnsi="Arial" w:cs="Arial"/>
          <w:sz w:val="22"/>
          <w:szCs w:val="22"/>
        </w:rPr>
      </w:pPr>
      <w:r w:rsidRPr="00156EA6">
        <w:rPr>
          <w:rFonts w:ascii="Arial" w:eastAsia="Calibri" w:hAnsi="Arial" w:cs="Arial"/>
          <w:sz w:val="22"/>
          <w:szCs w:val="22"/>
        </w:rPr>
        <w:t xml:space="preserve">Pytanie 3: </w:t>
      </w:r>
    </w:p>
    <w:p w14:paraId="5F1F70DA" w14:textId="77777777" w:rsidR="00156EA6" w:rsidRPr="00156EA6" w:rsidRDefault="00156EA6" w:rsidP="00156EA6">
      <w:pPr>
        <w:jc w:val="both"/>
        <w:rPr>
          <w:rFonts w:ascii="Arial" w:eastAsia="Calibri" w:hAnsi="Arial" w:cs="Arial"/>
        </w:rPr>
      </w:pPr>
      <w:r w:rsidRPr="00156EA6">
        <w:rPr>
          <w:rFonts w:ascii="Arial" w:eastAsia="Calibri" w:hAnsi="Arial" w:cs="Arial"/>
        </w:rPr>
        <w:t>W projekcie, na który był wydany ZRID doświetlone są przejścia przez wlot wschodni i południowy skrzyżowania. W OPZ zapisano, że projekt obejmuje wykonanie doświetlenia istniejących przejść dla pieszych. Prośba o potwierdzenie, czy doświetlenie ma obejmować także przejście dla pieszych przez północny wlot skrzyżowania?</w:t>
      </w:r>
    </w:p>
    <w:p w14:paraId="54393C9A" w14:textId="77777777" w:rsidR="00156EA6" w:rsidRPr="00156EA6" w:rsidRDefault="00156EA6" w:rsidP="00156EA6">
      <w:pPr>
        <w:spacing w:before="120" w:after="0" w:line="240" w:lineRule="auto"/>
        <w:jc w:val="both"/>
        <w:rPr>
          <w:rFonts w:ascii="Arial" w:eastAsia="Calibri" w:hAnsi="Arial" w:cs="Arial"/>
          <w:b/>
        </w:rPr>
      </w:pPr>
      <w:r w:rsidRPr="00156EA6">
        <w:rPr>
          <w:rFonts w:ascii="Arial" w:eastAsia="Calibri" w:hAnsi="Arial" w:cs="Arial"/>
          <w:b/>
        </w:rPr>
        <w:lastRenderedPageBreak/>
        <w:t>Odpowiedź 3:</w:t>
      </w:r>
    </w:p>
    <w:p w14:paraId="32D6BEE1" w14:textId="77777777" w:rsidR="00156EA6" w:rsidRPr="00156EA6" w:rsidRDefault="00156EA6" w:rsidP="00156EA6">
      <w:pPr>
        <w:spacing w:after="0" w:line="240" w:lineRule="auto"/>
        <w:jc w:val="both"/>
        <w:rPr>
          <w:rFonts w:ascii="Arial" w:eastAsia="Calibri" w:hAnsi="Arial" w:cs="Arial"/>
        </w:rPr>
      </w:pPr>
      <w:r w:rsidRPr="00156EA6">
        <w:rPr>
          <w:rFonts w:ascii="Arial" w:eastAsia="Calibri" w:hAnsi="Arial" w:cs="Arial"/>
        </w:rPr>
        <w:t>Przepisy techniczno-budowlane dotyczące dróg publicznych oraz wytyczne rekomendowane przez Ministra wyraźnie regulują kwestię doświetlania elementów składowych pasa drogowego.</w:t>
      </w:r>
    </w:p>
    <w:p w14:paraId="73659CE5" w14:textId="77777777" w:rsidR="00156EA6" w:rsidRPr="00156EA6" w:rsidRDefault="00156EA6" w:rsidP="00156EA6">
      <w:pPr>
        <w:pStyle w:val="Nagwek6"/>
        <w:spacing w:before="120"/>
        <w:jc w:val="both"/>
        <w:rPr>
          <w:rFonts w:ascii="Arial" w:eastAsia="Calibri" w:hAnsi="Arial" w:cs="Arial"/>
          <w:sz w:val="22"/>
          <w:szCs w:val="22"/>
        </w:rPr>
      </w:pPr>
      <w:r w:rsidRPr="00156EA6">
        <w:rPr>
          <w:rFonts w:ascii="Arial" w:eastAsia="Calibri" w:hAnsi="Arial" w:cs="Arial"/>
          <w:sz w:val="22"/>
          <w:szCs w:val="22"/>
        </w:rPr>
        <w:t xml:space="preserve">Pytanie 4: </w:t>
      </w:r>
    </w:p>
    <w:p w14:paraId="1C40F142" w14:textId="77777777" w:rsidR="00156EA6" w:rsidRPr="00156EA6" w:rsidRDefault="00156EA6" w:rsidP="00156EA6">
      <w:pPr>
        <w:jc w:val="both"/>
        <w:rPr>
          <w:rFonts w:ascii="Arial" w:eastAsia="Calibri" w:hAnsi="Arial" w:cs="Arial"/>
        </w:rPr>
      </w:pPr>
      <w:r w:rsidRPr="00156EA6">
        <w:rPr>
          <w:rFonts w:ascii="Arial" w:eastAsia="Calibri" w:hAnsi="Arial" w:cs="Arial"/>
        </w:rPr>
        <w:t xml:space="preserve">W OPZ zapisano „Programowo i sprzętowo sygnalizacja musi umożliwiać wprowadzenie i utrzymanie koordynacji pomiędzy skrzyżowaniem, a planowanym do objęcia sygnalizacją przejściem dla pieszych” O jakim skrzyżowaniu i przejściu mowa w tym zapisie? Czy na skrzyżowaniu Batorego-Tetmajera-Nowa </w:t>
      </w:r>
      <w:proofErr w:type="spellStart"/>
      <w:r w:rsidRPr="00156EA6">
        <w:rPr>
          <w:rFonts w:ascii="Arial" w:eastAsia="Calibri" w:hAnsi="Arial" w:cs="Arial"/>
        </w:rPr>
        <w:t>osygnalizowane</w:t>
      </w:r>
      <w:proofErr w:type="spellEnd"/>
      <w:r w:rsidRPr="00156EA6">
        <w:rPr>
          <w:rFonts w:ascii="Arial" w:eastAsia="Calibri" w:hAnsi="Arial" w:cs="Arial"/>
        </w:rPr>
        <w:t xml:space="preserve"> ma być tylko przejście dla pieszych i ma być ono skoordynowane z sygnalizacją na Batorego-Wyspiańskiego? Czy ma być pełna sygnalizacja (wszystkich wlotów) na skrzyżowaniu Batorego-Tetmajera-Nowa (na co wskazują inne zapisy OPZ)? Czy należy przewidzieć koordynację nowej sygnalizacji z sygnalizacją istniejącą na Batorego-Wyspiańskiego? Jeżeli tak to w jaki sposób ma być realizowane przekazywanie sygnałów pomiędzy skrzyżowaniami, czy poprzez kabel koordynacyjny? Czy przewidywana jest budowa jeszcze jakiegoś dodatkowego przejścia dla pieszych, które należy skoordynować?</w:t>
      </w:r>
    </w:p>
    <w:p w14:paraId="02743265" w14:textId="77777777" w:rsidR="00156EA6" w:rsidRPr="00156EA6" w:rsidRDefault="00156EA6" w:rsidP="00156EA6">
      <w:pPr>
        <w:spacing w:before="120" w:after="0" w:line="240" w:lineRule="auto"/>
        <w:jc w:val="both"/>
        <w:rPr>
          <w:rFonts w:ascii="Arial" w:eastAsia="Calibri" w:hAnsi="Arial" w:cs="Arial"/>
          <w:b/>
        </w:rPr>
      </w:pPr>
      <w:r w:rsidRPr="00156EA6">
        <w:rPr>
          <w:rFonts w:ascii="Arial" w:eastAsia="Calibri" w:hAnsi="Arial" w:cs="Arial"/>
          <w:b/>
        </w:rPr>
        <w:t>Odpowiedź 4:</w:t>
      </w:r>
    </w:p>
    <w:p w14:paraId="3EBDEFC2" w14:textId="77777777" w:rsidR="00156EA6" w:rsidRPr="00156EA6" w:rsidRDefault="00156EA6" w:rsidP="00156EA6">
      <w:pPr>
        <w:spacing w:after="0" w:line="240" w:lineRule="auto"/>
        <w:jc w:val="both"/>
        <w:rPr>
          <w:rFonts w:ascii="Arial" w:eastAsia="Calibri" w:hAnsi="Arial" w:cs="Arial"/>
        </w:rPr>
      </w:pPr>
      <w:r w:rsidRPr="00156EA6">
        <w:rPr>
          <w:rFonts w:ascii="Arial" w:eastAsia="Calibri" w:hAnsi="Arial" w:cs="Arial"/>
        </w:rPr>
        <w:t>Należy zaprojektować pełną sygnalizację świetlną przedmiotowego skrzyżowania, co zostało wyraźnie określone w opisie przedmiotu zamówienia zawartym w SWZ.</w:t>
      </w:r>
    </w:p>
    <w:p w14:paraId="17A3BF9F" w14:textId="77777777" w:rsidR="00156EA6" w:rsidRPr="00156EA6" w:rsidRDefault="00156EA6" w:rsidP="00156EA6">
      <w:pPr>
        <w:jc w:val="both"/>
        <w:rPr>
          <w:rFonts w:ascii="Arial" w:eastAsia="Calibri" w:hAnsi="Arial" w:cs="Arial"/>
        </w:rPr>
      </w:pPr>
      <w:r w:rsidRPr="00156EA6">
        <w:rPr>
          <w:rFonts w:ascii="Arial" w:eastAsia="Calibri" w:hAnsi="Arial" w:cs="Arial"/>
        </w:rPr>
        <w:t>Należy przewidzieć skoordynowanie projektowanej sygnalizacji z sygnalizacją istniejącą na skrzyżowaniu ulic Batorego i Wyspiańskiego. Do zadań Jednostki Projektowej należy przeanalizowanie możliwości przekazywania sygnałów pomiędzy skrzyżowaniami i zaproponowanie rozwiązania w koncepcjach zagospodarowania terenu.</w:t>
      </w:r>
    </w:p>
    <w:p w14:paraId="7FFAEE94" w14:textId="77777777" w:rsidR="00156EA6" w:rsidRPr="00156EA6" w:rsidRDefault="00156EA6" w:rsidP="00156EA6">
      <w:pPr>
        <w:jc w:val="both"/>
        <w:rPr>
          <w:rFonts w:ascii="Arial" w:eastAsia="Calibri" w:hAnsi="Arial" w:cs="Arial"/>
        </w:rPr>
      </w:pPr>
      <w:r w:rsidRPr="00156EA6">
        <w:rPr>
          <w:rFonts w:ascii="Arial" w:eastAsia="Calibri" w:hAnsi="Arial" w:cs="Arial"/>
        </w:rPr>
        <w:t>Kwestia dodatkowych przejść dla pieszych jest uzależniona od zaprojektowanych rozwiązań. Do zadań Jednostki Projektowej należy szczegółowa analiza i zaprojektowanie rozwiązania zgodnego ze szczegółowym opisem przedmiotu zamówienia zawartym w SWZ. Należy pamiętać, że zgodnie z SWZ dokumentacja projektowa powinna być sporządzona w taki sposób, by budowa sygnalizacji wraz z dostosowaniem geometrii skrzyżowania ulic Batorego, Nowej i Tetmajera mogła być zrealizowana przed rozbudową drogi 4363W w oparciu o aktualnie posiadaną przez Zamawiającego dokumentację.</w:t>
      </w:r>
    </w:p>
    <w:p w14:paraId="589FB054" w14:textId="77777777" w:rsidR="00156EA6" w:rsidRDefault="00156EA6" w:rsidP="00156EA6">
      <w:pPr>
        <w:jc w:val="both"/>
        <w:rPr>
          <w:rFonts w:eastAsia="Calibri"/>
        </w:rPr>
      </w:pPr>
    </w:p>
    <w:p w14:paraId="3CC60749" w14:textId="77777777" w:rsidR="00746D10" w:rsidRDefault="00746D10" w:rsidP="00EA1000">
      <w:pPr>
        <w:spacing w:after="0" w:line="240" w:lineRule="auto"/>
        <w:jc w:val="both"/>
        <w:rPr>
          <w:rFonts w:ascii="Arial" w:eastAsia="Times New Roman" w:hAnsi="Arial" w:cs="Arial"/>
        </w:rPr>
      </w:pPr>
    </w:p>
    <w:p w14:paraId="2BCD192F" w14:textId="77777777" w:rsidR="00035398" w:rsidRPr="00EA1000" w:rsidRDefault="00035398" w:rsidP="00EA1000">
      <w:pPr>
        <w:spacing w:after="0" w:line="240" w:lineRule="auto"/>
        <w:jc w:val="both"/>
        <w:rPr>
          <w:rFonts w:ascii="Arial" w:eastAsia="Times New Roman" w:hAnsi="Arial" w:cs="Arial"/>
        </w:rPr>
      </w:pPr>
    </w:p>
    <w:p w14:paraId="7389B27B" w14:textId="77777777" w:rsidR="00E07F86" w:rsidRPr="00EA1000" w:rsidRDefault="00E07F86" w:rsidP="00CB7E30">
      <w:pPr>
        <w:spacing w:after="0" w:line="240" w:lineRule="auto"/>
        <w:ind w:left="4248" w:firstLine="708"/>
        <w:jc w:val="both"/>
        <w:rPr>
          <w:rFonts w:ascii="Arial" w:eastAsia="Times New Roman" w:hAnsi="Arial" w:cs="Arial"/>
        </w:rPr>
      </w:pPr>
    </w:p>
    <w:p w14:paraId="4085C927" w14:textId="77777777" w:rsidR="00746D10" w:rsidRPr="00EA1000" w:rsidRDefault="00746D10" w:rsidP="00CB7E30">
      <w:pPr>
        <w:spacing w:after="0" w:line="240" w:lineRule="auto"/>
        <w:ind w:left="4248" w:firstLine="708"/>
        <w:jc w:val="both"/>
        <w:rPr>
          <w:rFonts w:ascii="Arial" w:eastAsia="Times New Roman" w:hAnsi="Arial" w:cs="Arial"/>
        </w:rPr>
      </w:pPr>
    </w:p>
    <w:p w14:paraId="6A7C5D5C" w14:textId="1F3E9FD1" w:rsidR="00CB7E30" w:rsidRPr="00EA1000" w:rsidRDefault="00CB7E30" w:rsidP="00CB7E30">
      <w:pPr>
        <w:spacing w:after="0" w:line="240" w:lineRule="auto"/>
        <w:ind w:left="4248" w:firstLine="708"/>
        <w:jc w:val="both"/>
        <w:rPr>
          <w:rFonts w:ascii="Arial" w:eastAsia="Times New Roman" w:hAnsi="Arial" w:cs="Arial"/>
        </w:rPr>
      </w:pPr>
      <w:r w:rsidRPr="00EA1000">
        <w:rPr>
          <w:rFonts w:ascii="Arial" w:eastAsia="Times New Roman" w:hAnsi="Arial" w:cs="Arial"/>
        </w:rPr>
        <w:t>…………………………………….</w:t>
      </w:r>
    </w:p>
    <w:p w14:paraId="40167926" w14:textId="4892C794" w:rsidR="00CB7E30" w:rsidRPr="00EA1000" w:rsidRDefault="00CB7E30" w:rsidP="005D4B76">
      <w:pPr>
        <w:spacing w:after="0" w:line="240" w:lineRule="auto"/>
        <w:ind w:left="4956"/>
        <w:jc w:val="both"/>
        <w:rPr>
          <w:rFonts w:ascii="Arial" w:eastAsia="Times New Roman" w:hAnsi="Arial" w:cs="Arial"/>
        </w:rPr>
      </w:pPr>
      <w:r w:rsidRPr="00EA1000">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265CE"/>
    <w:multiLevelType w:val="hybridMultilevel"/>
    <w:tmpl w:val="DAA228A0"/>
    <w:lvl w:ilvl="0" w:tplc="7262BC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6A3CD5"/>
    <w:multiLevelType w:val="hybridMultilevel"/>
    <w:tmpl w:val="1D56C60A"/>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2" w15:restartNumberingAfterBreak="0">
    <w:nsid w:val="54C96CB0"/>
    <w:multiLevelType w:val="hybridMultilevel"/>
    <w:tmpl w:val="8FBA7D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2E6D2B"/>
    <w:multiLevelType w:val="hybridMultilevel"/>
    <w:tmpl w:val="8FCC1260"/>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15:restartNumberingAfterBreak="0">
    <w:nsid w:val="5BFD4616"/>
    <w:multiLevelType w:val="multilevel"/>
    <w:tmpl w:val="B642B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6A480FC4"/>
    <w:multiLevelType w:val="hybridMultilevel"/>
    <w:tmpl w:val="2BF0F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0E5E30"/>
    <w:multiLevelType w:val="hybridMultilevel"/>
    <w:tmpl w:val="D8FCEFEA"/>
    <w:lvl w:ilvl="0" w:tplc="93EE7E1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709536">
    <w:abstractNumId w:val="3"/>
  </w:num>
  <w:num w:numId="2" w16cid:durableId="1325742573">
    <w:abstractNumId w:val="0"/>
  </w:num>
  <w:num w:numId="3" w16cid:durableId="645474471">
    <w:abstractNumId w:val="7"/>
  </w:num>
  <w:num w:numId="4" w16cid:durableId="705251598">
    <w:abstractNumId w:val="5"/>
  </w:num>
  <w:num w:numId="5" w16cid:durableId="563107349">
    <w:abstractNumId w:val="4"/>
  </w:num>
  <w:num w:numId="6" w16cid:durableId="1611739010">
    <w:abstractNumId w:val="16"/>
  </w:num>
  <w:num w:numId="7" w16cid:durableId="1048141231">
    <w:abstractNumId w:val="2"/>
  </w:num>
  <w:num w:numId="8" w16cid:durableId="24672938">
    <w:abstractNumId w:val="14"/>
  </w:num>
  <w:num w:numId="9" w16cid:durableId="661398521">
    <w:abstractNumId w:val="6"/>
  </w:num>
  <w:num w:numId="10" w16cid:durableId="818427015">
    <w:abstractNumId w:val="10"/>
  </w:num>
  <w:num w:numId="11" w16cid:durableId="1293365089">
    <w:abstractNumId w:val="12"/>
  </w:num>
  <w:num w:numId="12" w16cid:durableId="441726961">
    <w:abstractNumId w:val="8"/>
  </w:num>
  <w:num w:numId="13" w16cid:durableId="1580940656">
    <w:abstractNumId w:val="19"/>
  </w:num>
  <w:num w:numId="14" w16cid:durableId="1323198620">
    <w:abstractNumId w:val="9"/>
  </w:num>
  <w:num w:numId="15" w16cid:durableId="1076782427">
    <w:abstractNumId w:val="1"/>
  </w:num>
  <w:num w:numId="16" w16cid:durableId="1914310508">
    <w:abstractNumId w:val="11"/>
  </w:num>
  <w:num w:numId="17" w16cid:durableId="958800459">
    <w:abstractNumId w:val="20"/>
  </w:num>
  <w:num w:numId="18" w16cid:durableId="289436043">
    <w:abstractNumId w:val="22"/>
  </w:num>
  <w:num w:numId="19" w16cid:durableId="2067138726">
    <w:abstractNumId w:val="18"/>
  </w:num>
  <w:num w:numId="20" w16cid:durableId="1379234534">
    <w:abstractNumId w:val="21"/>
  </w:num>
  <w:num w:numId="21" w16cid:durableId="421797550">
    <w:abstractNumId w:val="15"/>
  </w:num>
  <w:num w:numId="22" w16cid:durableId="1674868824">
    <w:abstractNumId w:val="13"/>
  </w:num>
  <w:num w:numId="23" w16cid:durableId="1097168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071C0"/>
    <w:rsid w:val="000349B1"/>
    <w:rsid w:val="00035398"/>
    <w:rsid w:val="000D1D3D"/>
    <w:rsid w:val="00115308"/>
    <w:rsid w:val="00124F60"/>
    <w:rsid w:val="00156EA6"/>
    <w:rsid w:val="00192AAE"/>
    <w:rsid w:val="00332436"/>
    <w:rsid w:val="004B4C39"/>
    <w:rsid w:val="004D6B1E"/>
    <w:rsid w:val="005D4B76"/>
    <w:rsid w:val="005D4C04"/>
    <w:rsid w:val="006042E2"/>
    <w:rsid w:val="00635B42"/>
    <w:rsid w:val="00652394"/>
    <w:rsid w:val="006D0931"/>
    <w:rsid w:val="00722CEC"/>
    <w:rsid w:val="00746D10"/>
    <w:rsid w:val="00746E87"/>
    <w:rsid w:val="00751E92"/>
    <w:rsid w:val="00820B53"/>
    <w:rsid w:val="00AD543C"/>
    <w:rsid w:val="00B70DDD"/>
    <w:rsid w:val="00BE4758"/>
    <w:rsid w:val="00CB7E30"/>
    <w:rsid w:val="00D50C3A"/>
    <w:rsid w:val="00D9333B"/>
    <w:rsid w:val="00E07F86"/>
    <w:rsid w:val="00EA1000"/>
    <w:rsid w:val="00F9623F"/>
    <w:rsid w:val="00FA7825"/>
    <w:rsid w:val="00FE1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qFormat/>
    <w:rsid w:val="00F9623F"/>
    <w:pPr>
      <w:keepNext/>
      <w:spacing w:after="0" w:line="240" w:lineRule="auto"/>
      <w:outlineLvl w:val="5"/>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character" w:customStyle="1" w:styleId="Nagwek6Znak">
    <w:name w:val="Nagłówek 6 Znak"/>
    <w:basedOn w:val="Domylnaczcionkaakapitu"/>
    <w:link w:val="Nagwek6"/>
    <w:rsid w:val="00F9623F"/>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4431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2</cp:revision>
  <cp:lastPrinted>2024-08-02T11:06:00Z</cp:lastPrinted>
  <dcterms:created xsi:type="dcterms:W3CDTF">2024-08-02T11:06:00Z</dcterms:created>
  <dcterms:modified xsi:type="dcterms:W3CDTF">2024-08-02T11:06:00Z</dcterms:modified>
</cp:coreProperties>
</file>