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993A" w14:textId="77777777" w:rsidR="00AD7E3B" w:rsidRDefault="00000000">
      <w:r>
        <w:t>Informuje się właściciela nieruchomości: miejscowość ……………………………………………. nr ……………, że odpady są zbierane niezgodnie z obowiązującymi przepisami Ustawy z dnia 13 września 1996 r. o utrzymaniu czystości i porządku w gminach ( Dz. U. z 2024 r., poz. 399).</w:t>
      </w:r>
    </w:p>
    <w:p w14:paraId="01A80BE8" w14:textId="77777777" w:rsidR="00AD7E3B" w:rsidRDefault="00000000">
      <w:r>
        <w:t>W dniu……………………………………. o godzinie …………………………… Stwierdzono, że:</w:t>
      </w:r>
    </w:p>
    <w:p w14:paraId="26DD81D9" w14:textId="77777777" w:rsidR="00AD7E3B" w:rsidRDefault="00000000">
      <w:pPr>
        <w:pStyle w:val="Akapitzlist"/>
        <w:numPr>
          <w:ilvl w:val="0"/>
          <w:numId w:val="1"/>
        </w:numPr>
      </w:pPr>
      <w:r>
        <w:t>Odpady selektywnie zbierane, umieszczono w pojemnikach do zbierania pozostałych odpadów komunalnych;</w:t>
      </w:r>
    </w:p>
    <w:p w14:paraId="1ACB2F03" w14:textId="77777777" w:rsidR="00AD7E3B" w:rsidRDefault="00000000">
      <w:pPr>
        <w:pStyle w:val="Akapitzlist"/>
        <w:numPr>
          <w:ilvl w:val="0"/>
          <w:numId w:val="1"/>
        </w:numPr>
      </w:pPr>
      <w:r>
        <w:t>Odpady zmieszane, umieszczono w pojemnikach do selektywnej zbiórki odpadów;</w:t>
      </w:r>
    </w:p>
    <w:p w14:paraId="7FD74883" w14:textId="77777777" w:rsidR="00AD7E3B" w:rsidRDefault="00000000">
      <w:pPr>
        <w:pStyle w:val="Akapitzlist"/>
        <w:numPr>
          <w:ilvl w:val="0"/>
          <w:numId w:val="1"/>
        </w:numPr>
      </w:pPr>
      <w:r>
        <w:t>w pojemniku na odpady zmieszane znajdują się odpady remontowo-budowlane</w:t>
      </w:r>
    </w:p>
    <w:p w14:paraId="0105B78D" w14:textId="77777777" w:rsidR="00AD7E3B" w:rsidRDefault="00000000">
      <w:r>
        <w:t>Skutkuje to utratą uprawnienia do stosowania obniżonej opłaty i naliczenie opłaty jak za niesegregowane (zmieszane) odpady komunalne.</w:t>
      </w:r>
    </w:p>
    <w:p w14:paraId="535F51F2" w14:textId="77777777" w:rsidR="00AD7E3B" w:rsidRDefault="00AD7E3B"/>
    <w:p w14:paraId="0AD793D3" w14:textId="77777777" w:rsidR="00AD7E3B" w:rsidRDefault="00000000"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………………………………………………………………………………………………………..</w:t>
      </w:r>
    </w:p>
    <w:p w14:paraId="0B4EBB9B" w14:textId="77777777" w:rsidR="00AD7E3B" w:rsidRDefault="00000000">
      <w:r>
        <w:tab/>
      </w:r>
      <w:r>
        <w:tab/>
      </w:r>
      <w:r>
        <w:tab/>
      </w:r>
      <w:r>
        <w:tab/>
      </w:r>
      <w:r>
        <w:tab/>
      </w:r>
      <w:r>
        <w:tab/>
        <w:t>Podpis/pieczątka osoby upoważnionej</w:t>
      </w:r>
    </w:p>
    <w:sectPr w:rsidR="00AD7E3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8987" w14:textId="77777777" w:rsidR="00860C82" w:rsidRDefault="00860C82">
      <w:pPr>
        <w:spacing w:after="0" w:line="240" w:lineRule="auto"/>
      </w:pPr>
      <w:r>
        <w:separator/>
      </w:r>
    </w:p>
  </w:endnote>
  <w:endnote w:type="continuationSeparator" w:id="0">
    <w:p w14:paraId="0E180442" w14:textId="77777777" w:rsidR="00860C82" w:rsidRDefault="0086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58297" w14:textId="77777777" w:rsidR="00860C82" w:rsidRDefault="00860C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003B5E" w14:textId="77777777" w:rsidR="00860C82" w:rsidRDefault="00860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55FDC"/>
    <w:multiLevelType w:val="multilevel"/>
    <w:tmpl w:val="6B087A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7E3B"/>
    <w:rsid w:val="005D7908"/>
    <w:rsid w:val="00860C82"/>
    <w:rsid w:val="00AD7E3B"/>
    <w:rsid w:val="00C2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EDC2"/>
  <w15:docId w15:val="{A0C59DCB-DB6F-4838-AA60-F38FCF3B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>Urząd Gminy Sidra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</dc:creator>
  <dc:description/>
  <cp:lastModifiedBy>Kamil P</cp:lastModifiedBy>
  <cp:revision>2</cp:revision>
  <dcterms:created xsi:type="dcterms:W3CDTF">2024-11-19T12:27:00Z</dcterms:created>
  <dcterms:modified xsi:type="dcterms:W3CDTF">2024-11-19T12:27:00Z</dcterms:modified>
</cp:coreProperties>
</file>