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7A9948BC" w:rsidR="00732903" w:rsidRPr="00CF4EB6" w:rsidRDefault="00D43B83" w:rsidP="00A07B3D">
      <w:pPr>
        <w:ind w:hanging="1"/>
        <w:jc w:val="right"/>
        <w:rPr>
          <w:rFonts w:asciiTheme="minorHAnsi" w:hAnsiTheme="minorHAnsi" w:cstheme="minorHAnsi"/>
          <w:sz w:val="22"/>
          <w:szCs w:val="22"/>
        </w:rPr>
      </w:pPr>
      <w:r w:rsidRPr="00CF4EB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1536C" w:rsidRPr="00CF4EB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F4EB6" w:rsidRPr="00CF4EB6">
        <w:rPr>
          <w:rFonts w:asciiTheme="minorHAnsi" w:hAnsiTheme="minorHAnsi" w:cstheme="minorHAnsi"/>
          <w:b/>
          <w:sz w:val="22"/>
          <w:szCs w:val="22"/>
        </w:rPr>
        <w:t>2</w:t>
      </w:r>
      <w:r w:rsidR="00B34D2B" w:rsidRPr="00CF4E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536C" w:rsidRPr="00CF4EB6">
        <w:rPr>
          <w:rFonts w:asciiTheme="minorHAnsi" w:hAnsiTheme="minorHAnsi" w:cstheme="minorHAnsi"/>
          <w:b/>
          <w:sz w:val="22"/>
          <w:szCs w:val="22"/>
        </w:rPr>
        <w:t>do SWZ</w:t>
      </w:r>
      <w:r w:rsidR="00A07B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7B3D" w:rsidRPr="00A07B3D">
        <w:rPr>
          <w:rFonts w:asciiTheme="minorHAnsi" w:hAnsiTheme="minorHAnsi" w:cstheme="minorHAnsi"/>
          <w:b/>
          <w:color w:val="FF0000"/>
          <w:sz w:val="22"/>
          <w:szCs w:val="22"/>
        </w:rPr>
        <w:t>po zmianach z dnia 09.05.2023 r.</w:t>
      </w:r>
    </w:p>
    <w:p w14:paraId="02C3AE91" w14:textId="03D29C3A" w:rsidR="00732903" w:rsidRPr="00CF4EB6" w:rsidRDefault="00B1536C" w:rsidP="00CF4EB6">
      <w:pPr>
        <w:jc w:val="right"/>
        <w:rPr>
          <w:rFonts w:asciiTheme="minorHAnsi" w:hAnsiTheme="minorHAnsi" w:cstheme="minorHAnsi"/>
          <w:sz w:val="22"/>
          <w:szCs w:val="22"/>
        </w:rPr>
      </w:pPr>
      <w:r w:rsidRPr="00CF4EB6">
        <w:rPr>
          <w:rFonts w:asciiTheme="minorHAnsi" w:hAnsiTheme="minorHAnsi" w:cstheme="minorHAnsi"/>
          <w:b/>
          <w:sz w:val="22"/>
          <w:szCs w:val="22"/>
        </w:rPr>
        <w:tab/>
      </w:r>
      <w:r w:rsidRPr="00CF4EB6">
        <w:rPr>
          <w:rFonts w:asciiTheme="minorHAnsi" w:hAnsiTheme="minorHAnsi" w:cstheme="minorHAnsi"/>
          <w:b/>
          <w:sz w:val="22"/>
          <w:szCs w:val="22"/>
        </w:rPr>
        <w:tab/>
      </w:r>
      <w:r w:rsidRPr="00CF4EB6">
        <w:rPr>
          <w:rFonts w:asciiTheme="minorHAnsi" w:hAnsiTheme="minorHAnsi" w:cstheme="minorHAnsi"/>
          <w:b/>
          <w:sz w:val="22"/>
          <w:szCs w:val="22"/>
        </w:rPr>
        <w:tab/>
      </w:r>
      <w:r w:rsidRPr="00CF4EB6">
        <w:rPr>
          <w:rFonts w:asciiTheme="minorHAnsi" w:hAnsiTheme="minorHAnsi" w:cstheme="minorHAnsi"/>
          <w:b/>
          <w:sz w:val="22"/>
          <w:szCs w:val="22"/>
        </w:rPr>
        <w:tab/>
      </w:r>
      <w:r w:rsidRPr="00CF4EB6">
        <w:rPr>
          <w:rFonts w:asciiTheme="minorHAnsi" w:hAnsiTheme="minorHAnsi" w:cstheme="minorHAnsi"/>
          <w:b/>
          <w:sz w:val="22"/>
          <w:szCs w:val="22"/>
        </w:rPr>
        <w:tab/>
      </w:r>
      <w:r w:rsidRPr="00CF4EB6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</w:t>
      </w:r>
      <w:r w:rsidR="00B34D2B" w:rsidRPr="00CF4E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4EB6" w:rsidRPr="00CF4EB6">
        <w:rPr>
          <w:rFonts w:asciiTheme="minorHAnsi" w:hAnsiTheme="minorHAnsi" w:cstheme="minorHAnsi"/>
          <w:b/>
          <w:sz w:val="22"/>
          <w:szCs w:val="22"/>
        </w:rPr>
        <w:t>LI.262.1.1.20223</w:t>
      </w:r>
    </w:p>
    <w:p w14:paraId="280C9DC9" w14:textId="48AE0DF4" w:rsidR="00732903" w:rsidRPr="00CF4EB6" w:rsidRDefault="00B1536C">
      <w:pPr>
        <w:spacing w:before="170" w:line="360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CF4EB6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 </w:t>
      </w:r>
      <w:r w:rsidR="00CF4EB6" w:rsidRPr="00CF4EB6">
        <w:rPr>
          <w:rFonts w:asciiTheme="minorHAnsi" w:hAnsiTheme="minorHAnsi" w:cstheme="minorHAnsi"/>
          <w:b/>
          <w:sz w:val="22"/>
          <w:szCs w:val="22"/>
        </w:rPr>
        <w:t>1</w:t>
      </w:r>
      <w:r w:rsidR="00A07B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7B3D" w:rsidRPr="00A07B3D">
        <w:rPr>
          <w:rFonts w:asciiTheme="minorHAnsi" w:hAnsiTheme="minorHAnsi" w:cstheme="minorHAnsi"/>
          <w:b/>
          <w:color w:val="FF0000"/>
          <w:sz w:val="22"/>
          <w:szCs w:val="22"/>
        </w:rPr>
        <w:t>po zmianach</w:t>
      </w:r>
    </w:p>
    <w:p w14:paraId="070DE8D7" w14:textId="77777777" w:rsidR="00732903" w:rsidRPr="00CF4EB6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CF4EB6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CF4EB6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50"/>
        <w:gridCol w:w="963"/>
        <w:gridCol w:w="661"/>
        <w:gridCol w:w="1276"/>
        <w:gridCol w:w="1134"/>
        <w:gridCol w:w="850"/>
        <w:gridCol w:w="1418"/>
        <w:gridCol w:w="1559"/>
      </w:tblGrid>
      <w:tr w:rsidR="00CF4EB6" w:rsidRPr="00CF4EB6" w14:paraId="21C9C096" w14:textId="77777777" w:rsidTr="00CF4EB6">
        <w:trPr>
          <w:cantSplit/>
          <w:trHeight w:val="27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CF4EB6" w:rsidRPr="00CF4EB6" w:rsidRDefault="00CF4EB6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F4EB6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CF4EB6" w:rsidRPr="00CF4EB6" w:rsidRDefault="00CF4EB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CF4EB6" w:rsidRPr="00CF4EB6" w:rsidRDefault="00CF4EB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CF4EB6" w:rsidRPr="00CF4EB6" w:rsidRDefault="00CF4EB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CF4EB6" w:rsidRPr="00CF4EB6" w:rsidRDefault="00CF4EB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4934" w14:textId="77777777" w:rsidR="00CF4EB6" w:rsidRPr="00CF4EB6" w:rsidRDefault="00CF4EB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CF4EB6" w:rsidRPr="00CF4EB6" w:rsidRDefault="00CF4EB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F4EB6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CF4EB6" w:rsidRPr="00CF4EB6" w:rsidRDefault="00CF4EB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6AAD870D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75B4130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CF4EB6" w:rsidRPr="00CF4EB6" w14:paraId="01D4A44F" w14:textId="77777777" w:rsidTr="00CF4EB6">
        <w:trPr>
          <w:cantSplit/>
          <w:trHeight w:val="26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CF4EB6" w:rsidRPr="00CF4EB6" w:rsidRDefault="00CF4EB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CF4EB6" w:rsidRPr="00CF4EB6" w:rsidRDefault="00CF4EB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CF4EB6" w:rsidRPr="00CF4EB6" w:rsidRDefault="00CF4EB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CF4EB6" w:rsidRPr="00CF4EB6" w:rsidRDefault="00CF4EB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CF4EB6" w:rsidRPr="00CF4EB6" w:rsidRDefault="00CF4EB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CF4EB6" w:rsidRPr="00CF4EB6" w:rsidRDefault="00CF4EB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CF4EB6" w:rsidRPr="00CF4EB6" w:rsidRDefault="00CF4EB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CF4EB6" w:rsidRPr="00CF4EB6" w:rsidRDefault="00CF4EB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CF4EB6" w:rsidRPr="00CF4EB6" w:rsidRDefault="00CF4EB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EB6" w:rsidRPr="00CF4EB6" w14:paraId="7EB8436D" w14:textId="77777777" w:rsidTr="00CF4EB6">
        <w:trPr>
          <w:cantSplit/>
          <w:trHeight w:val="17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CF4EB6" w:rsidRPr="00CF4EB6" w14:paraId="2BD27494" w14:textId="77777777" w:rsidTr="00CF4EB6">
        <w:trPr>
          <w:cantSplit/>
          <w:trHeight w:val="1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3F46ED6B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B101D" w14:textId="7203C0DD" w:rsidR="00CF4EB6" w:rsidRPr="00CF4EB6" w:rsidRDefault="00CF4EB6" w:rsidP="00C538AC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Aparat</w:t>
            </w:r>
          </w:p>
          <w:p w14:paraId="544489D7" w14:textId="20DBA9D9" w:rsidR="00CF4EB6" w:rsidRPr="00CF4EB6" w:rsidRDefault="00CF4EB6" w:rsidP="009C5241">
            <w:pPr>
              <w:pStyle w:val="NormalnyWeb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 nieinwazyjnej wentylacji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766D418F" w:rsidR="00CF4EB6" w:rsidRPr="00CF4EB6" w:rsidRDefault="00CF4EB6" w:rsidP="005C38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F4EB6" w:rsidRPr="00CF4EB6" w14:paraId="0A705192" w14:textId="77777777" w:rsidTr="00CF4EB6">
        <w:trPr>
          <w:cantSplit/>
          <w:trHeight w:val="509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B16C" w14:textId="1C396DE0" w:rsidR="00CF4EB6" w:rsidRPr="00CF4EB6" w:rsidRDefault="00CF4EB6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3C39" w14:textId="77777777" w:rsidR="00CF4EB6" w:rsidRPr="00CF4EB6" w:rsidRDefault="00CF4EB6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1C88" w14:textId="08F767DF" w:rsidR="00CF4EB6" w:rsidRPr="00CF4EB6" w:rsidRDefault="00CF4EB6" w:rsidP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EBCB" w14:textId="1658958E" w:rsidR="00CF4EB6" w:rsidRPr="00CF4EB6" w:rsidRDefault="00CF4EB6" w:rsidP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CF4EB6" w:rsidRPr="00CF4EB6" w:rsidRDefault="00CF4E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F60065" w14:textId="77777777" w:rsidR="00732903" w:rsidRPr="00CF4EB6" w:rsidRDefault="00732903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75FD27" w14:textId="0D43DE84" w:rsidR="00732903" w:rsidRPr="00CF4EB6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CF4EB6">
        <w:rPr>
          <w:rFonts w:eastAsia="SimSun" w:cstheme="minorHAnsi"/>
          <w:color w:val="000000"/>
          <w:kern w:val="2"/>
          <w:lang w:eastAsia="pl-PL" w:bidi="hi-IN"/>
        </w:rPr>
        <w:br/>
      </w:r>
      <w:r w:rsidRPr="00CF4EB6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CF4EB6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CF4EB6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CF4EB6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CF4EB6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2598"/>
      </w:tblGrid>
      <w:tr w:rsidR="00732903" w:rsidRPr="00CF4EB6" w14:paraId="0EC41765" w14:textId="77777777" w:rsidTr="00A07B3D">
        <w:trPr>
          <w:trHeight w:val="2184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119ED9E4" w:rsidR="00732903" w:rsidRPr="00CF4EB6" w:rsidRDefault="009C5241" w:rsidP="009C5241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F4E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 xml:space="preserve">Aparat </w:t>
            </w:r>
            <w:r w:rsidR="00280198" w:rsidRPr="00CF4E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 xml:space="preserve">do </w:t>
            </w:r>
            <w:r w:rsidRPr="00CF4E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 xml:space="preserve">nieinwazyjnej wentylacji </w:t>
            </w:r>
            <w:r w:rsidR="00B1536C" w:rsidRPr="00CF4EB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– </w:t>
            </w:r>
            <w:r w:rsidRPr="00CF4EB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3</w:t>
            </w:r>
            <w:r w:rsidR="00B1536C" w:rsidRPr="00CF4EB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szt.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CF4EB6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65C0F" w14:textId="77777777" w:rsidR="00732903" w:rsidRPr="00CF4EB6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CF4EB6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90E376" w14:textId="77777777" w:rsidR="00732903" w:rsidRPr="00CF4EB6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CF4EB6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D8245A" w14:textId="77777777" w:rsidR="00732903" w:rsidRPr="00CF4EB6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CF4EB6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2704D4" w14:textId="77777777" w:rsidR="00732903" w:rsidRPr="00CF4EB6" w:rsidRDefault="00B1536C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CF4EB6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03" w:rsidRPr="00CF4EB6" w14:paraId="07040A4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CF4EB6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CF4EB6" w:rsidRDefault="00B1536C" w:rsidP="00A07B3D">
            <w:pPr>
              <w:widowControl w:val="0"/>
              <w:snapToGrid w:val="0"/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7073FE2A" w:rsidR="00732903" w:rsidRPr="00CF4EB6" w:rsidRDefault="00411088" w:rsidP="00D43B83">
            <w:pPr>
              <w:widowControl w:val="0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2022/</w:t>
            </w:r>
            <w:r w:rsidR="00B1536C" w:rsidRPr="00CF4EB6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CF4E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CF4EB6" w14:paraId="1D66C61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CF4EB6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CF4EB6" w:rsidRDefault="00877D8B" w:rsidP="00A07B3D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CF4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0A3D50" w:rsidRPr="00CF4EB6" w14:paraId="32D54265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4D5" w14:textId="36F9EF90" w:rsidR="000A3D50" w:rsidRPr="00CF4EB6" w:rsidRDefault="000A3D50" w:rsidP="00A07B3D">
            <w:pPr>
              <w:widowControl w:val="0"/>
              <w:tabs>
                <w:tab w:val="left" w:pos="181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Respirator przeznaczony do wentylacji okresowej i ciągłej(24 godziny na dobę) dla dorosłych i dzieci o wadze ciała min. od  2,5 kg. Respirator do prowadzenia wentylacji pacjenta metodą nieinwazyjną i inwazyjną. Respirator przeznaczony do zastosowania stacjonarnego oraz  transportu wewnątrzszpitalnego.</w:t>
            </w:r>
          </w:p>
        </w:tc>
      </w:tr>
      <w:tr w:rsidR="000A3D50" w:rsidRPr="00CF4EB6" w14:paraId="49DC0DD3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2D682953" w:rsidR="000A3D50" w:rsidRPr="00CF4EB6" w:rsidRDefault="000A3D50" w:rsidP="00A07B3D">
            <w:pPr>
              <w:widowControl w:val="0"/>
              <w:tabs>
                <w:tab w:val="left" w:pos="181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Waga urządzenia ze zintegrowanym akumulatorem, oraz z wpinanym dodatkowym akumulatorem Li-On zapewniającymi nieprzerwaną pracę urządzenia min. 14 godzin bez konieczności ich ładowania: max. 6,3 kg</w:t>
            </w:r>
          </w:p>
        </w:tc>
      </w:tr>
      <w:tr w:rsidR="000A3D50" w:rsidRPr="00CF4EB6" w14:paraId="6975C29C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0E6A" w14:textId="10062FF8" w:rsidR="000A3D50" w:rsidRPr="00CF4EB6" w:rsidRDefault="000A3D50" w:rsidP="00A07B3D">
            <w:pPr>
              <w:widowControl w:val="0"/>
              <w:spacing w:before="100" w:beforeAutospacing="1" w:after="100" w:afterAutospacing="1"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Możliwość zastosowania dodatkowego, zewnętrznego akumulatora zasilającego (12 V)</w:t>
            </w:r>
          </w:p>
        </w:tc>
      </w:tr>
      <w:tr w:rsidR="000A3D50" w:rsidRPr="00CF4EB6" w14:paraId="489114C2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8CB6" w14:textId="586AF643" w:rsidR="000A3D50" w:rsidRPr="00CF4EB6" w:rsidRDefault="000A3D50" w:rsidP="00A07B3D">
            <w:pPr>
              <w:widowControl w:val="0"/>
              <w:tabs>
                <w:tab w:val="left" w:pos="1816"/>
              </w:tabs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Możliwość ustawienia min. 4 programów wentylacji</w:t>
            </w:r>
          </w:p>
        </w:tc>
      </w:tr>
      <w:tr w:rsidR="000A3D50" w:rsidRPr="00CF4EB6" w14:paraId="70744280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B0C" w14:textId="1A7658E2" w:rsidR="000A3D50" w:rsidRPr="00CF4EB6" w:rsidRDefault="000A3D50" w:rsidP="00A07B3D">
            <w:pPr>
              <w:widowControl w:val="0"/>
              <w:tabs>
                <w:tab w:val="left" w:pos="1816"/>
              </w:tabs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 xml:space="preserve">Aparat wyposażony w komunikację Bluetooth oraz </w:t>
            </w:r>
            <w:proofErr w:type="spellStart"/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</w:p>
        </w:tc>
      </w:tr>
      <w:tr w:rsidR="000A3D50" w:rsidRPr="00CF4EB6" w14:paraId="740A1472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E10B" w14:textId="493CA932" w:rsidR="000A3D50" w:rsidRPr="00CF4EB6" w:rsidRDefault="000A3D50" w:rsidP="00A07B3D">
            <w:pPr>
              <w:widowControl w:val="0"/>
              <w:tabs>
                <w:tab w:val="left" w:pos="181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zgrania danych terapeutycznych w czasie terapii na nośniku pamięci (typu karta pamięci) lub zapisywanie w pamięci z urządzenia na pamięć zewnętrzną przez port typu USB (pendrive)</w:t>
            </w:r>
          </w:p>
        </w:tc>
      </w:tr>
      <w:tr w:rsidR="000A3D50" w:rsidRPr="00CF4EB6" w14:paraId="575F1D42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E0C2" w14:textId="3733CDDD" w:rsidR="000A3D50" w:rsidRPr="00CF4EB6" w:rsidRDefault="000A3D50" w:rsidP="00A07B3D">
            <w:pPr>
              <w:widowControl w:val="0"/>
              <w:tabs>
                <w:tab w:val="left" w:pos="1816"/>
              </w:tabs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Zasilanie w sprężony tlen z układu centralnego min. Ciśnienie 3 bar do 5,5 bar</w:t>
            </w:r>
          </w:p>
        </w:tc>
      </w:tr>
      <w:tr w:rsidR="000A3D50" w:rsidRPr="00CF4EB6" w14:paraId="1A3741EC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8222" w14:textId="596D63F0" w:rsidR="000A3D50" w:rsidRPr="00CF4EB6" w:rsidRDefault="000A3D50" w:rsidP="00A07B3D">
            <w:pPr>
              <w:widowControl w:val="0"/>
              <w:tabs>
                <w:tab w:val="left" w:pos="1816"/>
              </w:tabs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Zasilanie w tlen o niskim ciśnieniu z przepływem min. 0 do 30l/min</w:t>
            </w:r>
          </w:p>
        </w:tc>
      </w:tr>
      <w:tr w:rsidR="000A3D50" w:rsidRPr="00CF4EB6" w14:paraId="689D3B5B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60A5" w14:textId="549FC10F" w:rsidR="000A3D50" w:rsidRPr="00CF4EB6" w:rsidRDefault="000A3D50" w:rsidP="00A07B3D">
            <w:pPr>
              <w:widowControl w:val="0"/>
              <w:tabs>
                <w:tab w:val="left" w:pos="181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Respirator wyposażony w mieszalnik tlenu. Stężenie tlenu w mieszaninie oddechowej regulowane płynnie w zakresie minimum 21% do 100%.</w:t>
            </w:r>
          </w:p>
        </w:tc>
      </w:tr>
      <w:tr w:rsidR="000A3D50" w:rsidRPr="00CF4EB6" w14:paraId="001FFE71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B2E0" w14:textId="3395AB4B" w:rsidR="000A3D50" w:rsidRPr="00CF4EB6" w:rsidRDefault="000A3D50" w:rsidP="00A07B3D">
            <w:pPr>
              <w:widowControl w:val="0"/>
              <w:tabs>
                <w:tab w:val="left" w:pos="181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Wyświetlacz dotykowy min</w:t>
            </w:r>
            <w:r w:rsidR="00411088" w:rsidRPr="00CF4EB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 xml:space="preserve">8” przekątnej ekranu umożliwiający jednoczesne monitorowanie: objętości </w:t>
            </w:r>
            <w:r w:rsidRPr="00CF4E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oddechowej (</w:t>
            </w:r>
            <w:proofErr w:type="spellStart"/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VTe</w:t>
            </w:r>
            <w:proofErr w:type="spellEnd"/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), częstości oddechów (RR), przecieków powietrza, ciśnień terapeutycznych, wentylacji minutowej (MV), stosunku I/E, szczytowego przepływu i ciśnienia oraz poziomu naładowania akumulatora zasilającego.</w:t>
            </w:r>
          </w:p>
        </w:tc>
      </w:tr>
      <w:tr w:rsidR="000A3D50" w:rsidRPr="00CF4EB6" w14:paraId="0D166E6C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114D" w14:textId="0E9A4D8B" w:rsidR="000A3D50" w:rsidRPr="00CF4EB6" w:rsidRDefault="000A3D50" w:rsidP="00A07B3D">
            <w:pPr>
              <w:widowControl w:val="0"/>
              <w:tabs>
                <w:tab w:val="left" w:pos="1816"/>
              </w:tabs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Predefiniowanie ustawień pacjenta na podstawie wzrostu i/lub wagi</w:t>
            </w:r>
          </w:p>
        </w:tc>
      </w:tr>
      <w:tr w:rsidR="000A3D50" w:rsidRPr="00A07B3D" w14:paraId="6A5CC297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D78E1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CF4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Tryby</w:t>
            </w:r>
            <w:proofErr w:type="spellEnd"/>
            <w:r w:rsidRPr="00CF4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4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pracy</w:t>
            </w:r>
            <w:proofErr w:type="spellEnd"/>
            <w:r w:rsidRPr="00CF4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minimum:</w:t>
            </w:r>
          </w:p>
          <w:p w14:paraId="44333019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CPAP </w:t>
            </w:r>
          </w:p>
          <w:p w14:paraId="7AC8F92F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</w:t>
            </w:r>
          </w:p>
          <w:p w14:paraId="0B0C7291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PSV(Pressure Support Ventilation) </w:t>
            </w:r>
          </w:p>
          <w:p w14:paraId="7793ED21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PAC (</w:t>
            </w:r>
            <w:proofErr w:type="spellStart"/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Pressure</w:t>
            </w:r>
            <w:proofErr w:type="spellEnd"/>
            <w:r w:rsidRPr="00CF4E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Assisted</w:t>
            </w:r>
            <w:proofErr w:type="spellEnd"/>
            <w:r w:rsidRPr="00CF4EB6">
              <w:rPr>
                <w:rFonts w:asciiTheme="minorHAnsi" w:hAnsiTheme="minorHAnsi" w:cstheme="minorHAnsi"/>
                <w:sz w:val="22"/>
                <w:szCs w:val="22"/>
              </w:rPr>
              <w:t xml:space="preserve"> Control), </w:t>
            </w:r>
          </w:p>
          <w:p w14:paraId="00FCFDA2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 xml:space="preserve">Typu V target (wspomaganie ciśnieniowe z gwarancją objętości), </w:t>
            </w:r>
          </w:p>
          <w:p w14:paraId="049ADFE2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AC, </w:t>
            </w:r>
          </w:p>
          <w:p w14:paraId="448BA523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VC, </w:t>
            </w:r>
          </w:p>
          <w:p w14:paraId="1830C113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SIMV,</w:t>
            </w:r>
          </w:p>
          <w:p w14:paraId="2865F460" w14:textId="216BA782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PC-SIMV</w:t>
            </w:r>
          </w:p>
        </w:tc>
      </w:tr>
      <w:tr w:rsidR="000A3D50" w:rsidRPr="00CF4EB6" w14:paraId="168BA5AA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CF82" w14:textId="75FD899B" w:rsidR="000A3D50" w:rsidRPr="00CF4EB6" w:rsidRDefault="000A3D50" w:rsidP="00A07B3D">
            <w:pPr>
              <w:widowControl w:val="0"/>
              <w:tabs>
                <w:tab w:val="left" w:pos="181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Dla trybów wentylacji sterowanej ciśnieniem (tryby: S/T, PSV, A/C- PC) możliwość zaprogramowania określonej objętości oddechowej wydechowej (</w:t>
            </w:r>
            <w:proofErr w:type="spellStart"/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TVexh</w:t>
            </w:r>
            <w:proofErr w:type="spellEnd"/>
            <w:r w:rsidRPr="00CF4EB6">
              <w:rPr>
                <w:rFonts w:asciiTheme="minorHAnsi" w:hAnsiTheme="minorHAnsi" w:cstheme="minorHAnsi"/>
                <w:sz w:val="22"/>
                <w:szCs w:val="22"/>
              </w:rPr>
              <w:t xml:space="preserve">.) w </w:t>
            </w:r>
            <w:r w:rsidR="00A07B3D" w:rsidRPr="00A07B3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minimalnym</w:t>
            </w:r>
            <w:r w:rsidR="00A07B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zakresie 50-2000ml przy zastosowaniu obwodu z portem wydechowym;</w:t>
            </w:r>
          </w:p>
        </w:tc>
      </w:tr>
      <w:tr w:rsidR="000A3D50" w:rsidRPr="00CF4EB6" w14:paraId="2E83BFCF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11C7" w14:textId="25CF6025" w:rsidR="000A3D50" w:rsidRPr="00CF4EB6" w:rsidRDefault="000A3D50" w:rsidP="00A07B3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Hybrydowy tryb wentylacji z jednoczesnym automatycznym dostosowaniem ciśnień wdechowych (PS) i automatycznym doborem ciśnień wydechowych w celu eliminacji zaburzeń oddychania o charakterze obturacyjnym TYPU BEZDECH, SPŁYCENIE, CHRAPANIE ( auto – PEEP)</w:t>
            </w:r>
          </w:p>
        </w:tc>
      </w:tr>
      <w:tr w:rsidR="000A3D50" w:rsidRPr="00CF4EB6" w14:paraId="665DBDB3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0FDF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83F97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Alarmy ustawiane w zakresie:</w:t>
            </w:r>
          </w:p>
          <w:p w14:paraId="149C36A9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Ciśnienie wdechowe min. 1 - 90 cm H20</w:t>
            </w:r>
          </w:p>
          <w:p w14:paraId="47E9AAB7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Objętość oddechowa min. 10 - 2000 mi lub wyłączony,</w:t>
            </w:r>
          </w:p>
          <w:p w14:paraId="6A470698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Wentylacja minutowa min. 1 - 30 I/min lub wyłączony,</w:t>
            </w:r>
          </w:p>
          <w:p w14:paraId="41D4E670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Częstość oddechów min. I - 90 n/min lub wyłączony,</w:t>
            </w:r>
          </w:p>
          <w:p w14:paraId="6104C540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Odłączenie obwodu min. 10 - 60 s lub wyłączony,</w:t>
            </w:r>
          </w:p>
          <w:p w14:paraId="07E48F65" w14:textId="0F100CBB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Interwał bezdechu min. 10- 60 s,</w:t>
            </w:r>
          </w:p>
        </w:tc>
      </w:tr>
      <w:tr w:rsidR="000A3D50" w:rsidRPr="00CF4EB6" w14:paraId="7332ECFA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EB59D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BE28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Monitorowanie parametrów w zakresie :</w:t>
            </w:r>
          </w:p>
          <w:p w14:paraId="63C6DE12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Objętość oddechowa min. 0 - 2000 ml ,</w:t>
            </w:r>
          </w:p>
          <w:p w14:paraId="5F4234B3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 xml:space="preserve">- Szacunkowy </w:t>
            </w:r>
            <w:proofErr w:type="spellStart"/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wsp</w:t>
            </w:r>
            <w:proofErr w:type="spellEnd"/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. przecieku min. 0- 200 I/min</w:t>
            </w:r>
          </w:p>
          <w:p w14:paraId="09ECA0E8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Szczytowy przepływ wdechowy min. 0-200 I /min</w:t>
            </w:r>
          </w:p>
          <w:p w14:paraId="55E58AA5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Śr. ciśnienie w drogach oddechowych min. 0- 90 cm H20</w:t>
            </w:r>
          </w:p>
          <w:p w14:paraId="6204B5C7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Współczynnik I:E min. 9,9: 1 - 1 : 9,9</w:t>
            </w:r>
          </w:p>
          <w:p w14:paraId="69BE8B53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Wentylacja minutowa min. 0- 30 l/min</w:t>
            </w:r>
          </w:p>
          <w:p w14:paraId="4DF3EEE8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Częstość oddechów min. 1 - 90 /min</w:t>
            </w:r>
          </w:p>
          <w:p w14:paraId="6E1A7D6C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Szczytowe ciśnienie wdechowe min. 0 - 90cm H20</w:t>
            </w:r>
          </w:p>
          <w:p w14:paraId="3DDA1A62" w14:textId="094A95AB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Procent oddechów wyzwalanych przez pacjenta 0-100%</w:t>
            </w:r>
          </w:p>
        </w:tc>
      </w:tr>
      <w:tr w:rsidR="000A3D50" w:rsidRPr="00CF4EB6" w14:paraId="2C292D58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3EBB5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481B" w14:textId="67271F29" w:rsidR="000A3D50" w:rsidRPr="00CF4EB6" w:rsidRDefault="000A3D50" w:rsidP="00A07B3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 xml:space="preserve">Możliwość zastosowania automatycznego </w:t>
            </w:r>
            <w:proofErr w:type="spellStart"/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triggera</w:t>
            </w:r>
            <w:proofErr w:type="spellEnd"/>
            <w:r w:rsidRPr="00CF4EB6">
              <w:rPr>
                <w:rFonts w:asciiTheme="minorHAnsi" w:hAnsiTheme="minorHAnsi" w:cstheme="minorHAnsi"/>
                <w:sz w:val="22"/>
                <w:szCs w:val="22"/>
              </w:rPr>
              <w:t xml:space="preserve"> wyzwalającego zmiany ciśnienia pomiędzy fazami oddechowymi (wdech-wydech oraz wydech-wdech), reagującego na spontaniczny wysiłek oddechowy pacjenta bez konieczności manualnego dostosowania</w:t>
            </w:r>
          </w:p>
        </w:tc>
      </w:tr>
      <w:tr w:rsidR="000A3D50" w:rsidRPr="00CF4EB6" w14:paraId="63069552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8D77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F555" w14:textId="62E348C6" w:rsidR="000A3D50" w:rsidRPr="00CF4EB6" w:rsidRDefault="000A3D50" w:rsidP="00A07B3D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OLE_LINK6"/>
            <w:bookmarkStart w:id="1" w:name="OLE_LINK5"/>
            <w:r w:rsidRPr="00CF4EB6">
              <w:rPr>
                <w:rFonts w:asciiTheme="minorHAnsi" w:hAnsiTheme="minorHAnsi" w:cstheme="minorHAnsi"/>
                <w:sz w:val="22"/>
                <w:szCs w:val="22"/>
              </w:rPr>
              <w:t xml:space="preserve">Możliwość zastosowania </w:t>
            </w:r>
            <w:proofErr w:type="spellStart"/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triggera</w:t>
            </w:r>
            <w:proofErr w:type="spellEnd"/>
            <w:r w:rsidRPr="00CF4EB6">
              <w:rPr>
                <w:rFonts w:asciiTheme="minorHAnsi" w:hAnsiTheme="minorHAnsi" w:cstheme="minorHAnsi"/>
                <w:sz w:val="22"/>
                <w:szCs w:val="22"/>
              </w:rPr>
              <w:t xml:space="preserve"> wdechowego przepływowego, min. </w:t>
            </w:r>
            <w:bookmarkEnd w:id="0"/>
            <w:bookmarkEnd w:id="1"/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0,5 -9 l / min</w:t>
            </w:r>
          </w:p>
        </w:tc>
      </w:tr>
      <w:tr w:rsidR="000A3D50" w:rsidRPr="00CF4EB6" w14:paraId="5EC6A4C5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D2933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5FEB" w14:textId="446BCED0" w:rsidR="000A3D50" w:rsidRPr="00CF4EB6" w:rsidRDefault="000A3D50" w:rsidP="00A07B3D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 xml:space="preserve">Możliwość zastosowania </w:t>
            </w:r>
            <w:proofErr w:type="spellStart"/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triggera</w:t>
            </w:r>
            <w:proofErr w:type="spellEnd"/>
            <w:r w:rsidRPr="00CF4EB6">
              <w:rPr>
                <w:rFonts w:asciiTheme="minorHAnsi" w:hAnsiTheme="minorHAnsi" w:cstheme="minorHAnsi"/>
                <w:sz w:val="22"/>
                <w:szCs w:val="22"/>
              </w:rPr>
              <w:t xml:space="preserve"> wydechowego w zakresie 10% - 90% przepływu szczytowego</w:t>
            </w:r>
          </w:p>
        </w:tc>
      </w:tr>
      <w:tr w:rsidR="000A3D50" w:rsidRPr="00CF4EB6" w14:paraId="7A59A519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E727B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D734" w14:textId="77777777" w:rsidR="000A3D50" w:rsidRPr="00CF4EB6" w:rsidRDefault="000A3D50" w:rsidP="00A07B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Typy obwodów:</w:t>
            </w:r>
          </w:p>
          <w:p w14:paraId="03F1D756" w14:textId="77777777" w:rsidR="000A3D50" w:rsidRPr="00CF4EB6" w:rsidRDefault="000A3D50" w:rsidP="00A07B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aktywna zastawka wydechowa z proksymalnym ciśnieniem (PAP)</w:t>
            </w:r>
          </w:p>
          <w:p w14:paraId="6FDEB1DD" w14:textId="77777777" w:rsidR="000A3D50" w:rsidRPr="00CF4EB6" w:rsidRDefault="000A3D50" w:rsidP="00A07B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aktywna zastawka wydechowa z czujnikiem przepływu</w:t>
            </w:r>
          </w:p>
          <w:p w14:paraId="2F539EDC" w14:textId="77777777" w:rsidR="000A3D50" w:rsidRPr="00CF4EB6" w:rsidRDefault="000A3D50" w:rsidP="00A07B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pasywny układ pacjenta z portem wydechowym</w:t>
            </w:r>
          </w:p>
          <w:p w14:paraId="34BAB90B" w14:textId="36021E49" w:rsidR="000A3D50" w:rsidRPr="00CF4EB6" w:rsidRDefault="000A3D50" w:rsidP="00A07B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 xml:space="preserve">- obwód dwuramienny </w:t>
            </w:r>
          </w:p>
        </w:tc>
      </w:tr>
      <w:tr w:rsidR="000A3D50" w:rsidRPr="00CF4EB6" w14:paraId="4DBB8961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5149F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4E469" w14:textId="219F149A" w:rsidR="000A3D50" w:rsidRPr="00CF4EB6" w:rsidRDefault="000A3D50" w:rsidP="00A07B3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Możliwość zastosowania obwodu pacjenta z zastawką oddechową, jak i obwodu bez zastawki (z portem wydechowym) zarówno dla trybów sterowanych objętością i ciśnieniem.  Zastosowanie zarówno przy wentylacji inwazyjnej i nieinwazyjnej.</w:t>
            </w:r>
          </w:p>
        </w:tc>
      </w:tr>
      <w:tr w:rsidR="000A3D50" w:rsidRPr="00CF4EB6" w14:paraId="197F279E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674DE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1CA7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Ustawienia parametrów min. :</w:t>
            </w:r>
          </w:p>
          <w:p w14:paraId="0CE6222A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IPAP min. 3-50 cm H2O,</w:t>
            </w:r>
          </w:p>
          <w:p w14:paraId="73B96385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EPAP/PEEP min. 3-25 cm H2O,</w:t>
            </w:r>
          </w:p>
          <w:p w14:paraId="2A2BE359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CPAP min. 3-25 cm H2O,</w:t>
            </w:r>
          </w:p>
          <w:p w14:paraId="70BD94BC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wspomaganie ciśnieniowe min. 0 -30 cm H2O,</w:t>
            </w:r>
          </w:p>
          <w:p w14:paraId="33FFF479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objętość oddechowa min. 50-2000ml,</w:t>
            </w:r>
          </w:p>
          <w:p w14:paraId="7D528950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częstość oddychania min. 0-80 oddechów na minutę,</w:t>
            </w:r>
          </w:p>
          <w:p w14:paraId="626ACD94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czas wdechu min. 0,3- 5,0 s,</w:t>
            </w:r>
          </w:p>
          <w:p w14:paraId="365D88D9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Czas narastania min. 0-6,</w:t>
            </w:r>
          </w:p>
          <w:p w14:paraId="58272578" w14:textId="77777777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czułość wyzwalania przepływem min. 0,5 – 9 l/min,</w:t>
            </w:r>
          </w:p>
          <w:p w14:paraId="550E1D19" w14:textId="70D54070" w:rsidR="000A3D50" w:rsidRPr="00CF4EB6" w:rsidRDefault="000A3D50" w:rsidP="00A07B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- czułość cyklu przepływu min. 10-90 %,</w:t>
            </w:r>
          </w:p>
        </w:tc>
      </w:tr>
      <w:tr w:rsidR="000A3D50" w:rsidRPr="00CF4EB6" w14:paraId="5214F869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6485E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F1D9" w14:textId="21054CEF" w:rsidR="000A3D50" w:rsidRPr="00CF4EB6" w:rsidRDefault="000A3D50" w:rsidP="00A07B3D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Możliwość monitorowania Sp02, EtCO2 oraz FiO2 z wykorzystaniem dodatkowych czujników</w:t>
            </w:r>
          </w:p>
        </w:tc>
      </w:tr>
      <w:tr w:rsidR="000A3D50" w:rsidRPr="00CF4EB6" w14:paraId="2B9E7F9B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AF3FB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AA78" w14:textId="636534D4" w:rsidR="000A3D50" w:rsidRPr="00CF4EB6" w:rsidRDefault="000A3D50" w:rsidP="00A07B3D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Możliwość wyświetlania na ekranie parametrów oporu dynamicznego</w:t>
            </w:r>
          </w:p>
        </w:tc>
      </w:tr>
      <w:tr w:rsidR="000A3D50" w:rsidRPr="00CF4EB6" w14:paraId="00467071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1E710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A42ED" w14:textId="3CA89836" w:rsidR="000A3D50" w:rsidRPr="00CF4EB6" w:rsidRDefault="000A3D50" w:rsidP="00A07B3D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Aparat wyposażony w składany uchwyt umożliwiający łatwe przenoszenie urządzenia</w:t>
            </w:r>
          </w:p>
        </w:tc>
      </w:tr>
      <w:tr w:rsidR="000A3D50" w:rsidRPr="00CF4EB6" w14:paraId="5F8A6B77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D0F83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8D75B" w14:textId="2AE41860" w:rsidR="000A3D50" w:rsidRPr="00CF4EB6" w:rsidRDefault="000A3D50" w:rsidP="00A07B3D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WYPOSAŻENIE</w:t>
            </w:r>
          </w:p>
        </w:tc>
      </w:tr>
      <w:tr w:rsidR="000A3D50" w:rsidRPr="00CF4EB6" w14:paraId="2284AB75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FF897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06BCF" w14:textId="0B87DCAA" w:rsidR="000A3D50" w:rsidRPr="00CF4EB6" w:rsidRDefault="000A3D50" w:rsidP="00A07B3D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Respirator w zestawie z kompletnym układem pacjenta z portem wydechowym - 5 sztuk</w:t>
            </w:r>
          </w:p>
        </w:tc>
      </w:tr>
      <w:tr w:rsidR="000A3D50" w:rsidRPr="00CF4EB6" w14:paraId="3F6B85DE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9E226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8DBD" w14:textId="76292BAA" w:rsidR="000A3D50" w:rsidRPr="00CF4EB6" w:rsidRDefault="000A3D50" w:rsidP="00A07B3D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Respirator w zestawie z kompletnym układem pacjenta 22 mm z aktywną zastawką wydechową - 5 sztuk</w:t>
            </w:r>
          </w:p>
        </w:tc>
      </w:tr>
      <w:tr w:rsidR="000A3D50" w:rsidRPr="00CF4EB6" w14:paraId="2145BA42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790E1" w14:textId="77777777" w:rsidR="000A3D50" w:rsidRPr="00CF4EB6" w:rsidRDefault="000A3D5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BDC3" w14:textId="247D04A8" w:rsidR="000A3D50" w:rsidRPr="00CF4EB6" w:rsidRDefault="000A3D50" w:rsidP="00A07B3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Respirator wyposażony w zasilanie zintegrowanym(-i) akumulatorem(-</w:t>
            </w:r>
            <w:proofErr w:type="spellStart"/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  <w:proofErr w:type="spellEnd"/>
            <w:r w:rsidRPr="00CF4EB6">
              <w:rPr>
                <w:rFonts w:asciiTheme="minorHAnsi" w:hAnsiTheme="minorHAnsi" w:cstheme="minorHAnsi"/>
                <w:sz w:val="22"/>
                <w:szCs w:val="22"/>
              </w:rPr>
              <w:t>) Li-On zapewniającym(-i) nieprzerwaną pracę urządzenia min. 14 godzin bez konieczności ich ładowania</w:t>
            </w:r>
          </w:p>
        </w:tc>
      </w:tr>
      <w:tr w:rsidR="00B34D2B" w:rsidRPr="00CF4EB6" w14:paraId="3E69EEF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B34D2B" w:rsidRPr="00CF4EB6" w:rsidRDefault="00B34D2B" w:rsidP="00D43B83">
            <w:pPr>
              <w:widowControl w:val="0"/>
              <w:tabs>
                <w:tab w:val="left" w:pos="50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B34D2B" w:rsidRPr="00CF4EB6" w:rsidRDefault="00B34D2B" w:rsidP="00A07B3D">
            <w:pPr>
              <w:widowControl w:val="0"/>
              <w:tabs>
                <w:tab w:val="left" w:pos="1816"/>
              </w:tabs>
              <w:spacing w:before="100" w:beforeAutospacing="1" w:after="100" w:afterAutospacing="1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F4E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B34D2B" w:rsidRPr="00CF4EB6" w14:paraId="07550CE5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B34D2B" w:rsidRPr="00CF4EB6" w:rsidRDefault="00B34D2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B34D2B" w:rsidRPr="00CF4EB6" w:rsidRDefault="00B34D2B" w:rsidP="00A07B3D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B34D2B" w:rsidRPr="00CF4EB6" w14:paraId="5FADCA0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B34D2B" w:rsidRPr="00CF4EB6" w:rsidRDefault="00B34D2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B34D2B" w:rsidRPr="00CF4EB6" w:rsidRDefault="00B34D2B" w:rsidP="00A07B3D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4E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732903" w:rsidRPr="00CF4EB6" w14:paraId="58EBCC19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732903" w:rsidRPr="00CF4EB6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732903" w:rsidRPr="00CF4EB6" w:rsidRDefault="00B1536C" w:rsidP="00A07B3D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CF4EB6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732903" w:rsidRPr="00CF4EB6" w14:paraId="5FB945D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732903" w:rsidRPr="00CF4EB6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732903" w:rsidRPr="00CF4EB6" w:rsidRDefault="00B1536C" w:rsidP="00A07B3D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4EB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732903" w:rsidRPr="00CF4EB6" w14:paraId="3B0418AD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732903" w:rsidRPr="00CF4EB6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732903" w:rsidRPr="00CF4EB6" w:rsidRDefault="00B1536C" w:rsidP="00A07B3D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4EB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732903" w:rsidRPr="00CF4EB6" w14:paraId="11472BC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732903" w:rsidRPr="00CF4EB6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732903" w:rsidRPr="00CF4EB6" w:rsidRDefault="00B1536C" w:rsidP="00A07B3D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4EB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732903" w:rsidRPr="00CF4EB6" w14:paraId="781114E5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732903" w:rsidRPr="00CF4EB6" w:rsidRDefault="0073290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77777777" w:rsidR="00732903" w:rsidRPr="00CF4EB6" w:rsidRDefault="00B1536C" w:rsidP="00A07B3D">
            <w:pPr>
              <w:spacing w:before="100" w:beforeAutospacing="1" w:after="100" w:afterAutospacing="1"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F4EB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</w:tr>
    </w:tbl>
    <w:p w14:paraId="63523DC3" w14:textId="2A88AF9D" w:rsidR="00732903" w:rsidRPr="00CF4EB6" w:rsidRDefault="00B1536C" w:rsidP="00A07B3D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F4EB6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CF4EB6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7267DDD2" w14:textId="65623978" w:rsidR="00732903" w:rsidRPr="00CF4EB6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F4EB6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CF4EB6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15B5C4CB" w14:textId="77777777" w:rsidR="00732903" w:rsidRPr="00CF4EB6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CF4EB6" w14:paraId="033D7683" w14:textId="77777777" w:rsidTr="00A07B3D">
        <w:trPr>
          <w:trHeight w:val="102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CF4EB6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88291DD" w14:textId="77777777" w:rsidR="00732903" w:rsidRPr="00CF4EB6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3276A926" w:rsidR="00732903" w:rsidRPr="00CF4EB6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CF4EB6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CF4EB6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CF4EB6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5CCF37A8" w14:textId="5475D86F" w:rsidR="00CF4EB6" w:rsidRPr="00A07B3D" w:rsidRDefault="00B1536C" w:rsidP="00CF4EB6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CF4EB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F4EB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Imię i nazwisko osoby uprawionej do reprezentowania Wykonawcy</w:t>
            </w:r>
          </w:p>
          <w:p w14:paraId="14971641" w14:textId="30EDD479" w:rsidR="00732903" w:rsidRPr="00CF4EB6" w:rsidRDefault="0073290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F82A39" w14:textId="77777777" w:rsidR="00732903" w:rsidRPr="00CF4EB6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CF4EB6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0977BF36" w:rsidR="00732903" w:rsidRDefault="000A3D50">
    <w:pPr>
      <w:pStyle w:val="Nagwek"/>
    </w:pPr>
    <w:r w:rsidRPr="000A3D50">
      <w:rPr>
        <w:noProof/>
      </w:rPr>
      <w:drawing>
        <wp:inline distT="0" distB="0" distL="0" distR="0" wp14:anchorId="76A68C44" wp14:editId="4D60B8B9">
          <wp:extent cx="5759450" cy="68485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47802227">
    <w:abstractNumId w:val="0"/>
  </w:num>
  <w:num w:numId="2" w16cid:durableId="1482690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A3D50"/>
    <w:rsid w:val="000D41C1"/>
    <w:rsid w:val="00126E0F"/>
    <w:rsid w:val="001E610F"/>
    <w:rsid w:val="00280198"/>
    <w:rsid w:val="002C209C"/>
    <w:rsid w:val="002C7E2D"/>
    <w:rsid w:val="003A65F0"/>
    <w:rsid w:val="00411088"/>
    <w:rsid w:val="00455D1D"/>
    <w:rsid w:val="004C22A0"/>
    <w:rsid w:val="005C38B6"/>
    <w:rsid w:val="005C65B4"/>
    <w:rsid w:val="00641916"/>
    <w:rsid w:val="006436C6"/>
    <w:rsid w:val="006D110A"/>
    <w:rsid w:val="00732903"/>
    <w:rsid w:val="00782753"/>
    <w:rsid w:val="00786682"/>
    <w:rsid w:val="008275AD"/>
    <w:rsid w:val="00846D9D"/>
    <w:rsid w:val="00877D8B"/>
    <w:rsid w:val="00884832"/>
    <w:rsid w:val="0094764C"/>
    <w:rsid w:val="009C5241"/>
    <w:rsid w:val="009E064B"/>
    <w:rsid w:val="00A07B3D"/>
    <w:rsid w:val="00AD67F5"/>
    <w:rsid w:val="00AE0194"/>
    <w:rsid w:val="00B1536C"/>
    <w:rsid w:val="00B27B64"/>
    <w:rsid w:val="00B34D2B"/>
    <w:rsid w:val="00BB79CD"/>
    <w:rsid w:val="00C422CC"/>
    <w:rsid w:val="00C538AC"/>
    <w:rsid w:val="00C744E3"/>
    <w:rsid w:val="00CF19A3"/>
    <w:rsid w:val="00CF4EB6"/>
    <w:rsid w:val="00D13FB7"/>
    <w:rsid w:val="00D43B83"/>
    <w:rsid w:val="00D53C25"/>
    <w:rsid w:val="00E53AB6"/>
    <w:rsid w:val="00EE0C33"/>
    <w:rsid w:val="00F3217F"/>
    <w:rsid w:val="00F44739"/>
    <w:rsid w:val="00FA3E39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F92196A4-1CED-48D7-9B02-DC1A5CEA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EB6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EB6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EB6"/>
    <w:rPr>
      <w:rFonts w:cs="Mangal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AA25-13B5-49C2-ACD1-5943DD71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2</cp:revision>
  <cp:lastPrinted>2023-03-14T11:18:00Z</cp:lastPrinted>
  <dcterms:created xsi:type="dcterms:W3CDTF">2023-05-09T08:15:00Z</dcterms:created>
  <dcterms:modified xsi:type="dcterms:W3CDTF">2023-05-09T08:15:00Z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