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3F" w:rsidRDefault="0062723F" w:rsidP="0062723F">
      <w:pPr>
        <w:spacing w:before="120" w:after="120"/>
        <w:contextualSpacing/>
        <w:jc w:val="right"/>
        <w:rPr>
          <w:rFonts w:ascii="Arial Narrow" w:hAnsi="Arial Narrow" w:cs="Calibri"/>
          <w:b/>
          <w:i/>
          <w:sz w:val="24"/>
          <w:szCs w:val="24"/>
        </w:rPr>
      </w:pPr>
      <w:r w:rsidRPr="0062723F">
        <w:rPr>
          <w:rFonts w:ascii="Arial Narrow" w:hAnsi="Arial Narrow" w:cs="Calibri"/>
          <w:b/>
          <w:i/>
          <w:sz w:val="24"/>
          <w:szCs w:val="24"/>
        </w:rPr>
        <w:t xml:space="preserve">Załącznik nr 1.1 do </w:t>
      </w:r>
      <w:r>
        <w:rPr>
          <w:rFonts w:ascii="Arial Narrow" w:hAnsi="Arial Narrow" w:cs="Calibri"/>
          <w:b/>
          <w:i/>
          <w:sz w:val="24"/>
          <w:szCs w:val="24"/>
        </w:rPr>
        <w:t>wzoru umowy /</w:t>
      </w:r>
    </w:p>
    <w:p w:rsidR="0062723F" w:rsidRPr="0062723F" w:rsidRDefault="0062723F" w:rsidP="0062723F">
      <w:pPr>
        <w:spacing w:before="120" w:after="120"/>
        <w:contextualSpacing/>
        <w:jc w:val="right"/>
        <w:rPr>
          <w:rFonts w:ascii="Arial Narrow" w:hAnsi="Arial Narrow" w:cs="Calibri"/>
          <w:b/>
          <w:i/>
          <w:sz w:val="24"/>
          <w:szCs w:val="24"/>
        </w:rPr>
      </w:pPr>
      <w:r>
        <w:rPr>
          <w:rFonts w:ascii="Arial Narrow" w:hAnsi="Arial Narrow" w:cs="Calibri"/>
          <w:b/>
          <w:i/>
          <w:sz w:val="24"/>
          <w:szCs w:val="24"/>
        </w:rPr>
        <w:t xml:space="preserve">umowy </w:t>
      </w:r>
      <w:proofErr w:type="spellStart"/>
      <w:r w:rsidRPr="0062723F">
        <w:rPr>
          <w:rFonts w:ascii="Arial Narrow" w:hAnsi="Arial Narrow" w:cs="Calibri"/>
          <w:b/>
          <w:i/>
          <w:sz w:val="24"/>
          <w:szCs w:val="24"/>
        </w:rPr>
        <w:t>UCMMiT</w:t>
      </w:r>
      <w:proofErr w:type="spellEnd"/>
      <w:r w:rsidRPr="0062723F">
        <w:rPr>
          <w:rFonts w:ascii="Arial Narrow" w:hAnsi="Arial Narrow" w:cs="Calibri"/>
          <w:b/>
          <w:i/>
          <w:sz w:val="24"/>
          <w:szCs w:val="24"/>
        </w:rPr>
        <w:t>/DZ/…./D/TP-</w:t>
      </w:r>
      <w:proofErr w:type="spellStart"/>
      <w:r w:rsidRPr="0062723F">
        <w:rPr>
          <w:rFonts w:ascii="Arial Narrow" w:hAnsi="Arial Narrow" w:cs="Calibri"/>
          <w:b/>
          <w:i/>
          <w:sz w:val="24"/>
          <w:szCs w:val="24"/>
        </w:rPr>
        <w:t>fn</w:t>
      </w:r>
      <w:proofErr w:type="spellEnd"/>
      <w:r w:rsidRPr="0062723F">
        <w:rPr>
          <w:rFonts w:ascii="Arial Narrow" w:hAnsi="Arial Narrow" w:cs="Calibri"/>
          <w:b/>
          <w:i/>
          <w:sz w:val="24"/>
          <w:szCs w:val="24"/>
        </w:rPr>
        <w:t>/2023</w:t>
      </w:r>
    </w:p>
    <w:p w:rsidR="0062723F" w:rsidRPr="0062723F" w:rsidRDefault="0062723F" w:rsidP="006272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Calibri"/>
          <w:b/>
          <w:sz w:val="24"/>
          <w:szCs w:val="24"/>
        </w:rPr>
      </w:pPr>
      <w:r w:rsidRPr="0062723F">
        <w:rPr>
          <w:rFonts w:ascii="Arial Narrow" w:hAnsi="Arial Narrow" w:cs="Calibri"/>
          <w:b/>
          <w:sz w:val="24"/>
          <w:szCs w:val="24"/>
        </w:rPr>
        <w:t>DZ.282.</w:t>
      </w:r>
      <w:r w:rsidR="00F656C0">
        <w:rPr>
          <w:rFonts w:ascii="Arial Narrow" w:hAnsi="Arial Narrow" w:cs="Calibri"/>
          <w:b/>
          <w:sz w:val="24"/>
          <w:szCs w:val="24"/>
        </w:rPr>
        <w:t>20</w:t>
      </w:r>
      <w:r w:rsidRPr="0062723F">
        <w:rPr>
          <w:rFonts w:ascii="Arial Narrow" w:hAnsi="Arial Narrow" w:cs="Calibri"/>
          <w:b/>
          <w:sz w:val="24"/>
          <w:szCs w:val="24"/>
        </w:rPr>
        <w:t>.2023.TP-fn</w:t>
      </w:r>
    </w:p>
    <w:p w:rsidR="0062723F" w:rsidRPr="0062723F" w:rsidRDefault="0062723F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62723F" w:rsidRPr="0062723F" w:rsidRDefault="0062723F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815F2B" w:rsidRPr="00815F2B" w:rsidRDefault="00815F2B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815F2B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OPIS PRZEDMIOTU ZAMÓWIENIA   </w:t>
      </w:r>
      <w:r w:rsidRPr="00815F2B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>– ZESTAWIENIE PARAMETRÓW WYMAGANYCH</w:t>
      </w:r>
    </w:p>
    <w:p w:rsidR="00815F2B" w:rsidRPr="00815F2B" w:rsidRDefault="00815F2B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62723F" w:rsidRPr="00D32D4E" w:rsidRDefault="00F656C0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color w:val="FF0000"/>
          <w:kern w:val="3"/>
          <w:sz w:val="24"/>
          <w:szCs w:val="24"/>
          <w:lang w:eastAsia="zh-CN"/>
        </w:rPr>
      </w:pPr>
      <w:r>
        <w:rPr>
          <w:rFonts w:ascii="Arial Narrow" w:hAnsi="Arial Narrow"/>
          <w:b/>
          <w:sz w:val="24"/>
          <w:szCs w:val="24"/>
        </w:rPr>
        <w:t>DEFIBRYLATOR</w:t>
      </w:r>
      <w:r w:rsidR="00D32D4E" w:rsidRPr="00D32D4E">
        <w:rPr>
          <w:rFonts w:ascii="Arial Narrow" w:hAnsi="Arial Narrow"/>
          <w:b/>
          <w:sz w:val="24"/>
          <w:szCs w:val="24"/>
        </w:rPr>
        <w:t xml:space="preserve"> przystosowany do pracy w wielomiejscowej  komorze hiperbarycznej</w:t>
      </w:r>
    </w:p>
    <w:p w:rsidR="00D32D4E" w:rsidRDefault="00D32D4E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FF0000"/>
          <w:kern w:val="3"/>
          <w:sz w:val="24"/>
          <w:szCs w:val="24"/>
          <w:lang w:eastAsia="zh-CN"/>
        </w:rPr>
      </w:pP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Nazwa urządzenia i producenta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Typ</w:t>
      </w:r>
      <w:r w:rsidRPr="00D32D4E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Kraj produkcji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 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Rok produkc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ji 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CB41D3" w:rsidRPr="00815F2B" w:rsidRDefault="00CB41D3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FF0000"/>
          <w:kern w:val="3"/>
          <w:sz w:val="24"/>
          <w:szCs w:val="24"/>
          <w:lang w:eastAsia="zh-CN"/>
        </w:rPr>
      </w:pPr>
    </w:p>
    <w:p w:rsidR="009F32CA" w:rsidRPr="00815F2B" w:rsidRDefault="009F32CA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lang w:eastAsia="zh-CN"/>
        </w:rPr>
      </w:pPr>
    </w:p>
    <w:tbl>
      <w:tblPr>
        <w:tblW w:w="484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327"/>
        <w:gridCol w:w="117"/>
        <w:gridCol w:w="4131"/>
        <w:gridCol w:w="3529"/>
      </w:tblGrid>
      <w:tr w:rsidR="00745459" w:rsidRPr="00815F2B" w:rsidTr="00F4265E">
        <w:trPr>
          <w:cantSplit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b/>
                <w:kern w:val="3"/>
                <w:lang w:eastAsia="zh-CN"/>
              </w:rPr>
              <w:t>Lp.</w:t>
            </w:r>
          </w:p>
        </w:tc>
        <w:tc>
          <w:tcPr>
            <w:tcW w:w="2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hAnsi="Arial Narrow" w:cs="Tahoma"/>
                <w:b/>
                <w:lang w:eastAsia="pl-PL"/>
              </w:rPr>
              <w:t>Opis wymaganych parametrów technicznych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9F32CA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ZAOFEROWANE PARAMETRY TECHNICZNE</w:t>
            </w:r>
          </w:p>
          <w:p w:rsidR="00745459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Wypełnia wykonawca</w:t>
            </w:r>
          </w:p>
          <w:p w:rsidR="00745459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>poprzez opisanie:</w:t>
            </w:r>
          </w:p>
          <w:p w:rsidR="00745459" w:rsidRPr="009F32CA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>potwierdzenie TAK lub NIE</w:t>
            </w:r>
          </w:p>
          <w:p w:rsidR="00745459" w:rsidRPr="00815F2B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 xml:space="preserve">lub </w:t>
            </w: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OPIS</w:t>
            </w: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Defibrylator posiadający certyfikat wydany przez niezależną jednostkę notyfikującą- dopuszczający urządzenie do pracy w warunkach wieloosobowej komory hiperbarycznej do co najmniej 2 barów nadciśnienia (3ATA)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Zachowanie ciągłości pomiarów i monitorowania pacjenta niezależnie od warunków otoczenia (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normobaryczne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/hiperbaryczne)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Aparat przenośny umożliwiający ciągłość pomiarów i monitorowania w trakcie transportu.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Funkcje realizowane przez aparat: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defibrylacja;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stymulacja zewnętrzna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kardiowersja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monitorowanie EKG; 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pulsoksymetria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; 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NIBP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IBP</w:t>
            </w:r>
          </w:p>
          <w:p w:rsidR="00F4265E" w:rsidRPr="00F4265E" w:rsidRDefault="00F4265E" w:rsidP="00F656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Monitorowanie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SpCO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Defibrylacja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Defibrylacja synchroniczna (kardiowersja) i asynchroniczna.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Defibrylacja w trybie ręcznym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i półautomatycznym (AED -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Automated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External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Defibryllation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).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 w:val="restar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Dwufazowa fala defibrylacji.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Zakres energii dwufazowej fali defibrylacji w trybie ręcznym: minimum 2 ÷ 200 J.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Maksymalna energia w trybie półautomatycznym: minimum 200 J.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Ilość dostępnych poziomów energii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do defibrylacji zewnętrznej: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minimum 20.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3.7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Czas ładowania do energii 200 J: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nie większy niż 5 sekund +/- 2sek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3.8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Łyżki twarde do defibrylacji zewnętrznej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3.9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Jednorazowe elektrody samoprzylepne do defibrylacji AED – 5 kompletów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3.10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Wspomaganie defibrylacji półautomatycznej za pomocą komend głosowych w języku polskim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wykonania defibrylacji półautomatycznej za pomocą elektrod jednorazowych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Akustyczny sygnał gotowości aparatu.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Automatyczna kompensacja parametrów wyładowania,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 uwzględnieniem impedancji ciała pacjenta, z łyżek twardych zewnętrznych, elektrod twardych wewnętrznych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i elektrod jednorazowego użytku.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3.13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Zabezpieczenie przed przypadkowym wyładowaniem: zwarcie łyżek, wyładowanie powietrzne.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Stymulacja przezskórna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4.1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Tryby stymulacji: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1) tryb „na żądanie”;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2) tryb asynchroniczny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4.2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Natężenie prądu stymulacji w zakresie min. od 5 do 140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mA</w:t>
            </w:r>
            <w:proofErr w:type="spellEnd"/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4.3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Częstość stymulacji w zakresie min 40-150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imp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/min.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Monitorowanie EKG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Zakresy monitorowania uwzględniające pacjentów dorosły/dziecko/noworodek z manualnym lub automatycznym ustawianiem zakresów defibrylacji i monitorowania (poziomy energii defibrylacji, granice alarmów, parametry NIBP) odpowiednich dla danego pacjenta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Zapis EKG z łyżek twardych, elektrod jednorazowych do defibrylacji i kabla EKG.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 w:val="restar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Monitorowanie 12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odprowadzeń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EKG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Kabel EKG, zapewniający monitorowanie z oferowaną ilością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odprowadzeń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Zakres wzmocnienia sygnału EKG: minimum 0,25÷2 cm/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mV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Zakres pomiaru częstości akcji serca: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minimum 20÷300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bpm</w:t>
            </w:r>
            <w:proofErr w:type="spellEnd"/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transmisji przez telefon komórkowy lub modem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5.6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Analiza minimum 8 rodzajów arytmii lub posiadający funkcję rozpoznawania przebiegów „prawdopodobnie” wymagających defibrylacji (migotanie komór, częstoskurcz komorowy) oraz informujący o przekroczeniu ustawionych granic alarmowych wybranych parametrów</w:t>
            </w:r>
          </w:p>
          <w:p w:rsidR="00F4265E" w:rsidRPr="00F4265E" w:rsidRDefault="00F4265E" w:rsidP="00F4265E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FF0000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  <w:r w:rsidRPr="00F4265E">
              <w:rPr>
                <w:rFonts w:ascii="Arial Narrow" w:eastAsia="Calibri" w:hAnsi="Arial Narrow" w:cs="Times New Roman"/>
                <w:i/>
                <w:sz w:val="24"/>
                <w:szCs w:val="24"/>
              </w:rPr>
              <w:t xml:space="preserve"> -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rodzaje rozpoznawanych i analizowanych arytmii.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proofErr w:type="spellStart"/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Pulsoksymetria</w:t>
            </w:r>
            <w:proofErr w:type="spellEnd"/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Zakres pomiaru pulsu: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co najmniej 25 ÷ 240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bpm</w:t>
            </w:r>
            <w:proofErr w:type="spellEnd"/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Zakres pomiaru saturacji: +/-2 cyfry w zakresie min 70÷100%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Wyświetlanie wartości cyfrowych saturacji i tętna oraz krzywej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pletyzmograficznej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Algorytm pomiarowy odporny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na niską perfuzję i artefakty ruchowe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stosowania czujników przystosowanych do pracy w warunkach komory hiperbarycznej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6.6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Czujnik SpO</w:t>
            </w:r>
            <w:r w:rsidRPr="00F4265E">
              <w:rPr>
                <w:rFonts w:ascii="Arial Narrow" w:eastAsia="Calibri" w:hAnsi="Arial Narrow" w:cs="Times New Roman"/>
                <w:sz w:val="24"/>
                <w:szCs w:val="24"/>
                <w:vertAlign w:val="subscript"/>
              </w:rPr>
              <w:t>2</w:t>
            </w: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wraz z kablem podłączeniowym, wielorazowego/jednorazowego użytku, dla dorosłych, wykonany w oferowanej technice pomiaru)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Monitorowanie </w:t>
            </w:r>
            <w:proofErr w:type="spellStart"/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SpCO</w:t>
            </w:r>
            <w:proofErr w:type="spellEnd"/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pomiaru w warunkach komory hiperbarycznej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Czujnik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SpCO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wraz z kablem podłączeniowym, wielorazowego/jednorazowego użytku, dla dorosłych/dzieci, wykonany w technice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Masimo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NIBP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Możliwość ręcznego i automatycznego  pomiaru w odstępach czasowych min. 1-60 minut, zakres pomiaru ciśnienia średniego min. 26-220 mmHg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Mankiet NIBP wielorazowego użytku z możliwością dezynfekcji: w rozmiarach 28- 40 cm, 38- 50 cm.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IBP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Monitorowanie ciśnienia metodą inwazyjną- pomiar dokonywany przy użyciu co najmniej 4 kanałów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Adapter do kabla połączeniowego do pomiaru IBP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Monitor defibrylatora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7.1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Przekątna ekranu monitora: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minimum 8,4".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7.3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Konfigurowanie i wyświetlanie jednoczesne minimum 4 krzywych dynamicznych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7.4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Konstrukcja ekranu umożliwiająca dobrą widoczność wyświetlanych przebiegów dynamicznych i danych w oświetleniu słonecznym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i sztucznym o dużym natężeniu.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Rejestracja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8.1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Pamięć wewnętrzna defibrylatora do rejestrowania raportów, zawierających dane pacjenta,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zapis krzywych ciągłego EKG,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zapis zdarzeń krytycznych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wraz z krzywymi związanymi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 poszczególnymi zdarzeniami.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 w:val="restar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8.2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Wbudowana w defibrylator drukarka termiczna.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42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Stosowany papier do drukarki: standardowy papier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termoczuły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o szerokości min 100 mm maks.110 mm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42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Startowe wyposażenie w stosowany papier </w:t>
            </w: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termoczuły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System alarmowy 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9.1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Alarm niskiej i wysokiej częstości rytmu serca z możliwością konfigurowania progów alarmowych.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9.2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Alarmy arytmii.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9.3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Alarmy techniczne.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Automatyczny test sprawności defibrylatora z sygnalizacją wizualną ewentualnego błędu.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  <w:r w:rsidRPr="00F4265E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Autotest</w:t>
            </w:r>
            <w:proofErr w:type="spellEnd"/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przed użyciem urządzenia, bez udziału użytkownika i bez konieczności ręcznego włączania urządzenia.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 w:val="restar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Zasilanie prądem 12V DC i z sieci elektroenergetycznej 230 V AC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Pojemność akumulatora wystarczająca na co najmniej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200 minut ciągłego monitorowania lub 200 defibrylacji z energią minimum 200 J.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Maksymalny czas ładowania akumulatora do pełnej pojemności: nie więcej niż 120min.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Wskaźnik stanu naładowania akumulatora, widoczny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na ekranie.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  <w:vMerge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351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Łatwa i szybka wymiana akumulatora bez rozkręcania aparatu.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Masa oferowanego defibrylatora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z akumulatorem i łyżkami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(bez akcesoriów pomiarowych):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nie większa niż 12,0 kg.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  <w:r w:rsidRPr="00F4265E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Odporność defibrylatora na zalanie. </w:t>
            </w:r>
          </w:p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  <w:p w:rsidR="00F4265E" w:rsidRPr="00F4265E" w:rsidRDefault="00F4265E" w:rsidP="00F0328C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klasa odporności.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2601" w:type="pct"/>
            <w:gridSpan w:val="3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Częstotliwość i zakres okresowych przeglądów technicznych zalecanych  przez producenta po okresie gwarancyjnym </w:t>
            </w: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656C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F4265E" w:rsidRPr="00F4265E" w:rsidTr="00F4265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89" w:type="pct"/>
          </w:tcPr>
          <w:p w:rsidR="00F4265E" w:rsidRPr="00F4265E" w:rsidRDefault="00F4265E" w:rsidP="00F656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601" w:type="pct"/>
            <w:gridSpan w:val="3"/>
          </w:tcPr>
          <w:p w:rsidR="00F4265E" w:rsidRPr="00F4265E" w:rsidRDefault="00F4265E" w:rsidP="00F0328C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sz w:val="24"/>
                <w:szCs w:val="24"/>
              </w:rPr>
              <w:t xml:space="preserve">Możliwość rozbudowy aparatu o pomiar kapnografii (EtCO2). </w:t>
            </w:r>
          </w:p>
          <w:p w:rsidR="00F4265E" w:rsidRPr="00F4265E" w:rsidRDefault="00F4265E" w:rsidP="00F0328C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4265E">
              <w:rPr>
                <w:rFonts w:ascii="Arial Narrow" w:eastAsia="Calibri" w:hAnsi="Arial Narrow" w:cs="Times New Roman"/>
                <w:b/>
                <w:i/>
                <w:color w:val="0000FF"/>
                <w:sz w:val="24"/>
                <w:szCs w:val="24"/>
              </w:rPr>
              <w:t>OPIS</w:t>
            </w:r>
          </w:p>
        </w:tc>
        <w:tc>
          <w:tcPr>
            <w:tcW w:w="2009" w:type="pct"/>
          </w:tcPr>
          <w:p w:rsidR="00F4265E" w:rsidRPr="00F4265E" w:rsidRDefault="00F4265E" w:rsidP="00F0328C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F656C0" w:rsidRPr="00F4265E" w:rsidRDefault="00F656C0" w:rsidP="00F656C0">
      <w:pPr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656C0" w:rsidRDefault="00F656C0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:rsidR="00F656C0" w:rsidRDefault="00F656C0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:rsidR="00F656C0" w:rsidRDefault="00F656C0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:rsidR="00F656C0" w:rsidRDefault="00F656C0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:rsidR="00F656C0" w:rsidRDefault="00F656C0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</w:p>
    <w:p w:rsidR="00745459" w:rsidRPr="00507513" w:rsidRDefault="00745459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745459" w:rsidRPr="00507513" w:rsidRDefault="00745459" w:rsidP="00745459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745459" w:rsidRDefault="00745459"/>
    <w:sectPr w:rsidR="00745459" w:rsidSect="009E15B8">
      <w:pgSz w:w="11906" w:h="16838"/>
      <w:pgMar w:top="1843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AE0"/>
    <w:multiLevelType w:val="hybridMultilevel"/>
    <w:tmpl w:val="4DD0B806"/>
    <w:lvl w:ilvl="0" w:tplc="DE1A2B38">
      <w:start w:val="1"/>
      <w:numFmt w:val="upperRoman"/>
      <w:lvlText w:val="%1."/>
      <w:lvlJc w:val="left"/>
      <w:pPr>
        <w:ind w:left="1080" w:hanging="720"/>
      </w:pPr>
      <w:rPr>
        <w:rFonts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8E"/>
    <w:multiLevelType w:val="hybridMultilevel"/>
    <w:tmpl w:val="DC7C2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32A8"/>
    <w:multiLevelType w:val="hybridMultilevel"/>
    <w:tmpl w:val="C33C45F2"/>
    <w:lvl w:ilvl="0" w:tplc="7B969E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C8D271D"/>
    <w:multiLevelType w:val="hybridMultilevel"/>
    <w:tmpl w:val="1E1A2D72"/>
    <w:lvl w:ilvl="0" w:tplc="78E08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2886"/>
    <w:multiLevelType w:val="multilevel"/>
    <w:tmpl w:val="5D32AAAE"/>
    <w:lvl w:ilvl="0">
      <w:start w:val="1"/>
      <w:numFmt w:val="decimal"/>
      <w:lvlText w:val="%1."/>
      <w:lvlJc w:val="left"/>
      <w:pPr>
        <w:ind w:left="710" w:hanging="284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61DD16F8"/>
    <w:multiLevelType w:val="hybridMultilevel"/>
    <w:tmpl w:val="A2A6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B"/>
    <w:rsid w:val="00202D3F"/>
    <w:rsid w:val="00583D60"/>
    <w:rsid w:val="0062723F"/>
    <w:rsid w:val="00745459"/>
    <w:rsid w:val="007E5D11"/>
    <w:rsid w:val="00815F2B"/>
    <w:rsid w:val="009E15B8"/>
    <w:rsid w:val="009F32CA"/>
    <w:rsid w:val="00CB41D3"/>
    <w:rsid w:val="00CF31F4"/>
    <w:rsid w:val="00D32D4E"/>
    <w:rsid w:val="00DD6197"/>
    <w:rsid w:val="00F0328C"/>
    <w:rsid w:val="00F4265E"/>
    <w:rsid w:val="00F6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9E4E-402E-4307-8818-F5AA7DD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5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745459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B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73DD4797.dotm</Template>
  <TotalTime>81</TotalTime>
  <Pages>5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4</cp:revision>
  <dcterms:created xsi:type="dcterms:W3CDTF">2023-09-11T10:48:00Z</dcterms:created>
  <dcterms:modified xsi:type="dcterms:W3CDTF">2023-09-12T06:27:00Z</dcterms:modified>
</cp:coreProperties>
</file>