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09281D" w:rsidRPr="0009281D" w:rsidTr="00EF5D55">
        <w:tc>
          <w:tcPr>
            <w:tcW w:w="3492" w:type="dxa"/>
          </w:tcPr>
          <w:p w:rsidR="0009281D" w:rsidRPr="0009281D" w:rsidRDefault="0009281D" w:rsidP="000928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9281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…………………………………..</w:t>
            </w:r>
          </w:p>
          <w:p w:rsidR="0009281D" w:rsidRPr="0009281D" w:rsidRDefault="0009281D" w:rsidP="000928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pl-PL"/>
              </w:rPr>
            </w:pPr>
            <w:r w:rsidRPr="0009281D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(nazwa i adres wykonawcy)</w:t>
            </w:r>
          </w:p>
        </w:tc>
        <w:tc>
          <w:tcPr>
            <w:tcW w:w="1751" w:type="dxa"/>
          </w:tcPr>
          <w:p w:rsidR="0009281D" w:rsidRPr="0009281D" w:rsidRDefault="0009281D" w:rsidP="0009281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045" w:type="dxa"/>
          </w:tcPr>
          <w:p w:rsidR="0009281D" w:rsidRPr="0009281D" w:rsidRDefault="0009281D" w:rsidP="0009281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9281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Załącznik nr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</w:t>
            </w:r>
            <w:r w:rsidRPr="0009281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do SWZ</w:t>
            </w:r>
          </w:p>
        </w:tc>
      </w:tr>
      <w:tr w:rsidR="0009281D" w:rsidRPr="0009281D" w:rsidTr="00EF5D55">
        <w:tc>
          <w:tcPr>
            <w:tcW w:w="9288" w:type="dxa"/>
            <w:gridSpan w:val="3"/>
          </w:tcPr>
          <w:p w:rsidR="0009281D" w:rsidRPr="0009281D" w:rsidRDefault="0009281D" w:rsidP="000928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09281D" w:rsidRPr="0009281D" w:rsidTr="00EF5D55">
        <w:tc>
          <w:tcPr>
            <w:tcW w:w="9288" w:type="dxa"/>
            <w:gridSpan w:val="3"/>
          </w:tcPr>
          <w:p w:rsidR="0009281D" w:rsidRPr="0009281D" w:rsidRDefault="0009281D" w:rsidP="000928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pl-PL"/>
              </w:rPr>
            </w:pPr>
            <w:r w:rsidRPr="0009281D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pl-PL"/>
              </w:rPr>
              <w:t xml:space="preserve">dotyczy: postępowania o udzielenie zamówienia publicznego prowadzonego w trybie podstawowym na dostawę obuwia medycznego, odzieży i serwet chirurgicznych barierowych, odzieży dla ratowników medycznych </w:t>
            </w:r>
            <w:r w:rsidR="0018352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pl-PL"/>
              </w:rPr>
              <w:br/>
            </w:r>
            <w:bookmarkStart w:id="0" w:name="_GoBack"/>
            <w:bookmarkEnd w:id="0"/>
            <w:r w:rsidRPr="0009281D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pl-PL"/>
              </w:rPr>
              <w:t>i kierowców pojazdów sanitarnych, odzieży i obuwia roboczego (ochronnego) oraz umundurowania i obuwia służbowego portierów na rok 2022/23, znak sprawy: 4WSzKzP.SZP.2612.8.2022</w:t>
            </w:r>
          </w:p>
        </w:tc>
      </w:tr>
      <w:tr w:rsidR="0009281D" w:rsidRPr="0009281D" w:rsidTr="00EF5D55">
        <w:tc>
          <w:tcPr>
            <w:tcW w:w="9288" w:type="dxa"/>
            <w:gridSpan w:val="3"/>
          </w:tcPr>
          <w:p w:rsidR="0009281D" w:rsidRPr="0009281D" w:rsidRDefault="0009281D" w:rsidP="000928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09281D" w:rsidRPr="0009281D" w:rsidTr="00EF5D55">
        <w:tc>
          <w:tcPr>
            <w:tcW w:w="9288" w:type="dxa"/>
            <w:gridSpan w:val="3"/>
          </w:tcPr>
          <w:p w:rsidR="0009281D" w:rsidRPr="0009281D" w:rsidRDefault="0009281D" w:rsidP="000928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09281D" w:rsidRPr="0009281D" w:rsidTr="00EF5D55">
        <w:tc>
          <w:tcPr>
            <w:tcW w:w="9288" w:type="dxa"/>
            <w:gridSpan w:val="3"/>
          </w:tcPr>
          <w:p w:rsidR="0009281D" w:rsidRPr="0009281D" w:rsidRDefault="0009281D" w:rsidP="000928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9281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OŚWIADCZENIE O NIEPODLEGANIU WYKLUCZENIU </w:t>
            </w:r>
          </w:p>
        </w:tc>
      </w:tr>
    </w:tbl>
    <w:p w:rsidR="00037F20" w:rsidRPr="0009281D" w:rsidRDefault="00037F20" w:rsidP="0009281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D47A4F" w:rsidRPr="00142255" w:rsidRDefault="00D47A4F" w:rsidP="0009281D">
      <w:pPr>
        <w:spacing w:line="276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42255">
        <w:rPr>
          <w:rFonts w:ascii="Times New Roman" w:hAnsi="Times New Roman" w:cs="Times New Roman"/>
          <w:sz w:val="20"/>
          <w:szCs w:val="20"/>
        </w:rPr>
        <w:t>Jako</w:t>
      </w:r>
      <w:r w:rsidRPr="0014225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B2B72">
        <w:rPr>
          <w:rFonts w:ascii="Times New Roman" w:hAnsi="Times New Roman" w:cs="Times New Roman"/>
          <w:b/>
          <w:sz w:val="20"/>
          <w:szCs w:val="20"/>
        </w:rPr>
        <w:t>Wykonawca:</w:t>
      </w:r>
      <w:r w:rsidRPr="0014225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14225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i/>
          <w:sz w:val="20"/>
          <w:szCs w:val="20"/>
        </w:rPr>
        <w:t>(należy</w:t>
      </w:r>
      <w:r w:rsidRPr="00142255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i/>
          <w:sz w:val="20"/>
          <w:szCs w:val="20"/>
        </w:rPr>
        <w:t>podać</w:t>
      </w:r>
      <w:r w:rsidRPr="00142255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i/>
          <w:sz w:val="20"/>
          <w:szCs w:val="20"/>
        </w:rPr>
        <w:t>nazwę</w:t>
      </w:r>
      <w:r w:rsidRPr="00142255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i/>
          <w:sz w:val="20"/>
          <w:szCs w:val="20"/>
        </w:rPr>
        <w:t>wykonawcy)</w:t>
      </w:r>
      <w:r w:rsidRPr="00142255">
        <w:rPr>
          <w:rFonts w:ascii="Times New Roman" w:hAnsi="Times New Roman" w:cs="Times New Roman"/>
          <w:i/>
          <w:spacing w:val="32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 xml:space="preserve">ubiegający się o </w:t>
      </w:r>
      <w:r w:rsidR="00142255" w:rsidRPr="00142255">
        <w:rPr>
          <w:rFonts w:ascii="Times New Roman" w:hAnsi="Times New Roman" w:cs="Times New Roman"/>
          <w:sz w:val="20"/>
          <w:szCs w:val="20"/>
        </w:rPr>
        <w:t xml:space="preserve">udzielenie przedmiotowego </w:t>
      </w:r>
      <w:r w:rsidRPr="00142255">
        <w:rPr>
          <w:rFonts w:ascii="Times New Roman" w:hAnsi="Times New Roman" w:cs="Times New Roman"/>
          <w:sz w:val="20"/>
          <w:szCs w:val="20"/>
        </w:rPr>
        <w:t>zamówieni</w:t>
      </w:r>
      <w:r w:rsidR="00142255" w:rsidRPr="00142255">
        <w:rPr>
          <w:rFonts w:ascii="Times New Roman" w:hAnsi="Times New Roman" w:cs="Times New Roman"/>
          <w:sz w:val="20"/>
          <w:szCs w:val="20"/>
        </w:rPr>
        <w:t xml:space="preserve">a </w:t>
      </w:r>
      <w:r w:rsidRPr="00142255">
        <w:rPr>
          <w:rFonts w:ascii="Times New Roman" w:hAnsi="Times New Roman" w:cs="Times New Roman"/>
          <w:sz w:val="20"/>
          <w:szCs w:val="20"/>
        </w:rPr>
        <w:t>publiczne</w:t>
      </w:r>
      <w:r w:rsidR="00142255" w:rsidRPr="00142255">
        <w:rPr>
          <w:rFonts w:ascii="Times New Roman" w:hAnsi="Times New Roman" w:cs="Times New Roman"/>
          <w:sz w:val="20"/>
          <w:szCs w:val="20"/>
        </w:rPr>
        <w:t>go</w:t>
      </w:r>
      <w:r w:rsidRPr="0014225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42255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</w:t>
      </w:r>
      <w:r w:rsidR="0009281D" w:rsidRPr="00142255"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Pr="00142255">
        <w:rPr>
          <w:rFonts w:ascii="Times New Roman" w:hAnsi="Times New Roman" w:cs="Times New Roman"/>
          <w:sz w:val="20"/>
          <w:szCs w:val="20"/>
        </w:rPr>
        <w:t>na podstawie art. 7 ust. 1 ustawy z dnia 13 kwietnia 2022 r. o szczególnych rozwiązaniach w zakresie przeciwdziałania wspieraniu</w:t>
      </w:r>
      <w:r w:rsidRPr="0014225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agresji</w:t>
      </w:r>
      <w:r w:rsidRPr="0014225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na</w:t>
      </w:r>
      <w:r w:rsidRPr="0014225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Ukrainę</w:t>
      </w:r>
      <w:r w:rsidRPr="0014225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oraz</w:t>
      </w:r>
      <w:r w:rsidRPr="0014225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służących</w:t>
      </w:r>
      <w:r w:rsidRPr="0014225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ochronie</w:t>
      </w:r>
      <w:r w:rsidRPr="0014225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bezpieczeństwa</w:t>
      </w:r>
      <w:r w:rsidRPr="0014225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narodowego</w:t>
      </w:r>
      <w:r w:rsidRPr="0014225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(tj.</w:t>
      </w:r>
      <w:r w:rsidRPr="0014225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Dz.</w:t>
      </w:r>
      <w:r w:rsidRPr="0014225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42255" w:rsidRPr="00142255">
        <w:rPr>
          <w:rFonts w:ascii="Times New Roman" w:hAnsi="Times New Roman" w:cs="Times New Roman"/>
          <w:sz w:val="20"/>
          <w:szCs w:val="20"/>
        </w:rPr>
        <w:t>Dz.U. 2022, poz. 835</w:t>
      </w:r>
      <w:r w:rsidRPr="00142255">
        <w:rPr>
          <w:rFonts w:ascii="Times New Roman" w:hAnsi="Times New Roman" w:cs="Times New Roman"/>
          <w:sz w:val="20"/>
          <w:szCs w:val="20"/>
        </w:rPr>
        <w:t>), zwanej dalej „ustawą o</w:t>
      </w:r>
      <w:r w:rsidRPr="0014225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142255">
        <w:rPr>
          <w:rFonts w:ascii="Times New Roman" w:hAnsi="Times New Roman" w:cs="Times New Roman"/>
          <w:sz w:val="20"/>
          <w:szCs w:val="20"/>
        </w:rPr>
        <w:t>przeciwdziałaniu”.</w:t>
      </w:r>
    </w:p>
    <w:p w:rsidR="00D47A4F" w:rsidRPr="0009281D" w:rsidRDefault="00D47A4F" w:rsidP="00142255">
      <w:pPr>
        <w:pStyle w:val="Tekstpodstawowy"/>
        <w:spacing w:before="16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42255">
        <w:rPr>
          <w:rFonts w:ascii="Times New Roman" w:hAnsi="Times New Roman" w:cs="Times New Roman"/>
          <w:sz w:val="20"/>
          <w:szCs w:val="20"/>
        </w:rPr>
        <w:t xml:space="preserve">Na podstawie art. 7 ust. 1 </w:t>
      </w:r>
      <w:r w:rsidRPr="0009281D">
        <w:rPr>
          <w:rFonts w:ascii="Times New Roman" w:hAnsi="Times New Roman" w:cs="Times New Roman"/>
          <w:sz w:val="20"/>
          <w:szCs w:val="20"/>
        </w:rPr>
        <w:t>ustawy o przeciwdziałaniu z postępowania wyklucza się:</w:t>
      </w:r>
    </w:p>
    <w:p w:rsidR="00D47A4F" w:rsidRPr="0009281D" w:rsidRDefault="00D47A4F" w:rsidP="0009281D">
      <w:pPr>
        <w:pStyle w:val="Akapitzlist"/>
        <w:numPr>
          <w:ilvl w:val="0"/>
          <w:numId w:val="4"/>
        </w:numPr>
        <w:tabs>
          <w:tab w:val="left" w:pos="839"/>
        </w:tabs>
        <w:spacing w:before="0" w:line="276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09281D">
        <w:rPr>
          <w:rFonts w:ascii="Times New Roman" w:hAnsi="Times New Roman" w:cs="Times New Roman"/>
          <w:sz w:val="20"/>
          <w:szCs w:val="20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</w:t>
      </w:r>
      <w:r w:rsidRPr="0009281D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przeciwdziałaniu;</w:t>
      </w:r>
    </w:p>
    <w:p w:rsidR="00D47A4F" w:rsidRPr="0009281D" w:rsidRDefault="00D47A4F" w:rsidP="0009281D">
      <w:pPr>
        <w:pStyle w:val="Akapitzlist"/>
        <w:numPr>
          <w:ilvl w:val="0"/>
          <w:numId w:val="4"/>
        </w:numPr>
        <w:tabs>
          <w:tab w:val="left" w:pos="839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281D">
        <w:rPr>
          <w:rFonts w:ascii="Times New Roman" w:hAnsi="Times New Roman" w:cs="Times New Roman"/>
          <w:sz w:val="20"/>
          <w:szCs w:val="20"/>
        </w:rPr>
        <w:t>wykonawcę,</w:t>
      </w:r>
      <w:r w:rsidRPr="0009281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którego</w:t>
      </w:r>
      <w:r w:rsidRPr="0009281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beneficjentem</w:t>
      </w:r>
      <w:r w:rsidRPr="0009281D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rzeczywistym</w:t>
      </w:r>
      <w:r w:rsidRPr="0009281D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w</w:t>
      </w:r>
      <w:r w:rsidRPr="0009281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rozumieniu</w:t>
      </w:r>
      <w:r w:rsidRPr="0009281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ustawy</w:t>
      </w:r>
      <w:r w:rsidRPr="0009281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z</w:t>
      </w:r>
      <w:r w:rsidRPr="0009281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dnia</w:t>
      </w:r>
      <w:r w:rsidRPr="0009281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1</w:t>
      </w:r>
      <w:r w:rsidRPr="0009281D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marca 2018 r. o przeciwdziałaniu praniu pieniędzy oraz finansowaniu terroryzmu (Dz. U. z 2022 r. poz. 593 i 655) jest osoba wymieniona w wykazach określonych w rozporządzeniu</w:t>
      </w:r>
      <w:r w:rsidRPr="0009281D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765/2006</w:t>
      </w:r>
      <w:r w:rsidRPr="0009281D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i</w:t>
      </w:r>
      <w:r w:rsidRPr="0009281D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rozporządzeniu</w:t>
      </w:r>
      <w:r w:rsidRPr="0009281D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269/2014”</w:t>
      </w:r>
      <w:r w:rsidRPr="0009281D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albo</w:t>
      </w:r>
      <w:r w:rsidRPr="0009281D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wpisana</w:t>
      </w:r>
      <w:r w:rsidRPr="0009281D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na</w:t>
      </w:r>
      <w:r w:rsidRPr="0009281D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listę</w:t>
      </w:r>
      <w:r w:rsidRPr="0009281D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lub</w:t>
      </w:r>
      <w:r w:rsidRPr="0009281D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będąca takim beneficjentem rzeczywistym od dnia 24 lutego 2022 r., o ile została wpisana na listę na podstawie decyzji w sprawie wpisu na listę rozstrzygającej o zastosowaniu środka, o którym mowa w art. 1 pkt 3 ustawy o</w:t>
      </w:r>
      <w:r w:rsidRPr="0009281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przeciwdziałaniu;</w:t>
      </w:r>
    </w:p>
    <w:p w:rsidR="00D47A4F" w:rsidRPr="0009281D" w:rsidRDefault="00D47A4F" w:rsidP="0009281D">
      <w:pPr>
        <w:pStyle w:val="Akapitzlist"/>
        <w:numPr>
          <w:ilvl w:val="0"/>
          <w:numId w:val="4"/>
        </w:numPr>
        <w:tabs>
          <w:tab w:val="left" w:pos="839"/>
        </w:tabs>
        <w:spacing w:line="276" w:lineRule="auto"/>
        <w:ind w:right="117"/>
        <w:jc w:val="both"/>
        <w:rPr>
          <w:rFonts w:ascii="Times New Roman" w:hAnsi="Times New Roman" w:cs="Times New Roman"/>
          <w:sz w:val="20"/>
          <w:szCs w:val="20"/>
        </w:rPr>
      </w:pPr>
      <w:r w:rsidRPr="0009281D">
        <w:rPr>
          <w:rFonts w:ascii="Times New Roman" w:hAnsi="Times New Roman" w:cs="Times New Roman"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</w:t>
      </w:r>
      <w:r w:rsidRPr="000928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269/2014</w:t>
      </w:r>
      <w:r w:rsidRPr="000928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albo</w:t>
      </w:r>
      <w:r w:rsidRPr="000928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wpisany</w:t>
      </w:r>
      <w:r w:rsidRPr="000928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na</w:t>
      </w:r>
      <w:r w:rsidRPr="000928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listę</w:t>
      </w:r>
      <w:r w:rsidRPr="000928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lub</w:t>
      </w:r>
      <w:r w:rsidRPr="000928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będący</w:t>
      </w:r>
      <w:r w:rsidRPr="000928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taką</w:t>
      </w:r>
      <w:r w:rsidRPr="000928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jednostką</w:t>
      </w:r>
      <w:r w:rsidRPr="000928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dominującą od dnia 24 lutego 2022 r., o ile został wpisany na listę na podstawie decyzji w sprawie wpisu na listę rozstrzygającej o zastosowaniu środka, o którym mowa w art. 1 pkt 3 ustawy o</w:t>
      </w:r>
      <w:r w:rsidRPr="000928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9281D">
        <w:rPr>
          <w:rFonts w:ascii="Times New Roman" w:hAnsi="Times New Roman" w:cs="Times New Roman"/>
          <w:sz w:val="20"/>
          <w:szCs w:val="20"/>
        </w:rPr>
        <w:t>przeciwdziałaniu.</w:t>
      </w:r>
    </w:p>
    <w:p w:rsidR="00D47A4F" w:rsidRPr="0009281D" w:rsidRDefault="00D47A4F" w:rsidP="0009281D">
      <w:pPr>
        <w:pStyle w:val="Tekstpodstawowy"/>
        <w:spacing w:before="11"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7A4F" w:rsidRPr="0009281D" w:rsidRDefault="00D47A4F" w:rsidP="0009281D">
      <w:pPr>
        <w:pStyle w:val="Tekstpodstawowy"/>
        <w:spacing w:line="276" w:lineRule="auto"/>
        <w:ind w:right="114"/>
        <w:rPr>
          <w:rFonts w:ascii="Times New Roman" w:hAnsi="Times New Roman" w:cs="Times New Roman"/>
          <w:sz w:val="20"/>
          <w:szCs w:val="20"/>
        </w:rPr>
      </w:pPr>
      <w:r w:rsidRPr="0009281D">
        <w:rPr>
          <w:rFonts w:ascii="Times New Roman" w:hAnsi="Times New Roman" w:cs="Times New Roman"/>
          <w:sz w:val="20"/>
          <w:szCs w:val="20"/>
        </w:rPr>
        <w:t xml:space="preserve">Lista osób i podmiotów (lista), wobec których są stosowane środki, o których mowa powyżej, </w:t>
      </w:r>
      <w:r w:rsidR="00142255">
        <w:rPr>
          <w:rFonts w:ascii="Times New Roman" w:hAnsi="Times New Roman" w:cs="Times New Roman"/>
          <w:sz w:val="20"/>
          <w:szCs w:val="20"/>
        </w:rPr>
        <w:br/>
      </w:r>
      <w:r w:rsidRPr="0009281D">
        <w:rPr>
          <w:rFonts w:ascii="Times New Roman" w:hAnsi="Times New Roman" w:cs="Times New Roman"/>
          <w:sz w:val="20"/>
          <w:szCs w:val="20"/>
        </w:rPr>
        <w:t>jest prowadzona przez ministra właściwego do spraw wewnętrznych i publikowana w Biuletynie Informacji Publicznej na stronie podmiotowej ministra właściwego do spraw wewnętrznych.</w:t>
      </w:r>
    </w:p>
    <w:p w:rsidR="00D47A4F" w:rsidRPr="0009281D" w:rsidRDefault="00D47A4F" w:rsidP="0009281D">
      <w:pPr>
        <w:pStyle w:val="Tekstpodstawowy"/>
        <w:spacing w:line="276" w:lineRule="auto"/>
        <w:ind w:right="115"/>
        <w:rPr>
          <w:rFonts w:ascii="Times New Roman" w:hAnsi="Times New Roman" w:cs="Times New Roman"/>
          <w:sz w:val="20"/>
          <w:szCs w:val="20"/>
        </w:rPr>
      </w:pPr>
      <w:r w:rsidRPr="0009281D">
        <w:rPr>
          <w:rFonts w:ascii="Times New Roman" w:hAnsi="Times New Roman" w:cs="Times New Roman"/>
          <w:sz w:val="20"/>
          <w:szCs w:val="20"/>
        </w:rPr>
        <w:t xml:space="preserve">Wykluczenie następuje na okres trwania okoliczności wskazanych powyżej, z zastrzeżeniem, </w:t>
      </w:r>
      <w:r w:rsidR="0009281D" w:rsidRPr="0009281D">
        <w:rPr>
          <w:rFonts w:ascii="Times New Roman" w:hAnsi="Times New Roman" w:cs="Times New Roman"/>
          <w:sz w:val="20"/>
          <w:szCs w:val="20"/>
        </w:rPr>
        <w:br/>
      </w:r>
      <w:r w:rsidRPr="0009281D">
        <w:rPr>
          <w:rFonts w:ascii="Times New Roman" w:hAnsi="Times New Roman" w:cs="Times New Roman"/>
          <w:sz w:val="20"/>
          <w:szCs w:val="20"/>
        </w:rPr>
        <w:t>że okres ten nie rozpoczyna się wcześniej niż po 30.04.2022 r.</w:t>
      </w:r>
    </w:p>
    <w:p w:rsidR="00D47A4F" w:rsidRPr="0009281D" w:rsidRDefault="00D47A4F" w:rsidP="0009281D">
      <w:pPr>
        <w:pStyle w:val="Tekstpodstawowy"/>
        <w:spacing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47A4F" w:rsidRDefault="00D47A4F" w:rsidP="00D47A4F">
      <w:pPr>
        <w:pStyle w:val="Tekstpodstawowy"/>
        <w:spacing w:before="2"/>
        <w:ind w:left="0"/>
        <w:jc w:val="left"/>
      </w:pPr>
    </w:p>
    <w:p w:rsidR="000D135D" w:rsidRDefault="000D135D" w:rsidP="00014BF5">
      <w:pPr>
        <w:pStyle w:val="Tekstpodstawowy"/>
        <w:ind w:left="4379" w:firstLine="661"/>
        <w:jc w:val="left"/>
        <w:rPr>
          <w:rFonts w:ascii="Times New Roman" w:hAnsi="Times New Roman" w:cs="Times New Roman"/>
          <w:sz w:val="22"/>
        </w:rPr>
      </w:pPr>
    </w:p>
    <w:p w:rsidR="00142255" w:rsidRDefault="00142255" w:rsidP="00014BF5">
      <w:pPr>
        <w:pStyle w:val="Tekstpodstawowy"/>
        <w:ind w:left="4379" w:firstLine="661"/>
        <w:jc w:val="left"/>
        <w:rPr>
          <w:rFonts w:ascii="Times New Roman" w:hAnsi="Times New Roman" w:cs="Times New Roman"/>
          <w:sz w:val="22"/>
        </w:rPr>
      </w:pPr>
    </w:p>
    <w:p w:rsidR="00142255" w:rsidRPr="00142255" w:rsidRDefault="00142255" w:rsidP="00014BF5">
      <w:pPr>
        <w:pStyle w:val="Tekstpodstawowy"/>
        <w:ind w:left="4379" w:firstLine="661"/>
        <w:jc w:val="left"/>
        <w:rPr>
          <w:rFonts w:ascii="Times New Roman" w:hAnsi="Times New Roman" w:cs="Times New Roman"/>
          <w:i/>
          <w:sz w:val="16"/>
          <w:szCs w:val="18"/>
        </w:rPr>
      </w:pPr>
    </w:p>
    <w:sectPr w:rsidR="00142255" w:rsidRPr="0014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E85087"/>
    <w:multiLevelType w:val="hybridMultilevel"/>
    <w:tmpl w:val="4D0695E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F15BD2"/>
    <w:multiLevelType w:val="hybridMultilevel"/>
    <w:tmpl w:val="937464EA"/>
    <w:lvl w:ilvl="0" w:tplc="CBEA7764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A63C7"/>
    <w:multiLevelType w:val="hybridMultilevel"/>
    <w:tmpl w:val="0A3AB260"/>
    <w:lvl w:ilvl="0" w:tplc="8DA0B890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Calibri" w:hAnsi="Times New Roman" w:cs="Times New Roman" w:hint="default"/>
        <w:spacing w:val="-27"/>
        <w:w w:val="100"/>
        <w:sz w:val="20"/>
        <w:szCs w:val="24"/>
        <w:lang w:val="pl-PL" w:eastAsia="pl-PL" w:bidi="pl-PL"/>
      </w:rPr>
    </w:lvl>
    <w:lvl w:ilvl="1" w:tplc="48FEA2F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FE5CC6A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B928C37A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9F62D8DE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512178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F61C1BF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1876D09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21A2B55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3">
    <w:nsid w:val="751E4088"/>
    <w:multiLevelType w:val="hybridMultilevel"/>
    <w:tmpl w:val="2C4003BA"/>
    <w:lvl w:ilvl="0" w:tplc="333A967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20"/>
    <w:rsid w:val="00014BF5"/>
    <w:rsid w:val="00037F20"/>
    <w:rsid w:val="0009281D"/>
    <w:rsid w:val="000D135D"/>
    <w:rsid w:val="00142255"/>
    <w:rsid w:val="00183521"/>
    <w:rsid w:val="004B2B72"/>
    <w:rsid w:val="004F5772"/>
    <w:rsid w:val="00652350"/>
    <w:rsid w:val="0089709E"/>
    <w:rsid w:val="00D47A4F"/>
    <w:rsid w:val="00DA58DE"/>
    <w:rsid w:val="00F3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7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5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rsid w:val="006523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52350"/>
  </w:style>
  <w:style w:type="character" w:customStyle="1" w:styleId="NagwekZnak1">
    <w:name w:val="Nagłówek Znak1"/>
    <w:link w:val="Nagwek"/>
    <w:uiPriority w:val="99"/>
    <w:locked/>
    <w:rsid w:val="0065235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1"/>
    <w:qFormat/>
    <w:rsid w:val="00D47A4F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libri" w:eastAsia="Calibri" w:hAnsi="Calibri" w:cs="Calibri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7A4F"/>
    <w:rPr>
      <w:rFonts w:ascii="Calibri" w:eastAsia="Calibri" w:hAnsi="Calibri" w:cs="Calibri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D47A4F"/>
    <w:pPr>
      <w:widowControl w:val="0"/>
      <w:autoSpaceDE w:val="0"/>
      <w:autoSpaceDN w:val="0"/>
      <w:spacing w:before="1" w:after="0" w:line="240" w:lineRule="auto"/>
      <w:ind w:left="838" w:right="114" w:hanging="360"/>
      <w:jc w:val="both"/>
    </w:pPr>
    <w:rPr>
      <w:rFonts w:ascii="Calibri" w:eastAsia="Calibri" w:hAnsi="Calibri" w:cs="Calibri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7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5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rsid w:val="006523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52350"/>
  </w:style>
  <w:style w:type="character" w:customStyle="1" w:styleId="NagwekZnak1">
    <w:name w:val="Nagłówek Znak1"/>
    <w:link w:val="Nagwek"/>
    <w:uiPriority w:val="99"/>
    <w:locked/>
    <w:rsid w:val="0065235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1"/>
    <w:qFormat/>
    <w:rsid w:val="00D47A4F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libri" w:eastAsia="Calibri" w:hAnsi="Calibri" w:cs="Calibri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7A4F"/>
    <w:rPr>
      <w:rFonts w:ascii="Calibri" w:eastAsia="Calibri" w:hAnsi="Calibri" w:cs="Calibri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D47A4F"/>
    <w:pPr>
      <w:widowControl w:val="0"/>
      <w:autoSpaceDE w:val="0"/>
      <w:autoSpaceDN w:val="0"/>
      <w:spacing w:before="1" w:after="0" w:line="240" w:lineRule="auto"/>
      <w:ind w:left="838" w:right="114" w:hanging="360"/>
      <w:jc w:val="both"/>
    </w:pPr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wsk</dc:creator>
  <cp:keywords/>
  <dc:description/>
  <cp:lastModifiedBy>Lekarz</cp:lastModifiedBy>
  <cp:revision>11</cp:revision>
  <cp:lastPrinted>2022-04-27T10:58:00Z</cp:lastPrinted>
  <dcterms:created xsi:type="dcterms:W3CDTF">2022-04-28T07:34:00Z</dcterms:created>
  <dcterms:modified xsi:type="dcterms:W3CDTF">2022-04-29T09:50:00Z</dcterms:modified>
</cp:coreProperties>
</file>