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D2E30" w14:textId="77777777" w:rsidR="000F2919" w:rsidRDefault="000F2919" w:rsidP="005B468A">
      <w:pPr>
        <w:rPr>
          <w:rFonts w:ascii="Calibri" w:hAnsi="Calibri" w:cs="Tahoma"/>
          <w:sz w:val="18"/>
          <w:szCs w:val="18"/>
        </w:rPr>
      </w:pPr>
    </w:p>
    <w:p w14:paraId="7E371B0F" w14:textId="6C24C648" w:rsidR="005B468A" w:rsidRDefault="000F2919" w:rsidP="005B468A">
      <w:pPr>
        <w:pStyle w:val="Tytu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</w:rPr>
        <w:t xml:space="preserve">UMOWA </w:t>
      </w:r>
      <w:r>
        <w:rPr>
          <w:rFonts w:ascii="Times New Roman" w:hAnsi="Times New Roman"/>
          <w:b w:val="0"/>
          <w:sz w:val="28"/>
        </w:rPr>
        <w:t>Nr CZMZ/......../202</w:t>
      </w:r>
      <w:r w:rsidR="004A2441">
        <w:rPr>
          <w:rFonts w:ascii="Times New Roman" w:hAnsi="Times New Roman"/>
          <w:b w:val="0"/>
          <w:sz w:val="28"/>
        </w:rPr>
        <w:t>3</w:t>
      </w:r>
      <w:r>
        <w:rPr>
          <w:rFonts w:ascii="Times New Roman" w:hAnsi="Times New Roman"/>
          <w:b w:val="0"/>
          <w:sz w:val="28"/>
        </w:rPr>
        <w:t>/ PROJEKT</w:t>
      </w:r>
    </w:p>
    <w:p w14:paraId="224C930A" w14:textId="06FBA009" w:rsidR="000F2919" w:rsidRPr="005B468A" w:rsidRDefault="000F2919" w:rsidP="005B468A">
      <w:pPr>
        <w:pStyle w:val="Tytu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i/>
          <w:sz w:val="28"/>
        </w:rPr>
        <w:t xml:space="preserve">  </w:t>
      </w:r>
    </w:p>
    <w:p w14:paraId="6293FAB7" w14:textId="217BB76D" w:rsidR="001C5F76" w:rsidRPr="001C5F76" w:rsidRDefault="001C5F76" w:rsidP="000D1ADA">
      <w:pPr>
        <w:pStyle w:val="Podtytu"/>
        <w:spacing w:after="0"/>
        <w:jc w:val="left"/>
        <w:rPr>
          <w:rFonts w:ascii="Times New Roman" w:hAnsi="Times New Roman" w:cs="Times New Roman"/>
        </w:rPr>
      </w:pPr>
      <w:r w:rsidRPr="001C5F76">
        <w:rPr>
          <w:rFonts w:ascii="Times New Roman" w:hAnsi="Times New Roman" w:cs="Times New Roman"/>
        </w:rPr>
        <w:t xml:space="preserve">zawarta w dniu ……………………. </w:t>
      </w:r>
    </w:p>
    <w:p w14:paraId="6EB1A053" w14:textId="77777777" w:rsidR="000F2919" w:rsidRDefault="000F2919" w:rsidP="000D1ADA">
      <w:pPr>
        <w:jc w:val="center"/>
        <w:rPr>
          <w:b/>
        </w:rPr>
      </w:pPr>
    </w:p>
    <w:p w14:paraId="2F608B1C" w14:textId="24403B79" w:rsidR="000F2919" w:rsidRDefault="000F2919" w:rsidP="000D1ADA">
      <w:pPr>
        <w:pStyle w:val="Domylnie"/>
        <w:spacing w:line="240" w:lineRule="auto"/>
        <w:jc w:val="both"/>
        <w:rPr>
          <w:b/>
          <w:bCs/>
        </w:rPr>
      </w:pPr>
      <w:r>
        <w:rPr>
          <w:b/>
        </w:rPr>
        <w:t>Centrum Zdrowia Mazowsza Zachodniego Spółka z ograniczoną odpowiedzialnością</w:t>
      </w:r>
      <w:r>
        <w:t xml:space="preserve"> </w:t>
      </w:r>
      <w:r>
        <w:br/>
        <w:t>z siedzibą w Żyrardowie 96-300 przy ul. Limanowskiego 30, posiadającą NIP:</w:t>
      </w:r>
      <w:r>
        <w:rPr>
          <w:color w:val="FF0000"/>
        </w:rPr>
        <w:t xml:space="preserve"> </w:t>
      </w:r>
      <w:r>
        <w:t>838-184-36-03,</w:t>
      </w:r>
      <w:r>
        <w:rPr>
          <w:color w:val="FF0000"/>
        </w:rPr>
        <w:t xml:space="preserve"> </w:t>
      </w:r>
      <w:r>
        <w:t>REGON: 143149671,</w:t>
      </w:r>
      <w:r>
        <w:rPr>
          <w:color w:val="FF0000"/>
        </w:rPr>
        <w:t xml:space="preserve"> </w:t>
      </w:r>
      <w:r>
        <w:t xml:space="preserve">zarejestrowanym </w:t>
      </w:r>
      <w:r w:rsidRPr="00E67CD2">
        <w:t xml:space="preserve">w Sądzie Rejonowym dla Łodzi – Śródmieścia, </w:t>
      </w:r>
      <w:r>
        <w:t xml:space="preserve">      </w:t>
      </w:r>
      <w:r w:rsidRPr="00E67CD2">
        <w:t>XX Wydział Gospodarczy Krajowego Rejestru Sądowego pod numerem</w:t>
      </w:r>
      <w:r w:rsidRPr="00E67CD2">
        <w:rPr>
          <w:color w:val="FF0000"/>
        </w:rPr>
        <w:t xml:space="preserve"> </w:t>
      </w:r>
      <w:r w:rsidRPr="00E67CD2">
        <w:t>KRS: 0000390318</w:t>
      </w:r>
      <w:r w:rsidRPr="009C46BB">
        <w:rPr>
          <w:rFonts w:ascii="Arial" w:hAnsi="Arial" w:cs="Arial"/>
          <w:sz w:val="20"/>
          <w:szCs w:val="20"/>
        </w:rPr>
        <w:t>,</w:t>
      </w:r>
      <w:r>
        <w:t xml:space="preserve"> reprezentowanym przez: </w:t>
      </w:r>
      <w:r>
        <w:rPr>
          <w:b/>
          <w:bCs/>
        </w:rPr>
        <w:t>Marcina Plutę</w:t>
      </w:r>
      <w:r>
        <w:t xml:space="preserve"> –</w:t>
      </w:r>
      <w:r>
        <w:rPr>
          <w:bCs/>
        </w:rPr>
        <w:t xml:space="preserve"> Prezesa Zarządu, zwanego dalej </w:t>
      </w:r>
      <w:r>
        <w:rPr>
          <w:b/>
          <w:bCs/>
        </w:rPr>
        <w:t xml:space="preserve">Zamawiającym </w:t>
      </w:r>
      <w:r>
        <w:rPr>
          <w:bCs/>
        </w:rPr>
        <w:t>lub</w:t>
      </w:r>
      <w:r>
        <w:rPr>
          <w:b/>
          <w:bCs/>
        </w:rPr>
        <w:t xml:space="preserve"> CZMZ,</w:t>
      </w:r>
    </w:p>
    <w:p w14:paraId="4F364628" w14:textId="77777777" w:rsidR="00814C95" w:rsidRDefault="00814C95" w:rsidP="000D1ADA">
      <w:pPr>
        <w:pStyle w:val="Domylnie"/>
        <w:spacing w:line="240" w:lineRule="auto"/>
        <w:jc w:val="both"/>
      </w:pPr>
    </w:p>
    <w:p w14:paraId="25C58DDC" w14:textId="74D91B94" w:rsidR="000F2919" w:rsidRDefault="00814C95" w:rsidP="000D1ADA">
      <w:pPr>
        <w:pStyle w:val="Domylnie"/>
        <w:spacing w:line="240" w:lineRule="auto"/>
        <w:rPr>
          <w:bCs/>
        </w:rPr>
      </w:pPr>
      <w:r>
        <w:rPr>
          <w:bCs/>
        </w:rPr>
        <w:t>o</w:t>
      </w:r>
      <w:r w:rsidR="000F2919">
        <w:rPr>
          <w:bCs/>
        </w:rPr>
        <w:t>raz</w:t>
      </w:r>
    </w:p>
    <w:p w14:paraId="66FE2FCE" w14:textId="77777777" w:rsidR="00814C95" w:rsidRDefault="00814C95" w:rsidP="000D1ADA">
      <w:pPr>
        <w:pStyle w:val="Domylnie"/>
        <w:spacing w:line="240" w:lineRule="auto"/>
      </w:pPr>
    </w:p>
    <w:p w14:paraId="26DFFED9" w14:textId="77777777" w:rsidR="000F2919" w:rsidRDefault="000F2919" w:rsidP="000D1ADA">
      <w:pPr>
        <w:pStyle w:val="Wcicietekstu"/>
        <w:spacing w:line="240" w:lineRule="auto"/>
        <w:ind w:left="0"/>
      </w:pPr>
      <w:r>
        <w:rPr>
          <w:b/>
        </w:rPr>
        <w:t xml:space="preserve">Wykonawcą </w:t>
      </w:r>
      <w:r>
        <w:t>z siedzibą w …………. 00-000 przy ul. …………., posiadającą NIP 000-00-00-000, REGON 00000000, zarejestrowaną w Sądzie Rejonowym w ……………. Wydział Gospodarczy Krajowego Rejestru Sądowego pod numerem 0000000 / wpisaną do ewidencji działalności gospodarczej prowadzonej przez ……….. pod numerem ………….,</w:t>
      </w:r>
      <w:r>
        <w:rPr>
          <w:b/>
        </w:rPr>
        <w:t xml:space="preserve"> </w:t>
      </w:r>
      <w:r>
        <w:t xml:space="preserve">reprezentowaną przez: </w:t>
      </w:r>
      <w:r>
        <w:rPr>
          <w:b/>
        </w:rPr>
        <w:t xml:space="preserve">……………. </w:t>
      </w:r>
      <w:r>
        <w:t>– …............................</w:t>
      </w:r>
    </w:p>
    <w:p w14:paraId="7A40A112" w14:textId="77777777" w:rsidR="000F2919" w:rsidRDefault="000F2919" w:rsidP="000D1ADA">
      <w:pPr>
        <w:pStyle w:val="Wcicietekstu"/>
        <w:spacing w:line="240" w:lineRule="auto"/>
        <w:ind w:left="0"/>
      </w:pPr>
      <w:r>
        <w:t>oraz</w:t>
      </w:r>
    </w:p>
    <w:p w14:paraId="1C70325E" w14:textId="77777777" w:rsidR="000F2919" w:rsidRDefault="000F2919" w:rsidP="000D1ADA">
      <w:pPr>
        <w:pStyle w:val="Wcicietekstu"/>
        <w:spacing w:line="240" w:lineRule="auto"/>
        <w:ind w:left="0"/>
      </w:pPr>
      <w:r>
        <w:t xml:space="preserve"> </w:t>
      </w:r>
      <w:r>
        <w:rPr>
          <w:b/>
        </w:rPr>
        <w:t xml:space="preserve">………………… </w:t>
      </w:r>
      <w:r>
        <w:t xml:space="preserve">– …......................................, zwaną dalej </w:t>
      </w:r>
      <w:r>
        <w:rPr>
          <w:b/>
          <w:bCs/>
        </w:rPr>
        <w:t xml:space="preserve">Wykonawcą, </w:t>
      </w:r>
    </w:p>
    <w:p w14:paraId="0F700E93" w14:textId="48890BEF" w:rsidR="001F3403" w:rsidRDefault="001F3403" w:rsidP="000D1ADA">
      <w:pPr>
        <w:jc w:val="center"/>
        <w:rPr>
          <w:rFonts w:ascii="Calibri" w:hAnsi="Calibri" w:cs="Tahoma"/>
          <w:b/>
          <w:snapToGrid w:val="0"/>
        </w:rPr>
      </w:pPr>
    </w:p>
    <w:p w14:paraId="3477BE2D" w14:textId="29D1B2D7" w:rsidR="000F2919" w:rsidRPr="000F2919" w:rsidRDefault="000F2919" w:rsidP="000F2919"/>
    <w:p w14:paraId="6CC6A7C9" w14:textId="1DE04BB1" w:rsidR="000F2919" w:rsidRDefault="000F2919" w:rsidP="000F2919">
      <w:pPr>
        <w:pStyle w:val="Teksttreci0"/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0F2919">
        <w:rPr>
          <w:rFonts w:ascii="Times New Roman" w:hAnsi="Times New Roman" w:cs="Times New Roman"/>
          <w:sz w:val="24"/>
          <w:szCs w:val="24"/>
        </w:rPr>
        <w:t>Umowa została zawarta na podstawie przepisu art. 2 ust. 1 pkt. 1 - a contrario Ustawy z dnia 11 września 2019 r.- Prawo zamówień publicznych.</w:t>
      </w:r>
    </w:p>
    <w:p w14:paraId="40C49699" w14:textId="77777777" w:rsidR="000F2919" w:rsidRPr="000F2919" w:rsidRDefault="000F2919" w:rsidP="000F2919">
      <w:pPr>
        <w:pStyle w:val="Teksttreci0"/>
        <w:shd w:val="clear" w:color="auto" w:fill="auto"/>
        <w:rPr>
          <w:rFonts w:ascii="Times New Roman" w:hAnsi="Times New Roman" w:cs="Times New Roman"/>
          <w:sz w:val="24"/>
          <w:szCs w:val="24"/>
        </w:rPr>
      </w:pPr>
    </w:p>
    <w:p w14:paraId="58EBE149" w14:textId="77777777" w:rsidR="001F3403" w:rsidRPr="000F2919" w:rsidRDefault="001F3403" w:rsidP="000F2919">
      <w:pPr>
        <w:jc w:val="center"/>
        <w:rPr>
          <w:b/>
        </w:rPr>
      </w:pPr>
      <w:r w:rsidRPr="000F2919">
        <w:rPr>
          <w:b/>
        </w:rPr>
        <w:t>§ 1</w:t>
      </w:r>
    </w:p>
    <w:p w14:paraId="3B6D90AF" w14:textId="04BFAEDF" w:rsidR="007D6C11" w:rsidRPr="007D6C11" w:rsidRDefault="000F2919" w:rsidP="007D6C11">
      <w:pPr>
        <w:jc w:val="both"/>
        <w:rPr>
          <w:bCs/>
          <w:color w:val="0070C0"/>
        </w:rPr>
      </w:pPr>
      <w:r w:rsidRPr="000F2919">
        <w:rPr>
          <w:bCs/>
        </w:rPr>
        <w:t xml:space="preserve">Przedmiotem niniejszej umowy jest </w:t>
      </w:r>
      <w:r w:rsidR="00B2690D" w:rsidRPr="000F2919">
        <w:rPr>
          <w:bCs/>
        </w:rPr>
        <w:t>„Wykonanie audyt</w:t>
      </w:r>
      <w:r w:rsidR="00AA5F7A">
        <w:rPr>
          <w:bCs/>
        </w:rPr>
        <w:t>ów</w:t>
      </w:r>
      <w:r w:rsidR="00B2690D" w:rsidRPr="000F2919">
        <w:rPr>
          <w:bCs/>
        </w:rPr>
        <w:t xml:space="preserve"> energetyczn</w:t>
      </w:r>
      <w:r w:rsidR="00AA5F7A">
        <w:rPr>
          <w:bCs/>
        </w:rPr>
        <w:t>ych</w:t>
      </w:r>
      <w:r w:rsidR="00B2690D" w:rsidRPr="000F2919">
        <w:rPr>
          <w:bCs/>
        </w:rPr>
        <w:t xml:space="preserve"> ex</w:t>
      </w:r>
      <w:r w:rsidRPr="000F2919">
        <w:rPr>
          <w:bCs/>
        </w:rPr>
        <w:t>-</w:t>
      </w:r>
      <w:r w:rsidR="00B2690D" w:rsidRPr="000F2919">
        <w:rPr>
          <w:bCs/>
        </w:rPr>
        <w:t xml:space="preserve">post </w:t>
      </w:r>
      <w:r>
        <w:rPr>
          <w:bCs/>
        </w:rPr>
        <w:t xml:space="preserve">po Termomodernizacji </w:t>
      </w:r>
      <w:r w:rsidRPr="000F2919">
        <w:rPr>
          <w:bCs/>
        </w:rPr>
        <w:t>pawilonów</w:t>
      </w:r>
      <w:r>
        <w:rPr>
          <w:bCs/>
        </w:rPr>
        <w:t xml:space="preserve"> „A” i „B”</w:t>
      </w:r>
      <w:r w:rsidR="00B2690D" w:rsidRPr="000F2919">
        <w:rPr>
          <w:bCs/>
        </w:rPr>
        <w:t xml:space="preserve"> </w:t>
      </w:r>
      <w:r w:rsidRPr="000F2919">
        <w:rPr>
          <w:bCs/>
        </w:rPr>
        <w:t xml:space="preserve">Centrum Zdrowia Mazowsza Zachodniego sp. z o. o. </w:t>
      </w:r>
      <w:r>
        <w:rPr>
          <w:bCs/>
        </w:rPr>
        <w:t xml:space="preserve">                </w:t>
      </w:r>
      <w:r w:rsidRPr="000F2919">
        <w:rPr>
          <w:bCs/>
        </w:rPr>
        <w:t>w Żyrardowie”</w:t>
      </w:r>
      <w:r w:rsidR="007D6C11">
        <w:rPr>
          <w:bCs/>
        </w:rPr>
        <w:t xml:space="preserve"> </w:t>
      </w:r>
      <w:r w:rsidR="007D6C11">
        <w:t xml:space="preserve">wg </w:t>
      </w:r>
      <w:r w:rsidR="007D6C11">
        <w:t>Opisu przedmiotu zamówienia</w:t>
      </w:r>
      <w:r w:rsidR="007D6C11">
        <w:t xml:space="preserve">, których znajduje się w </w:t>
      </w:r>
      <w:r w:rsidR="007D6C11">
        <w:t>zapytaniu ofertowy</w:t>
      </w:r>
      <w:r w:rsidR="007D6C11">
        <w:t xml:space="preserve"> do niniejszej umowy.</w:t>
      </w:r>
    </w:p>
    <w:p w14:paraId="0D3C7B71" w14:textId="77777777" w:rsidR="007D6C11" w:rsidRPr="006E59D4" w:rsidRDefault="007D6C11" w:rsidP="000F2919">
      <w:pPr>
        <w:jc w:val="both"/>
        <w:rPr>
          <w:bCs/>
          <w:color w:val="FF0000"/>
        </w:rPr>
      </w:pPr>
    </w:p>
    <w:p w14:paraId="163C4EC3" w14:textId="1B829F90" w:rsidR="00BA75D7" w:rsidRPr="000F2919" w:rsidRDefault="00B2690D" w:rsidP="00206A85">
      <w:pPr>
        <w:jc w:val="center"/>
      </w:pPr>
      <w:r w:rsidRPr="000F2919">
        <w:t xml:space="preserve"> </w:t>
      </w:r>
    </w:p>
    <w:p w14:paraId="73AC45E5" w14:textId="77777777" w:rsidR="001F3403" w:rsidRPr="000F2919" w:rsidRDefault="001F3403" w:rsidP="004F4787">
      <w:pPr>
        <w:ind w:left="360" w:hanging="540"/>
        <w:jc w:val="center"/>
        <w:rPr>
          <w:b/>
        </w:rPr>
      </w:pPr>
      <w:r w:rsidRPr="000F2919">
        <w:rPr>
          <w:b/>
        </w:rPr>
        <w:t>§ 2</w:t>
      </w:r>
    </w:p>
    <w:p w14:paraId="33025FB3" w14:textId="5107E0CE" w:rsidR="001F3403" w:rsidRPr="000F2919" w:rsidRDefault="001F3403" w:rsidP="004F4787">
      <w:pPr>
        <w:jc w:val="both"/>
      </w:pPr>
      <w:r w:rsidRPr="000F2919">
        <w:t xml:space="preserve">Termin wykonania </w:t>
      </w:r>
      <w:r w:rsidR="006E59D4">
        <w:t>umowy</w:t>
      </w:r>
      <w:r w:rsidR="00044086">
        <w:t>:</w:t>
      </w:r>
      <w:r w:rsidR="006E59D4">
        <w:t xml:space="preserve"> </w:t>
      </w:r>
      <w:r w:rsidR="00B95E9E">
        <w:t>6 tygodni od daty podpisania umowy.</w:t>
      </w:r>
    </w:p>
    <w:p w14:paraId="05CF5AFC" w14:textId="13D97032" w:rsidR="00F37949" w:rsidRPr="000F2919" w:rsidRDefault="001F3403" w:rsidP="004F4787">
      <w:pPr>
        <w:jc w:val="both"/>
      </w:pPr>
      <w:r w:rsidRPr="000F2919">
        <w:t>Rozpoczęcie – w dniu podpisania umowy</w:t>
      </w:r>
    </w:p>
    <w:p w14:paraId="7EE2324F" w14:textId="1427FD3B" w:rsidR="001F3403" w:rsidRPr="000F2919" w:rsidRDefault="001F3403" w:rsidP="004F4787">
      <w:pPr>
        <w:jc w:val="both"/>
      </w:pPr>
      <w:r w:rsidRPr="000F2919">
        <w:t xml:space="preserve">Zakończenie – przekazanie kompletnej dokumentacji Zamawiającemu. </w:t>
      </w:r>
    </w:p>
    <w:p w14:paraId="46B10CD1" w14:textId="77777777" w:rsidR="001F3403" w:rsidRPr="000F2919" w:rsidRDefault="001F3403" w:rsidP="004F4787">
      <w:pPr>
        <w:jc w:val="both"/>
        <w:rPr>
          <w:b/>
        </w:rPr>
      </w:pPr>
      <w:r w:rsidRPr="000F2919">
        <w:rPr>
          <w:b/>
        </w:rPr>
        <w:t xml:space="preserve">UWAGA! </w:t>
      </w:r>
    </w:p>
    <w:p w14:paraId="11457B2E" w14:textId="18626A16" w:rsidR="001F3403" w:rsidRPr="00854439" w:rsidRDefault="001F3403" w:rsidP="004F4787">
      <w:pPr>
        <w:jc w:val="both"/>
      </w:pPr>
      <w:r w:rsidRPr="000F2919">
        <w:t>Przekazanie dokumentacji nie jest tożsame z dokonaniem jej odbioru przez Zamawiającego</w:t>
      </w:r>
      <w:r w:rsidR="006E59D4">
        <w:t xml:space="preserve">, </w:t>
      </w:r>
      <w:r w:rsidR="006E59D4" w:rsidRPr="00854439">
        <w:t>a oznacza wyłącznie przyjęcie do dalszej oceny</w:t>
      </w:r>
      <w:r w:rsidRPr="00854439">
        <w:t>. Odbiór dokumentacji nastąpi zgodnie z zapisami zawartymi w umowie.</w:t>
      </w:r>
    </w:p>
    <w:p w14:paraId="3193519A" w14:textId="77777777" w:rsidR="001F3403" w:rsidRPr="000F2919" w:rsidRDefault="001F3403" w:rsidP="00D4249E">
      <w:pPr>
        <w:jc w:val="center"/>
        <w:rPr>
          <w:b/>
        </w:rPr>
      </w:pPr>
    </w:p>
    <w:p w14:paraId="7BAE5C21" w14:textId="77777777" w:rsidR="001F3403" w:rsidRPr="000F2919" w:rsidRDefault="001F3403" w:rsidP="00D4249E">
      <w:pPr>
        <w:jc w:val="center"/>
        <w:rPr>
          <w:b/>
        </w:rPr>
      </w:pPr>
      <w:r w:rsidRPr="000F2919">
        <w:rPr>
          <w:b/>
        </w:rPr>
        <w:t>§ 3</w:t>
      </w:r>
    </w:p>
    <w:p w14:paraId="6B11605C" w14:textId="77777777" w:rsidR="001F3403" w:rsidRPr="000F2919" w:rsidRDefault="001F3403" w:rsidP="004F4787">
      <w:pPr>
        <w:jc w:val="both"/>
      </w:pPr>
      <w:r w:rsidRPr="000F2919">
        <w:t>Do obowiązków Zamawiającego należy:</w:t>
      </w:r>
    </w:p>
    <w:p w14:paraId="14AAABBA" w14:textId="14F6389C" w:rsidR="001F3403" w:rsidRPr="000F2919" w:rsidRDefault="001F3403" w:rsidP="00D4249E">
      <w:pPr>
        <w:numPr>
          <w:ilvl w:val="0"/>
          <w:numId w:val="18"/>
        </w:numPr>
        <w:tabs>
          <w:tab w:val="clear" w:pos="294"/>
          <w:tab w:val="left" w:pos="426"/>
        </w:tabs>
        <w:ind w:left="426" w:hanging="425"/>
        <w:jc w:val="both"/>
      </w:pPr>
      <w:r w:rsidRPr="000F2919">
        <w:t>W terminie 14 dni, licząc od następnego dnia po dostarczeniu przez Wykonawcę dokumentacji, podpisanie protok</w:t>
      </w:r>
      <w:r w:rsidR="006E59D4">
        <w:t>o</w:t>
      </w:r>
      <w:r w:rsidRPr="000F2919">
        <w:t>łu zdawczo – odbiorczego lub zgłoszenie uwag do dokumentacji.</w:t>
      </w:r>
    </w:p>
    <w:p w14:paraId="728AAD3F" w14:textId="77777777" w:rsidR="001F3403" w:rsidRPr="000F2919" w:rsidRDefault="001F3403" w:rsidP="00D4249E">
      <w:pPr>
        <w:numPr>
          <w:ilvl w:val="0"/>
          <w:numId w:val="18"/>
        </w:numPr>
        <w:tabs>
          <w:tab w:val="clear" w:pos="294"/>
          <w:tab w:val="left" w:pos="426"/>
        </w:tabs>
        <w:ind w:left="426" w:hanging="425"/>
        <w:jc w:val="both"/>
      </w:pPr>
      <w:r w:rsidRPr="000F2919">
        <w:t xml:space="preserve">Jeżeli Zamawiający w terminie określonym w ust. 1 nie dokona odbioru przedmiotu zamówienia lub nie wniesie uwag do jego wykonania, Wykonawca może sporządzić jednostronnie protokół zdawczo – odbiorczy i przesłać Zamawiającemu oraz wystawić fakturę. </w:t>
      </w:r>
    </w:p>
    <w:p w14:paraId="4D25504F" w14:textId="33739A83" w:rsidR="001F3403" w:rsidRPr="000F2919" w:rsidRDefault="001F3403" w:rsidP="00D4249E">
      <w:pPr>
        <w:numPr>
          <w:ilvl w:val="0"/>
          <w:numId w:val="18"/>
        </w:numPr>
        <w:tabs>
          <w:tab w:val="clear" w:pos="294"/>
          <w:tab w:val="left" w:pos="426"/>
        </w:tabs>
        <w:ind w:left="426" w:hanging="425"/>
        <w:jc w:val="both"/>
      </w:pPr>
      <w:r w:rsidRPr="000F2919">
        <w:t xml:space="preserve">W przypadku zgłoszenia uwag przez Zamawiającego do przedmiotu zamówienia, termin dokonania odbioru wskazany w ust. 1 zaczyna </w:t>
      </w:r>
      <w:r w:rsidR="006E59D4" w:rsidRPr="00854439">
        <w:t>ponownie</w:t>
      </w:r>
      <w:r w:rsidR="006E59D4" w:rsidRPr="006E59D4">
        <w:rPr>
          <w:color w:val="FF0000"/>
        </w:rPr>
        <w:t xml:space="preserve"> </w:t>
      </w:r>
      <w:r w:rsidRPr="000F2919">
        <w:t>swój bieg od dnia następnego po dniu złożenia poprawionej</w:t>
      </w:r>
      <w:r w:rsidR="006E59D4">
        <w:t>/uzupełnionej</w:t>
      </w:r>
      <w:r w:rsidRPr="000F2919">
        <w:t xml:space="preserve"> dokumentacji.</w:t>
      </w:r>
    </w:p>
    <w:p w14:paraId="6525694E" w14:textId="4526F514" w:rsidR="00AC6618" w:rsidRPr="000F2919" w:rsidRDefault="001F3403" w:rsidP="00814C95">
      <w:pPr>
        <w:numPr>
          <w:ilvl w:val="0"/>
          <w:numId w:val="18"/>
        </w:numPr>
        <w:tabs>
          <w:tab w:val="clear" w:pos="294"/>
          <w:tab w:val="left" w:pos="426"/>
        </w:tabs>
        <w:ind w:left="426" w:hanging="425"/>
        <w:jc w:val="both"/>
      </w:pPr>
      <w:r w:rsidRPr="000F2919">
        <w:lastRenderedPageBreak/>
        <w:t>Wypłacenie uzgodnionego wynagrodzenia za zlecone wykonanie prac w terminie i na warunkach podanych w § 6.</w:t>
      </w:r>
    </w:p>
    <w:p w14:paraId="5CED212F" w14:textId="77777777" w:rsidR="004E7E05" w:rsidRDefault="004E7E05" w:rsidP="004F4787">
      <w:pPr>
        <w:pStyle w:val="WW-Tekstpodstawowy2"/>
        <w:widowControl w:val="0"/>
        <w:suppressAutoHyphens w:val="0"/>
        <w:jc w:val="center"/>
        <w:rPr>
          <w:b/>
          <w:szCs w:val="24"/>
        </w:rPr>
      </w:pPr>
    </w:p>
    <w:p w14:paraId="6AD1C899" w14:textId="6C719850" w:rsidR="001F3403" w:rsidRPr="000F2919" w:rsidRDefault="001F3403" w:rsidP="004F4787">
      <w:pPr>
        <w:pStyle w:val="WW-Tekstpodstawowy2"/>
        <w:widowControl w:val="0"/>
        <w:suppressAutoHyphens w:val="0"/>
        <w:jc w:val="center"/>
        <w:rPr>
          <w:snapToGrid w:val="0"/>
          <w:szCs w:val="24"/>
        </w:rPr>
      </w:pPr>
      <w:r w:rsidRPr="000F2919">
        <w:rPr>
          <w:b/>
          <w:szCs w:val="24"/>
        </w:rPr>
        <w:t>§ 4</w:t>
      </w:r>
    </w:p>
    <w:p w14:paraId="0D097AAA" w14:textId="77777777" w:rsidR="001F3403" w:rsidRPr="000F2919" w:rsidRDefault="001F3403" w:rsidP="004F4787">
      <w:pPr>
        <w:pStyle w:val="WW-Tekstpodstawowy2"/>
        <w:widowControl w:val="0"/>
        <w:suppressAutoHyphens w:val="0"/>
        <w:rPr>
          <w:snapToGrid w:val="0"/>
          <w:szCs w:val="24"/>
        </w:rPr>
      </w:pPr>
      <w:r w:rsidRPr="000F2919">
        <w:rPr>
          <w:snapToGrid w:val="0"/>
          <w:szCs w:val="24"/>
        </w:rPr>
        <w:t>Do obowiązku Wykonawcy należy:</w:t>
      </w:r>
    </w:p>
    <w:p w14:paraId="3FB38095" w14:textId="77777777" w:rsidR="001F3403" w:rsidRPr="000F2919" w:rsidRDefault="001F3403" w:rsidP="00C87B8F">
      <w:pPr>
        <w:widowControl w:val="0"/>
        <w:numPr>
          <w:ilvl w:val="0"/>
          <w:numId w:val="8"/>
        </w:numPr>
        <w:tabs>
          <w:tab w:val="num" w:pos="2880"/>
        </w:tabs>
        <w:jc w:val="both"/>
        <w:rPr>
          <w:snapToGrid w:val="0"/>
        </w:rPr>
      </w:pPr>
      <w:r w:rsidRPr="000F2919">
        <w:rPr>
          <w:snapToGrid w:val="0"/>
        </w:rPr>
        <w:t>Terminowe i zgodne z obowiązującym w tym zakresie przepisami i normami opracowanie przedmiotu zamówienia.</w:t>
      </w:r>
    </w:p>
    <w:p w14:paraId="6458B024" w14:textId="77777777" w:rsidR="001F3403" w:rsidRPr="000F2919" w:rsidRDefault="001F3403" w:rsidP="00C87B8F">
      <w:pPr>
        <w:widowControl w:val="0"/>
        <w:numPr>
          <w:ilvl w:val="0"/>
          <w:numId w:val="8"/>
        </w:numPr>
        <w:tabs>
          <w:tab w:val="num" w:pos="2880"/>
        </w:tabs>
        <w:jc w:val="both"/>
        <w:rPr>
          <w:snapToGrid w:val="0"/>
        </w:rPr>
      </w:pPr>
      <w:r w:rsidRPr="000F2919">
        <w:rPr>
          <w:snapToGrid w:val="0"/>
        </w:rPr>
        <w:t>Terminowe przekazanie przedmiotu zamówienia protokołem zdawczo – odbiorczym w siedzibie Zamawiającego.</w:t>
      </w:r>
    </w:p>
    <w:p w14:paraId="396A3104" w14:textId="77777777" w:rsidR="001F3403" w:rsidRPr="000F2919" w:rsidRDefault="001F3403" w:rsidP="00C87B8F">
      <w:pPr>
        <w:widowControl w:val="0"/>
        <w:numPr>
          <w:ilvl w:val="0"/>
          <w:numId w:val="8"/>
        </w:numPr>
        <w:tabs>
          <w:tab w:val="num" w:pos="2880"/>
        </w:tabs>
        <w:jc w:val="both"/>
        <w:rPr>
          <w:snapToGrid w:val="0"/>
        </w:rPr>
      </w:pPr>
      <w:r w:rsidRPr="000F2919">
        <w:rPr>
          <w:snapToGrid w:val="0"/>
        </w:rPr>
        <w:t>Ponoszenie opłat związanych z uzyskaniem niezbędnych warunków i decyzji koniecznych do opracowania dokumentacji.</w:t>
      </w:r>
    </w:p>
    <w:p w14:paraId="39E73B6C" w14:textId="77777777" w:rsidR="001F3403" w:rsidRPr="000F2919" w:rsidRDefault="001F3403" w:rsidP="00C87B8F">
      <w:pPr>
        <w:widowControl w:val="0"/>
        <w:numPr>
          <w:ilvl w:val="0"/>
          <w:numId w:val="8"/>
        </w:numPr>
        <w:tabs>
          <w:tab w:val="num" w:pos="2880"/>
        </w:tabs>
        <w:jc w:val="both"/>
        <w:rPr>
          <w:snapToGrid w:val="0"/>
        </w:rPr>
      </w:pPr>
      <w:r w:rsidRPr="000F2919">
        <w:t>Stosowanie się do poleceń i wskazówek Zamawiającego w trakcie wykonywania zamówionego dzieła.</w:t>
      </w:r>
    </w:p>
    <w:p w14:paraId="76DF7752" w14:textId="77777777" w:rsidR="001F3403" w:rsidRPr="000F2919" w:rsidRDefault="001F3403" w:rsidP="00C87B8F">
      <w:pPr>
        <w:widowControl w:val="0"/>
        <w:numPr>
          <w:ilvl w:val="0"/>
          <w:numId w:val="8"/>
        </w:numPr>
        <w:tabs>
          <w:tab w:val="num" w:pos="2880"/>
        </w:tabs>
        <w:jc w:val="both"/>
        <w:rPr>
          <w:snapToGrid w:val="0"/>
        </w:rPr>
      </w:pPr>
      <w:r w:rsidRPr="000F2919">
        <w:t>Usunięcie ewentualnych wad, usterek i błędów w dokumentacji.</w:t>
      </w:r>
    </w:p>
    <w:p w14:paraId="75F183DD" w14:textId="74FB6BDA" w:rsidR="001F3403" w:rsidRPr="00BA75D7" w:rsidRDefault="001F3403" w:rsidP="00C87B8F">
      <w:pPr>
        <w:widowControl w:val="0"/>
        <w:numPr>
          <w:ilvl w:val="0"/>
          <w:numId w:val="8"/>
        </w:numPr>
        <w:tabs>
          <w:tab w:val="num" w:pos="2880"/>
        </w:tabs>
        <w:jc w:val="both"/>
        <w:rPr>
          <w:snapToGrid w:val="0"/>
        </w:rPr>
      </w:pPr>
      <w:r w:rsidRPr="000F2919">
        <w:t xml:space="preserve">Wykonawca zobowiązuje się zaopatrzyć dokumentację w pisemne oświadczenie, że została wykonana zgodnie z niniejszą umową, przepisami </w:t>
      </w:r>
      <w:proofErr w:type="spellStart"/>
      <w:r w:rsidRPr="000F2919">
        <w:t>techniczno</w:t>
      </w:r>
      <w:proofErr w:type="spellEnd"/>
      <w:r w:rsidRPr="000F2919">
        <w:t>– budowlanymi, normami i zasadami wiedzy technicznej oraz że jest kompletna z punktu widzenia celu, któremu ma służyć.</w:t>
      </w:r>
    </w:p>
    <w:p w14:paraId="6D7404B9" w14:textId="77777777" w:rsidR="00BA75D7" w:rsidRPr="000F2919" w:rsidRDefault="00BA75D7" w:rsidP="00BA75D7">
      <w:pPr>
        <w:widowControl w:val="0"/>
        <w:tabs>
          <w:tab w:val="num" w:pos="2880"/>
        </w:tabs>
        <w:ind w:left="435"/>
        <w:jc w:val="both"/>
        <w:rPr>
          <w:snapToGrid w:val="0"/>
        </w:rPr>
      </w:pPr>
    </w:p>
    <w:p w14:paraId="4D5CB7E2" w14:textId="77777777" w:rsidR="001F3403" w:rsidRPr="000F2919" w:rsidRDefault="001F3403" w:rsidP="004F4787">
      <w:pPr>
        <w:jc w:val="center"/>
        <w:rPr>
          <w:b/>
        </w:rPr>
      </w:pPr>
      <w:r w:rsidRPr="000F2919">
        <w:rPr>
          <w:b/>
        </w:rPr>
        <w:t>§ 5</w:t>
      </w:r>
    </w:p>
    <w:p w14:paraId="79074A04" w14:textId="042879E2" w:rsidR="001F3403" w:rsidRPr="00854439" w:rsidRDefault="001F3403" w:rsidP="00C87B8F">
      <w:pPr>
        <w:widowControl w:val="0"/>
        <w:numPr>
          <w:ilvl w:val="6"/>
          <w:numId w:val="2"/>
        </w:numPr>
        <w:tabs>
          <w:tab w:val="clear" w:pos="4680"/>
          <w:tab w:val="num" w:pos="426"/>
        </w:tabs>
        <w:ind w:left="426" w:hanging="426"/>
        <w:jc w:val="both"/>
        <w:rPr>
          <w:snapToGrid w:val="0"/>
        </w:rPr>
      </w:pPr>
      <w:r w:rsidRPr="00854439">
        <w:rPr>
          <w:snapToGrid w:val="0"/>
        </w:rPr>
        <w:t xml:space="preserve">Wykonawca jest uprawniony do zawarcia Umowy o wykonanie części dokumentacji z innymi podmiotami posiadającymi </w:t>
      </w:r>
      <w:r w:rsidR="00A10156" w:rsidRPr="00854439">
        <w:rPr>
          <w:snapToGrid w:val="0"/>
        </w:rPr>
        <w:t xml:space="preserve">stosowne </w:t>
      </w:r>
      <w:r w:rsidRPr="00854439">
        <w:rPr>
          <w:snapToGrid w:val="0"/>
        </w:rPr>
        <w:t xml:space="preserve">uprawnienia, za pisemną zgodą Zamawiającego, jeżeli nie spowoduje to wydłużenia czasu wykonywania dokumentacji  stanowiącej przedmiot niniejszej Umowy, ani nie zwiększy kosztów wykonania dokumentacji, pod warunkiem, że Wykonawca wystąpi o zgodę Zamawiającego nie później niż w okresie </w:t>
      </w:r>
      <w:r w:rsidR="00B9041B" w:rsidRPr="00854439">
        <w:rPr>
          <w:snapToGrid w:val="0"/>
        </w:rPr>
        <w:t>10</w:t>
      </w:r>
      <w:r w:rsidRPr="00854439">
        <w:rPr>
          <w:snapToGrid w:val="0"/>
        </w:rPr>
        <w:t xml:space="preserve"> dni od podpisania niniejszej umowy</w:t>
      </w:r>
      <w:r w:rsidR="006E59D4" w:rsidRPr="00854439">
        <w:rPr>
          <w:snapToGrid w:val="0"/>
        </w:rPr>
        <w:t>, a za działania osób, którymi wykonawca się posługuje odpowiada on jak za działania własne, bez możliwości podnoszenia zarzutów z art. 429 Kodeksu cywilnego</w:t>
      </w:r>
      <w:r w:rsidRPr="00854439">
        <w:rPr>
          <w:snapToGrid w:val="0"/>
        </w:rPr>
        <w:t>.</w:t>
      </w:r>
    </w:p>
    <w:p w14:paraId="27AF7164" w14:textId="1B1CE28E" w:rsidR="001F3403" w:rsidRPr="000F2919" w:rsidRDefault="001F3403" w:rsidP="00C87B8F">
      <w:pPr>
        <w:widowControl w:val="0"/>
        <w:numPr>
          <w:ilvl w:val="6"/>
          <w:numId w:val="2"/>
        </w:numPr>
        <w:tabs>
          <w:tab w:val="clear" w:pos="4680"/>
          <w:tab w:val="num" w:pos="426"/>
        </w:tabs>
        <w:ind w:left="426" w:hanging="426"/>
        <w:jc w:val="both"/>
        <w:rPr>
          <w:snapToGrid w:val="0"/>
        </w:rPr>
      </w:pPr>
      <w:r w:rsidRPr="000F2919">
        <w:rPr>
          <w:snapToGrid w:val="0"/>
        </w:rPr>
        <w:t xml:space="preserve">W przypadku powierzenia wykonania części prac innym podmiotom, Wykonawca zobowiązuje się do koordynacji opracowań wykonanych przez te podmioty i ponosi przed Zamawiającym pełną odpowiedzialność za należyte wykonanie </w:t>
      </w:r>
      <w:r w:rsidR="00D062A9">
        <w:rPr>
          <w:snapToGrid w:val="0"/>
        </w:rPr>
        <w:t xml:space="preserve">całości </w:t>
      </w:r>
      <w:r w:rsidRPr="000F2919">
        <w:rPr>
          <w:snapToGrid w:val="0"/>
        </w:rPr>
        <w:t>dokumentacji stanowiącej przedmiot niniejszej Umowy.</w:t>
      </w:r>
    </w:p>
    <w:p w14:paraId="1396C081" w14:textId="683839CA" w:rsidR="001F3403" w:rsidRDefault="001F3403" w:rsidP="002E2D82">
      <w:pPr>
        <w:widowControl w:val="0"/>
        <w:numPr>
          <w:ilvl w:val="6"/>
          <w:numId w:val="2"/>
        </w:numPr>
        <w:tabs>
          <w:tab w:val="clear" w:pos="4680"/>
          <w:tab w:val="num" w:pos="426"/>
        </w:tabs>
        <w:ind w:left="426" w:hanging="426"/>
        <w:jc w:val="both"/>
        <w:rPr>
          <w:snapToGrid w:val="0"/>
        </w:rPr>
      </w:pPr>
      <w:r w:rsidRPr="000F2919">
        <w:rPr>
          <w:snapToGrid w:val="0"/>
        </w:rPr>
        <w:t>Zamawiający nie wyraża zgody na zawarcie cesji wierzytelności pomiędzy Wykonawcą, a podwykonawcami z jakimi zawarł on Umowy.</w:t>
      </w:r>
    </w:p>
    <w:p w14:paraId="500DF591" w14:textId="77777777" w:rsidR="00BA75D7" w:rsidRPr="000F2919" w:rsidRDefault="00BA75D7" w:rsidP="00BA75D7">
      <w:pPr>
        <w:widowControl w:val="0"/>
        <w:ind w:left="426"/>
        <w:jc w:val="both"/>
        <w:rPr>
          <w:snapToGrid w:val="0"/>
        </w:rPr>
      </w:pPr>
    </w:p>
    <w:p w14:paraId="1963CDE3" w14:textId="77777777" w:rsidR="001F3403" w:rsidRPr="000F2919" w:rsidRDefault="001F3403" w:rsidP="004F4787">
      <w:pPr>
        <w:jc w:val="center"/>
        <w:rPr>
          <w:b/>
        </w:rPr>
      </w:pPr>
      <w:r w:rsidRPr="000F2919">
        <w:rPr>
          <w:b/>
        </w:rPr>
        <w:t>§ 6</w:t>
      </w:r>
    </w:p>
    <w:p w14:paraId="24DE39B6" w14:textId="77777777" w:rsidR="001F3403" w:rsidRPr="000F2919" w:rsidRDefault="001F3403" w:rsidP="00A15A63">
      <w:pPr>
        <w:numPr>
          <w:ilvl w:val="0"/>
          <w:numId w:val="19"/>
        </w:numPr>
        <w:tabs>
          <w:tab w:val="clear" w:pos="720"/>
        </w:tabs>
        <w:ind w:left="426" w:hanging="426"/>
        <w:jc w:val="both"/>
      </w:pPr>
      <w:r w:rsidRPr="000F2919">
        <w:t xml:space="preserve">Za wykonaną dokumentację Wykonawcy przysługiwać będzie wynagrodzenie ryczałtowe w wysokości: ……… zł (netto) + ……. VAT (%) = </w:t>
      </w:r>
      <w:r w:rsidRPr="000F2919">
        <w:rPr>
          <w:b/>
          <w:bCs/>
        </w:rPr>
        <w:t>………. zł</w:t>
      </w:r>
      <w:r w:rsidRPr="000F2919">
        <w:t xml:space="preserve"> </w:t>
      </w:r>
      <w:r w:rsidRPr="000F2919">
        <w:rPr>
          <w:b/>
        </w:rPr>
        <w:t>(</w:t>
      </w:r>
      <w:r w:rsidRPr="000F2919">
        <w:rPr>
          <w:b/>
          <w:bCs/>
        </w:rPr>
        <w:t xml:space="preserve">brutto) </w:t>
      </w:r>
      <w:r w:rsidRPr="000F2919">
        <w:t>(słownie brutto: ……………).</w:t>
      </w:r>
    </w:p>
    <w:p w14:paraId="78DCD722" w14:textId="33A4E968" w:rsidR="004B4891" w:rsidRPr="000F2919" w:rsidRDefault="001F3403" w:rsidP="004B4891">
      <w:pPr>
        <w:numPr>
          <w:ilvl w:val="0"/>
          <w:numId w:val="19"/>
        </w:numPr>
        <w:tabs>
          <w:tab w:val="clear" w:pos="720"/>
        </w:tabs>
        <w:ind w:left="426" w:hanging="426"/>
        <w:jc w:val="both"/>
      </w:pPr>
      <w:r w:rsidRPr="000F2919">
        <w:t>Rozliczenie wykonanych prac nastąpi na podstawie faktury wystawionej przez Wykonawcę w oparciu o protokół zdawczo – odbiorczy.</w:t>
      </w:r>
    </w:p>
    <w:p w14:paraId="131A87D4" w14:textId="4CB59C89" w:rsidR="001F3403" w:rsidRPr="000F2919" w:rsidRDefault="001F3403" w:rsidP="00A15A63">
      <w:pPr>
        <w:numPr>
          <w:ilvl w:val="0"/>
          <w:numId w:val="19"/>
        </w:numPr>
        <w:tabs>
          <w:tab w:val="clear" w:pos="720"/>
        </w:tabs>
        <w:ind w:left="426" w:hanging="426"/>
        <w:jc w:val="both"/>
      </w:pPr>
      <w:r w:rsidRPr="000F2919">
        <w:t xml:space="preserve">Termin zapłaty faktury – przelew na konto Wykonawcy w ciągu </w:t>
      </w:r>
      <w:r w:rsidR="00BF74FB" w:rsidRPr="00F54875">
        <w:t>60</w:t>
      </w:r>
      <w:r w:rsidRPr="00BF74FB">
        <w:rPr>
          <w:color w:val="FF0000"/>
        </w:rPr>
        <w:t xml:space="preserve"> </w:t>
      </w:r>
      <w:r w:rsidRPr="000F2919">
        <w:t>dni od daty dostarczenia jej Zamawiającemu.</w:t>
      </w:r>
    </w:p>
    <w:p w14:paraId="617C971E" w14:textId="319601C8" w:rsidR="001F3403" w:rsidRPr="000F2919" w:rsidRDefault="001F3403" w:rsidP="002E2D82">
      <w:pPr>
        <w:numPr>
          <w:ilvl w:val="0"/>
          <w:numId w:val="19"/>
        </w:numPr>
        <w:tabs>
          <w:tab w:val="clear" w:pos="720"/>
        </w:tabs>
        <w:ind w:left="426" w:hanging="426"/>
        <w:jc w:val="both"/>
      </w:pPr>
      <w:r w:rsidRPr="000F2919">
        <w:t>Za datę zapłaty faktury przyjmuje się datę złożenia przelewu w banku Zamawiającego.</w:t>
      </w:r>
    </w:p>
    <w:p w14:paraId="03BE4786" w14:textId="4C672225" w:rsidR="001F3403" w:rsidRDefault="001F3403" w:rsidP="00A15A63">
      <w:pPr>
        <w:numPr>
          <w:ilvl w:val="0"/>
          <w:numId w:val="19"/>
        </w:numPr>
        <w:tabs>
          <w:tab w:val="clear" w:pos="720"/>
        </w:tabs>
        <w:ind w:left="426" w:hanging="426"/>
        <w:jc w:val="both"/>
      </w:pPr>
      <w:r w:rsidRPr="000F2919">
        <w:t>Zamawiający oświadcza, że jest płatnikiem podatku od towarów i usług oraz upoważnia Wykonawcę do wystawienia faktury VAT obejmującej należność za prace projektowe określone w § </w:t>
      </w:r>
      <w:r w:rsidR="00F54875">
        <w:t>1.</w:t>
      </w:r>
    </w:p>
    <w:p w14:paraId="0DBDCC46" w14:textId="77777777" w:rsidR="00BA75D7" w:rsidRPr="000F2919" w:rsidRDefault="00BA75D7" w:rsidP="00BA75D7">
      <w:pPr>
        <w:ind w:left="426"/>
        <w:jc w:val="both"/>
      </w:pPr>
    </w:p>
    <w:p w14:paraId="35CA8931" w14:textId="77777777" w:rsidR="001F3403" w:rsidRPr="000F2919" w:rsidRDefault="001F3403" w:rsidP="004F4787">
      <w:pPr>
        <w:jc w:val="center"/>
        <w:rPr>
          <w:b/>
        </w:rPr>
      </w:pPr>
      <w:r w:rsidRPr="000F2919">
        <w:rPr>
          <w:b/>
        </w:rPr>
        <w:t>§ 7</w:t>
      </w:r>
    </w:p>
    <w:p w14:paraId="35FDE868" w14:textId="77777777" w:rsidR="001F3403" w:rsidRPr="000F2919" w:rsidRDefault="001F3403" w:rsidP="00C87B8F">
      <w:pPr>
        <w:numPr>
          <w:ilvl w:val="0"/>
          <w:numId w:val="20"/>
        </w:numPr>
        <w:tabs>
          <w:tab w:val="clear" w:pos="720"/>
          <w:tab w:val="num" w:pos="540"/>
        </w:tabs>
        <w:ind w:left="360"/>
        <w:jc w:val="both"/>
      </w:pPr>
      <w:r w:rsidRPr="000F2919">
        <w:t>Wykonawca zapłaci Zamawiającemu kary umowne za:</w:t>
      </w:r>
    </w:p>
    <w:p w14:paraId="68C99BD2" w14:textId="77777777" w:rsidR="001F3403" w:rsidRPr="000F2919" w:rsidRDefault="001F3403" w:rsidP="00C87B8F">
      <w:pPr>
        <w:pStyle w:val="Tekstpodstawowywcity"/>
        <w:numPr>
          <w:ilvl w:val="1"/>
          <w:numId w:val="20"/>
        </w:numPr>
        <w:tabs>
          <w:tab w:val="clear" w:pos="1440"/>
          <w:tab w:val="num" w:pos="540"/>
        </w:tabs>
        <w:spacing w:after="0"/>
        <w:ind w:left="567" w:hanging="283"/>
        <w:jc w:val="both"/>
      </w:pPr>
      <w:r w:rsidRPr="000F2919">
        <w:t>odstąpienie od umowy przez Zamawiającego z powodu okoliczności, za które odpowiada Wykonawca w wysokości 10% wynagrodzenia umownego brutto,</w:t>
      </w:r>
    </w:p>
    <w:p w14:paraId="196BB06B" w14:textId="6123617C" w:rsidR="001F3403" w:rsidRPr="00854439" w:rsidRDefault="001F3403" w:rsidP="00C87B8F">
      <w:pPr>
        <w:numPr>
          <w:ilvl w:val="1"/>
          <w:numId w:val="20"/>
        </w:numPr>
        <w:tabs>
          <w:tab w:val="clear" w:pos="1440"/>
          <w:tab w:val="num" w:pos="540"/>
        </w:tabs>
        <w:ind w:left="567" w:hanging="283"/>
        <w:jc w:val="both"/>
      </w:pPr>
      <w:r w:rsidRPr="00854439">
        <w:t>opóźnienie w przekazaniu przedmiotu umowy w wysokości 1% wartości wynagrodzenia umownego brutto za każdy dzień zwłoki</w:t>
      </w:r>
      <w:r w:rsidR="00D062A9" w:rsidRPr="00854439">
        <w:t>, także w przypadku zgłoszenia uwag do złożonej już dokumentacji i zwróceniu Wykonawcy dokumentacji w celu ich usunięcia,</w:t>
      </w:r>
    </w:p>
    <w:p w14:paraId="535BA647" w14:textId="20CCAB67" w:rsidR="001F3403" w:rsidRPr="000F2919" w:rsidRDefault="001F3403" w:rsidP="00C87B8F">
      <w:pPr>
        <w:numPr>
          <w:ilvl w:val="1"/>
          <w:numId w:val="20"/>
        </w:numPr>
        <w:tabs>
          <w:tab w:val="clear" w:pos="1440"/>
          <w:tab w:val="num" w:pos="540"/>
        </w:tabs>
        <w:ind w:left="567" w:hanging="283"/>
        <w:jc w:val="both"/>
      </w:pPr>
      <w:r w:rsidRPr="000F2919">
        <w:lastRenderedPageBreak/>
        <w:t>opóźnienie w usunięciu wad (usterek, błędów) – w wysokości 1% wynagrodzenia umownego brutto za każdy dzień zwłoki.</w:t>
      </w:r>
    </w:p>
    <w:p w14:paraId="662C129B" w14:textId="34081C75" w:rsidR="001F3403" w:rsidRPr="000F2919" w:rsidRDefault="005B0749" w:rsidP="00C87B8F">
      <w:pPr>
        <w:numPr>
          <w:ilvl w:val="0"/>
          <w:numId w:val="20"/>
        </w:numPr>
        <w:tabs>
          <w:tab w:val="clear" w:pos="720"/>
          <w:tab w:val="num" w:pos="540"/>
        </w:tabs>
        <w:ind w:left="360"/>
        <w:jc w:val="both"/>
      </w:pPr>
      <w:r w:rsidRPr="000F2919">
        <w:t>O</w:t>
      </w:r>
      <w:r w:rsidR="001F3403" w:rsidRPr="000F2919">
        <w:t>późnienie w przekazaniu przedmiotu umowy lub usunięciu wad (usterek, błędów) liczy się od dnia następnego po wyznaczonym terminie i włącznie do dnia dostarczenia przedmiotu Zamawiającemu.</w:t>
      </w:r>
    </w:p>
    <w:p w14:paraId="073FAD79" w14:textId="6F63C7C4" w:rsidR="001F3403" w:rsidRPr="00854439" w:rsidRDefault="001F3403" w:rsidP="005B0749">
      <w:pPr>
        <w:numPr>
          <w:ilvl w:val="0"/>
          <w:numId w:val="20"/>
        </w:numPr>
        <w:tabs>
          <w:tab w:val="clear" w:pos="720"/>
          <w:tab w:val="num" w:pos="540"/>
        </w:tabs>
        <w:ind w:left="360"/>
        <w:jc w:val="both"/>
      </w:pPr>
      <w:r w:rsidRPr="00854439">
        <w:t>Za opóźnienie w zapłacie wynagrodzenia Wykonawca ma prawo naliczyć odsetki ustawowe</w:t>
      </w:r>
      <w:r w:rsidR="00D062A9" w:rsidRPr="00854439">
        <w:t xml:space="preserve"> za opóźnienie</w:t>
      </w:r>
      <w:r w:rsidRPr="00854439">
        <w:t>.</w:t>
      </w:r>
    </w:p>
    <w:p w14:paraId="30EEB3FB" w14:textId="77777777" w:rsidR="001F3403" w:rsidRPr="000F2919" w:rsidRDefault="001F3403" w:rsidP="00C87B8F">
      <w:pPr>
        <w:numPr>
          <w:ilvl w:val="0"/>
          <w:numId w:val="20"/>
        </w:numPr>
        <w:tabs>
          <w:tab w:val="clear" w:pos="720"/>
          <w:tab w:val="num" w:pos="540"/>
        </w:tabs>
        <w:ind w:left="360"/>
        <w:jc w:val="both"/>
      </w:pPr>
      <w:r w:rsidRPr="000F2919">
        <w:t>Wykonawca wyraża zgodę na potrącenie kar umownych z wynagrodzenia.</w:t>
      </w:r>
    </w:p>
    <w:p w14:paraId="507B606D" w14:textId="77777777" w:rsidR="001F3403" w:rsidRPr="000F2919" w:rsidRDefault="001F3403" w:rsidP="004F4787">
      <w:pPr>
        <w:jc w:val="both"/>
      </w:pPr>
    </w:p>
    <w:p w14:paraId="282F10F0" w14:textId="5EAD7042" w:rsidR="001F3403" w:rsidRPr="000F2919" w:rsidRDefault="001F3403" w:rsidP="004F4787">
      <w:pPr>
        <w:jc w:val="center"/>
        <w:rPr>
          <w:b/>
        </w:rPr>
      </w:pPr>
      <w:r w:rsidRPr="000F2919">
        <w:rPr>
          <w:b/>
        </w:rPr>
        <w:t>§ 8</w:t>
      </w:r>
    </w:p>
    <w:p w14:paraId="4528B349" w14:textId="23D0D827" w:rsidR="002E2D82" w:rsidRPr="000F2919" w:rsidRDefault="002E2D82" w:rsidP="002E2D82">
      <w:pPr>
        <w:numPr>
          <w:ilvl w:val="3"/>
          <w:numId w:val="8"/>
        </w:numPr>
        <w:ind w:left="284"/>
        <w:contextualSpacing/>
        <w:jc w:val="both"/>
        <w:rPr>
          <w:b/>
        </w:rPr>
      </w:pPr>
      <w:r w:rsidRPr="000F2919">
        <w:t xml:space="preserve">Wykonawca przenosi na Zamawiającego, w ramach wynagrodzenia, o którym mowa w § </w:t>
      </w:r>
      <w:r w:rsidR="00206A85">
        <w:t>6</w:t>
      </w:r>
      <w:r w:rsidRPr="000F2919">
        <w:t xml:space="preserve"> i bez konieczności składania jakichkolwiek dodatkowych oświadczeń woli, autorskie prawa majątkowe do materiałów będących przedmiotem Umowy, jak również do każdej ich części, obejmujące prawo do wyłącznego korzystania z tych materiałów oraz rozporządzania nimi, w tym prawa zezwolenia na wykonanie zależnego prawa autorskiego, na następujących polach eksploatacji, o których mowa w ustawie z dnia 4 lutego 1994 r. o prawie autorskim i prawach pokrewnych: </w:t>
      </w:r>
    </w:p>
    <w:p w14:paraId="4572DB19" w14:textId="77777777" w:rsidR="002E2D82" w:rsidRPr="000F2919" w:rsidRDefault="002E2D82" w:rsidP="002E2D82">
      <w:pPr>
        <w:numPr>
          <w:ilvl w:val="0"/>
          <w:numId w:val="41"/>
        </w:numPr>
        <w:spacing w:before="283"/>
        <w:ind w:left="567" w:right="-29" w:hanging="283"/>
        <w:contextualSpacing/>
        <w:jc w:val="both"/>
      </w:pPr>
      <w:r w:rsidRPr="000F2919">
        <w:t xml:space="preserve">utrwalania i zwielokrotniania utworów, wytwarzania dowolną techniką egzemplarzy utworów, w szczególności techniką drukarską, reprograficzną, zapisu magnetycznego oraz techniką cyfrową, </w:t>
      </w:r>
    </w:p>
    <w:p w14:paraId="624C3748" w14:textId="77777777" w:rsidR="002E2D82" w:rsidRPr="000F2919" w:rsidRDefault="002E2D82" w:rsidP="002E2D82">
      <w:pPr>
        <w:numPr>
          <w:ilvl w:val="0"/>
          <w:numId w:val="41"/>
        </w:numPr>
        <w:spacing w:before="283"/>
        <w:ind w:left="567" w:right="-29" w:hanging="283"/>
        <w:contextualSpacing/>
        <w:jc w:val="both"/>
      </w:pPr>
      <w:r w:rsidRPr="000F2919">
        <w:t xml:space="preserve">nieograniczonego obrotu oryginałem albo egzemplarzami, na których utrwalono – wprowadzania do obrotu, użyczenia lub najmu oryginału lub egzemplarzy utworów, </w:t>
      </w:r>
    </w:p>
    <w:p w14:paraId="20F19FE6" w14:textId="77777777" w:rsidR="002E2D82" w:rsidRPr="000F2919" w:rsidRDefault="002E2D82" w:rsidP="002E2D82">
      <w:pPr>
        <w:numPr>
          <w:ilvl w:val="0"/>
          <w:numId w:val="41"/>
        </w:numPr>
        <w:spacing w:before="283"/>
        <w:ind w:left="567" w:right="-29" w:hanging="283"/>
        <w:contextualSpacing/>
        <w:jc w:val="both"/>
      </w:pPr>
      <w:r w:rsidRPr="000F2919">
        <w:t xml:space="preserve">rozpowszechniania utworów w sposób inny niż określony powyżej – przez publiczne wykonanie, wystawienie, odtworzenie oraz nadawanie i reemitowanie, a także publiczne udostępnianie utworów w taki sposób, aby każdy mógł mieć do nich dostęp w miejscu i czasie przez siebie wybranym, </w:t>
      </w:r>
    </w:p>
    <w:p w14:paraId="708FECC1" w14:textId="77777777" w:rsidR="002E2D82" w:rsidRPr="000F2919" w:rsidRDefault="002E2D82" w:rsidP="002E2D82">
      <w:pPr>
        <w:numPr>
          <w:ilvl w:val="0"/>
          <w:numId w:val="41"/>
        </w:numPr>
        <w:spacing w:before="283"/>
        <w:ind w:left="567" w:right="-29" w:hanging="283"/>
        <w:contextualSpacing/>
        <w:jc w:val="both"/>
      </w:pPr>
      <w:r w:rsidRPr="000F2919">
        <w:t xml:space="preserve">prawa obrotu (rozporządzania) w kraju i za granicą, w szczególności dalszego obrotu i rozporządzania autorskimi prawami majątkowymi do całości utworów, </w:t>
      </w:r>
    </w:p>
    <w:p w14:paraId="5C7A9CC6" w14:textId="77777777" w:rsidR="002E2D82" w:rsidRPr="000F2919" w:rsidRDefault="002E2D82" w:rsidP="002E2D82">
      <w:pPr>
        <w:numPr>
          <w:ilvl w:val="0"/>
          <w:numId w:val="41"/>
        </w:numPr>
        <w:spacing w:before="283"/>
        <w:ind w:left="567" w:right="-29" w:hanging="283"/>
        <w:contextualSpacing/>
        <w:jc w:val="both"/>
      </w:pPr>
      <w:r w:rsidRPr="000F2919">
        <w:t xml:space="preserve">sporządzania wersji obcojęzycznych i tłumaczeń na inne języki niż polski, </w:t>
      </w:r>
    </w:p>
    <w:p w14:paraId="66DD5116" w14:textId="77777777" w:rsidR="002E2D82" w:rsidRPr="000F2919" w:rsidRDefault="002E2D82" w:rsidP="002E2D82">
      <w:pPr>
        <w:numPr>
          <w:ilvl w:val="0"/>
          <w:numId w:val="41"/>
        </w:numPr>
        <w:spacing w:before="283"/>
        <w:ind w:left="567" w:right="-29" w:hanging="283"/>
        <w:contextualSpacing/>
        <w:jc w:val="both"/>
      </w:pPr>
      <w:r w:rsidRPr="000F2919">
        <w:t xml:space="preserve">wprowadzania do pamięci komputerów, do sieci multimedialnych (bezpośredniego porozumiewania się), w tym w szczególności Internetu, </w:t>
      </w:r>
    </w:p>
    <w:p w14:paraId="537CAE2E" w14:textId="77777777" w:rsidR="002E2D82" w:rsidRPr="000F2919" w:rsidRDefault="002E2D82" w:rsidP="002E2D82">
      <w:pPr>
        <w:numPr>
          <w:ilvl w:val="0"/>
          <w:numId w:val="41"/>
        </w:numPr>
        <w:spacing w:before="283"/>
        <w:ind w:left="567" w:right="-29" w:hanging="283"/>
        <w:contextualSpacing/>
        <w:jc w:val="both"/>
      </w:pPr>
      <w:r w:rsidRPr="000F2919">
        <w:t>wykorzystywania fragmentów utworów lub całości utworów do celów promocyjnych i reklamy. </w:t>
      </w:r>
    </w:p>
    <w:p w14:paraId="7FAFDBEB" w14:textId="45524F61" w:rsidR="002E2D82" w:rsidRPr="00BA75D7" w:rsidRDefault="002E2D82" w:rsidP="002E2D82">
      <w:pPr>
        <w:numPr>
          <w:ilvl w:val="0"/>
          <w:numId w:val="42"/>
        </w:numPr>
        <w:ind w:left="284" w:hanging="284"/>
        <w:contextualSpacing/>
        <w:jc w:val="both"/>
        <w:rPr>
          <w:b/>
        </w:rPr>
      </w:pPr>
      <w:r w:rsidRPr="000F2919">
        <w:t>Wykonawca zapewnia, że opracowane w wyniku realizacji Umowy materiały nie będą naruszały praw autorskich innych podmiotów, w tym również będą wolne od innych wad prawnych i fizycznych, które mogłyby spowodować odpowiedzialność Zamawiającego.</w:t>
      </w:r>
    </w:p>
    <w:p w14:paraId="01BC0DB1" w14:textId="77777777" w:rsidR="00BA75D7" w:rsidRPr="000F2919" w:rsidRDefault="00BA75D7" w:rsidP="00BA75D7">
      <w:pPr>
        <w:ind w:left="284"/>
        <w:contextualSpacing/>
        <w:jc w:val="both"/>
        <w:rPr>
          <w:b/>
        </w:rPr>
      </w:pPr>
    </w:p>
    <w:p w14:paraId="1894B305" w14:textId="5BC8D8DB" w:rsidR="002E2D82" w:rsidRPr="000F2919" w:rsidRDefault="002E2D82" w:rsidP="002E2D82">
      <w:pPr>
        <w:jc w:val="center"/>
        <w:rPr>
          <w:b/>
        </w:rPr>
      </w:pPr>
      <w:r w:rsidRPr="000F2919">
        <w:rPr>
          <w:b/>
        </w:rPr>
        <w:t>§ 9</w:t>
      </w:r>
    </w:p>
    <w:p w14:paraId="1BA488FB" w14:textId="77777777" w:rsidR="002E2D82" w:rsidRPr="000F2919" w:rsidRDefault="002E2D82" w:rsidP="002E2D82">
      <w:pPr>
        <w:widowControl w:val="0"/>
        <w:numPr>
          <w:ilvl w:val="3"/>
          <w:numId w:val="42"/>
        </w:numPr>
        <w:autoSpaceDE w:val="0"/>
        <w:autoSpaceDN w:val="0"/>
        <w:adjustRightInd w:val="0"/>
        <w:ind w:left="284" w:right="19" w:hanging="284"/>
        <w:jc w:val="both"/>
      </w:pPr>
      <w:r w:rsidRPr="000F2919">
        <w:t>Wykonawca udziela 12 miesięcznej gwarancji na przedmiot umowy.</w:t>
      </w:r>
    </w:p>
    <w:p w14:paraId="3EB87336" w14:textId="19D63AC6" w:rsidR="002E2D82" w:rsidRPr="00BA75D7" w:rsidRDefault="002E2D82" w:rsidP="002E2D82">
      <w:pPr>
        <w:widowControl w:val="0"/>
        <w:numPr>
          <w:ilvl w:val="3"/>
          <w:numId w:val="42"/>
        </w:numPr>
        <w:autoSpaceDE w:val="0"/>
        <w:autoSpaceDN w:val="0"/>
        <w:adjustRightInd w:val="0"/>
        <w:ind w:left="284" w:right="19" w:hanging="284"/>
        <w:jc w:val="both"/>
      </w:pPr>
      <w:r w:rsidRPr="000F2919">
        <w:rPr>
          <w:snapToGrid w:val="0"/>
        </w:rPr>
        <w:t>O zauważonych wadach przedmiotu umowy Zamawiający zawiadomi Wykonawcę w terminie 10 dni roboczych od daty wykrycia wady.</w:t>
      </w:r>
    </w:p>
    <w:p w14:paraId="4A996D82" w14:textId="77777777" w:rsidR="00BA75D7" w:rsidRPr="000F2919" w:rsidRDefault="00BA75D7" w:rsidP="00BA75D7">
      <w:pPr>
        <w:widowControl w:val="0"/>
        <w:autoSpaceDE w:val="0"/>
        <w:autoSpaceDN w:val="0"/>
        <w:adjustRightInd w:val="0"/>
        <w:ind w:left="284" w:right="19"/>
        <w:jc w:val="both"/>
      </w:pPr>
    </w:p>
    <w:p w14:paraId="7CCC04E6" w14:textId="77777777" w:rsidR="001F3403" w:rsidRPr="000F2919" w:rsidRDefault="001F3403" w:rsidP="004F4787">
      <w:pPr>
        <w:jc w:val="center"/>
        <w:rPr>
          <w:b/>
        </w:rPr>
      </w:pPr>
      <w:r w:rsidRPr="000F2919">
        <w:rPr>
          <w:b/>
        </w:rPr>
        <w:t>§ 10</w:t>
      </w:r>
    </w:p>
    <w:p w14:paraId="39E4F892" w14:textId="57CBB7DB" w:rsidR="001F3403" w:rsidRDefault="001F3403" w:rsidP="004F4787">
      <w:pPr>
        <w:jc w:val="both"/>
      </w:pPr>
      <w:r w:rsidRPr="000F2919">
        <w:tab/>
        <w:t>Zmiana postanowień zawartych w umowie może nastąpić za zgodą obu stron wyrażoną na piśmie pod rygorem nieważności.</w:t>
      </w:r>
    </w:p>
    <w:p w14:paraId="3D59415F" w14:textId="77777777" w:rsidR="00BA75D7" w:rsidRPr="000F2919" w:rsidRDefault="00BA75D7" w:rsidP="004F4787">
      <w:pPr>
        <w:jc w:val="both"/>
      </w:pPr>
    </w:p>
    <w:p w14:paraId="2020CD30" w14:textId="77777777" w:rsidR="001F3403" w:rsidRPr="000F2919" w:rsidRDefault="001F3403" w:rsidP="004F4787">
      <w:pPr>
        <w:jc w:val="center"/>
        <w:rPr>
          <w:b/>
        </w:rPr>
      </w:pPr>
      <w:r w:rsidRPr="000F2919">
        <w:rPr>
          <w:b/>
        </w:rPr>
        <w:t>§ 11</w:t>
      </w:r>
    </w:p>
    <w:p w14:paraId="256C5D3E" w14:textId="23136B7A" w:rsidR="001F3403" w:rsidRPr="000F2919" w:rsidRDefault="001F3403" w:rsidP="00C87B8F">
      <w:pPr>
        <w:numPr>
          <w:ilvl w:val="0"/>
          <w:numId w:val="22"/>
        </w:numPr>
        <w:tabs>
          <w:tab w:val="clear" w:pos="720"/>
          <w:tab w:val="num" w:pos="360"/>
        </w:tabs>
        <w:ind w:left="360"/>
        <w:jc w:val="both"/>
      </w:pPr>
      <w:r w:rsidRPr="000F2919">
        <w:t>Do kierowania pracami stanowiącymi przedmiot niniejszej umowy ze strony Wykonawcy wyznacza się …………………………………………….</w:t>
      </w:r>
    </w:p>
    <w:p w14:paraId="7C5C5295" w14:textId="2688D7B4" w:rsidR="001F3403" w:rsidRDefault="001F3403" w:rsidP="002E2D82">
      <w:pPr>
        <w:numPr>
          <w:ilvl w:val="0"/>
          <w:numId w:val="22"/>
        </w:numPr>
        <w:tabs>
          <w:tab w:val="clear" w:pos="720"/>
          <w:tab w:val="num" w:pos="360"/>
        </w:tabs>
        <w:ind w:left="360"/>
        <w:jc w:val="both"/>
      </w:pPr>
      <w:r w:rsidRPr="000F2919">
        <w:t xml:space="preserve">Jako koordynatora w zakresie realizacji obowiązków umownych ze strony Zamawiającego wyznacza się </w:t>
      </w:r>
      <w:r w:rsidR="000021A4">
        <w:t>…………………….</w:t>
      </w:r>
    </w:p>
    <w:p w14:paraId="094BE99A" w14:textId="77777777" w:rsidR="00BA75D7" w:rsidRPr="000F2919" w:rsidRDefault="00BA75D7" w:rsidP="00BA75D7">
      <w:pPr>
        <w:ind w:left="360"/>
        <w:jc w:val="both"/>
      </w:pPr>
    </w:p>
    <w:p w14:paraId="06A8395E" w14:textId="77777777" w:rsidR="00044086" w:rsidRDefault="00044086" w:rsidP="004F4787">
      <w:pPr>
        <w:jc w:val="center"/>
        <w:rPr>
          <w:b/>
        </w:rPr>
      </w:pPr>
    </w:p>
    <w:p w14:paraId="62E4FA84" w14:textId="77777777" w:rsidR="00044086" w:rsidRDefault="00044086" w:rsidP="004F4787">
      <w:pPr>
        <w:jc w:val="center"/>
        <w:rPr>
          <w:b/>
        </w:rPr>
      </w:pPr>
    </w:p>
    <w:p w14:paraId="0A0BD8F8" w14:textId="77777777" w:rsidR="00044086" w:rsidRDefault="00044086" w:rsidP="004F4787">
      <w:pPr>
        <w:jc w:val="center"/>
        <w:rPr>
          <w:b/>
        </w:rPr>
      </w:pPr>
    </w:p>
    <w:p w14:paraId="7CD90F58" w14:textId="056B8CF9" w:rsidR="001F3403" w:rsidRPr="000F2919" w:rsidRDefault="001F3403" w:rsidP="004F4787">
      <w:pPr>
        <w:jc w:val="center"/>
        <w:rPr>
          <w:b/>
        </w:rPr>
      </w:pPr>
      <w:r w:rsidRPr="000F2919">
        <w:rPr>
          <w:b/>
        </w:rPr>
        <w:lastRenderedPageBreak/>
        <w:t>§ 12</w:t>
      </w:r>
    </w:p>
    <w:p w14:paraId="2E2E8E7E" w14:textId="77777777" w:rsidR="001F3403" w:rsidRPr="000F2919" w:rsidRDefault="001F3403" w:rsidP="00C87B8F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jc w:val="both"/>
      </w:pPr>
      <w:r w:rsidRPr="000F2919">
        <w:t>Strony zgodnie postanawiają, iż wszelkie ewentualne spory będą rozstrzygane polubownie, zaś w przypadku braku zgodności, właściwym do rozstrzygania sporów będzie sąd rzeczowy właściwy dla siedziby Zamawiającego.</w:t>
      </w:r>
    </w:p>
    <w:p w14:paraId="4B1D446D" w14:textId="3E85BE04" w:rsidR="001F3403" w:rsidRDefault="001F3403" w:rsidP="00C87B8F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jc w:val="both"/>
      </w:pPr>
      <w:r w:rsidRPr="000F2919">
        <w:t>W sprawach nieuregulowanych niniejszą umową będą miały zastosowanie przepisy Kodeksu Cywilnego.</w:t>
      </w:r>
    </w:p>
    <w:p w14:paraId="3727559C" w14:textId="77777777" w:rsidR="00814C95" w:rsidRPr="000F2919" w:rsidRDefault="00814C95" w:rsidP="005B468A">
      <w:pPr>
        <w:jc w:val="both"/>
      </w:pPr>
    </w:p>
    <w:p w14:paraId="3CD6DC78" w14:textId="77777777" w:rsidR="001F3403" w:rsidRPr="000F2919" w:rsidRDefault="001F3403" w:rsidP="004F4787">
      <w:pPr>
        <w:jc w:val="center"/>
        <w:rPr>
          <w:b/>
        </w:rPr>
      </w:pPr>
      <w:r w:rsidRPr="000F2919">
        <w:rPr>
          <w:b/>
        </w:rPr>
        <w:t>§ 13</w:t>
      </w:r>
    </w:p>
    <w:p w14:paraId="19D4BD64" w14:textId="016CA05C" w:rsidR="001F3403" w:rsidRPr="000F2919" w:rsidRDefault="001F3403" w:rsidP="004F4787">
      <w:pPr>
        <w:jc w:val="both"/>
      </w:pPr>
      <w:r w:rsidRPr="000F2919">
        <w:t>Umowę sporządzono w dwóch jednobrzmiących egzemplarzach, po jednym dla każdej ze stron.</w:t>
      </w:r>
    </w:p>
    <w:p w14:paraId="117257FC" w14:textId="056BD761" w:rsidR="001F3403" w:rsidRDefault="001F3403" w:rsidP="004F4787">
      <w:pPr>
        <w:jc w:val="both"/>
      </w:pPr>
    </w:p>
    <w:p w14:paraId="15324728" w14:textId="77777777" w:rsidR="00BA75D7" w:rsidRPr="000F2919" w:rsidRDefault="00BA75D7" w:rsidP="004F4787">
      <w:pPr>
        <w:jc w:val="both"/>
      </w:pPr>
    </w:p>
    <w:p w14:paraId="52A28555" w14:textId="652528ED" w:rsidR="00A91294" w:rsidRPr="005A2BD5" w:rsidRDefault="00A91294" w:rsidP="00A91294">
      <w:pPr>
        <w:jc w:val="both"/>
        <w:rPr>
          <w:rFonts w:eastAsia="MS Mincho"/>
          <w:bCs/>
          <w:szCs w:val="20"/>
        </w:rPr>
      </w:pPr>
      <w:r w:rsidRPr="005A2BD5">
        <w:rPr>
          <w:rFonts w:eastAsia="MS Mincho"/>
          <w:bCs/>
          <w:szCs w:val="20"/>
        </w:rPr>
        <w:t>Integralnym</w:t>
      </w:r>
      <w:r>
        <w:rPr>
          <w:rFonts w:eastAsia="MS Mincho"/>
          <w:bCs/>
          <w:szCs w:val="20"/>
        </w:rPr>
        <w:t>i</w:t>
      </w:r>
      <w:r w:rsidRPr="005A2BD5">
        <w:rPr>
          <w:rFonts w:eastAsia="MS Mincho"/>
          <w:bCs/>
          <w:szCs w:val="20"/>
        </w:rPr>
        <w:t xml:space="preserve"> częściami niniejszej umowy są:</w:t>
      </w:r>
    </w:p>
    <w:p w14:paraId="3FE1DFB3" w14:textId="5DA00747" w:rsidR="00A91294" w:rsidRDefault="00A91294" w:rsidP="00A91294">
      <w:pPr>
        <w:numPr>
          <w:ilvl w:val="0"/>
          <w:numId w:val="43"/>
        </w:numPr>
        <w:jc w:val="both"/>
        <w:rPr>
          <w:rFonts w:eastAsia="MS Mincho"/>
          <w:bCs/>
          <w:szCs w:val="20"/>
        </w:rPr>
      </w:pPr>
      <w:r w:rsidRPr="005A2BD5">
        <w:rPr>
          <w:rFonts w:eastAsia="MS Mincho"/>
          <w:bCs/>
          <w:szCs w:val="20"/>
        </w:rPr>
        <w:t xml:space="preserve">oferta </w:t>
      </w:r>
    </w:p>
    <w:p w14:paraId="5F44204F" w14:textId="6F76CB06" w:rsidR="00A91294" w:rsidRPr="005A2BD5" w:rsidRDefault="00A91294" w:rsidP="00A91294">
      <w:pPr>
        <w:numPr>
          <w:ilvl w:val="0"/>
          <w:numId w:val="43"/>
        </w:numPr>
        <w:jc w:val="both"/>
        <w:rPr>
          <w:rFonts w:eastAsia="MS Mincho"/>
          <w:bCs/>
          <w:szCs w:val="20"/>
        </w:rPr>
      </w:pPr>
      <w:r>
        <w:rPr>
          <w:rFonts w:eastAsia="MS Mincho"/>
          <w:bCs/>
          <w:szCs w:val="20"/>
        </w:rPr>
        <w:t>zapytanie ofertowe</w:t>
      </w:r>
    </w:p>
    <w:p w14:paraId="7BD39918" w14:textId="7FA51FFB" w:rsidR="00A91294" w:rsidRDefault="00A91294" w:rsidP="004F4787">
      <w:pPr>
        <w:ind w:firstLine="708"/>
        <w:jc w:val="both"/>
        <w:rPr>
          <w:b/>
        </w:rPr>
      </w:pPr>
    </w:p>
    <w:p w14:paraId="7CC8E088" w14:textId="77777777" w:rsidR="00A91294" w:rsidRDefault="00A91294" w:rsidP="004F4787">
      <w:pPr>
        <w:ind w:firstLine="708"/>
        <w:jc w:val="both"/>
        <w:rPr>
          <w:b/>
        </w:rPr>
      </w:pPr>
    </w:p>
    <w:p w14:paraId="6AA609EE" w14:textId="798B9B59" w:rsidR="001F3403" w:rsidRPr="000F2919" w:rsidRDefault="001F3403" w:rsidP="004F4787">
      <w:pPr>
        <w:ind w:firstLine="708"/>
        <w:jc w:val="both"/>
        <w:rPr>
          <w:b/>
        </w:rPr>
      </w:pPr>
      <w:r w:rsidRPr="000F2919">
        <w:rPr>
          <w:b/>
        </w:rPr>
        <w:t>ZAMAWIAJĄCY:</w:t>
      </w:r>
      <w:r w:rsidRPr="000F2919">
        <w:rPr>
          <w:b/>
        </w:rPr>
        <w:tab/>
      </w:r>
      <w:r w:rsidRPr="000F2919">
        <w:rPr>
          <w:b/>
        </w:rPr>
        <w:tab/>
      </w:r>
      <w:r w:rsidRPr="000F2919">
        <w:rPr>
          <w:b/>
        </w:rPr>
        <w:tab/>
      </w:r>
      <w:r w:rsidRPr="000F2919">
        <w:rPr>
          <w:b/>
        </w:rPr>
        <w:tab/>
      </w:r>
      <w:r w:rsidRPr="000F2919">
        <w:rPr>
          <w:b/>
        </w:rPr>
        <w:tab/>
      </w:r>
      <w:r w:rsidRPr="000F2919">
        <w:rPr>
          <w:b/>
        </w:rPr>
        <w:tab/>
        <w:t>WYKONAWCA:</w:t>
      </w:r>
    </w:p>
    <w:p w14:paraId="7ED7CFD1" w14:textId="77777777" w:rsidR="001F3403" w:rsidRPr="000F2919" w:rsidRDefault="001F3403" w:rsidP="001579C4">
      <w:pPr>
        <w:rPr>
          <w:b/>
        </w:rPr>
      </w:pPr>
    </w:p>
    <w:p w14:paraId="384C7565" w14:textId="77777777" w:rsidR="001F3403" w:rsidRPr="000F2919" w:rsidRDefault="001F3403" w:rsidP="001579C4">
      <w:pPr>
        <w:rPr>
          <w:b/>
        </w:rPr>
      </w:pPr>
    </w:p>
    <w:p w14:paraId="68406FE4" w14:textId="77777777" w:rsidR="001F3403" w:rsidRPr="000F2919" w:rsidRDefault="001F3403" w:rsidP="001579C4">
      <w:pPr>
        <w:rPr>
          <w:b/>
        </w:rPr>
      </w:pPr>
    </w:p>
    <w:p w14:paraId="0B11739E" w14:textId="77777777" w:rsidR="001F3403" w:rsidRPr="000F2919" w:rsidRDefault="001F3403" w:rsidP="001579C4">
      <w:pPr>
        <w:rPr>
          <w:b/>
        </w:rPr>
      </w:pPr>
    </w:p>
    <w:p w14:paraId="378D3C8E" w14:textId="77777777" w:rsidR="001F3403" w:rsidRPr="000F2919" w:rsidRDefault="001F3403" w:rsidP="001579C4">
      <w:pPr>
        <w:rPr>
          <w:b/>
        </w:rPr>
      </w:pPr>
    </w:p>
    <w:p w14:paraId="4058EA5A" w14:textId="77777777" w:rsidR="001F3403" w:rsidRPr="000F2919" w:rsidRDefault="001F3403" w:rsidP="001579C4">
      <w:pPr>
        <w:rPr>
          <w:b/>
        </w:rPr>
      </w:pPr>
    </w:p>
    <w:p w14:paraId="2E236593" w14:textId="77777777" w:rsidR="001F3403" w:rsidRPr="000F2919" w:rsidRDefault="001F3403" w:rsidP="001579C4">
      <w:pPr>
        <w:rPr>
          <w:b/>
        </w:rPr>
      </w:pPr>
    </w:p>
    <w:p w14:paraId="7CD2818E" w14:textId="77777777" w:rsidR="001F3403" w:rsidRPr="000F2919" w:rsidRDefault="001F3403" w:rsidP="001579C4">
      <w:pPr>
        <w:rPr>
          <w:b/>
        </w:rPr>
      </w:pPr>
    </w:p>
    <w:p w14:paraId="5524C368" w14:textId="77777777" w:rsidR="00B67FB8" w:rsidRPr="000F2919" w:rsidRDefault="00B67FB8" w:rsidP="001579C4"/>
    <w:p w14:paraId="285F6C95" w14:textId="6F17C143" w:rsidR="00F66FF8" w:rsidRPr="000F2919" w:rsidRDefault="00F66FF8" w:rsidP="001579C4"/>
    <w:sectPr w:rsidR="00F66FF8" w:rsidRPr="000F2919" w:rsidSect="00B516A4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926" w:bottom="567" w:left="1134" w:header="709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F71EC" w14:textId="77777777" w:rsidR="00491380" w:rsidRDefault="00491380">
      <w:r>
        <w:separator/>
      </w:r>
    </w:p>
  </w:endnote>
  <w:endnote w:type="continuationSeparator" w:id="0">
    <w:p w14:paraId="372087E7" w14:textId="77777777" w:rsidR="00491380" w:rsidRDefault="00491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A027B" w14:textId="77777777" w:rsidR="00BD68A2" w:rsidRPr="001579C4" w:rsidRDefault="00BD68A2">
    <w:pPr>
      <w:pStyle w:val="Stopka"/>
      <w:rPr>
        <w:sz w:val="22"/>
        <w:szCs w:val="22"/>
      </w:rPr>
    </w:pPr>
    <w:r w:rsidRPr="001579C4">
      <w:rPr>
        <w:sz w:val="22"/>
        <w:szCs w:val="22"/>
      </w:rPr>
      <w:fldChar w:fldCharType="begin"/>
    </w:r>
    <w:r w:rsidRPr="001579C4">
      <w:rPr>
        <w:sz w:val="22"/>
        <w:szCs w:val="22"/>
      </w:rPr>
      <w:instrText>PAGE</w:instrText>
    </w:r>
    <w:r w:rsidRPr="001579C4">
      <w:rPr>
        <w:sz w:val="22"/>
        <w:szCs w:val="22"/>
      </w:rPr>
      <w:fldChar w:fldCharType="separate"/>
    </w:r>
    <w:r w:rsidR="003E5B4B">
      <w:rPr>
        <w:noProof/>
        <w:sz w:val="22"/>
        <w:szCs w:val="22"/>
      </w:rPr>
      <w:t>2</w:t>
    </w:r>
    <w:r w:rsidRPr="001579C4">
      <w:rPr>
        <w:sz w:val="22"/>
        <w:szCs w:val="22"/>
      </w:rPr>
      <w:fldChar w:fldCharType="end"/>
    </w:r>
    <w:r w:rsidRPr="001579C4">
      <w:rPr>
        <w:sz w:val="22"/>
        <w:szCs w:val="22"/>
      </w:rPr>
      <w:t>/</w:t>
    </w:r>
    <w:r w:rsidRPr="001579C4">
      <w:rPr>
        <w:sz w:val="22"/>
        <w:szCs w:val="22"/>
      </w:rPr>
      <w:fldChar w:fldCharType="begin"/>
    </w:r>
    <w:r w:rsidRPr="001579C4">
      <w:rPr>
        <w:sz w:val="22"/>
        <w:szCs w:val="22"/>
      </w:rPr>
      <w:instrText>NUMPAGES</w:instrText>
    </w:r>
    <w:r w:rsidRPr="001579C4">
      <w:rPr>
        <w:sz w:val="22"/>
        <w:szCs w:val="22"/>
      </w:rPr>
      <w:fldChar w:fldCharType="separate"/>
    </w:r>
    <w:r w:rsidR="003E5B4B">
      <w:rPr>
        <w:noProof/>
        <w:sz w:val="22"/>
        <w:szCs w:val="22"/>
      </w:rPr>
      <w:t>6</w:t>
    </w:r>
    <w:r w:rsidRPr="001579C4">
      <w:rPr>
        <w:sz w:val="22"/>
        <w:szCs w:val="22"/>
      </w:rPr>
      <w:fldChar w:fldCharType="end"/>
    </w:r>
  </w:p>
  <w:p w14:paraId="68EE2177" w14:textId="77777777" w:rsidR="00BD68A2" w:rsidRPr="00A96FAB" w:rsidRDefault="00BD68A2" w:rsidP="00A96FA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44AED" w14:textId="77777777" w:rsidR="00BD68A2" w:rsidRPr="001579C4" w:rsidRDefault="00BD68A2" w:rsidP="00AE1A19">
    <w:pPr>
      <w:pStyle w:val="Stopka"/>
      <w:framePr w:wrap="around" w:vAnchor="text" w:hAnchor="margin" w:xAlign="outside" w:y="1"/>
      <w:rPr>
        <w:rStyle w:val="Numerstrony"/>
        <w:sz w:val="22"/>
        <w:szCs w:val="22"/>
      </w:rPr>
    </w:pPr>
    <w:r w:rsidRPr="001579C4">
      <w:rPr>
        <w:sz w:val="22"/>
        <w:szCs w:val="22"/>
      </w:rPr>
      <w:fldChar w:fldCharType="begin"/>
    </w:r>
    <w:r w:rsidRPr="001579C4">
      <w:rPr>
        <w:sz w:val="22"/>
        <w:szCs w:val="22"/>
      </w:rPr>
      <w:instrText>PAGE</w:instrText>
    </w:r>
    <w:r w:rsidRPr="001579C4">
      <w:rPr>
        <w:sz w:val="22"/>
        <w:szCs w:val="22"/>
      </w:rPr>
      <w:fldChar w:fldCharType="separate"/>
    </w:r>
    <w:r w:rsidR="003E5B4B">
      <w:rPr>
        <w:noProof/>
        <w:sz w:val="22"/>
        <w:szCs w:val="22"/>
      </w:rPr>
      <w:t>3</w:t>
    </w:r>
    <w:r w:rsidRPr="001579C4">
      <w:rPr>
        <w:sz w:val="22"/>
        <w:szCs w:val="22"/>
      </w:rPr>
      <w:fldChar w:fldCharType="end"/>
    </w:r>
    <w:r w:rsidRPr="001579C4">
      <w:rPr>
        <w:sz w:val="22"/>
        <w:szCs w:val="22"/>
      </w:rPr>
      <w:t>/</w:t>
    </w:r>
    <w:r w:rsidRPr="001579C4">
      <w:rPr>
        <w:sz w:val="22"/>
        <w:szCs w:val="22"/>
      </w:rPr>
      <w:fldChar w:fldCharType="begin"/>
    </w:r>
    <w:r w:rsidRPr="001579C4">
      <w:rPr>
        <w:sz w:val="22"/>
        <w:szCs w:val="22"/>
      </w:rPr>
      <w:instrText>NUMPAGES</w:instrText>
    </w:r>
    <w:r w:rsidRPr="001579C4">
      <w:rPr>
        <w:sz w:val="22"/>
        <w:szCs w:val="22"/>
      </w:rPr>
      <w:fldChar w:fldCharType="separate"/>
    </w:r>
    <w:r w:rsidR="003E5B4B">
      <w:rPr>
        <w:noProof/>
        <w:sz w:val="22"/>
        <w:szCs w:val="22"/>
      </w:rPr>
      <w:t>6</w:t>
    </w:r>
    <w:r w:rsidRPr="001579C4">
      <w:rPr>
        <w:sz w:val="22"/>
        <w:szCs w:val="22"/>
      </w:rPr>
      <w:fldChar w:fldCharType="end"/>
    </w:r>
  </w:p>
  <w:p w14:paraId="035B5BF7" w14:textId="77777777" w:rsidR="00BD68A2" w:rsidRDefault="00BD68A2" w:rsidP="00936922">
    <w:pPr>
      <w:pStyle w:val="Stopka"/>
      <w:ind w:right="360" w:firstLine="360"/>
      <w:jc w:val="right"/>
      <w:rPr>
        <w:lang w:val="en-US"/>
      </w:rPr>
    </w:pPr>
  </w:p>
  <w:p w14:paraId="62E3BB7D" w14:textId="77777777" w:rsidR="00BD68A2" w:rsidRPr="006E53B4" w:rsidRDefault="00BD68A2" w:rsidP="00AC6F1D">
    <w:pPr>
      <w:pStyle w:val="Stopka"/>
      <w:jc w:val="right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3888"/>
      <w:gridCol w:w="3960"/>
    </w:tblGrid>
    <w:tr w:rsidR="00BD68A2" w:rsidRPr="00347AD7" w14:paraId="26502547" w14:textId="77777777" w:rsidTr="000859B2">
      <w:tc>
        <w:tcPr>
          <w:tcW w:w="3888" w:type="dxa"/>
        </w:tcPr>
        <w:p w14:paraId="7536271F" w14:textId="77777777" w:rsidR="00BD68A2" w:rsidRPr="000859B2" w:rsidRDefault="00BD68A2" w:rsidP="000859B2">
          <w:pPr>
            <w:jc w:val="center"/>
            <w:rPr>
              <w:rFonts w:ascii="Arial" w:hAnsi="Arial" w:cs="Arial"/>
              <w:b/>
              <w:sz w:val="16"/>
              <w:szCs w:val="16"/>
              <w:lang w:val="en-US"/>
            </w:rPr>
          </w:pPr>
        </w:p>
      </w:tc>
      <w:tc>
        <w:tcPr>
          <w:tcW w:w="3960" w:type="dxa"/>
        </w:tcPr>
        <w:p w14:paraId="3987B5A4" w14:textId="77777777" w:rsidR="00BD68A2" w:rsidRPr="000859B2" w:rsidRDefault="00BD68A2" w:rsidP="000859B2">
          <w:pPr>
            <w:jc w:val="center"/>
            <w:rPr>
              <w:rFonts w:ascii="Arial" w:hAnsi="Arial" w:cs="Arial"/>
              <w:b/>
              <w:sz w:val="16"/>
              <w:szCs w:val="16"/>
              <w:lang w:val="en-US"/>
            </w:rPr>
          </w:pPr>
        </w:p>
      </w:tc>
    </w:tr>
  </w:tbl>
  <w:p w14:paraId="6BB2E051" w14:textId="77777777" w:rsidR="00BD68A2" w:rsidRDefault="00BD68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3BC17" w14:textId="77777777" w:rsidR="00491380" w:rsidRDefault="00491380">
      <w:r>
        <w:separator/>
      </w:r>
    </w:p>
  </w:footnote>
  <w:footnote w:type="continuationSeparator" w:id="0">
    <w:p w14:paraId="4C5A13BC" w14:textId="77777777" w:rsidR="00491380" w:rsidRDefault="004913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902C1" w14:textId="3D330C83" w:rsidR="000F2919" w:rsidRPr="00D0505E" w:rsidRDefault="000F2919" w:rsidP="000F2919">
    <w:pPr>
      <w:pStyle w:val="Nagwek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               </w:t>
    </w:r>
    <w:r w:rsidR="00AA5F7A">
      <w:rPr>
        <w:sz w:val="20"/>
        <w:szCs w:val="20"/>
      </w:rPr>
      <w:t xml:space="preserve">                                                    </w:t>
    </w:r>
    <w:r>
      <w:rPr>
        <w:sz w:val="20"/>
        <w:szCs w:val="20"/>
      </w:rPr>
      <w:t xml:space="preserve"> </w:t>
    </w:r>
    <w:r w:rsidRPr="00D0505E">
      <w:rPr>
        <w:sz w:val="20"/>
        <w:szCs w:val="20"/>
      </w:rPr>
      <w:t>Zał</w:t>
    </w:r>
    <w:r w:rsidR="00AA5F7A">
      <w:rPr>
        <w:sz w:val="20"/>
        <w:szCs w:val="20"/>
      </w:rPr>
      <w:t>ącznik</w:t>
    </w:r>
    <w:r w:rsidRPr="00D0505E">
      <w:rPr>
        <w:sz w:val="20"/>
        <w:szCs w:val="20"/>
      </w:rPr>
      <w:t xml:space="preserve"> nr </w:t>
    </w:r>
    <w:r>
      <w:rPr>
        <w:sz w:val="20"/>
        <w:szCs w:val="20"/>
      </w:rPr>
      <w:t>2</w:t>
    </w:r>
    <w:r w:rsidRPr="00D0505E">
      <w:rPr>
        <w:sz w:val="20"/>
        <w:szCs w:val="20"/>
      </w:rPr>
      <w:t xml:space="preserve"> </w:t>
    </w:r>
    <w:r>
      <w:rPr>
        <w:sz w:val="20"/>
        <w:szCs w:val="20"/>
      </w:rPr>
      <w:t>projekt umowy</w:t>
    </w:r>
  </w:p>
  <w:p w14:paraId="23BDA505" w14:textId="77777777" w:rsidR="000F2919" w:rsidRDefault="000F29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283D6B"/>
    <w:multiLevelType w:val="multilevel"/>
    <w:tmpl w:val="686A34F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hAnsi="Calibri" w:cs="Tahoma" w:hint="default"/>
        <w:b w:val="0"/>
        <w:bCs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4FD7404"/>
    <w:multiLevelType w:val="hybridMultilevel"/>
    <w:tmpl w:val="81AE63B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157D075B"/>
    <w:multiLevelType w:val="hybridMultilevel"/>
    <w:tmpl w:val="CFFEDD96"/>
    <w:lvl w:ilvl="0" w:tplc="419C5C1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6F97D4E"/>
    <w:multiLevelType w:val="hybridMultilevel"/>
    <w:tmpl w:val="EE94563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CD6796A"/>
    <w:multiLevelType w:val="hybridMultilevel"/>
    <w:tmpl w:val="AE28D594"/>
    <w:lvl w:ilvl="0" w:tplc="0AACBCB4">
      <w:start w:val="1"/>
      <w:numFmt w:val="decimal"/>
      <w:pStyle w:val="Styl1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3ED613E"/>
    <w:multiLevelType w:val="hybridMultilevel"/>
    <w:tmpl w:val="837A4610"/>
    <w:lvl w:ilvl="0" w:tplc="0415000F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7" w15:restartNumberingAfterBreak="0">
    <w:nsid w:val="26E5575C"/>
    <w:multiLevelType w:val="multilevel"/>
    <w:tmpl w:val="6FF4835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28D64171"/>
    <w:multiLevelType w:val="multilevel"/>
    <w:tmpl w:val="58F4DE1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2AB932DC"/>
    <w:multiLevelType w:val="hybridMultilevel"/>
    <w:tmpl w:val="E4B8E798"/>
    <w:lvl w:ilvl="0" w:tplc="A06E14D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39C90CA3"/>
    <w:multiLevelType w:val="hybridMultilevel"/>
    <w:tmpl w:val="F5A0BA88"/>
    <w:lvl w:ilvl="0" w:tplc="40EE366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C7C14FD"/>
    <w:multiLevelType w:val="multilevel"/>
    <w:tmpl w:val="AEA0D90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3FCD5E2E"/>
    <w:multiLevelType w:val="multilevel"/>
    <w:tmpl w:val="5AC0D1A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3" w15:restartNumberingAfterBreak="0">
    <w:nsid w:val="40A235F6"/>
    <w:multiLevelType w:val="multilevel"/>
    <w:tmpl w:val="AEA0D90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49410BA8"/>
    <w:multiLevelType w:val="hybridMultilevel"/>
    <w:tmpl w:val="AD04F9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3273673"/>
    <w:multiLevelType w:val="hybridMultilevel"/>
    <w:tmpl w:val="99504116"/>
    <w:lvl w:ilvl="0" w:tplc="7D6407AE">
      <w:start w:val="1"/>
      <w:numFmt w:val="decimal"/>
      <w:pStyle w:val="Styl6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541335AF"/>
    <w:multiLevelType w:val="multilevel"/>
    <w:tmpl w:val="4FD2B26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ahoma" w:hAnsi="Tahoma" w:cs="Tahoma" w:hint="default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551312C6"/>
    <w:multiLevelType w:val="hybridMultilevel"/>
    <w:tmpl w:val="F4B0CC88"/>
    <w:lvl w:ilvl="0" w:tplc="00BEFAE0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A50052A"/>
    <w:multiLevelType w:val="hybridMultilevel"/>
    <w:tmpl w:val="60F868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36E6B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AF10A26"/>
    <w:multiLevelType w:val="hybridMultilevel"/>
    <w:tmpl w:val="EBFCDF5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5C0F752C"/>
    <w:multiLevelType w:val="hybridMultilevel"/>
    <w:tmpl w:val="8AA8DE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E676B1A"/>
    <w:multiLevelType w:val="hybridMultilevel"/>
    <w:tmpl w:val="1EAAC76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6304611C"/>
    <w:multiLevelType w:val="multilevel"/>
    <w:tmpl w:val="D2BAA9C8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/>
        <w:b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2425B7"/>
    <w:multiLevelType w:val="hybridMultilevel"/>
    <w:tmpl w:val="370C3B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3453A3"/>
    <w:multiLevelType w:val="hybridMultilevel"/>
    <w:tmpl w:val="BCA0D5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9E674DE"/>
    <w:multiLevelType w:val="hybridMultilevel"/>
    <w:tmpl w:val="C8109B10"/>
    <w:lvl w:ilvl="0" w:tplc="2D78AB72">
      <w:start w:val="1"/>
      <w:numFmt w:val="lowerLetter"/>
      <w:pStyle w:val="Styl2"/>
      <w:lvlText w:val="%1)"/>
      <w:lvlJc w:val="left"/>
      <w:pPr>
        <w:ind w:left="720" w:hanging="360"/>
      </w:pPr>
      <w:rPr>
        <w:rFonts w:cs="Times New Roman" w:hint="default"/>
      </w:rPr>
    </w:lvl>
    <w:lvl w:ilvl="1" w:tplc="FD80D2C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03156E1"/>
    <w:multiLevelType w:val="hybridMultilevel"/>
    <w:tmpl w:val="6F4ACC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766677C"/>
    <w:multiLevelType w:val="hybridMultilevel"/>
    <w:tmpl w:val="758600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7BF1C0E"/>
    <w:multiLevelType w:val="multilevel"/>
    <w:tmpl w:val="D5F23A88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/>
        <w:b w:val="0"/>
        <w:color w:val="00000A"/>
        <w:sz w:val="22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2567EC"/>
    <w:multiLevelType w:val="hybridMultilevel"/>
    <w:tmpl w:val="3F6EA90C"/>
    <w:lvl w:ilvl="0" w:tplc="FD80D2C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E8474DA"/>
    <w:multiLevelType w:val="hybridMultilevel"/>
    <w:tmpl w:val="45E491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743144230">
    <w:abstractNumId w:val="20"/>
  </w:num>
  <w:num w:numId="2" w16cid:durableId="684553271">
    <w:abstractNumId w:val="8"/>
  </w:num>
  <w:num w:numId="3" w16cid:durableId="285703578">
    <w:abstractNumId w:val="25"/>
  </w:num>
  <w:num w:numId="4" w16cid:durableId="1658413428">
    <w:abstractNumId w:val="5"/>
  </w:num>
  <w:num w:numId="5" w16cid:durableId="81532860">
    <w:abstractNumId w:val="25"/>
  </w:num>
  <w:num w:numId="6" w16cid:durableId="1381006603">
    <w:abstractNumId w:val="25"/>
    <w:lvlOverride w:ilvl="0">
      <w:startOverride w:val="1"/>
    </w:lvlOverride>
  </w:num>
  <w:num w:numId="7" w16cid:durableId="320545420">
    <w:abstractNumId w:val="25"/>
    <w:lvlOverride w:ilvl="0">
      <w:startOverride w:val="1"/>
    </w:lvlOverride>
  </w:num>
  <w:num w:numId="8" w16cid:durableId="529299158">
    <w:abstractNumId w:val="1"/>
  </w:num>
  <w:num w:numId="9" w16cid:durableId="1285305274">
    <w:abstractNumId w:val="25"/>
  </w:num>
  <w:num w:numId="10" w16cid:durableId="2131313592">
    <w:abstractNumId w:val="3"/>
  </w:num>
  <w:num w:numId="11" w16cid:durableId="30496520">
    <w:abstractNumId w:val="10"/>
  </w:num>
  <w:num w:numId="12" w16cid:durableId="188566977">
    <w:abstractNumId w:val="19"/>
  </w:num>
  <w:num w:numId="13" w16cid:durableId="1931309531">
    <w:abstractNumId w:val="7"/>
  </w:num>
  <w:num w:numId="14" w16cid:durableId="1639609412">
    <w:abstractNumId w:val="2"/>
  </w:num>
  <w:num w:numId="15" w16cid:durableId="1669402245">
    <w:abstractNumId w:val="13"/>
  </w:num>
  <w:num w:numId="16" w16cid:durableId="1616865491">
    <w:abstractNumId w:val="11"/>
  </w:num>
  <w:num w:numId="17" w16cid:durableId="2086679662">
    <w:abstractNumId w:val="21"/>
  </w:num>
  <w:num w:numId="18" w16cid:durableId="1324316592">
    <w:abstractNumId w:val="6"/>
  </w:num>
  <w:num w:numId="19" w16cid:durableId="237713372">
    <w:abstractNumId w:val="14"/>
  </w:num>
  <w:num w:numId="20" w16cid:durableId="898907697">
    <w:abstractNumId w:val="18"/>
  </w:num>
  <w:num w:numId="21" w16cid:durableId="1591809414">
    <w:abstractNumId w:val="30"/>
  </w:num>
  <w:num w:numId="22" w16cid:durableId="1685324972">
    <w:abstractNumId w:val="27"/>
  </w:num>
  <w:num w:numId="23" w16cid:durableId="1736125526">
    <w:abstractNumId w:val="16"/>
  </w:num>
  <w:num w:numId="24" w16cid:durableId="1382823543">
    <w:abstractNumId w:val="26"/>
  </w:num>
  <w:num w:numId="25" w16cid:durableId="985553155">
    <w:abstractNumId w:val="9"/>
  </w:num>
  <w:num w:numId="26" w16cid:durableId="1089808682">
    <w:abstractNumId w:val="15"/>
  </w:num>
  <w:num w:numId="27" w16cid:durableId="615453789">
    <w:abstractNumId w:val="4"/>
  </w:num>
  <w:num w:numId="28" w16cid:durableId="1407461581">
    <w:abstractNumId w:val="25"/>
    <w:lvlOverride w:ilvl="0">
      <w:startOverride w:val="1"/>
    </w:lvlOverride>
  </w:num>
  <w:num w:numId="29" w16cid:durableId="1387952243">
    <w:abstractNumId w:val="5"/>
    <w:lvlOverride w:ilvl="0">
      <w:startOverride w:val="1"/>
    </w:lvlOverride>
  </w:num>
  <w:num w:numId="30" w16cid:durableId="2120756031">
    <w:abstractNumId w:val="25"/>
  </w:num>
  <w:num w:numId="31" w16cid:durableId="1121538773">
    <w:abstractNumId w:val="25"/>
    <w:lvlOverride w:ilvl="0">
      <w:startOverride w:val="1"/>
    </w:lvlOverride>
  </w:num>
  <w:num w:numId="32" w16cid:durableId="387345719">
    <w:abstractNumId w:val="25"/>
    <w:lvlOverride w:ilvl="0">
      <w:startOverride w:val="1"/>
    </w:lvlOverride>
  </w:num>
  <w:num w:numId="33" w16cid:durableId="625429442">
    <w:abstractNumId w:val="25"/>
    <w:lvlOverride w:ilvl="0">
      <w:startOverride w:val="1"/>
    </w:lvlOverride>
  </w:num>
  <w:num w:numId="34" w16cid:durableId="601498066">
    <w:abstractNumId w:val="25"/>
    <w:lvlOverride w:ilvl="0">
      <w:startOverride w:val="1"/>
    </w:lvlOverride>
  </w:num>
  <w:num w:numId="35" w16cid:durableId="131945810">
    <w:abstractNumId w:val="25"/>
  </w:num>
  <w:num w:numId="36" w16cid:durableId="916524743">
    <w:abstractNumId w:val="25"/>
    <w:lvlOverride w:ilvl="0">
      <w:startOverride w:val="1"/>
    </w:lvlOverride>
  </w:num>
  <w:num w:numId="37" w16cid:durableId="1191145336">
    <w:abstractNumId w:val="29"/>
  </w:num>
  <w:num w:numId="38" w16cid:durableId="758479465">
    <w:abstractNumId w:val="22"/>
  </w:num>
  <w:num w:numId="39" w16cid:durableId="1978336176">
    <w:abstractNumId w:val="28"/>
  </w:num>
  <w:num w:numId="40" w16cid:durableId="1339888182">
    <w:abstractNumId w:val="25"/>
    <w:lvlOverride w:ilvl="0">
      <w:startOverride w:val="1"/>
    </w:lvlOverride>
  </w:num>
  <w:num w:numId="41" w16cid:durableId="37973689">
    <w:abstractNumId w:val="17"/>
  </w:num>
  <w:num w:numId="42" w16cid:durableId="1393501714">
    <w:abstractNumId w:val="12"/>
  </w:num>
  <w:num w:numId="43" w16cid:durableId="176426018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7618728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D2A"/>
    <w:rsid w:val="0000005F"/>
    <w:rsid w:val="000021A4"/>
    <w:rsid w:val="00003ACF"/>
    <w:rsid w:val="00013E58"/>
    <w:rsid w:val="0001462F"/>
    <w:rsid w:val="00015C12"/>
    <w:rsid w:val="00020351"/>
    <w:rsid w:val="00022E7E"/>
    <w:rsid w:val="00023544"/>
    <w:rsid w:val="000252C3"/>
    <w:rsid w:val="0003176A"/>
    <w:rsid w:val="00031C13"/>
    <w:rsid w:val="0003488F"/>
    <w:rsid w:val="00036727"/>
    <w:rsid w:val="000403CC"/>
    <w:rsid w:val="00044086"/>
    <w:rsid w:val="000451AF"/>
    <w:rsid w:val="000536A3"/>
    <w:rsid w:val="00053A76"/>
    <w:rsid w:val="0005476F"/>
    <w:rsid w:val="00061101"/>
    <w:rsid w:val="00061B99"/>
    <w:rsid w:val="00061CEB"/>
    <w:rsid w:val="00063F27"/>
    <w:rsid w:val="00070B36"/>
    <w:rsid w:val="00075B06"/>
    <w:rsid w:val="000768BE"/>
    <w:rsid w:val="00076F80"/>
    <w:rsid w:val="000807A2"/>
    <w:rsid w:val="00081E68"/>
    <w:rsid w:val="0008582C"/>
    <w:rsid w:val="000859B2"/>
    <w:rsid w:val="0008612A"/>
    <w:rsid w:val="0008691C"/>
    <w:rsid w:val="00093639"/>
    <w:rsid w:val="00095EE5"/>
    <w:rsid w:val="000A355A"/>
    <w:rsid w:val="000A35D9"/>
    <w:rsid w:val="000A5169"/>
    <w:rsid w:val="000B09AE"/>
    <w:rsid w:val="000C11A8"/>
    <w:rsid w:val="000C2731"/>
    <w:rsid w:val="000C31AD"/>
    <w:rsid w:val="000C37BC"/>
    <w:rsid w:val="000C3A0A"/>
    <w:rsid w:val="000C65A3"/>
    <w:rsid w:val="000D1735"/>
    <w:rsid w:val="000D1ADA"/>
    <w:rsid w:val="000D3AC1"/>
    <w:rsid w:val="000D7666"/>
    <w:rsid w:val="000E3ABA"/>
    <w:rsid w:val="000F1FCF"/>
    <w:rsid w:val="000F2919"/>
    <w:rsid w:val="00100690"/>
    <w:rsid w:val="00100A81"/>
    <w:rsid w:val="001034D8"/>
    <w:rsid w:val="00112234"/>
    <w:rsid w:val="00113D52"/>
    <w:rsid w:val="0011464C"/>
    <w:rsid w:val="0011770F"/>
    <w:rsid w:val="001208FB"/>
    <w:rsid w:val="00132ED2"/>
    <w:rsid w:val="00133C90"/>
    <w:rsid w:val="00134B9E"/>
    <w:rsid w:val="001363A5"/>
    <w:rsid w:val="0015090C"/>
    <w:rsid w:val="001573AB"/>
    <w:rsid w:val="001579C4"/>
    <w:rsid w:val="00160C06"/>
    <w:rsid w:val="00163477"/>
    <w:rsid w:val="00164321"/>
    <w:rsid w:val="00166163"/>
    <w:rsid w:val="00167102"/>
    <w:rsid w:val="00172FE6"/>
    <w:rsid w:val="00176F62"/>
    <w:rsid w:val="001808AA"/>
    <w:rsid w:val="00181594"/>
    <w:rsid w:val="00182D81"/>
    <w:rsid w:val="00183019"/>
    <w:rsid w:val="00184F4C"/>
    <w:rsid w:val="00185FC4"/>
    <w:rsid w:val="00186C38"/>
    <w:rsid w:val="00190F37"/>
    <w:rsid w:val="001917A1"/>
    <w:rsid w:val="00191D5A"/>
    <w:rsid w:val="001952ED"/>
    <w:rsid w:val="001B3501"/>
    <w:rsid w:val="001B38A5"/>
    <w:rsid w:val="001B74C9"/>
    <w:rsid w:val="001B7846"/>
    <w:rsid w:val="001C03DD"/>
    <w:rsid w:val="001C043E"/>
    <w:rsid w:val="001C2007"/>
    <w:rsid w:val="001C5F76"/>
    <w:rsid w:val="001C6FD4"/>
    <w:rsid w:val="001C7814"/>
    <w:rsid w:val="001D0D49"/>
    <w:rsid w:val="001D1431"/>
    <w:rsid w:val="001D44D1"/>
    <w:rsid w:val="001D6473"/>
    <w:rsid w:val="001D6516"/>
    <w:rsid w:val="001D682E"/>
    <w:rsid w:val="001E177B"/>
    <w:rsid w:val="001E1AE7"/>
    <w:rsid w:val="001F32F0"/>
    <w:rsid w:val="001F3403"/>
    <w:rsid w:val="001F3A46"/>
    <w:rsid w:val="001F440C"/>
    <w:rsid w:val="001F4902"/>
    <w:rsid w:val="001F5103"/>
    <w:rsid w:val="001F6EDF"/>
    <w:rsid w:val="00201B66"/>
    <w:rsid w:val="002046B2"/>
    <w:rsid w:val="00204E97"/>
    <w:rsid w:val="00206865"/>
    <w:rsid w:val="00206A85"/>
    <w:rsid w:val="00211356"/>
    <w:rsid w:val="0021249A"/>
    <w:rsid w:val="002134C6"/>
    <w:rsid w:val="00214B3F"/>
    <w:rsid w:val="002201D4"/>
    <w:rsid w:val="00220E86"/>
    <w:rsid w:val="002307A3"/>
    <w:rsid w:val="00234110"/>
    <w:rsid w:val="00237169"/>
    <w:rsid w:val="00241ED5"/>
    <w:rsid w:val="00242A0E"/>
    <w:rsid w:val="002430A9"/>
    <w:rsid w:val="002446EE"/>
    <w:rsid w:val="002509CA"/>
    <w:rsid w:val="00254220"/>
    <w:rsid w:val="0026116E"/>
    <w:rsid w:val="002611C0"/>
    <w:rsid w:val="00261A6C"/>
    <w:rsid w:val="00261E57"/>
    <w:rsid w:val="00262B8E"/>
    <w:rsid w:val="00262D79"/>
    <w:rsid w:val="00265A95"/>
    <w:rsid w:val="00265E1A"/>
    <w:rsid w:val="00270F2A"/>
    <w:rsid w:val="002735DA"/>
    <w:rsid w:val="0027383E"/>
    <w:rsid w:val="0027566F"/>
    <w:rsid w:val="00276588"/>
    <w:rsid w:val="00276A4B"/>
    <w:rsid w:val="00277C92"/>
    <w:rsid w:val="00281CAC"/>
    <w:rsid w:val="00281E09"/>
    <w:rsid w:val="00284469"/>
    <w:rsid w:val="00285FCB"/>
    <w:rsid w:val="00290C33"/>
    <w:rsid w:val="002918C4"/>
    <w:rsid w:val="00292A96"/>
    <w:rsid w:val="002937B8"/>
    <w:rsid w:val="00293C77"/>
    <w:rsid w:val="002947FF"/>
    <w:rsid w:val="002966D0"/>
    <w:rsid w:val="002970DB"/>
    <w:rsid w:val="002979DA"/>
    <w:rsid w:val="00297C8C"/>
    <w:rsid w:val="002A1298"/>
    <w:rsid w:val="002A2200"/>
    <w:rsid w:val="002A3F23"/>
    <w:rsid w:val="002A52A3"/>
    <w:rsid w:val="002B0419"/>
    <w:rsid w:val="002B1088"/>
    <w:rsid w:val="002B224C"/>
    <w:rsid w:val="002B245B"/>
    <w:rsid w:val="002B29EC"/>
    <w:rsid w:val="002B2FB6"/>
    <w:rsid w:val="002B413E"/>
    <w:rsid w:val="002B44E5"/>
    <w:rsid w:val="002B53E0"/>
    <w:rsid w:val="002B63E3"/>
    <w:rsid w:val="002C3E33"/>
    <w:rsid w:val="002C5BEA"/>
    <w:rsid w:val="002D1408"/>
    <w:rsid w:val="002D1C41"/>
    <w:rsid w:val="002D3126"/>
    <w:rsid w:val="002D4B12"/>
    <w:rsid w:val="002E2D82"/>
    <w:rsid w:val="002E5036"/>
    <w:rsid w:val="002E56AA"/>
    <w:rsid w:val="002F0A43"/>
    <w:rsid w:val="002F35BF"/>
    <w:rsid w:val="002F4C7A"/>
    <w:rsid w:val="002F50A3"/>
    <w:rsid w:val="002F58BD"/>
    <w:rsid w:val="0030097B"/>
    <w:rsid w:val="00300B05"/>
    <w:rsid w:val="003026DB"/>
    <w:rsid w:val="0030286A"/>
    <w:rsid w:val="00303729"/>
    <w:rsid w:val="003044E2"/>
    <w:rsid w:val="00304E81"/>
    <w:rsid w:val="0031379B"/>
    <w:rsid w:val="0031606A"/>
    <w:rsid w:val="00316FAC"/>
    <w:rsid w:val="00317B4D"/>
    <w:rsid w:val="00317B8A"/>
    <w:rsid w:val="003255E7"/>
    <w:rsid w:val="003270B9"/>
    <w:rsid w:val="00331276"/>
    <w:rsid w:val="00335995"/>
    <w:rsid w:val="00344C87"/>
    <w:rsid w:val="00345803"/>
    <w:rsid w:val="00347AD7"/>
    <w:rsid w:val="00347EF9"/>
    <w:rsid w:val="0035067C"/>
    <w:rsid w:val="00351804"/>
    <w:rsid w:val="00354053"/>
    <w:rsid w:val="00354531"/>
    <w:rsid w:val="003550A3"/>
    <w:rsid w:val="0035680E"/>
    <w:rsid w:val="00360F37"/>
    <w:rsid w:val="00362068"/>
    <w:rsid w:val="00362B0E"/>
    <w:rsid w:val="0036306D"/>
    <w:rsid w:val="003645DB"/>
    <w:rsid w:val="0036724E"/>
    <w:rsid w:val="003702A3"/>
    <w:rsid w:val="00375EC6"/>
    <w:rsid w:val="003772CA"/>
    <w:rsid w:val="00382C3C"/>
    <w:rsid w:val="00385F7F"/>
    <w:rsid w:val="00386E09"/>
    <w:rsid w:val="00386E2B"/>
    <w:rsid w:val="00390176"/>
    <w:rsid w:val="00390B05"/>
    <w:rsid w:val="00390D5B"/>
    <w:rsid w:val="00390EA5"/>
    <w:rsid w:val="00391A22"/>
    <w:rsid w:val="00396C1A"/>
    <w:rsid w:val="00397A1E"/>
    <w:rsid w:val="003A1367"/>
    <w:rsid w:val="003A2B4F"/>
    <w:rsid w:val="003A4B99"/>
    <w:rsid w:val="003A5FC7"/>
    <w:rsid w:val="003B0D16"/>
    <w:rsid w:val="003B1908"/>
    <w:rsid w:val="003B2C9D"/>
    <w:rsid w:val="003B56F6"/>
    <w:rsid w:val="003B723C"/>
    <w:rsid w:val="003C02ED"/>
    <w:rsid w:val="003C5528"/>
    <w:rsid w:val="003D35F6"/>
    <w:rsid w:val="003E0112"/>
    <w:rsid w:val="003E03B4"/>
    <w:rsid w:val="003E12C7"/>
    <w:rsid w:val="003E2637"/>
    <w:rsid w:val="003E2AD5"/>
    <w:rsid w:val="003E3903"/>
    <w:rsid w:val="003E5541"/>
    <w:rsid w:val="003E5B4B"/>
    <w:rsid w:val="003F19D3"/>
    <w:rsid w:val="003F3455"/>
    <w:rsid w:val="003F4FA0"/>
    <w:rsid w:val="003F5751"/>
    <w:rsid w:val="003F7F5A"/>
    <w:rsid w:val="00403850"/>
    <w:rsid w:val="00405759"/>
    <w:rsid w:val="00405AC5"/>
    <w:rsid w:val="00407919"/>
    <w:rsid w:val="0041246D"/>
    <w:rsid w:val="00413F26"/>
    <w:rsid w:val="00414882"/>
    <w:rsid w:val="004165BC"/>
    <w:rsid w:val="00417380"/>
    <w:rsid w:val="004206CC"/>
    <w:rsid w:val="004246A2"/>
    <w:rsid w:val="00424E9A"/>
    <w:rsid w:val="00427855"/>
    <w:rsid w:val="00431067"/>
    <w:rsid w:val="00432A06"/>
    <w:rsid w:val="0043319B"/>
    <w:rsid w:val="00435B7F"/>
    <w:rsid w:val="0044114A"/>
    <w:rsid w:val="00441F28"/>
    <w:rsid w:val="0044259E"/>
    <w:rsid w:val="00443780"/>
    <w:rsid w:val="0044463F"/>
    <w:rsid w:val="0044633B"/>
    <w:rsid w:val="00447E98"/>
    <w:rsid w:val="00453783"/>
    <w:rsid w:val="00457B21"/>
    <w:rsid w:val="00457E45"/>
    <w:rsid w:val="00460866"/>
    <w:rsid w:val="00460B7A"/>
    <w:rsid w:val="00464576"/>
    <w:rsid w:val="00466CC3"/>
    <w:rsid w:val="0047008B"/>
    <w:rsid w:val="00473533"/>
    <w:rsid w:val="00473799"/>
    <w:rsid w:val="004742E1"/>
    <w:rsid w:val="0047584F"/>
    <w:rsid w:val="00480F77"/>
    <w:rsid w:val="004834A9"/>
    <w:rsid w:val="00483B0E"/>
    <w:rsid w:val="0048445A"/>
    <w:rsid w:val="00486F6B"/>
    <w:rsid w:val="00491380"/>
    <w:rsid w:val="0049406D"/>
    <w:rsid w:val="00496232"/>
    <w:rsid w:val="00496EB9"/>
    <w:rsid w:val="00497509"/>
    <w:rsid w:val="004A1E38"/>
    <w:rsid w:val="004A2441"/>
    <w:rsid w:val="004A2950"/>
    <w:rsid w:val="004A356E"/>
    <w:rsid w:val="004A61FC"/>
    <w:rsid w:val="004A770D"/>
    <w:rsid w:val="004A7AEF"/>
    <w:rsid w:val="004B02E6"/>
    <w:rsid w:val="004B0FC7"/>
    <w:rsid w:val="004B27F1"/>
    <w:rsid w:val="004B4034"/>
    <w:rsid w:val="004B4891"/>
    <w:rsid w:val="004B4D51"/>
    <w:rsid w:val="004C166E"/>
    <w:rsid w:val="004C1E33"/>
    <w:rsid w:val="004C4B04"/>
    <w:rsid w:val="004C5ABD"/>
    <w:rsid w:val="004D0EE3"/>
    <w:rsid w:val="004E0A38"/>
    <w:rsid w:val="004E0EA6"/>
    <w:rsid w:val="004E4916"/>
    <w:rsid w:val="004E7E05"/>
    <w:rsid w:val="004F05F0"/>
    <w:rsid w:val="004F0B86"/>
    <w:rsid w:val="004F17E0"/>
    <w:rsid w:val="004F4787"/>
    <w:rsid w:val="004F501D"/>
    <w:rsid w:val="0050195D"/>
    <w:rsid w:val="00501BD0"/>
    <w:rsid w:val="00502CC9"/>
    <w:rsid w:val="00505C7A"/>
    <w:rsid w:val="00510C93"/>
    <w:rsid w:val="00511AA8"/>
    <w:rsid w:val="00512EBD"/>
    <w:rsid w:val="00514650"/>
    <w:rsid w:val="00524FF9"/>
    <w:rsid w:val="00525BB0"/>
    <w:rsid w:val="00525E6B"/>
    <w:rsid w:val="0052664E"/>
    <w:rsid w:val="0053432B"/>
    <w:rsid w:val="00534CB9"/>
    <w:rsid w:val="005369E3"/>
    <w:rsid w:val="00536A6B"/>
    <w:rsid w:val="00540882"/>
    <w:rsid w:val="00541637"/>
    <w:rsid w:val="00541693"/>
    <w:rsid w:val="0054499F"/>
    <w:rsid w:val="00546525"/>
    <w:rsid w:val="0055547A"/>
    <w:rsid w:val="00555F71"/>
    <w:rsid w:val="005560FA"/>
    <w:rsid w:val="0055674D"/>
    <w:rsid w:val="00557D46"/>
    <w:rsid w:val="005612E9"/>
    <w:rsid w:val="00561A68"/>
    <w:rsid w:val="00562544"/>
    <w:rsid w:val="0056330F"/>
    <w:rsid w:val="0056696F"/>
    <w:rsid w:val="00575258"/>
    <w:rsid w:val="00580300"/>
    <w:rsid w:val="00580329"/>
    <w:rsid w:val="00581374"/>
    <w:rsid w:val="00581FA4"/>
    <w:rsid w:val="00583161"/>
    <w:rsid w:val="0058721D"/>
    <w:rsid w:val="00587413"/>
    <w:rsid w:val="00590748"/>
    <w:rsid w:val="00591766"/>
    <w:rsid w:val="00591E88"/>
    <w:rsid w:val="00592D95"/>
    <w:rsid w:val="00592F70"/>
    <w:rsid w:val="005A09FB"/>
    <w:rsid w:val="005A1A3C"/>
    <w:rsid w:val="005A2BB2"/>
    <w:rsid w:val="005A530D"/>
    <w:rsid w:val="005A73CD"/>
    <w:rsid w:val="005B0749"/>
    <w:rsid w:val="005B468A"/>
    <w:rsid w:val="005B6DC0"/>
    <w:rsid w:val="005B73CB"/>
    <w:rsid w:val="005C24F9"/>
    <w:rsid w:val="005C4CD0"/>
    <w:rsid w:val="005C6382"/>
    <w:rsid w:val="005C6DB4"/>
    <w:rsid w:val="005D0F49"/>
    <w:rsid w:val="005D1502"/>
    <w:rsid w:val="005D653D"/>
    <w:rsid w:val="005F1EE6"/>
    <w:rsid w:val="005F2E47"/>
    <w:rsid w:val="005F4494"/>
    <w:rsid w:val="005F4E11"/>
    <w:rsid w:val="0060149E"/>
    <w:rsid w:val="00607D4F"/>
    <w:rsid w:val="00612A03"/>
    <w:rsid w:val="006137EF"/>
    <w:rsid w:val="0061404A"/>
    <w:rsid w:val="006155BA"/>
    <w:rsid w:val="0061721C"/>
    <w:rsid w:val="00620939"/>
    <w:rsid w:val="006233FC"/>
    <w:rsid w:val="0062579D"/>
    <w:rsid w:val="00626A3F"/>
    <w:rsid w:val="00626C26"/>
    <w:rsid w:val="006302E1"/>
    <w:rsid w:val="00630990"/>
    <w:rsid w:val="00631B78"/>
    <w:rsid w:val="00633146"/>
    <w:rsid w:val="006342D4"/>
    <w:rsid w:val="00634BDF"/>
    <w:rsid w:val="00636085"/>
    <w:rsid w:val="00640DFD"/>
    <w:rsid w:val="00642DE0"/>
    <w:rsid w:val="00643473"/>
    <w:rsid w:val="00644757"/>
    <w:rsid w:val="00654E7D"/>
    <w:rsid w:val="00656CB2"/>
    <w:rsid w:val="00664BDD"/>
    <w:rsid w:val="006663F4"/>
    <w:rsid w:val="00672249"/>
    <w:rsid w:val="006745A0"/>
    <w:rsid w:val="00675981"/>
    <w:rsid w:val="00676320"/>
    <w:rsid w:val="00682891"/>
    <w:rsid w:val="00682E80"/>
    <w:rsid w:val="006874C8"/>
    <w:rsid w:val="00691822"/>
    <w:rsid w:val="0069401C"/>
    <w:rsid w:val="00697001"/>
    <w:rsid w:val="006979E3"/>
    <w:rsid w:val="006A10EE"/>
    <w:rsid w:val="006A4932"/>
    <w:rsid w:val="006A68E1"/>
    <w:rsid w:val="006B0729"/>
    <w:rsid w:val="006B2E63"/>
    <w:rsid w:val="006C1129"/>
    <w:rsid w:val="006C3ED9"/>
    <w:rsid w:val="006C485F"/>
    <w:rsid w:val="006C4B3A"/>
    <w:rsid w:val="006C4BAE"/>
    <w:rsid w:val="006C6581"/>
    <w:rsid w:val="006D109F"/>
    <w:rsid w:val="006D1169"/>
    <w:rsid w:val="006D2C10"/>
    <w:rsid w:val="006D471F"/>
    <w:rsid w:val="006D710C"/>
    <w:rsid w:val="006E10CE"/>
    <w:rsid w:val="006E19A8"/>
    <w:rsid w:val="006E1AFC"/>
    <w:rsid w:val="006E1B42"/>
    <w:rsid w:val="006E384C"/>
    <w:rsid w:val="006E53B4"/>
    <w:rsid w:val="006E59D4"/>
    <w:rsid w:val="006F0989"/>
    <w:rsid w:val="006F0BCB"/>
    <w:rsid w:val="006F114D"/>
    <w:rsid w:val="006F1C7C"/>
    <w:rsid w:val="006F217C"/>
    <w:rsid w:val="006F54A2"/>
    <w:rsid w:val="0070542B"/>
    <w:rsid w:val="007065E7"/>
    <w:rsid w:val="00712C8E"/>
    <w:rsid w:val="00713609"/>
    <w:rsid w:val="00715E4F"/>
    <w:rsid w:val="00717483"/>
    <w:rsid w:val="00723783"/>
    <w:rsid w:val="00723956"/>
    <w:rsid w:val="00723BFD"/>
    <w:rsid w:val="00724A1A"/>
    <w:rsid w:val="00724FD5"/>
    <w:rsid w:val="00731945"/>
    <w:rsid w:val="00733987"/>
    <w:rsid w:val="00736395"/>
    <w:rsid w:val="00736C84"/>
    <w:rsid w:val="0073753D"/>
    <w:rsid w:val="0074106D"/>
    <w:rsid w:val="00742572"/>
    <w:rsid w:val="00744171"/>
    <w:rsid w:val="00744628"/>
    <w:rsid w:val="00747D73"/>
    <w:rsid w:val="00747F0B"/>
    <w:rsid w:val="00755C68"/>
    <w:rsid w:val="00755FA4"/>
    <w:rsid w:val="00756509"/>
    <w:rsid w:val="00760A0F"/>
    <w:rsid w:val="00761305"/>
    <w:rsid w:val="007628DE"/>
    <w:rsid w:val="00767123"/>
    <w:rsid w:val="00767274"/>
    <w:rsid w:val="0076737C"/>
    <w:rsid w:val="00767EDD"/>
    <w:rsid w:val="007775C9"/>
    <w:rsid w:val="0078261E"/>
    <w:rsid w:val="00783341"/>
    <w:rsid w:val="00784D10"/>
    <w:rsid w:val="00786981"/>
    <w:rsid w:val="00787895"/>
    <w:rsid w:val="00790944"/>
    <w:rsid w:val="00791F7A"/>
    <w:rsid w:val="00792F27"/>
    <w:rsid w:val="00795BEC"/>
    <w:rsid w:val="00796C5E"/>
    <w:rsid w:val="007A17C2"/>
    <w:rsid w:val="007A3584"/>
    <w:rsid w:val="007A4FAB"/>
    <w:rsid w:val="007A5C5C"/>
    <w:rsid w:val="007A6CA3"/>
    <w:rsid w:val="007B0DF2"/>
    <w:rsid w:val="007B1932"/>
    <w:rsid w:val="007B3C98"/>
    <w:rsid w:val="007B42A6"/>
    <w:rsid w:val="007B4C93"/>
    <w:rsid w:val="007B7530"/>
    <w:rsid w:val="007B7BCC"/>
    <w:rsid w:val="007C0873"/>
    <w:rsid w:val="007C15A6"/>
    <w:rsid w:val="007C23E1"/>
    <w:rsid w:val="007C31B7"/>
    <w:rsid w:val="007C3A77"/>
    <w:rsid w:val="007C40CA"/>
    <w:rsid w:val="007C4847"/>
    <w:rsid w:val="007C5672"/>
    <w:rsid w:val="007C7DDE"/>
    <w:rsid w:val="007D619D"/>
    <w:rsid w:val="007D6C11"/>
    <w:rsid w:val="007D7A4F"/>
    <w:rsid w:val="007E137C"/>
    <w:rsid w:val="007E3871"/>
    <w:rsid w:val="007E3D25"/>
    <w:rsid w:val="007E5938"/>
    <w:rsid w:val="007E73A6"/>
    <w:rsid w:val="007F1E2C"/>
    <w:rsid w:val="007F3A00"/>
    <w:rsid w:val="007F524A"/>
    <w:rsid w:val="007F5390"/>
    <w:rsid w:val="007F75F1"/>
    <w:rsid w:val="00802982"/>
    <w:rsid w:val="00807168"/>
    <w:rsid w:val="00810CE8"/>
    <w:rsid w:val="008122DE"/>
    <w:rsid w:val="00813A5C"/>
    <w:rsid w:val="00814C95"/>
    <w:rsid w:val="00814D62"/>
    <w:rsid w:val="00820266"/>
    <w:rsid w:val="00821CB4"/>
    <w:rsid w:val="00824846"/>
    <w:rsid w:val="00826D01"/>
    <w:rsid w:val="0082731E"/>
    <w:rsid w:val="00831BE5"/>
    <w:rsid w:val="008331E7"/>
    <w:rsid w:val="008337D5"/>
    <w:rsid w:val="00835182"/>
    <w:rsid w:val="008379B3"/>
    <w:rsid w:val="00840465"/>
    <w:rsid w:val="00841267"/>
    <w:rsid w:val="008440EC"/>
    <w:rsid w:val="00844C64"/>
    <w:rsid w:val="0084623E"/>
    <w:rsid w:val="00846E6D"/>
    <w:rsid w:val="00852B8B"/>
    <w:rsid w:val="00853E7B"/>
    <w:rsid w:val="00854439"/>
    <w:rsid w:val="008562D6"/>
    <w:rsid w:val="008572DA"/>
    <w:rsid w:val="008577F0"/>
    <w:rsid w:val="00860544"/>
    <w:rsid w:val="00865A6E"/>
    <w:rsid w:val="00866992"/>
    <w:rsid w:val="0086735C"/>
    <w:rsid w:val="0087160F"/>
    <w:rsid w:val="008740FF"/>
    <w:rsid w:val="0088075E"/>
    <w:rsid w:val="00880E29"/>
    <w:rsid w:val="00881231"/>
    <w:rsid w:val="008821DF"/>
    <w:rsid w:val="0089129C"/>
    <w:rsid w:val="00891A1C"/>
    <w:rsid w:val="008945E6"/>
    <w:rsid w:val="008964EE"/>
    <w:rsid w:val="008A0E44"/>
    <w:rsid w:val="008A3A45"/>
    <w:rsid w:val="008A4DAF"/>
    <w:rsid w:val="008A4F88"/>
    <w:rsid w:val="008A634E"/>
    <w:rsid w:val="008A7BBE"/>
    <w:rsid w:val="008A7EAA"/>
    <w:rsid w:val="008C16AD"/>
    <w:rsid w:val="008C1D09"/>
    <w:rsid w:val="008C20D4"/>
    <w:rsid w:val="008C4386"/>
    <w:rsid w:val="008D111D"/>
    <w:rsid w:val="008D30B1"/>
    <w:rsid w:val="008D315A"/>
    <w:rsid w:val="008D37F0"/>
    <w:rsid w:val="008D575B"/>
    <w:rsid w:val="008D6DAD"/>
    <w:rsid w:val="008E2A44"/>
    <w:rsid w:val="008E4A1F"/>
    <w:rsid w:val="008F14D6"/>
    <w:rsid w:val="008F337B"/>
    <w:rsid w:val="00910111"/>
    <w:rsid w:val="00913137"/>
    <w:rsid w:val="009134B6"/>
    <w:rsid w:val="0091406C"/>
    <w:rsid w:val="00915EA9"/>
    <w:rsid w:val="00916DCC"/>
    <w:rsid w:val="009206E8"/>
    <w:rsid w:val="00920BBE"/>
    <w:rsid w:val="00922206"/>
    <w:rsid w:val="00923A12"/>
    <w:rsid w:val="00924320"/>
    <w:rsid w:val="00927551"/>
    <w:rsid w:val="009336C6"/>
    <w:rsid w:val="00936922"/>
    <w:rsid w:val="00936945"/>
    <w:rsid w:val="009407AD"/>
    <w:rsid w:val="0095079C"/>
    <w:rsid w:val="00951751"/>
    <w:rsid w:val="009620D4"/>
    <w:rsid w:val="00962DEB"/>
    <w:rsid w:val="00965802"/>
    <w:rsid w:val="0096623B"/>
    <w:rsid w:val="00966CF4"/>
    <w:rsid w:val="0097047B"/>
    <w:rsid w:val="00974A2C"/>
    <w:rsid w:val="00976949"/>
    <w:rsid w:val="00977ADE"/>
    <w:rsid w:val="0098159F"/>
    <w:rsid w:val="00983D5F"/>
    <w:rsid w:val="00985018"/>
    <w:rsid w:val="009861C6"/>
    <w:rsid w:val="009913CD"/>
    <w:rsid w:val="00996007"/>
    <w:rsid w:val="009A23A8"/>
    <w:rsid w:val="009A2E67"/>
    <w:rsid w:val="009A322F"/>
    <w:rsid w:val="009A3D1D"/>
    <w:rsid w:val="009A5907"/>
    <w:rsid w:val="009A600E"/>
    <w:rsid w:val="009A7F23"/>
    <w:rsid w:val="009B07E8"/>
    <w:rsid w:val="009C14AE"/>
    <w:rsid w:val="009C4309"/>
    <w:rsid w:val="009C6C58"/>
    <w:rsid w:val="009D4A8B"/>
    <w:rsid w:val="009D7F6F"/>
    <w:rsid w:val="009E0098"/>
    <w:rsid w:val="009E20D7"/>
    <w:rsid w:val="009E2838"/>
    <w:rsid w:val="009E2FE5"/>
    <w:rsid w:val="009E3E19"/>
    <w:rsid w:val="009E40DC"/>
    <w:rsid w:val="009E68DA"/>
    <w:rsid w:val="009F17FB"/>
    <w:rsid w:val="009F3FEA"/>
    <w:rsid w:val="009F42E6"/>
    <w:rsid w:val="009F7193"/>
    <w:rsid w:val="00A00B64"/>
    <w:rsid w:val="00A01BBF"/>
    <w:rsid w:val="00A02564"/>
    <w:rsid w:val="00A042E9"/>
    <w:rsid w:val="00A07138"/>
    <w:rsid w:val="00A07900"/>
    <w:rsid w:val="00A10156"/>
    <w:rsid w:val="00A14997"/>
    <w:rsid w:val="00A15083"/>
    <w:rsid w:val="00A15A63"/>
    <w:rsid w:val="00A17BAF"/>
    <w:rsid w:val="00A20648"/>
    <w:rsid w:val="00A23624"/>
    <w:rsid w:val="00A312C2"/>
    <w:rsid w:val="00A36440"/>
    <w:rsid w:val="00A367B4"/>
    <w:rsid w:val="00A370A9"/>
    <w:rsid w:val="00A3713D"/>
    <w:rsid w:val="00A43BCD"/>
    <w:rsid w:val="00A46711"/>
    <w:rsid w:val="00A51240"/>
    <w:rsid w:val="00A52DFF"/>
    <w:rsid w:val="00A57662"/>
    <w:rsid w:val="00A609F4"/>
    <w:rsid w:val="00A621B9"/>
    <w:rsid w:val="00A6357C"/>
    <w:rsid w:val="00A6587B"/>
    <w:rsid w:val="00A85C43"/>
    <w:rsid w:val="00A85F54"/>
    <w:rsid w:val="00A87C2B"/>
    <w:rsid w:val="00A91294"/>
    <w:rsid w:val="00A95803"/>
    <w:rsid w:val="00A96FAB"/>
    <w:rsid w:val="00AA026A"/>
    <w:rsid w:val="00AA3977"/>
    <w:rsid w:val="00AA5F7A"/>
    <w:rsid w:val="00AA7E86"/>
    <w:rsid w:val="00AB0E53"/>
    <w:rsid w:val="00AB13EB"/>
    <w:rsid w:val="00AB5539"/>
    <w:rsid w:val="00AB5DA7"/>
    <w:rsid w:val="00AC13A5"/>
    <w:rsid w:val="00AC2239"/>
    <w:rsid w:val="00AC6618"/>
    <w:rsid w:val="00AC6F1D"/>
    <w:rsid w:val="00AD6630"/>
    <w:rsid w:val="00AD70D3"/>
    <w:rsid w:val="00AE1A19"/>
    <w:rsid w:val="00AE212D"/>
    <w:rsid w:val="00AE2991"/>
    <w:rsid w:val="00AF36D9"/>
    <w:rsid w:val="00AF42A4"/>
    <w:rsid w:val="00AF5B0E"/>
    <w:rsid w:val="00AF5B68"/>
    <w:rsid w:val="00AF5F06"/>
    <w:rsid w:val="00B011BD"/>
    <w:rsid w:val="00B03E15"/>
    <w:rsid w:val="00B05487"/>
    <w:rsid w:val="00B068EE"/>
    <w:rsid w:val="00B10A63"/>
    <w:rsid w:val="00B14012"/>
    <w:rsid w:val="00B1672C"/>
    <w:rsid w:val="00B16FA1"/>
    <w:rsid w:val="00B200A2"/>
    <w:rsid w:val="00B20C8F"/>
    <w:rsid w:val="00B22692"/>
    <w:rsid w:val="00B22B6E"/>
    <w:rsid w:val="00B251DD"/>
    <w:rsid w:val="00B25F64"/>
    <w:rsid w:val="00B25F6D"/>
    <w:rsid w:val="00B268B0"/>
    <w:rsid w:val="00B2690D"/>
    <w:rsid w:val="00B26EC1"/>
    <w:rsid w:val="00B34670"/>
    <w:rsid w:val="00B35AD1"/>
    <w:rsid w:val="00B4005C"/>
    <w:rsid w:val="00B4347C"/>
    <w:rsid w:val="00B4353D"/>
    <w:rsid w:val="00B448EF"/>
    <w:rsid w:val="00B44D2A"/>
    <w:rsid w:val="00B46E24"/>
    <w:rsid w:val="00B516A4"/>
    <w:rsid w:val="00B53EC0"/>
    <w:rsid w:val="00B630C3"/>
    <w:rsid w:val="00B63894"/>
    <w:rsid w:val="00B64F9A"/>
    <w:rsid w:val="00B67FB8"/>
    <w:rsid w:val="00B712F4"/>
    <w:rsid w:val="00B71691"/>
    <w:rsid w:val="00B72044"/>
    <w:rsid w:val="00B7430B"/>
    <w:rsid w:val="00B81AD8"/>
    <w:rsid w:val="00B81C5F"/>
    <w:rsid w:val="00B877A6"/>
    <w:rsid w:val="00B9041B"/>
    <w:rsid w:val="00B9575F"/>
    <w:rsid w:val="00B95E9E"/>
    <w:rsid w:val="00B970C3"/>
    <w:rsid w:val="00BA1536"/>
    <w:rsid w:val="00BA18E5"/>
    <w:rsid w:val="00BA529B"/>
    <w:rsid w:val="00BA75D7"/>
    <w:rsid w:val="00BB0816"/>
    <w:rsid w:val="00BB0DDA"/>
    <w:rsid w:val="00BB3DC0"/>
    <w:rsid w:val="00BB4DA0"/>
    <w:rsid w:val="00BC3667"/>
    <w:rsid w:val="00BC61C4"/>
    <w:rsid w:val="00BC6978"/>
    <w:rsid w:val="00BD088C"/>
    <w:rsid w:val="00BD1422"/>
    <w:rsid w:val="00BD5952"/>
    <w:rsid w:val="00BD677A"/>
    <w:rsid w:val="00BD68A2"/>
    <w:rsid w:val="00BD6EFB"/>
    <w:rsid w:val="00BE0530"/>
    <w:rsid w:val="00BE1704"/>
    <w:rsid w:val="00BE4850"/>
    <w:rsid w:val="00BE4A4E"/>
    <w:rsid w:val="00BE61E9"/>
    <w:rsid w:val="00BF3815"/>
    <w:rsid w:val="00BF4D66"/>
    <w:rsid w:val="00BF6210"/>
    <w:rsid w:val="00BF74FB"/>
    <w:rsid w:val="00C01284"/>
    <w:rsid w:val="00C0290A"/>
    <w:rsid w:val="00C04B7E"/>
    <w:rsid w:val="00C1162D"/>
    <w:rsid w:val="00C124B5"/>
    <w:rsid w:val="00C12599"/>
    <w:rsid w:val="00C12C2E"/>
    <w:rsid w:val="00C14028"/>
    <w:rsid w:val="00C15AB8"/>
    <w:rsid w:val="00C1722C"/>
    <w:rsid w:val="00C172DF"/>
    <w:rsid w:val="00C1756D"/>
    <w:rsid w:val="00C17992"/>
    <w:rsid w:val="00C24919"/>
    <w:rsid w:val="00C24B68"/>
    <w:rsid w:val="00C25865"/>
    <w:rsid w:val="00C32E83"/>
    <w:rsid w:val="00C36913"/>
    <w:rsid w:val="00C40401"/>
    <w:rsid w:val="00C477EF"/>
    <w:rsid w:val="00C54479"/>
    <w:rsid w:val="00C608E2"/>
    <w:rsid w:val="00C60C77"/>
    <w:rsid w:val="00C63368"/>
    <w:rsid w:val="00C64BD3"/>
    <w:rsid w:val="00C72F86"/>
    <w:rsid w:val="00C76AE8"/>
    <w:rsid w:val="00C7723E"/>
    <w:rsid w:val="00C80217"/>
    <w:rsid w:val="00C8343C"/>
    <w:rsid w:val="00C835AC"/>
    <w:rsid w:val="00C85BDF"/>
    <w:rsid w:val="00C87B8F"/>
    <w:rsid w:val="00C95089"/>
    <w:rsid w:val="00C975B3"/>
    <w:rsid w:val="00CA1468"/>
    <w:rsid w:val="00CA2782"/>
    <w:rsid w:val="00CA3388"/>
    <w:rsid w:val="00CA6005"/>
    <w:rsid w:val="00CA6042"/>
    <w:rsid w:val="00CA6DD9"/>
    <w:rsid w:val="00CB0E9F"/>
    <w:rsid w:val="00CB4B88"/>
    <w:rsid w:val="00CB5608"/>
    <w:rsid w:val="00CB7AD4"/>
    <w:rsid w:val="00CC40CA"/>
    <w:rsid w:val="00CC40E7"/>
    <w:rsid w:val="00CC718A"/>
    <w:rsid w:val="00CC77CD"/>
    <w:rsid w:val="00CC791B"/>
    <w:rsid w:val="00CD0C1F"/>
    <w:rsid w:val="00CD2A54"/>
    <w:rsid w:val="00CD428C"/>
    <w:rsid w:val="00CD602F"/>
    <w:rsid w:val="00CD67E1"/>
    <w:rsid w:val="00CE079D"/>
    <w:rsid w:val="00CE63F0"/>
    <w:rsid w:val="00CE734F"/>
    <w:rsid w:val="00CF3D59"/>
    <w:rsid w:val="00CF5F2C"/>
    <w:rsid w:val="00D0592F"/>
    <w:rsid w:val="00D062A9"/>
    <w:rsid w:val="00D07BFD"/>
    <w:rsid w:val="00D1087A"/>
    <w:rsid w:val="00D1400E"/>
    <w:rsid w:val="00D1731D"/>
    <w:rsid w:val="00D30160"/>
    <w:rsid w:val="00D309F4"/>
    <w:rsid w:val="00D4249E"/>
    <w:rsid w:val="00D4310F"/>
    <w:rsid w:val="00D4740C"/>
    <w:rsid w:val="00D507E4"/>
    <w:rsid w:val="00D50B16"/>
    <w:rsid w:val="00D526D8"/>
    <w:rsid w:val="00D52E0C"/>
    <w:rsid w:val="00D54D83"/>
    <w:rsid w:val="00D56678"/>
    <w:rsid w:val="00D62B97"/>
    <w:rsid w:val="00D6337D"/>
    <w:rsid w:val="00D653C9"/>
    <w:rsid w:val="00D65DE8"/>
    <w:rsid w:val="00D70A10"/>
    <w:rsid w:val="00D71230"/>
    <w:rsid w:val="00D75558"/>
    <w:rsid w:val="00D770FD"/>
    <w:rsid w:val="00D772E8"/>
    <w:rsid w:val="00D80025"/>
    <w:rsid w:val="00D86858"/>
    <w:rsid w:val="00D924E3"/>
    <w:rsid w:val="00D93500"/>
    <w:rsid w:val="00D93584"/>
    <w:rsid w:val="00D9515B"/>
    <w:rsid w:val="00D97C5A"/>
    <w:rsid w:val="00DA1F43"/>
    <w:rsid w:val="00DA20F7"/>
    <w:rsid w:val="00DA6CD1"/>
    <w:rsid w:val="00DB1541"/>
    <w:rsid w:val="00DB1D75"/>
    <w:rsid w:val="00DB32DC"/>
    <w:rsid w:val="00DB40AE"/>
    <w:rsid w:val="00DB5F3D"/>
    <w:rsid w:val="00DB74D5"/>
    <w:rsid w:val="00DC3A2E"/>
    <w:rsid w:val="00DC664B"/>
    <w:rsid w:val="00DD1454"/>
    <w:rsid w:val="00DD1C25"/>
    <w:rsid w:val="00DD5F90"/>
    <w:rsid w:val="00DD7E1A"/>
    <w:rsid w:val="00DE1085"/>
    <w:rsid w:val="00DE2771"/>
    <w:rsid w:val="00DE456F"/>
    <w:rsid w:val="00DE7698"/>
    <w:rsid w:val="00DF1B12"/>
    <w:rsid w:val="00DF721C"/>
    <w:rsid w:val="00E025C5"/>
    <w:rsid w:val="00E033E4"/>
    <w:rsid w:val="00E056B1"/>
    <w:rsid w:val="00E06210"/>
    <w:rsid w:val="00E0795A"/>
    <w:rsid w:val="00E07DB8"/>
    <w:rsid w:val="00E10C4F"/>
    <w:rsid w:val="00E14777"/>
    <w:rsid w:val="00E2213D"/>
    <w:rsid w:val="00E227CB"/>
    <w:rsid w:val="00E22933"/>
    <w:rsid w:val="00E24C27"/>
    <w:rsid w:val="00E27B35"/>
    <w:rsid w:val="00E3006A"/>
    <w:rsid w:val="00E311A1"/>
    <w:rsid w:val="00E34842"/>
    <w:rsid w:val="00E34FF0"/>
    <w:rsid w:val="00E35C48"/>
    <w:rsid w:val="00E417D0"/>
    <w:rsid w:val="00E42EAF"/>
    <w:rsid w:val="00E47384"/>
    <w:rsid w:val="00E4767F"/>
    <w:rsid w:val="00E478C2"/>
    <w:rsid w:val="00E50E4D"/>
    <w:rsid w:val="00E529BB"/>
    <w:rsid w:val="00E5659B"/>
    <w:rsid w:val="00E56CC0"/>
    <w:rsid w:val="00E67074"/>
    <w:rsid w:val="00E7352C"/>
    <w:rsid w:val="00E741F6"/>
    <w:rsid w:val="00E7593F"/>
    <w:rsid w:val="00E8111B"/>
    <w:rsid w:val="00E81796"/>
    <w:rsid w:val="00E82A88"/>
    <w:rsid w:val="00EA1076"/>
    <w:rsid w:val="00EA195F"/>
    <w:rsid w:val="00EA221E"/>
    <w:rsid w:val="00EA4488"/>
    <w:rsid w:val="00EB0257"/>
    <w:rsid w:val="00EB4457"/>
    <w:rsid w:val="00EB50CC"/>
    <w:rsid w:val="00EB6E07"/>
    <w:rsid w:val="00EB7207"/>
    <w:rsid w:val="00EC0996"/>
    <w:rsid w:val="00EC3248"/>
    <w:rsid w:val="00EC330C"/>
    <w:rsid w:val="00EC38AD"/>
    <w:rsid w:val="00EE2ADA"/>
    <w:rsid w:val="00EE3E5D"/>
    <w:rsid w:val="00EE4837"/>
    <w:rsid w:val="00EE51DE"/>
    <w:rsid w:val="00EE5D78"/>
    <w:rsid w:val="00EF2DE3"/>
    <w:rsid w:val="00EF2FB6"/>
    <w:rsid w:val="00EF795E"/>
    <w:rsid w:val="00F02909"/>
    <w:rsid w:val="00F04A5F"/>
    <w:rsid w:val="00F04D9E"/>
    <w:rsid w:val="00F07FAF"/>
    <w:rsid w:val="00F107DC"/>
    <w:rsid w:val="00F12F80"/>
    <w:rsid w:val="00F208FE"/>
    <w:rsid w:val="00F24570"/>
    <w:rsid w:val="00F2510E"/>
    <w:rsid w:val="00F310AC"/>
    <w:rsid w:val="00F3274B"/>
    <w:rsid w:val="00F33421"/>
    <w:rsid w:val="00F33645"/>
    <w:rsid w:val="00F36BE2"/>
    <w:rsid w:val="00F36C73"/>
    <w:rsid w:val="00F37949"/>
    <w:rsid w:val="00F40AEC"/>
    <w:rsid w:val="00F424CA"/>
    <w:rsid w:val="00F4338A"/>
    <w:rsid w:val="00F443F1"/>
    <w:rsid w:val="00F44972"/>
    <w:rsid w:val="00F53709"/>
    <w:rsid w:val="00F54875"/>
    <w:rsid w:val="00F54FDD"/>
    <w:rsid w:val="00F5562D"/>
    <w:rsid w:val="00F6017D"/>
    <w:rsid w:val="00F630DD"/>
    <w:rsid w:val="00F66FF8"/>
    <w:rsid w:val="00F74749"/>
    <w:rsid w:val="00F772D8"/>
    <w:rsid w:val="00F7764B"/>
    <w:rsid w:val="00F7781C"/>
    <w:rsid w:val="00F811E3"/>
    <w:rsid w:val="00F83E67"/>
    <w:rsid w:val="00F83FAF"/>
    <w:rsid w:val="00F863E2"/>
    <w:rsid w:val="00F93EEA"/>
    <w:rsid w:val="00F947DB"/>
    <w:rsid w:val="00F94ABE"/>
    <w:rsid w:val="00F95E2C"/>
    <w:rsid w:val="00F96AAF"/>
    <w:rsid w:val="00F9794E"/>
    <w:rsid w:val="00FA18A6"/>
    <w:rsid w:val="00FA32C5"/>
    <w:rsid w:val="00FA4768"/>
    <w:rsid w:val="00FA4E2A"/>
    <w:rsid w:val="00FA5BF4"/>
    <w:rsid w:val="00FA6379"/>
    <w:rsid w:val="00FA6422"/>
    <w:rsid w:val="00FB2EE9"/>
    <w:rsid w:val="00FB66FF"/>
    <w:rsid w:val="00FC2C07"/>
    <w:rsid w:val="00FD3862"/>
    <w:rsid w:val="00FE3088"/>
    <w:rsid w:val="00FE4546"/>
    <w:rsid w:val="00FE4A38"/>
    <w:rsid w:val="00FF0913"/>
    <w:rsid w:val="00FF14CB"/>
    <w:rsid w:val="00FF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F20984"/>
  <w15:docId w15:val="{367DDE0F-82C6-4A34-A1D6-4B91C2117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13A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A18A6"/>
    <w:pPr>
      <w:keepNext/>
      <w:jc w:val="center"/>
      <w:outlineLvl w:val="0"/>
    </w:pPr>
    <w:rPr>
      <w:b/>
      <w:i/>
      <w:sz w:val="44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D61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D619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A18A6"/>
    <w:pPr>
      <w:keepNext/>
      <w:jc w:val="center"/>
      <w:outlineLvl w:val="4"/>
    </w:pPr>
    <w:rPr>
      <w:b/>
      <w:i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A18A6"/>
    <w:pPr>
      <w:keepNext/>
      <w:outlineLvl w:val="5"/>
    </w:pPr>
    <w:rPr>
      <w:b/>
      <w:sz w:val="22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C3ED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0C0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30C0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30C0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30C0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30C07"/>
    <w:rPr>
      <w:rFonts w:asciiTheme="minorHAnsi" w:eastAsiaTheme="minorEastAsia" w:hAnsiTheme="minorHAnsi" w:cstheme="minorBidi"/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30C07"/>
    <w:rPr>
      <w:rFonts w:asciiTheme="majorHAnsi" w:eastAsiaTheme="majorEastAsia" w:hAnsiTheme="majorHAnsi" w:cstheme="majorBidi"/>
    </w:rPr>
  </w:style>
  <w:style w:type="paragraph" w:styleId="Nagwek">
    <w:name w:val="header"/>
    <w:basedOn w:val="Normalny"/>
    <w:link w:val="NagwekZnak"/>
    <w:uiPriority w:val="99"/>
    <w:rsid w:val="00B44D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0C0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44D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579C4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99"/>
    <w:rsid w:val="00185FC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FA18A6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30C07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360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0C07"/>
    <w:rPr>
      <w:sz w:val="0"/>
      <w:szCs w:val="0"/>
    </w:rPr>
  </w:style>
  <w:style w:type="paragraph" w:styleId="Tekstpodstawowywcity">
    <w:name w:val="Body Text Indent"/>
    <w:basedOn w:val="Normalny"/>
    <w:link w:val="TekstpodstawowywcityZnak"/>
    <w:uiPriority w:val="99"/>
    <w:rsid w:val="008A634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0C07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8A634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30C07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00005F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30C07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3691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0C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C36913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F02909"/>
    <w:rPr>
      <w:rFonts w:cs="Times New Roman"/>
      <w:color w:val="0000FF"/>
      <w:u w:val="single"/>
    </w:rPr>
  </w:style>
  <w:style w:type="character" w:styleId="Numerstrony">
    <w:name w:val="page number"/>
    <w:basedOn w:val="Domylnaczcionkaakapitu"/>
    <w:uiPriority w:val="99"/>
    <w:rsid w:val="00160C06"/>
    <w:rPr>
      <w:rFonts w:cs="Times New Roman"/>
    </w:rPr>
  </w:style>
  <w:style w:type="paragraph" w:customStyle="1" w:styleId="Teksttreci1">
    <w:name w:val="Tekst treści1"/>
    <w:basedOn w:val="Normalny"/>
    <w:uiPriority w:val="99"/>
    <w:rsid w:val="00C04B7E"/>
    <w:pPr>
      <w:shd w:val="clear" w:color="auto" w:fill="FFFFFF"/>
      <w:spacing w:before="300" w:line="274" w:lineRule="exact"/>
      <w:ind w:hanging="400"/>
    </w:pPr>
    <w:rPr>
      <w:sz w:val="21"/>
      <w:szCs w:val="21"/>
    </w:rPr>
  </w:style>
  <w:style w:type="paragraph" w:customStyle="1" w:styleId="WW-Tekstpodstawowy2">
    <w:name w:val="WW-Tekst podstawowy 2"/>
    <w:basedOn w:val="Normalny"/>
    <w:uiPriority w:val="99"/>
    <w:rsid w:val="006C3ED9"/>
    <w:pPr>
      <w:suppressAutoHyphens/>
      <w:jc w:val="both"/>
    </w:pPr>
    <w:rPr>
      <w:szCs w:val="20"/>
    </w:rPr>
  </w:style>
  <w:style w:type="paragraph" w:styleId="Tytu">
    <w:name w:val="Title"/>
    <w:basedOn w:val="Normalny"/>
    <w:next w:val="Podtytu"/>
    <w:link w:val="TytuZnak"/>
    <w:qFormat/>
    <w:rsid w:val="00AA7E86"/>
    <w:pPr>
      <w:suppressAutoHyphens/>
      <w:spacing w:before="240" w:after="60"/>
      <w:jc w:val="center"/>
    </w:pPr>
    <w:rPr>
      <w:rFonts w:ascii="Arial" w:hAnsi="Arial"/>
      <w:b/>
      <w:kern w:val="17153"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230C0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rsid w:val="00AA7E86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11"/>
    <w:rsid w:val="00230C07"/>
    <w:rPr>
      <w:rFonts w:asciiTheme="majorHAnsi" w:eastAsiaTheme="majorEastAsia" w:hAnsiTheme="majorHAnsi" w:cstheme="majorBidi"/>
      <w:sz w:val="24"/>
      <w:szCs w:val="24"/>
    </w:rPr>
  </w:style>
  <w:style w:type="character" w:styleId="Odwoaniedokomentarza">
    <w:name w:val="annotation reference"/>
    <w:basedOn w:val="Domylnaczcionkaakapitu"/>
    <w:uiPriority w:val="99"/>
    <w:rsid w:val="00CD67E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D67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D67E1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D67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CD67E1"/>
    <w:rPr>
      <w:rFonts w:cs="Times New Roman"/>
      <w:b/>
      <w:bCs/>
    </w:rPr>
  </w:style>
  <w:style w:type="paragraph" w:customStyle="1" w:styleId="Default">
    <w:name w:val="Default"/>
    <w:uiPriority w:val="99"/>
    <w:rsid w:val="00F40AE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4F17E0"/>
    <w:pPr>
      <w:ind w:left="720"/>
      <w:contextualSpacing/>
    </w:pPr>
  </w:style>
  <w:style w:type="character" w:customStyle="1" w:styleId="st">
    <w:name w:val="st"/>
    <w:basedOn w:val="Domylnaczcionkaakapitu"/>
    <w:uiPriority w:val="99"/>
    <w:rsid w:val="00B64F9A"/>
    <w:rPr>
      <w:rFonts w:cs="Times New Roman"/>
    </w:rPr>
  </w:style>
  <w:style w:type="character" w:styleId="Uwydatnienie">
    <w:name w:val="Emphasis"/>
    <w:basedOn w:val="Domylnaczcionkaakapitu"/>
    <w:uiPriority w:val="99"/>
    <w:qFormat/>
    <w:rsid w:val="00B64F9A"/>
    <w:rPr>
      <w:rFonts w:cs="Times New Roman"/>
      <w:i/>
      <w:iCs/>
    </w:rPr>
  </w:style>
  <w:style w:type="paragraph" w:customStyle="1" w:styleId="Styl5">
    <w:name w:val="Styl5"/>
    <w:basedOn w:val="Normalny"/>
    <w:link w:val="Styl5Znak"/>
    <w:uiPriority w:val="99"/>
    <w:rsid w:val="001F6EDF"/>
    <w:pPr>
      <w:jc w:val="both"/>
    </w:pPr>
    <w:rPr>
      <w:rFonts w:ascii="Tahoma" w:hAnsi="Tahoma" w:cs="Tahoma"/>
      <w:sz w:val="22"/>
      <w:szCs w:val="22"/>
    </w:rPr>
  </w:style>
  <w:style w:type="character" w:customStyle="1" w:styleId="Styl5Znak">
    <w:name w:val="Styl5 Znak"/>
    <w:basedOn w:val="Domylnaczcionkaakapitu"/>
    <w:link w:val="Styl5"/>
    <w:uiPriority w:val="99"/>
    <w:locked/>
    <w:rsid w:val="001F6EDF"/>
    <w:rPr>
      <w:rFonts w:ascii="Tahoma" w:hAnsi="Tahoma" w:cs="Tahoma"/>
      <w:sz w:val="22"/>
      <w:szCs w:val="22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1F6EDF"/>
    <w:rPr>
      <w:rFonts w:cs="Times New Roman"/>
      <w:sz w:val="24"/>
      <w:szCs w:val="24"/>
    </w:rPr>
  </w:style>
  <w:style w:type="paragraph" w:customStyle="1" w:styleId="Styl1">
    <w:name w:val="Styl1"/>
    <w:basedOn w:val="Akapitzlist"/>
    <w:link w:val="Styl1Znak"/>
    <w:uiPriority w:val="99"/>
    <w:rsid w:val="00B14012"/>
    <w:pPr>
      <w:numPr>
        <w:numId w:val="4"/>
      </w:numPr>
      <w:spacing w:before="120"/>
      <w:jc w:val="both"/>
    </w:pPr>
    <w:rPr>
      <w:rFonts w:ascii="Calibri" w:hAnsi="Calibri" w:cs="Tahoma"/>
      <w:b/>
    </w:rPr>
  </w:style>
  <w:style w:type="paragraph" w:customStyle="1" w:styleId="Styl2">
    <w:name w:val="Styl2"/>
    <w:basedOn w:val="Styl5"/>
    <w:link w:val="Styl2Znak"/>
    <w:uiPriority w:val="99"/>
    <w:qFormat/>
    <w:rsid w:val="00B14012"/>
    <w:pPr>
      <w:numPr>
        <w:numId w:val="35"/>
      </w:numPr>
    </w:pPr>
    <w:rPr>
      <w:rFonts w:ascii="Calibri" w:hAnsi="Calibri"/>
      <w:bCs/>
      <w:sz w:val="24"/>
      <w:szCs w:val="24"/>
    </w:rPr>
  </w:style>
  <w:style w:type="character" w:customStyle="1" w:styleId="Styl1Znak">
    <w:name w:val="Styl1 Znak"/>
    <w:basedOn w:val="AkapitzlistZnak"/>
    <w:link w:val="Styl1"/>
    <w:uiPriority w:val="99"/>
    <w:locked/>
    <w:rsid w:val="00B14012"/>
    <w:rPr>
      <w:rFonts w:ascii="Calibri" w:hAnsi="Calibri" w:cs="Tahoma"/>
      <w:b/>
      <w:sz w:val="24"/>
      <w:szCs w:val="24"/>
    </w:rPr>
  </w:style>
  <w:style w:type="character" w:customStyle="1" w:styleId="Styl2Znak">
    <w:name w:val="Styl2 Znak"/>
    <w:basedOn w:val="Styl5Znak"/>
    <w:link w:val="Styl2"/>
    <w:uiPriority w:val="99"/>
    <w:qFormat/>
    <w:locked/>
    <w:rsid w:val="00B14012"/>
    <w:rPr>
      <w:rFonts w:ascii="Calibri" w:hAnsi="Calibri" w:cs="Tahoma"/>
      <w:bCs/>
      <w:sz w:val="24"/>
      <w:szCs w:val="24"/>
    </w:rPr>
  </w:style>
  <w:style w:type="paragraph" w:customStyle="1" w:styleId="Styl">
    <w:name w:val="Styl"/>
    <w:uiPriority w:val="99"/>
    <w:rsid w:val="004F478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rsid w:val="004F4787"/>
    <w:pPr>
      <w:numPr>
        <w:numId w:val="26"/>
      </w:numPr>
      <w:jc w:val="both"/>
    </w:pPr>
    <w:rPr>
      <w:rFonts w:ascii="Tahoma" w:hAnsi="Tahoma" w:cs="Tahoma"/>
      <w:sz w:val="22"/>
      <w:szCs w:val="22"/>
    </w:rPr>
  </w:style>
  <w:style w:type="character" w:customStyle="1" w:styleId="Styl6Znak">
    <w:name w:val="Styl6 Znak"/>
    <w:basedOn w:val="Domylnaczcionkaakapitu"/>
    <w:link w:val="Styl6"/>
    <w:uiPriority w:val="99"/>
    <w:locked/>
    <w:rsid w:val="004F4787"/>
    <w:rPr>
      <w:rFonts w:ascii="Tahoma" w:hAnsi="Tahoma" w:cs="Tahoma"/>
    </w:rPr>
  </w:style>
  <w:style w:type="paragraph" w:customStyle="1" w:styleId="Domylnie">
    <w:name w:val="Domyślnie"/>
    <w:rsid w:val="000F2919"/>
    <w:pPr>
      <w:tabs>
        <w:tab w:val="left" w:pos="708"/>
      </w:tabs>
      <w:suppressAutoHyphens/>
      <w:overflowPunct w:val="0"/>
      <w:spacing w:line="276" w:lineRule="auto"/>
    </w:pPr>
    <w:rPr>
      <w:color w:val="00000A"/>
      <w:sz w:val="24"/>
      <w:szCs w:val="24"/>
    </w:rPr>
  </w:style>
  <w:style w:type="paragraph" w:customStyle="1" w:styleId="Wcicietekstu">
    <w:name w:val="Wcięcie tekstu"/>
    <w:basedOn w:val="Domylnie"/>
    <w:rsid w:val="000F2919"/>
    <w:pPr>
      <w:ind w:left="360"/>
      <w:jc w:val="both"/>
    </w:pPr>
  </w:style>
  <w:style w:type="character" w:customStyle="1" w:styleId="Teksttreci">
    <w:name w:val="Tekst treści_"/>
    <w:basedOn w:val="Domylnaczcionkaakapitu"/>
    <w:link w:val="Teksttreci0"/>
    <w:rsid w:val="000F2919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F2919"/>
    <w:pPr>
      <w:widowControl w:val="0"/>
      <w:shd w:val="clear" w:color="auto" w:fill="FFFFFF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06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30077E-D3C3-4B13-A8AF-8EBDE1E3A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1193</Words>
  <Characters>7630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UM</dc:creator>
  <cp:lastModifiedBy>Marcin Pluta</cp:lastModifiedBy>
  <cp:revision>6</cp:revision>
  <cp:lastPrinted>2018-07-12T12:46:00Z</cp:lastPrinted>
  <dcterms:created xsi:type="dcterms:W3CDTF">2023-01-17T09:13:00Z</dcterms:created>
  <dcterms:modified xsi:type="dcterms:W3CDTF">2023-01-17T09:32:00Z</dcterms:modified>
</cp:coreProperties>
</file>