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42"/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425"/>
        <w:gridCol w:w="1393"/>
        <w:gridCol w:w="1515"/>
        <w:gridCol w:w="922"/>
        <w:gridCol w:w="1172"/>
        <w:gridCol w:w="1140"/>
        <w:gridCol w:w="567"/>
        <w:gridCol w:w="1146"/>
        <w:gridCol w:w="1228"/>
        <w:gridCol w:w="1514"/>
        <w:gridCol w:w="1211"/>
      </w:tblGrid>
      <w:tr w:rsidR="00F25780" w:rsidRPr="00953927" w:rsidTr="00F25780">
        <w:trPr>
          <w:trHeight w:val="516"/>
        </w:trPr>
        <w:tc>
          <w:tcPr>
            <w:tcW w:w="149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5780" w:rsidRPr="00953927" w:rsidRDefault="00F25780" w:rsidP="009C56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9C5630">
              <w:rPr>
                <w:rFonts w:ascii="Arial" w:hAnsi="Arial" w:cs="Arial"/>
                <w:b/>
                <w:sz w:val="20"/>
                <w:szCs w:val="20"/>
              </w:rPr>
              <w:t>5 do SIWZ Formularz cenowy/Szczegółowy Opis przedmiotu zamówienia</w:t>
            </w:r>
          </w:p>
        </w:tc>
      </w:tr>
      <w:tr w:rsidR="00033C5F" w:rsidRPr="00953927" w:rsidTr="00F25780">
        <w:trPr>
          <w:trHeight w:val="213"/>
        </w:trPr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>Nr zad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  <w:p w:rsidR="00033C5F" w:rsidRPr="00033C5F" w:rsidRDefault="00033C5F" w:rsidP="0003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>Nazwa handlowa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J. m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Pr="006264E0" w:rsidRDefault="00033C5F" w:rsidP="00033C5F">
            <w:pPr>
              <w:ind w:hanging="1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Cena jednostkowa netto**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Oferowany termin ważności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927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25780" w:rsidRPr="00953927" w:rsidTr="00F25780">
        <w:trPr>
          <w:trHeight w:val="578"/>
        </w:trPr>
        <w:tc>
          <w:tcPr>
            <w:tcW w:w="751" w:type="dxa"/>
            <w:vMerge/>
            <w:vAlign w:val="center"/>
            <w:hideMark/>
          </w:tcPr>
          <w:p w:rsidR="00033C5F" w:rsidRPr="006264E0" w:rsidRDefault="00033C5F" w:rsidP="00033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033C5F" w:rsidRPr="006264E0" w:rsidRDefault="00033C5F" w:rsidP="00033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033C5F" w:rsidRPr="006264E0" w:rsidRDefault="00033C5F" w:rsidP="00033C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033C5F" w:rsidRPr="006264E0" w:rsidRDefault="00033C5F" w:rsidP="00033C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033C5F" w:rsidRPr="006264E0" w:rsidRDefault="00033C5F" w:rsidP="00033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033C5F" w:rsidRPr="006264E0" w:rsidRDefault="00033C5F" w:rsidP="00033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33C5F" w:rsidRPr="006264E0" w:rsidRDefault="00033C5F" w:rsidP="00033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46" w:type="dxa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Wartość podatku Vat</w:t>
            </w:r>
          </w:p>
        </w:tc>
        <w:tc>
          <w:tcPr>
            <w:tcW w:w="1228" w:type="dxa"/>
            <w:vMerge/>
            <w:vAlign w:val="center"/>
            <w:hideMark/>
          </w:tcPr>
          <w:p w:rsidR="00033C5F" w:rsidRPr="006264E0" w:rsidRDefault="00033C5F" w:rsidP="00033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vMerge/>
            <w:vAlign w:val="center"/>
            <w:hideMark/>
          </w:tcPr>
          <w:p w:rsidR="00033C5F" w:rsidRPr="006264E0" w:rsidRDefault="00033C5F" w:rsidP="00033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033C5F" w:rsidRPr="00953927" w:rsidRDefault="00033C5F" w:rsidP="00033C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780" w:rsidRPr="00953927" w:rsidTr="00F25780">
        <w:trPr>
          <w:cantSplit/>
          <w:trHeight w:val="546"/>
        </w:trPr>
        <w:tc>
          <w:tcPr>
            <w:tcW w:w="751" w:type="dxa"/>
            <w:vAlign w:val="center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25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64E0">
              <w:rPr>
                <w:rFonts w:ascii="Arial" w:hAnsi="Arial" w:cs="Arial"/>
                <w:sz w:val="22"/>
                <w:szCs w:val="22"/>
              </w:rPr>
              <w:t>Zestaw opatrunkowy Poziomu 1</w:t>
            </w:r>
          </w:p>
          <w:p w:rsidR="00033C5F" w:rsidRPr="006264E0" w:rsidRDefault="00033C5F" w:rsidP="00033C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2" w:type="dxa"/>
            <w:textDirection w:val="btLr"/>
            <w:vAlign w:val="center"/>
            <w:hideMark/>
          </w:tcPr>
          <w:p w:rsidR="00033C5F" w:rsidRPr="006264E0" w:rsidRDefault="00033C5F" w:rsidP="00033C5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64E0">
              <w:rPr>
                <w:rFonts w:ascii="Arial" w:hAnsi="Arial" w:cs="Arial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172" w:type="dxa"/>
            <w:vAlign w:val="center"/>
            <w:hideMark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Cs/>
                <w:sz w:val="22"/>
                <w:szCs w:val="22"/>
              </w:rPr>
              <w:t>623</w:t>
            </w:r>
          </w:p>
        </w:tc>
        <w:tc>
          <w:tcPr>
            <w:tcW w:w="1140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5780" w:rsidRPr="00953927" w:rsidTr="00F25780">
        <w:trPr>
          <w:cantSplit/>
          <w:trHeight w:val="434"/>
        </w:trPr>
        <w:tc>
          <w:tcPr>
            <w:tcW w:w="751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033C5F" w:rsidRDefault="00033C5F" w:rsidP="0003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zaopatrzenia dróg oddechowych Poziomu 1</w:t>
            </w:r>
          </w:p>
          <w:p w:rsidR="00033C5F" w:rsidRPr="006264E0" w:rsidRDefault="00033C5F" w:rsidP="0003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033C5F" w:rsidRPr="006264E0" w:rsidRDefault="00033C5F" w:rsidP="00033C5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64E0">
              <w:rPr>
                <w:rFonts w:ascii="Arial" w:hAnsi="Arial" w:cs="Arial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172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Cs/>
                <w:sz w:val="22"/>
                <w:szCs w:val="22"/>
              </w:rPr>
              <w:t>623</w:t>
            </w:r>
          </w:p>
        </w:tc>
        <w:tc>
          <w:tcPr>
            <w:tcW w:w="1140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1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5780" w:rsidRPr="00953927" w:rsidTr="00F25780">
        <w:trPr>
          <w:cantSplit/>
          <w:trHeight w:val="434"/>
        </w:trPr>
        <w:tc>
          <w:tcPr>
            <w:tcW w:w="751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25" w:type="dxa"/>
            <w:vAlign w:val="center"/>
          </w:tcPr>
          <w:p w:rsidR="00033C5F" w:rsidRDefault="00033C5F" w:rsidP="0003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unieruchomień ortopedycznych Poziomu 1</w:t>
            </w:r>
          </w:p>
          <w:p w:rsidR="00033C5F" w:rsidRPr="006264E0" w:rsidRDefault="00033C5F" w:rsidP="0003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033C5F" w:rsidRPr="006264E0" w:rsidRDefault="00033C5F" w:rsidP="00033C5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64E0">
              <w:rPr>
                <w:rFonts w:ascii="Arial" w:hAnsi="Arial" w:cs="Arial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172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Cs/>
                <w:sz w:val="22"/>
                <w:szCs w:val="22"/>
              </w:rPr>
              <w:t>623</w:t>
            </w:r>
          </w:p>
        </w:tc>
        <w:tc>
          <w:tcPr>
            <w:tcW w:w="1140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5780" w:rsidRPr="00953927" w:rsidTr="00F25780">
        <w:trPr>
          <w:cantSplit/>
          <w:trHeight w:val="434"/>
        </w:trPr>
        <w:tc>
          <w:tcPr>
            <w:tcW w:w="751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425" w:type="dxa"/>
            <w:vAlign w:val="center"/>
          </w:tcPr>
          <w:p w:rsidR="00033C5F" w:rsidRDefault="00033C5F" w:rsidP="0003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segregacji medycznej Poziomu 1</w:t>
            </w:r>
          </w:p>
          <w:p w:rsidR="00033C5F" w:rsidRPr="006264E0" w:rsidRDefault="00033C5F" w:rsidP="0003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033C5F" w:rsidRPr="006264E0" w:rsidRDefault="00033C5F" w:rsidP="00033C5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64E0">
              <w:rPr>
                <w:rFonts w:ascii="Arial" w:hAnsi="Arial" w:cs="Arial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172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Cs/>
                <w:sz w:val="22"/>
                <w:szCs w:val="22"/>
              </w:rPr>
              <w:t>623</w:t>
            </w:r>
          </w:p>
        </w:tc>
        <w:tc>
          <w:tcPr>
            <w:tcW w:w="1140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5780" w:rsidRPr="00953927" w:rsidTr="00F25780">
        <w:trPr>
          <w:cantSplit/>
          <w:trHeight w:val="662"/>
        </w:trPr>
        <w:tc>
          <w:tcPr>
            <w:tcW w:w="751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425" w:type="dxa"/>
            <w:vAlign w:val="center"/>
          </w:tcPr>
          <w:p w:rsidR="00033C5F" w:rsidRDefault="00033C5F" w:rsidP="0003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diagnostyki i monitorowania Poziomu 1</w:t>
            </w:r>
          </w:p>
          <w:p w:rsidR="00033C5F" w:rsidRPr="006264E0" w:rsidRDefault="00033C5F" w:rsidP="0003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033C5F" w:rsidRPr="006264E0" w:rsidRDefault="00033C5F" w:rsidP="00033C5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64E0">
              <w:rPr>
                <w:rFonts w:ascii="Arial" w:hAnsi="Arial" w:cs="Arial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172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Cs/>
                <w:sz w:val="22"/>
                <w:szCs w:val="22"/>
              </w:rPr>
              <w:t>623</w:t>
            </w:r>
          </w:p>
        </w:tc>
        <w:tc>
          <w:tcPr>
            <w:tcW w:w="1140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5780" w:rsidRPr="00953927" w:rsidTr="00F25780">
        <w:trPr>
          <w:cantSplit/>
          <w:trHeight w:val="434"/>
        </w:trPr>
        <w:tc>
          <w:tcPr>
            <w:tcW w:w="751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425" w:type="dxa"/>
            <w:vAlign w:val="center"/>
          </w:tcPr>
          <w:p w:rsidR="00033C5F" w:rsidRDefault="00033C5F" w:rsidP="0003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środków antyseptycznych i dezynfekcyjnych Poziomu 1</w:t>
            </w:r>
          </w:p>
          <w:p w:rsidR="00033C5F" w:rsidRPr="006264E0" w:rsidRDefault="00033C5F" w:rsidP="0003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033C5F" w:rsidRPr="006264E0" w:rsidRDefault="00033C5F" w:rsidP="00033C5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64E0">
              <w:rPr>
                <w:rFonts w:ascii="Arial" w:hAnsi="Arial" w:cs="Arial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172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Cs/>
                <w:sz w:val="22"/>
                <w:szCs w:val="22"/>
              </w:rPr>
              <w:t>623</w:t>
            </w:r>
          </w:p>
        </w:tc>
        <w:tc>
          <w:tcPr>
            <w:tcW w:w="1140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5780" w:rsidRPr="00953927" w:rsidTr="00F25780">
        <w:trPr>
          <w:cantSplit/>
          <w:trHeight w:val="787"/>
        </w:trPr>
        <w:tc>
          <w:tcPr>
            <w:tcW w:w="751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425" w:type="dxa"/>
            <w:vAlign w:val="center"/>
          </w:tcPr>
          <w:p w:rsidR="00033C5F" w:rsidRDefault="00033C5F" w:rsidP="0003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pielęgnacji chorych i poszkodowanych Poziomu 1</w:t>
            </w:r>
          </w:p>
          <w:p w:rsidR="00033C5F" w:rsidRPr="006264E0" w:rsidRDefault="00033C5F" w:rsidP="0003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033C5F" w:rsidRPr="006264E0" w:rsidRDefault="00033C5F" w:rsidP="00033C5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64E0">
              <w:rPr>
                <w:rFonts w:ascii="Arial" w:hAnsi="Arial" w:cs="Arial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172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Cs/>
                <w:sz w:val="22"/>
                <w:szCs w:val="22"/>
              </w:rPr>
              <w:t>623</w:t>
            </w:r>
          </w:p>
        </w:tc>
        <w:tc>
          <w:tcPr>
            <w:tcW w:w="1140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033C5F" w:rsidRPr="006264E0" w:rsidRDefault="00033C5F" w:rsidP="00033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5780" w:rsidRPr="00953927" w:rsidTr="00F25780">
        <w:trPr>
          <w:cantSplit/>
          <w:trHeight w:val="655"/>
        </w:trPr>
        <w:tc>
          <w:tcPr>
            <w:tcW w:w="751" w:type="dxa"/>
            <w:vAlign w:val="center"/>
          </w:tcPr>
          <w:p w:rsidR="00033C5F" w:rsidRDefault="00033C5F" w:rsidP="00033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25" w:type="dxa"/>
            <w:vAlign w:val="center"/>
          </w:tcPr>
          <w:p w:rsidR="00033C5F" w:rsidRDefault="00033C5F" w:rsidP="00033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lekowy Poziomu 1</w:t>
            </w:r>
          </w:p>
          <w:p w:rsidR="00033C5F" w:rsidRDefault="00033C5F" w:rsidP="0003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033C5F" w:rsidRDefault="00033C5F" w:rsidP="00033C5F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4E0">
              <w:rPr>
                <w:rFonts w:ascii="Arial" w:hAnsi="Arial" w:cs="Arial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172" w:type="dxa"/>
            <w:vAlign w:val="center"/>
          </w:tcPr>
          <w:p w:rsidR="00033C5F" w:rsidRDefault="00033C5F" w:rsidP="00033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64E0">
              <w:rPr>
                <w:rFonts w:ascii="Arial" w:hAnsi="Arial" w:cs="Arial"/>
                <w:bCs/>
                <w:sz w:val="22"/>
                <w:szCs w:val="22"/>
              </w:rPr>
              <w:t>623</w:t>
            </w:r>
          </w:p>
        </w:tc>
        <w:tc>
          <w:tcPr>
            <w:tcW w:w="1140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033C5F" w:rsidRPr="00953927" w:rsidRDefault="00033C5F" w:rsidP="00033C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33C5F" w:rsidRPr="00033C5F" w:rsidRDefault="00033C5F" w:rsidP="00033C5F">
      <w:pPr>
        <w:rPr>
          <w:rFonts w:ascii="Arial" w:hAnsi="Arial" w:cs="Arial"/>
          <w:sz w:val="22"/>
          <w:szCs w:val="22"/>
        </w:rPr>
      </w:pPr>
    </w:p>
    <w:p w:rsidR="00953927" w:rsidRPr="00953927" w:rsidRDefault="00953927" w:rsidP="00033C5F">
      <w:pPr>
        <w:rPr>
          <w:rFonts w:ascii="Arial" w:hAnsi="Arial" w:cs="Arial"/>
          <w:b/>
          <w:sz w:val="22"/>
          <w:szCs w:val="22"/>
        </w:rPr>
      </w:pPr>
    </w:p>
    <w:tbl>
      <w:tblPr>
        <w:tblW w:w="2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240"/>
        <w:gridCol w:w="2012"/>
        <w:gridCol w:w="2012"/>
        <w:gridCol w:w="2012"/>
        <w:gridCol w:w="2012"/>
        <w:gridCol w:w="2012"/>
        <w:gridCol w:w="2240"/>
        <w:gridCol w:w="2012"/>
      </w:tblGrid>
      <w:tr w:rsidR="006264E0" w:rsidRPr="006264E0" w:rsidTr="006264E0">
        <w:trPr>
          <w:trHeight w:val="315"/>
        </w:trPr>
        <w:tc>
          <w:tcPr>
            <w:tcW w:w="24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626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>1) Wymagania warunków przechowywania</w:t>
            </w:r>
            <w:r w:rsidRPr="006264E0">
              <w:rPr>
                <w:rFonts w:ascii="Arial" w:hAnsi="Arial" w:cs="Arial"/>
                <w:sz w:val="22"/>
                <w:szCs w:val="22"/>
              </w:rPr>
              <w:t xml:space="preserve"> oferowanego asortymentu - według zaleceń producenta.</w:t>
            </w:r>
          </w:p>
        </w:tc>
      </w:tr>
      <w:tr w:rsidR="006264E0" w:rsidRPr="006264E0" w:rsidTr="006264E0">
        <w:trPr>
          <w:trHeight w:val="795"/>
        </w:trPr>
        <w:tc>
          <w:tcPr>
            <w:tcW w:w="24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vAlign w:val="center"/>
            <w:hideMark/>
          </w:tcPr>
          <w:p w:rsidR="006264E0" w:rsidRPr="006264E0" w:rsidRDefault="006264E0" w:rsidP="00626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>2) Dostarczany wyrób oznakowany</w:t>
            </w:r>
            <w:r w:rsidRPr="006264E0">
              <w:rPr>
                <w:rFonts w:ascii="Arial" w:hAnsi="Arial" w:cs="Arial"/>
                <w:sz w:val="22"/>
                <w:szCs w:val="22"/>
              </w:rPr>
              <w:t xml:space="preserve"> zgodnie z decyzją nr 3/MON Ministra Obrony Narodowej z dnia 03.01.2014 r.</w:t>
            </w:r>
            <w:r w:rsidR="00031222">
              <w:rPr>
                <w:rFonts w:ascii="Arial" w:hAnsi="Arial" w:cs="Arial"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sz w:val="22"/>
                <w:szCs w:val="22"/>
              </w:rPr>
              <w:t xml:space="preserve">w sprawie wytycznych określających wymagania w zakresie znakowania kodem kreskowym wyrobów </w:t>
            </w:r>
            <w:r w:rsidR="00031222" w:rsidRPr="00031222">
              <w:rPr>
                <w:rFonts w:ascii="Arial" w:hAnsi="Arial" w:cs="Arial"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sz w:val="22"/>
                <w:szCs w:val="22"/>
              </w:rPr>
              <w:t xml:space="preserve">dostarczanych do resortu obrony narodowej – Dz. Urz. MON z 07.01.2014, poz. 11 </w:t>
            </w:r>
          </w:p>
        </w:tc>
      </w:tr>
      <w:tr w:rsidR="006264E0" w:rsidRPr="006264E0" w:rsidTr="006264E0">
        <w:trPr>
          <w:trHeight w:val="1095"/>
        </w:trPr>
        <w:tc>
          <w:tcPr>
            <w:tcW w:w="24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vAlign w:val="center"/>
            <w:hideMark/>
          </w:tcPr>
          <w:p w:rsidR="006264E0" w:rsidRPr="006264E0" w:rsidRDefault="006264E0" w:rsidP="00626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4) Dodatkowe wymagania dot. terminu ważności/gwarancji: </w:t>
            </w: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a) </w:t>
            </w:r>
            <w:r w:rsidRPr="006264E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Okres ważności w dniu składania ofert nie może być krótszy niż 80% całkowitego okresu ważności </w:t>
            </w:r>
            <w:r w:rsidR="00031222" w:rsidRPr="0003122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określonego przez producenta.</w:t>
            </w:r>
            <w:r w:rsidRPr="006264E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  <w:t xml:space="preserve">b) W przypadku braku określenia w niniejszej dokumentacji wymaganego terminu ważności/gwarancji - </w:t>
            </w:r>
            <w:r w:rsidR="00031222" w:rsidRPr="0003122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wymagany jest min. 24 miesięczny termin ważności/gwarancji.</w:t>
            </w:r>
          </w:p>
        </w:tc>
      </w:tr>
      <w:tr w:rsidR="006264E0" w:rsidRPr="006264E0" w:rsidTr="006264E0">
        <w:trPr>
          <w:trHeight w:val="1290"/>
        </w:trPr>
        <w:tc>
          <w:tcPr>
            <w:tcW w:w="24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>5) Dodatkowe wymagania dotyczące produktu leczniczego:</w:t>
            </w: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Pr="006264E0">
              <w:rPr>
                <w:rFonts w:ascii="Arial" w:hAnsi="Arial" w:cs="Arial"/>
                <w:sz w:val="22"/>
                <w:szCs w:val="22"/>
              </w:rPr>
              <w:t>Wykonawca oświadcza, że przed dostarczeniem</w:t>
            </w:r>
            <w:r w:rsidR="00031222" w:rsidRPr="00031222">
              <w:rPr>
                <w:rFonts w:ascii="Arial" w:hAnsi="Arial" w:cs="Arial"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sz w:val="22"/>
                <w:szCs w:val="22"/>
              </w:rPr>
              <w:t xml:space="preserve"> towaru do magazynu Zamawiającego, dokona weryfikacji zabezpieczeń i wycofania niepowtarzalnego identyfikatora</w:t>
            </w:r>
            <w:r w:rsidR="00031222" w:rsidRPr="00031222">
              <w:rPr>
                <w:rFonts w:ascii="Arial" w:hAnsi="Arial" w:cs="Arial"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sz w:val="22"/>
                <w:szCs w:val="22"/>
              </w:rPr>
              <w:t xml:space="preserve"> produktu leczniczego (ATD) ze wszystkich produktów leczniczych, zgodnie z Art. 23 rozporządzenia Parlamentu</w:t>
            </w:r>
            <w:r w:rsidR="00031222" w:rsidRPr="00031222">
              <w:rPr>
                <w:rFonts w:ascii="Arial" w:hAnsi="Arial" w:cs="Arial"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sz w:val="22"/>
                <w:szCs w:val="22"/>
              </w:rPr>
              <w:t xml:space="preserve"> Europejskiego i Rady (przepisy uwzględniające szczególne cechy łańcuchów dystrybucji w państwach członkowskich -</w:t>
            </w:r>
            <w:r w:rsidR="00031222" w:rsidRPr="00031222">
              <w:rPr>
                <w:rFonts w:ascii="Arial" w:hAnsi="Arial" w:cs="Arial"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sz w:val="22"/>
                <w:szCs w:val="22"/>
              </w:rPr>
              <w:t xml:space="preserve"> dopuszczające możliwość wymagania od dostawcy weryfikacji zabezpieczeń i wycofania niepowtarzalnego identyfikatora</w:t>
            </w:r>
            <w:r w:rsidR="00031222" w:rsidRPr="00031222">
              <w:rPr>
                <w:rFonts w:ascii="Arial" w:hAnsi="Arial" w:cs="Arial"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sz w:val="22"/>
                <w:szCs w:val="22"/>
              </w:rPr>
              <w:t xml:space="preserve"> produktu leczniczego w przypadku, kiedy odbiorcą są m.in. siły zbrojne).</w:t>
            </w:r>
          </w:p>
        </w:tc>
      </w:tr>
      <w:tr w:rsidR="006264E0" w:rsidRPr="006264E0" w:rsidTr="006264E0">
        <w:trPr>
          <w:trHeight w:val="600"/>
        </w:trPr>
        <w:tc>
          <w:tcPr>
            <w:tcW w:w="24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6) W zakresie zadań, w których opis techniczny stanowią WTT - szczegółowy opis przedmiotu zamówienia (WTT) </w:t>
            </w:r>
            <w:r w:rsidR="00031222" w:rsidRPr="0003122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został sporządzony przez Gestora SpW – Zarząd Wojskowej Służby Zdrowia Dowództwa Generalnego Rodzajów Sił Zbrojnych </w:t>
            </w:r>
          </w:p>
        </w:tc>
      </w:tr>
      <w:tr w:rsidR="006264E0" w:rsidRPr="006264E0" w:rsidTr="006264E0">
        <w:trPr>
          <w:trHeight w:val="36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sz w:val="22"/>
                <w:szCs w:val="22"/>
              </w:rPr>
            </w:pPr>
            <w:r w:rsidRPr="006264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sz w:val="22"/>
                <w:szCs w:val="22"/>
              </w:rPr>
            </w:pPr>
            <w:r w:rsidRPr="006264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sz w:val="22"/>
                <w:szCs w:val="22"/>
              </w:rPr>
            </w:pPr>
            <w:r w:rsidRPr="006264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sz w:val="22"/>
                <w:szCs w:val="22"/>
              </w:rPr>
            </w:pPr>
            <w:r w:rsidRPr="006264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4E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sz w:val="22"/>
                <w:szCs w:val="22"/>
              </w:rPr>
            </w:pPr>
            <w:r w:rsidRPr="006264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sz w:val="22"/>
                <w:szCs w:val="22"/>
              </w:rPr>
            </w:pPr>
            <w:r w:rsidRPr="006264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</w:rPr>
            </w:pPr>
            <w:r w:rsidRPr="006264E0">
              <w:rPr>
                <w:rFonts w:ascii="Arial" w:hAnsi="Arial" w:cs="Arial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</w:rPr>
            </w:pPr>
            <w:r w:rsidRPr="006264E0">
              <w:rPr>
                <w:rFonts w:ascii="Arial" w:hAnsi="Arial" w:cs="Arial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</w:rPr>
            </w:pPr>
            <w:r w:rsidRPr="006264E0"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sz w:val="28"/>
                <w:szCs w:val="28"/>
              </w:rPr>
            </w:pPr>
            <w:r w:rsidRPr="006264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DEADA" w:fill="FFFFFF"/>
            <w:noWrap/>
            <w:vAlign w:val="center"/>
            <w:hideMark/>
          </w:tcPr>
          <w:p w:rsidR="006264E0" w:rsidRPr="006264E0" w:rsidRDefault="006264E0" w:rsidP="00031222">
            <w:pPr>
              <w:rPr>
                <w:rFonts w:ascii="Arial" w:hAnsi="Arial" w:cs="Arial"/>
                <w:color w:val="FF0000"/>
              </w:rPr>
            </w:pPr>
            <w:r w:rsidRPr="006264E0">
              <w:rPr>
                <w:rFonts w:ascii="Arial" w:hAnsi="Arial" w:cs="Arial"/>
                <w:color w:val="FF0000"/>
              </w:rPr>
              <w:t> </w:t>
            </w:r>
          </w:p>
        </w:tc>
      </w:tr>
    </w:tbl>
    <w:p w:rsidR="00953927" w:rsidRPr="00953927" w:rsidRDefault="00953927" w:rsidP="00031222">
      <w:pPr>
        <w:rPr>
          <w:rFonts w:ascii="Arial" w:hAnsi="Arial" w:cs="Arial"/>
          <w:b/>
          <w:sz w:val="22"/>
          <w:szCs w:val="22"/>
        </w:rPr>
      </w:pPr>
    </w:p>
    <w:p w:rsidR="00A15701" w:rsidRPr="00953927" w:rsidRDefault="00A15701" w:rsidP="00031222"/>
    <w:sectPr w:rsidR="00A15701" w:rsidRPr="00953927" w:rsidSect="002C3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A7" w:rsidRDefault="00DF41A7" w:rsidP="00031222">
      <w:r>
        <w:separator/>
      </w:r>
    </w:p>
  </w:endnote>
  <w:endnote w:type="continuationSeparator" w:id="0">
    <w:p w:rsidR="00DF41A7" w:rsidRDefault="00DF41A7" w:rsidP="0003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A7" w:rsidRDefault="00DF41A7" w:rsidP="00031222">
      <w:r>
        <w:separator/>
      </w:r>
    </w:p>
  </w:footnote>
  <w:footnote w:type="continuationSeparator" w:id="0">
    <w:p w:rsidR="00DF41A7" w:rsidRDefault="00DF41A7" w:rsidP="0003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28"/>
    <w:rsid w:val="00031222"/>
    <w:rsid w:val="00033C5F"/>
    <w:rsid w:val="002C3028"/>
    <w:rsid w:val="004C01AF"/>
    <w:rsid w:val="006264E0"/>
    <w:rsid w:val="00953927"/>
    <w:rsid w:val="009C5630"/>
    <w:rsid w:val="00A15701"/>
    <w:rsid w:val="00DF41A7"/>
    <w:rsid w:val="00ED04C0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B887A"/>
  <w15:chartTrackingRefBased/>
  <w15:docId w15:val="{AD865A78-69BA-4C55-9E11-43B769F3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2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2020-10-12T08:05:00Z</dcterms:created>
  <dcterms:modified xsi:type="dcterms:W3CDTF">2020-10-12T08:05:00Z</dcterms:modified>
</cp:coreProperties>
</file>