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50E" w:rsidRPr="001E54F7" w:rsidRDefault="00C5428B" w:rsidP="00A40299">
      <w:pPr>
        <w:spacing w:after="0"/>
        <w:rPr>
          <w:rFonts w:ascii="Arial" w:hAnsi="Arial" w:cs="Arial"/>
          <w:b/>
          <w:color w:val="000099"/>
          <w:sz w:val="28"/>
          <w:szCs w:val="28"/>
        </w:rPr>
      </w:pPr>
      <w:r>
        <w:rPr>
          <w:rFonts w:ascii="Arial" w:hAnsi="Arial" w:cs="Arial"/>
          <w:b/>
          <w:noProof/>
          <w:color w:val="0000FF"/>
          <w:sz w:val="28"/>
          <w:szCs w:val="28"/>
        </w:rPr>
        <w:drawing>
          <wp:inline distT="0" distB="0" distL="0" distR="0">
            <wp:extent cx="904875" cy="771525"/>
            <wp:effectExtent l="1905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9050E" w:rsidRPr="001E54F7">
        <w:rPr>
          <w:rFonts w:ascii="Arial" w:hAnsi="Arial" w:cs="Arial"/>
          <w:b/>
          <w:color w:val="000099"/>
          <w:sz w:val="28"/>
          <w:szCs w:val="28"/>
        </w:rPr>
        <w:t>Wojewódzki Zespół Zakładów Opieki Zdrowotnej</w:t>
      </w:r>
    </w:p>
    <w:p w:rsidR="0009050E" w:rsidRPr="001E54F7" w:rsidRDefault="0009050E" w:rsidP="00A40299">
      <w:pPr>
        <w:pBdr>
          <w:bottom w:val="single" w:sz="4" w:space="2" w:color="0000FF"/>
        </w:pBdr>
        <w:spacing w:after="0"/>
        <w:rPr>
          <w:rFonts w:ascii="Arial" w:hAnsi="Arial" w:cs="Arial"/>
          <w:b/>
          <w:color w:val="000099"/>
          <w:sz w:val="28"/>
          <w:szCs w:val="28"/>
        </w:rPr>
      </w:pPr>
      <w:r w:rsidRPr="001E54F7">
        <w:rPr>
          <w:rFonts w:ascii="Arial" w:hAnsi="Arial" w:cs="Arial"/>
          <w:b/>
          <w:color w:val="000099"/>
          <w:sz w:val="28"/>
          <w:szCs w:val="28"/>
        </w:rPr>
        <w:t>Centrum Leczenia Chorób Płuc i Rehabilitacji w Łodzi</w:t>
      </w:r>
    </w:p>
    <w:p w:rsidR="0009050E" w:rsidRPr="001E54F7" w:rsidRDefault="0009050E" w:rsidP="00A40299">
      <w:pPr>
        <w:spacing w:after="0" w:line="240" w:lineRule="auto"/>
        <w:jc w:val="center"/>
        <w:rPr>
          <w:rFonts w:ascii="Century CE" w:hAnsi="Century CE"/>
          <w:color w:val="000099"/>
          <w:sz w:val="18"/>
          <w:szCs w:val="18"/>
        </w:rPr>
      </w:pPr>
      <w:r w:rsidRPr="001E54F7">
        <w:rPr>
          <w:rFonts w:ascii="Century CE" w:hAnsi="Century CE"/>
          <w:color w:val="000099"/>
          <w:sz w:val="18"/>
          <w:szCs w:val="18"/>
        </w:rPr>
        <w:t xml:space="preserve">91-520 Łódź, ul. Okólna 181   </w:t>
      </w:r>
    </w:p>
    <w:p w:rsidR="0009050E" w:rsidRPr="001E54F7" w:rsidRDefault="0009050E" w:rsidP="00A40299">
      <w:pPr>
        <w:spacing w:after="0"/>
        <w:jc w:val="center"/>
        <w:rPr>
          <w:rFonts w:ascii="Century" w:hAnsi="Century"/>
          <w:color w:val="000099"/>
          <w:sz w:val="18"/>
          <w:szCs w:val="18"/>
        </w:rPr>
      </w:pPr>
      <w:r w:rsidRPr="001E54F7">
        <w:rPr>
          <w:rFonts w:ascii="Century" w:hAnsi="Century"/>
          <w:color w:val="000099"/>
          <w:sz w:val="18"/>
          <w:szCs w:val="18"/>
        </w:rPr>
        <w:t>Centrala telefoniczna: /42/ 617 72 11;        fax.: /42/ 659 03 18;       Sekretariat: /42/ 659 00 11</w:t>
      </w:r>
    </w:p>
    <w:p w:rsidR="0009050E" w:rsidRPr="001E54F7" w:rsidRDefault="0009050E" w:rsidP="004D10E8">
      <w:pPr>
        <w:spacing w:after="0" w:line="240" w:lineRule="auto"/>
        <w:jc w:val="center"/>
        <w:rPr>
          <w:rFonts w:ascii="Century" w:hAnsi="Century"/>
          <w:color w:val="000099"/>
          <w:sz w:val="18"/>
          <w:szCs w:val="18"/>
          <w:lang w:val="en-US"/>
        </w:rPr>
      </w:pPr>
      <w:r w:rsidRPr="001E54F7">
        <w:rPr>
          <w:rFonts w:ascii="Century" w:hAnsi="Century"/>
          <w:color w:val="000099"/>
          <w:sz w:val="18"/>
          <w:szCs w:val="18"/>
          <w:lang w:val="en-US"/>
        </w:rPr>
        <w:t xml:space="preserve">email: </w:t>
      </w:r>
      <w:hyperlink r:id="rId9" w:history="1">
        <w:r w:rsidRPr="001E54F7">
          <w:rPr>
            <w:rStyle w:val="Hipercze"/>
            <w:rFonts w:ascii="Century" w:hAnsi="Century"/>
            <w:color w:val="000099"/>
            <w:sz w:val="18"/>
            <w:szCs w:val="18"/>
            <w:lang w:val="en-US"/>
          </w:rPr>
          <w:t>clchp@centrumpluc.com.pl</w:t>
        </w:r>
      </w:hyperlink>
      <w:hyperlink r:id="rId10" w:history="1">
        <w:r w:rsidRPr="001E54F7">
          <w:rPr>
            <w:rStyle w:val="Hipercze"/>
            <w:rFonts w:ascii="Century" w:hAnsi="Century"/>
            <w:color w:val="000099"/>
            <w:sz w:val="18"/>
            <w:szCs w:val="18"/>
            <w:lang w:val="en-US"/>
          </w:rPr>
          <w:t>www.centrumpluc.com.pl</w:t>
        </w:r>
      </w:hyperlink>
    </w:p>
    <w:p w:rsidR="009D5E5A" w:rsidRDefault="0009050E" w:rsidP="009D5E5A">
      <w:pPr>
        <w:spacing w:after="0" w:line="240" w:lineRule="auto"/>
        <w:jc w:val="center"/>
        <w:rPr>
          <w:sz w:val="15"/>
          <w:szCs w:val="15"/>
        </w:rPr>
      </w:pPr>
      <w:r w:rsidRPr="001E54F7">
        <w:rPr>
          <w:rFonts w:ascii="Century" w:hAnsi="Century"/>
          <w:color w:val="000099"/>
          <w:sz w:val="18"/>
          <w:szCs w:val="18"/>
          <w:lang w:val="en-US"/>
        </w:rPr>
        <w:t>BDO 000035986                     KRS 0000192656</w:t>
      </w:r>
    </w:p>
    <w:p w:rsidR="00035D53" w:rsidRDefault="00035D53" w:rsidP="00FD1B38">
      <w:pPr>
        <w:ind w:left="4956"/>
        <w:jc w:val="right"/>
        <w:rPr>
          <w:sz w:val="20"/>
          <w:szCs w:val="20"/>
        </w:rPr>
      </w:pPr>
    </w:p>
    <w:p w:rsidR="00FD1B38" w:rsidRPr="00994746" w:rsidRDefault="00FD1B38" w:rsidP="00FD1B38">
      <w:pPr>
        <w:ind w:left="4956"/>
        <w:jc w:val="right"/>
        <w:rPr>
          <w:sz w:val="20"/>
          <w:szCs w:val="20"/>
        </w:rPr>
      </w:pPr>
      <w:r w:rsidRPr="00C703DC">
        <w:rPr>
          <w:sz w:val="20"/>
          <w:szCs w:val="20"/>
        </w:rPr>
        <w:t>Łódź</w:t>
      </w:r>
      <w:r w:rsidRPr="001E7CA9">
        <w:rPr>
          <w:sz w:val="20"/>
          <w:szCs w:val="20"/>
        </w:rPr>
        <w:t xml:space="preserve">, dnia </w:t>
      </w:r>
      <w:r w:rsidR="003D1841" w:rsidRPr="001E7CA9">
        <w:rPr>
          <w:sz w:val="20"/>
          <w:szCs w:val="20"/>
        </w:rPr>
        <w:t>05.11</w:t>
      </w:r>
      <w:r w:rsidR="00227BE9" w:rsidRPr="001E7CA9">
        <w:rPr>
          <w:sz w:val="20"/>
          <w:szCs w:val="20"/>
        </w:rPr>
        <w:t>.2024</w:t>
      </w:r>
      <w:r w:rsidRPr="001E7CA9">
        <w:rPr>
          <w:sz w:val="20"/>
          <w:szCs w:val="20"/>
        </w:rPr>
        <w:t xml:space="preserve"> r.</w:t>
      </w:r>
    </w:p>
    <w:p w:rsidR="00FD1B38" w:rsidRDefault="00FD1B38" w:rsidP="00FD1B38">
      <w:pPr>
        <w:rPr>
          <w:sz w:val="16"/>
          <w:szCs w:val="16"/>
        </w:rPr>
      </w:pPr>
      <w:r w:rsidRPr="00994746">
        <w:rPr>
          <w:sz w:val="16"/>
          <w:szCs w:val="16"/>
        </w:rPr>
        <w:t xml:space="preserve">l.dz. </w:t>
      </w:r>
      <w:proofErr w:type="spellStart"/>
      <w:r w:rsidRPr="00994746">
        <w:rPr>
          <w:sz w:val="16"/>
          <w:szCs w:val="16"/>
        </w:rPr>
        <w:t>WZZOZCLChPłiR</w:t>
      </w:r>
      <w:proofErr w:type="spellEnd"/>
      <w:r w:rsidRPr="00994746">
        <w:rPr>
          <w:sz w:val="16"/>
          <w:szCs w:val="16"/>
        </w:rPr>
        <w:t>/ZP/</w:t>
      </w:r>
      <w:r w:rsidR="003D1841">
        <w:rPr>
          <w:sz w:val="16"/>
          <w:szCs w:val="16"/>
        </w:rPr>
        <w:t>28</w:t>
      </w:r>
      <w:r w:rsidR="0047712D">
        <w:rPr>
          <w:sz w:val="16"/>
          <w:szCs w:val="16"/>
        </w:rPr>
        <w:t>-1</w:t>
      </w:r>
      <w:r w:rsidRPr="00994746">
        <w:rPr>
          <w:sz w:val="16"/>
          <w:szCs w:val="16"/>
        </w:rPr>
        <w:t>/2</w:t>
      </w:r>
      <w:r w:rsidR="00227BE9">
        <w:rPr>
          <w:sz w:val="16"/>
          <w:szCs w:val="16"/>
        </w:rPr>
        <w:t>4</w:t>
      </w:r>
    </w:p>
    <w:p w:rsidR="00157E67" w:rsidRDefault="00157E67" w:rsidP="00157E67">
      <w:pPr>
        <w:spacing w:after="0" w:line="240" w:lineRule="auto"/>
        <w:rPr>
          <w:rFonts w:cs="Calibri"/>
          <w:i/>
          <w:sz w:val="20"/>
          <w:szCs w:val="20"/>
        </w:rPr>
      </w:pPr>
      <w:r w:rsidRPr="00611396">
        <w:rPr>
          <w:rFonts w:cs="Calibri"/>
          <w:i/>
          <w:sz w:val="20"/>
          <w:szCs w:val="20"/>
        </w:rPr>
        <w:t xml:space="preserve">dotyczy: postępowania prowadzonego w trybie podstawowym </w:t>
      </w:r>
      <w:r>
        <w:rPr>
          <w:rFonts w:cs="Calibri"/>
          <w:i/>
          <w:sz w:val="20"/>
          <w:szCs w:val="20"/>
        </w:rPr>
        <w:t>bez prowadzenia</w:t>
      </w:r>
      <w:r w:rsidRPr="00611396">
        <w:rPr>
          <w:rFonts w:cs="Calibri"/>
          <w:i/>
          <w:sz w:val="20"/>
          <w:szCs w:val="20"/>
        </w:rPr>
        <w:t xml:space="preserve"> negocjacji, </w:t>
      </w:r>
      <w:r>
        <w:rPr>
          <w:rFonts w:cs="Calibri"/>
          <w:i/>
          <w:sz w:val="20"/>
          <w:szCs w:val="20"/>
        </w:rPr>
        <w:t xml:space="preserve">na podstawie </w:t>
      </w:r>
    </w:p>
    <w:p w:rsidR="00157E67" w:rsidRDefault="00157E67" w:rsidP="00157E67">
      <w:pPr>
        <w:spacing w:after="0" w:line="240" w:lineRule="auto"/>
        <w:rPr>
          <w:rFonts w:cs="Calibri"/>
          <w:i/>
          <w:sz w:val="20"/>
        </w:rPr>
      </w:pPr>
      <w:r>
        <w:rPr>
          <w:rFonts w:cs="Calibri"/>
          <w:i/>
          <w:sz w:val="20"/>
          <w:szCs w:val="20"/>
        </w:rPr>
        <w:t>art. 275 pkt. 1</w:t>
      </w:r>
      <w:r w:rsidRPr="00611396">
        <w:rPr>
          <w:rFonts w:cs="Calibri"/>
          <w:i/>
          <w:sz w:val="20"/>
          <w:szCs w:val="20"/>
        </w:rPr>
        <w:t xml:space="preserve"> ustawy </w:t>
      </w:r>
      <w:proofErr w:type="spellStart"/>
      <w:r w:rsidRPr="00611396">
        <w:rPr>
          <w:rFonts w:cs="Calibri"/>
          <w:i/>
          <w:sz w:val="20"/>
          <w:szCs w:val="20"/>
        </w:rPr>
        <w:t>Pzp</w:t>
      </w:r>
      <w:proofErr w:type="spellEnd"/>
      <w:r w:rsidRPr="00611396">
        <w:rPr>
          <w:rFonts w:cs="Calibri"/>
          <w:i/>
          <w:sz w:val="20"/>
          <w:szCs w:val="20"/>
        </w:rPr>
        <w:t xml:space="preserve"> </w:t>
      </w:r>
      <w:r w:rsidRPr="00D00747">
        <w:rPr>
          <w:rFonts w:cs="Calibri"/>
          <w:i/>
          <w:sz w:val="20"/>
        </w:rPr>
        <w:t xml:space="preserve">na </w:t>
      </w:r>
      <w:r w:rsidRPr="00D00747">
        <w:rPr>
          <w:rFonts w:cs="Calibri"/>
          <w:i/>
          <w:sz w:val="20"/>
          <w:szCs w:val="20"/>
        </w:rPr>
        <w:t>sukcesywne</w:t>
      </w:r>
      <w:r w:rsidRPr="00D00747">
        <w:rPr>
          <w:rFonts w:cs="Calibri"/>
          <w:bCs/>
          <w:i/>
          <w:sz w:val="20"/>
          <w:szCs w:val="20"/>
        </w:rPr>
        <w:t xml:space="preserve"> </w:t>
      </w:r>
      <w:r w:rsidRPr="00D00747">
        <w:rPr>
          <w:rFonts w:cs="Calibri"/>
          <w:i/>
          <w:sz w:val="20"/>
        </w:rPr>
        <w:t>dostawy środków i sprzętu do utrzymania czystości</w:t>
      </w:r>
      <w:r>
        <w:rPr>
          <w:rFonts w:cs="Calibri"/>
          <w:i/>
          <w:sz w:val="20"/>
        </w:rPr>
        <w:t xml:space="preserve"> </w:t>
      </w:r>
      <w:r w:rsidRPr="00D00747">
        <w:rPr>
          <w:rFonts w:cs="Calibri"/>
          <w:i/>
          <w:sz w:val="20"/>
        </w:rPr>
        <w:t xml:space="preserve">oraz środków </w:t>
      </w:r>
    </w:p>
    <w:p w:rsidR="00157E67" w:rsidRDefault="00157E67" w:rsidP="00157E67">
      <w:pPr>
        <w:spacing w:after="0" w:line="240" w:lineRule="auto"/>
        <w:rPr>
          <w:rFonts w:cs="Calibri"/>
          <w:i/>
          <w:sz w:val="20"/>
        </w:rPr>
      </w:pPr>
      <w:r w:rsidRPr="00D00747">
        <w:rPr>
          <w:rFonts w:cs="Calibri"/>
          <w:i/>
          <w:sz w:val="20"/>
        </w:rPr>
        <w:t>do pielęgnacji do Wojewódzkiego Zespołu Zakładów Opieki Zdrowotnej Centrum Leczenia</w:t>
      </w:r>
      <w:r>
        <w:rPr>
          <w:rFonts w:cs="Calibri"/>
          <w:i/>
          <w:sz w:val="20"/>
        </w:rPr>
        <w:t xml:space="preserve"> </w:t>
      </w:r>
      <w:r w:rsidRPr="00D00747">
        <w:rPr>
          <w:rFonts w:cs="Calibri"/>
          <w:i/>
          <w:sz w:val="20"/>
        </w:rPr>
        <w:t xml:space="preserve">Chorób Płuc </w:t>
      </w:r>
    </w:p>
    <w:p w:rsidR="00157E67" w:rsidRDefault="00157E67" w:rsidP="00157E67">
      <w:pPr>
        <w:spacing w:after="0" w:line="240" w:lineRule="auto"/>
        <w:rPr>
          <w:rFonts w:cs="Calibri"/>
          <w:i/>
          <w:sz w:val="20"/>
        </w:rPr>
      </w:pPr>
      <w:r w:rsidRPr="00D00747">
        <w:rPr>
          <w:rFonts w:cs="Calibri"/>
          <w:i/>
          <w:sz w:val="20"/>
        </w:rPr>
        <w:t>i Rehabilitacji w Łodzi</w:t>
      </w:r>
    </w:p>
    <w:p w:rsidR="00157E67" w:rsidRPr="00CC6563" w:rsidRDefault="00157E67" w:rsidP="00157E67">
      <w:pPr>
        <w:spacing w:after="0" w:line="240" w:lineRule="auto"/>
        <w:rPr>
          <w:rFonts w:cs="Calibri"/>
          <w:i/>
          <w:sz w:val="10"/>
        </w:rPr>
      </w:pPr>
    </w:p>
    <w:p w:rsidR="00FD1B38" w:rsidRDefault="00157E67" w:rsidP="00FD1B38">
      <w:pPr>
        <w:autoSpaceDE w:val="0"/>
        <w:autoSpaceDN w:val="0"/>
        <w:spacing w:after="0" w:line="240" w:lineRule="auto"/>
        <w:rPr>
          <w:rFonts w:cs="Calibri"/>
          <w:b/>
          <w:bCs/>
          <w:color w:val="FF0000"/>
          <w:sz w:val="20"/>
          <w:szCs w:val="20"/>
        </w:rPr>
      </w:pPr>
      <w:r>
        <w:rPr>
          <w:rFonts w:cs="Calibri"/>
          <w:b/>
          <w:i/>
          <w:sz w:val="20"/>
          <w:szCs w:val="20"/>
        </w:rPr>
        <w:t xml:space="preserve">Znak sprawy:  </w:t>
      </w:r>
      <w:r w:rsidR="003D1841">
        <w:rPr>
          <w:rFonts w:cs="Calibri"/>
          <w:b/>
          <w:i/>
          <w:sz w:val="20"/>
          <w:szCs w:val="20"/>
        </w:rPr>
        <w:t>2</w:t>
      </w:r>
      <w:r w:rsidR="00227BE9">
        <w:rPr>
          <w:rFonts w:cs="Calibri"/>
          <w:b/>
          <w:i/>
          <w:sz w:val="20"/>
          <w:szCs w:val="20"/>
        </w:rPr>
        <w:t>8</w:t>
      </w:r>
      <w:r w:rsidR="00FD1B38">
        <w:rPr>
          <w:rFonts w:cs="Calibri"/>
          <w:b/>
          <w:i/>
          <w:sz w:val="20"/>
          <w:szCs w:val="20"/>
        </w:rPr>
        <w:t>/ZP/TP</w:t>
      </w:r>
      <w:r w:rsidR="00FD1B38" w:rsidRPr="00F71E8C">
        <w:rPr>
          <w:rFonts w:cs="Calibri"/>
          <w:b/>
          <w:i/>
          <w:sz w:val="20"/>
          <w:szCs w:val="20"/>
        </w:rPr>
        <w:t>/2</w:t>
      </w:r>
      <w:r w:rsidR="00227BE9">
        <w:rPr>
          <w:rFonts w:cs="Calibri"/>
          <w:b/>
          <w:i/>
          <w:sz w:val="20"/>
          <w:szCs w:val="20"/>
        </w:rPr>
        <w:t>4</w:t>
      </w:r>
    </w:p>
    <w:p w:rsidR="00FD1B38" w:rsidRPr="0095542F" w:rsidRDefault="00FD1B38" w:rsidP="00FD1B38">
      <w:pPr>
        <w:autoSpaceDE w:val="0"/>
        <w:autoSpaceDN w:val="0"/>
        <w:spacing w:after="0" w:line="240" w:lineRule="auto"/>
        <w:rPr>
          <w:rFonts w:cs="Calibri"/>
          <w:b/>
          <w:bCs/>
          <w:color w:val="FF0000"/>
          <w:sz w:val="12"/>
          <w:szCs w:val="20"/>
        </w:rPr>
      </w:pPr>
    </w:p>
    <w:p w:rsidR="00FD1B38" w:rsidRDefault="00FD1B38" w:rsidP="00FD1B38">
      <w:pPr>
        <w:autoSpaceDE w:val="0"/>
        <w:autoSpaceDN w:val="0"/>
        <w:spacing w:after="0" w:line="240" w:lineRule="auto"/>
        <w:jc w:val="center"/>
        <w:rPr>
          <w:rFonts w:cs="Calibri"/>
          <w:b/>
          <w:bCs/>
          <w:sz w:val="20"/>
          <w:szCs w:val="20"/>
        </w:rPr>
      </w:pPr>
      <w:r w:rsidRPr="00FD1B38">
        <w:rPr>
          <w:rFonts w:cs="Calibri"/>
          <w:b/>
          <w:bCs/>
          <w:sz w:val="20"/>
          <w:szCs w:val="20"/>
        </w:rPr>
        <w:t>Odp</w:t>
      </w:r>
      <w:r w:rsidR="003D1841">
        <w:rPr>
          <w:rFonts w:cs="Calibri"/>
          <w:b/>
          <w:bCs/>
          <w:sz w:val="20"/>
          <w:szCs w:val="20"/>
        </w:rPr>
        <w:t xml:space="preserve">owiedzi na zapytania </w:t>
      </w:r>
      <w:r w:rsidRPr="00FD1B38">
        <w:rPr>
          <w:rFonts w:cs="Calibri"/>
          <w:b/>
          <w:bCs/>
          <w:sz w:val="20"/>
          <w:szCs w:val="20"/>
        </w:rPr>
        <w:t>dotyczące treści SWZ</w:t>
      </w:r>
    </w:p>
    <w:p w:rsidR="00FD1B38" w:rsidRPr="0095542F" w:rsidRDefault="00FD1B38" w:rsidP="00FD1B38">
      <w:pPr>
        <w:autoSpaceDE w:val="0"/>
        <w:autoSpaceDN w:val="0"/>
        <w:spacing w:after="0" w:line="240" w:lineRule="auto"/>
        <w:jc w:val="center"/>
        <w:rPr>
          <w:rFonts w:cs="Calibri"/>
          <w:b/>
          <w:bCs/>
          <w:sz w:val="10"/>
          <w:szCs w:val="20"/>
        </w:rPr>
      </w:pPr>
    </w:p>
    <w:p w:rsidR="00FD1B38" w:rsidRPr="00697118" w:rsidRDefault="00FD1B38" w:rsidP="00FD1B38">
      <w:pPr>
        <w:pStyle w:val="Tekstpodstawowy"/>
        <w:ind w:left="851" w:hanging="143"/>
        <w:rPr>
          <w:rFonts w:ascii="Calibri" w:hAnsi="Calibri" w:cs="Tahoma"/>
          <w:sz w:val="20"/>
        </w:rPr>
      </w:pPr>
      <w:r>
        <w:rPr>
          <w:rFonts w:ascii="Calibri" w:hAnsi="Calibri" w:cs="Tahoma"/>
          <w:sz w:val="20"/>
        </w:rPr>
        <w:t>Wojewódzki Zespół</w:t>
      </w:r>
      <w:r w:rsidRPr="00697118">
        <w:rPr>
          <w:rFonts w:ascii="Calibri" w:hAnsi="Calibri" w:cs="Tahoma"/>
          <w:sz w:val="20"/>
        </w:rPr>
        <w:t xml:space="preserve"> Zakładów Opieki Zdrowotnej Centrum Leczenia Chorób Płuc i Rehabilitacji w Łodzi</w:t>
      </w:r>
    </w:p>
    <w:p w:rsidR="00157E67" w:rsidRDefault="00FD1B38" w:rsidP="00FD1B38">
      <w:pPr>
        <w:pStyle w:val="Bezodstpw"/>
        <w:jc w:val="both"/>
        <w:rPr>
          <w:rFonts w:asciiTheme="minorHAnsi" w:hAnsiTheme="minorHAnsi" w:cstheme="minorHAnsi"/>
          <w:sz w:val="20"/>
          <w:szCs w:val="20"/>
        </w:rPr>
      </w:pPr>
      <w:r w:rsidRPr="00697118">
        <w:rPr>
          <w:rFonts w:ascii="Calibri" w:hAnsi="Calibri" w:cs="Calibri"/>
          <w:sz w:val="20"/>
          <w:szCs w:val="20"/>
        </w:rPr>
        <w:t>na p</w:t>
      </w:r>
      <w:r>
        <w:rPr>
          <w:rFonts w:ascii="Calibri" w:hAnsi="Calibri" w:cs="Calibri"/>
          <w:sz w:val="20"/>
          <w:szCs w:val="20"/>
        </w:rPr>
        <w:t xml:space="preserve">odstawie art. 284 ust. 2 </w:t>
      </w:r>
      <w:r w:rsidRPr="00F71E8C">
        <w:rPr>
          <w:rFonts w:asciiTheme="minorHAnsi" w:hAnsiTheme="minorHAnsi" w:cstheme="minorHAnsi"/>
          <w:sz w:val="20"/>
          <w:szCs w:val="20"/>
        </w:rPr>
        <w:t>ustawy z dnia 11 września 2019 r. Prawo zamówień publicznych (</w:t>
      </w:r>
      <w:r w:rsidR="00157E67">
        <w:rPr>
          <w:rFonts w:asciiTheme="minorHAnsi" w:hAnsiTheme="minorHAnsi" w:cstheme="minorHAnsi"/>
          <w:sz w:val="20"/>
          <w:szCs w:val="20"/>
        </w:rPr>
        <w:t>t.</w:t>
      </w:r>
      <w:r w:rsidR="00227BE9">
        <w:rPr>
          <w:rFonts w:asciiTheme="minorHAnsi" w:hAnsiTheme="minorHAnsi" w:cstheme="minorHAnsi"/>
          <w:sz w:val="20"/>
          <w:szCs w:val="20"/>
        </w:rPr>
        <w:t xml:space="preserve"> jedn.</w:t>
      </w:r>
      <w:r w:rsidR="00157E67">
        <w:rPr>
          <w:rFonts w:asciiTheme="minorHAnsi" w:hAnsiTheme="minorHAnsi" w:cstheme="minorHAnsi"/>
          <w:sz w:val="20"/>
          <w:szCs w:val="20"/>
        </w:rPr>
        <w:t xml:space="preserve"> Dz. U.</w:t>
      </w:r>
    </w:p>
    <w:p w:rsidR="00FD1B38" w:rsidRPr="00697118" w:rsidRDefault="0047712D" w:rsidP="00FD1B38">
      <w:pPr>
        <w:pStyle w:val="Bezodstpw"/>
        <w:jc w:val="both"/>
        <w:rPr>
          <w:rFonts w:ascii="Calibri" w:hAnsi="Calibri" w:cs="Calibr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2024 r., poz. 1320</w:t>
      </w:r>
      <w:r w:rsidR="00FD1B38" w:rsidRPr="00F71E8C">
        <w:rPr>
          <w:rFonts w:asciiTheme="minorHAnsi" w:hAnsiTheme="minorHAnsi" w:cstheme="minorHAnsi"/>
          <w:sz w:val="20"/>
          <w:szCs w:val="20"/>
        </w:rPr>
        <w:t xml:space="preserve">) </w:t>
      </w:r>
      <w:r w:rsidR="00FD1B38" w:rsidRPr="00697118">
        <w:rPr>
          <w:rFonts w:ascii="Calibri" w:hAnsi="Calibri" w:cs="Calibri"/>
          <w:sz w:val="20"/>
          <w:szCs w:val="20"/>
        </w:rPr>
        <w:t>udziela odpowiedzi na zadane pytania dotyczące zapisów t</w:t>
      </w:r>
      <w:r w:rsidR="00FD1B38">
        <w:rPr>
          <w:rFonts w:ascii="Calibri" w:hAnsi="Calibri" w:cs="Calibri"/>
          <w:sz w:val="20"/>
          <w:szCs w:val="20"/>
        </w:rPr>
        <w:t>reści SWZ do</w:t>
      </w:r>
      <w:r w:rsidR="00157E67">
        <w:rPr>
          <w:rFonts w:ascii="Calibri" w:hAnsi="Calibri" w:cs="Calibri"/>
          <w:sz w:val="20"/>
          <w:szCs w:val="20"/>
        </w:rPr>
        <w:t xml:space="preserve"> </w:t>
      </w:r>
      <w:r w:rsidR="00FD1B38">
        <w:rPr>
          <w:rFonts w:ascii="Calibri" w:hAnsi="Calibri" w:cs="Calibri"/>
          <w:sz w:val="20"/>
          <w:szCs w:val="20"/>
        </w:rPr>
        <w:t xml:space="preserve">w/w </w:t>
      </w:r>
      <w:r w:rsidR="00FD1B38" w:rsidRPr="00697118">
        <w:rPr>
          <w:rFonts w:ascii="Calibri" w:hAnsi="Calibri" w:cs="Calibri"/>
          <w:sz w:val="20"/>
          <w:szCs w:val="20"/>
        </w:rPr>
        <w:t xml:space="preserve">postępowania.  </w:t>
      </w:r>
    </w:p>
    <w:p w:rsidR="004944DC" w:rsidRPr="004144D0" w:rsidRDefault="004944DC" w:rsidP="00807975">
      <w:pPr>
        <w:spacing w:after="0" w:line="240" w:lineRule="auto"/>
        <w:jc w:val="both"/>
        <w:rPr>
          <w:rFonts w:asciiTheme="minorHAnsi" w:hAnsiTheme="minorHAnsi" w:cstheme="minorHAnsi"/>
          <w:sz w:val="12"/>
          <w:szCs w:val="20"/>
        </w:rPr>
      </w:pPr>
    </w:p>
    <w:p w:rsidR="00E619A8" w:rsidRDefault="00157E67" w:rsidP="003D1841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47712D">
        <w:rPr>
          <w:rFonts w:asciiTheme="minorHAnsi" w:hAnsiTheme="minorHAnsi" w:cstheme="minorHAnsi"/>
          <w:b/>
          <w:sz w:val="20"/>
          <w:szCs w:val="20"/>
        </w:rPr>
        <w:t>Pytanie 1, dot. p</w:t>
      </w:r>
      <w:r w:rsidR="0047712D" w:rsidRPr="0047712D">
        <w:rPr>
          <w:rFonts w:asciiTheme="minorHAnsi" w:hAnsiTheme="minorHAnsi" w:cstheme="minorHAnsi"/>
          <w:b/>
          <w:sz w:val="20"/>
          <w:szCs w:val="20"/>
        </w:rPr>
        <w:t>akietu 1</w:t>
      </w:r>
      <w:r w:rsidR="003D1841">
        <w:rPr>
          <w:rFonts w:asciiTheme="minorHAnsi" w:hAnsiTheme="minorHAnsi" w:cstheme="minorHAnsi"/>
          <w:b/>
          <w:sz w:val="20"/>
          <w:szCs w:val="20"/>
        </w:rPr>
        <w:t>, poz. 3</w:t>
      </w:r>
      <w:r w:rsidR="00596035" w:rsidRPr="003D1841">
        <w:rPr>
          <w:rFonts w:asciiTheme="minorHAnsi" w:hAnsiTheme="minorHAnsi" w:cstheme="minorHAnsi"/>
          <w:b/>
          <w:sz w:val="20"/>
          <w:szCs w:val="20"/>
        </w:rPr>
        <w:t xml:space="preserve">: </w:t>
      </w:r>
      <w:r w:rsidR="003D1841" w:rsidRPr="003D1841">
        <w:rPr>
          <w:rFonts w:asciiTheme="minorHAnsi" w:hAnsiTheme="minorHAnsi" w:cstheme="minorHAnsi"/>
          <w:sz w:val="20"/>
          <w:szCs w:val="20"/>
        </w:rPr>
        <w:t xml:space="preserve">Czy Zamawiający w pakiecie nr 1 poz. 3 dopuści produkt równoważny typu </w:t>
      </w:r>
      <w:proofErr w:type="spellStart"/>
      <w:r w:rsidR="003D1841" w:rsidRPr="003D1841">
        <w:rPr>
          <w:rFonts w:asciiTheme="minorHAnsi" w:hAnsiTheme="minorHAnsi" w:cstheme="minorHAnsi"/>
          <w:sz w:val="20"/>
          <w:szCs w:val="20"/>
        </w:rPr>
        <w:t>Mediclean</w:t>
      </w:r>
      <w:proofErr w:type="spellEnd"/>
      <w:r w:rsidR="003D1841" w:rsidRPr="003D1841">
        <w:rPr>
          <w:rFonts w:asciiTheme="minorHAnsi" w:hAnsiTheme="minorHAnsi" w:cstheme="minorHAnsi"/>
          <w:sz w:val="20"/>
          <w:szCs w:val="20"/>
        </w:rPr>
        <w:t xml:space="preserve"> 520, produkt spełniający wymagania SWZ o ulepszonej formule, zawierający w składzie: Alkohol, C12-14, </w:t>
      </w:r>
      <w:proofErr w:type="spellStart"/>
      <w:r w:rsidR="003D1841" w:rsidRPr="003D1841">
        <w:rPr>
          <w:rFonts w:asciiTheme="minorHAnsi" w:hAnsiTheme="minorHAnsi" w:cstheme="minorHAnsi"/>
          <w:sz w:val="20"/>
          <w:szCs w:val="20"/>
        </w:rPr>
        <w:t>etoksylowany</w:t>
      </w:r>
      <w:proofErr w:type="spellEnd"/>
      <w:r w:rsidR="003D1841" w:rsidRPr="003D1841">
        <w:rPr>
          <w:rFonts w:asciiTheme="minorHAnsi" w:hAnsiTheme="minorHAnsi" w:cstheme="minorHAnsi"/>
          <w:sz w:val="20"/>
          <w:szCs w:val="20"/>
        </w:rPr>
        <w:t xml:space="preserve">, siarczan, sole sodowe 2,5 - &lt;10 %; masa poreakcyjna &lt;1%? Produkt jest dostępny </w:t>
      </w:r>
    </w:p>
    <w:p w:rsidR="003D1841" w:rsidRPr="003D1841" w:rsidRDefault="003D1841" w:rsidP="003D1841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3D1841">
        <w:rPr>
          <w:rFonts w:asciiTheme="minorHAnsi" w:hAnsiTheme="minorHAnsi" w:cstheme="minorHAnsi"/>
          <w:sz w:val="20"/>
          <w:szCs w:val="20"/>
        </w:rPr>
        <w:t xml:space="preserve">w opakowaniu o pojemności 600g (ok. 500 ml), prosimy o wyjaśnienie ile opakowań wymaga Zamawiający zgodnie z dostępną na rynku pojemnością opakowania. </w:t>
      </w:r>
    </w:p>
    <w:p w:rsidR="000A0B17" w:rsidRDefault="0001447D" w:rsidP="0001447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47712D">
        <w:rPr>
          <w:rFonts w:asciiTheme="minorHAnsi" w:hAnsiTheme="minorHAnsi" w:cstheme="minorHAnsi"/>
          <w:b/>
          <w:sz w:val="20"/>
          <w:szCs w:val="20"/>
        </w:rPr>
        <w:t>Odpowiedź:</w:t>
      </w:r>
      <w:r w:rsidR="000A0B17">
        <w:rPr>
          <w:rFonts w:asciiTheme="minorHAnsi" w:hAnsiTheme="minorHAnsi" w:cstheme="minorHAnsi"/>
          <w:b/>
          <w:sz w:val="20"/>
          <w:szCs w:val="20"/>
        </w:rPr>
        <w:t xml:space="preserve"> Zamawiający dopuszcza </w:t>
      </w:r>
      <w:r>
        <w:rPr>
          <w:rFonts w:asciiTheme="minorHAnsi" w:hAnsiTheme="minorHAnsi" w:cstheme="minorHAnsi"/>
          <w:b/>
          <w:sz w:val="20"/>
          <w:szCs w:val="20"/>
        </w:rPr>
        <w:t>preparat</w:t>
      </w:r>
      <w:r w:rsidR="000A0B17">
        <w:rPr>
          <w:rFonts w:asciiTheme="minorHAnsi" w:hAnsiTheme="minorHAnsi" w:cstheme="minorHAnsi"/>
          <w:b/>
          <w:sz w:val="20"/>
          <w:szCs w:val="20"/>
        </w:rPr>
        <w:t xml:space="preserve"> o powyższych parametrach</w:t>
      </w:r>
      <w:r>
        <w:rPr>
          <w:rFonts w:asciiTheme="minorHAnsi" w:hAnsiTheme="minorHAnsi" w:cstheme="minorHAnsi"/>
          <w:b/>
          <w:sz w:val="20"/>
          <w:szCs w:val="20"/>
        </w:rPr>
        <w:t>, zaoferowany w opakowaniach</w:t>
      </w:r>
      <w:r w:rsidRPr="0001447D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:rsidR="00E619A8" w:rsidRDefault="0001447D" w:rsidP="0001447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01447D">
        <w:rPr>
          <w:rFonts w:asciiTheme="minorHAnsi" w:hAnsiTheme="minorHAnsi" w:cstheme="minorHAnsi"/>
          <w:b/>
          <w:sz w:val="20"/>
          <w:szCs w:val="20"/>
        </w:rPr>
        <w:t xml:space="preserve">o pojemności 600g (ok. 500 ml), </w:t>
      </w:r>
      <w:r w:rsidR="00E619A8">
        <w:rPr>
          <w:rFonts w:asciiTheme="minorHAnsi" w:hAnsiTheme="minorHAnsi" w:cstheme="minorHAnsi"/>
          <w:b/>
          <w:sz w:val="20"/>
          <w:szCs w:val="20"/>
        </w:rPr>
        <w:t>w takim przypadku Zamawiający wymaga zaoferowania 480 opakowań.</w:t>
      </w:r>
    </w:p>
    <w:p w:rsidR="00E619A8" w:rsidRDefault="00E619A8" w:rsidP="0001447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</w:p>
    <w:p w:rsidR="005B39EA" w:rsidRDefault="0095542F" w:rsidP="0095542F">
      <w:pPr>
        <w:spacing w:after="0" w:line="240" w:lineRule="auto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Pytanie 2</w:t>
      </w:r>
      <w:r w:rsidRPr="0047712D">
        <w:rPr>
          <w:rFonts w:asciiTheme="minorHAnsi" w:hAnsiTheme="minorHAnsi" w:cstheme="minorHAnsi"/>
          <w:b/>
          <w:sz w:val="20"/>
          <w:szCs w:val="20"/>
        </w:rPr>
        <w:t>, dot. pakietu 1</w:t>
      </w:r>
      <w:r>
        <w:rPr>
          <w:rFonts w:asciiTheme="minorHAnsi" w:hAnsiTheme="minorHAnsi" w:cstheme="minorHAnsi"/>
          <w:b/>
          <w:sz w:val="20"/>
          <w:szCs w:val="20"/>
        </w:rPr>
        <w:t>, poz. 1</w:t>
      </w:r>
      <w:r w:rsidRPr="003D1841">
        <w:rPr>
          <w:rFonts w:asciiTheme="minorHAnsi" w:hAnsiTheme="minorHAnsi" w:cstheme="minorHAnsi"/>
          <w:b/>
          <w:sz w:val="20"/>
          <w:szCs w:val="20"/>
        </w:rPr>
        <w:t xml:space="preserve">: </w:t>
      </w:r>
      <w:r w:rsidRPr="0095542F">
        <w:rPr>
          <w:rFonts w:asciiTheme="minorHAnsi" w:hAnsiTheme="minorHAnsi" w:cstheme="minorHAnsi"/>
          <w:bCs/>
          <w:sz w:val="20"/>
          <w:szCs w:val="20"/>
        </w:rPr>
        <w:t xml:space="preserve">Czy zamawiający dopuści do oceny równoważny  do opisanego w SWZ płyn </w:t>
      </w:r>
    </w:p>
    <w:p w:rsidR="0095542F" w:rsidRPr="0095542F" w:rsidRDefault="0095542F" w:rsidP="0095542F">
      <w:pPr>
        <w:spacing w:after="0" w:line="240" w:lineRule="auto"/>
        <w:rPr>
          <w:rFonts w:asciiTheme="minorHAnsi" w:hAnsiTheme="minorHAnsi" w:cstheme="minorHAnsi"/>
          <w:bCs/>
          <w:sz w:val="20"/>
          <w:szCs w:val="20"/>
        </w:rPr>
      </w:pPr>
      <w:r w:rsidRPr="0095542F">
        <w:rPr>
          <w:rFonts w:asciiTheme="minorHAnsi" w:hAnsiTheme="minorHAnsi" w:cstheme="minorHAnsi"/>
          <w:bCs/>
          <w:sz w:val="20"/>
          <w:szCs w:val="20"/>
        </w:rPr>
        <w:t>do ręcznego mycia naczyń na bazie :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95542F">
        <w:rPr>
          <w:rFonts w:asciiTheme="minorHAnsi" w:hAnsiTheme="minorHAnsi" w:cstheme="minorHAnsi"/>
          <w:bCs/>
          <w:sz w:val="20"/>
          <w:szCs w:val="20"/>
        </w:rPr>
        <w:t xml:space="preserve">Kwas </w:t>
      </w:r>
      <w:proofErr w:type="spellStart"/>
      <w:r w:rsidRPr="0095542F">
        <w:rPr>
          <w:rFonts w:asciiTheme="minorHAnsi" w:hAnsiTheme="minorHAnsi" w:cstheme="minorHAnsi"/>
          <w:bCs/>
          <w:sz w:val="20"/>
          <w:szCs w:val="20"/>
        </w:rPr>
        <w:t>benzenosulfonowy</w:t>
      </w:r>
      <w:proofErr w:type="spellEnd"/>
      <w:r w:rsidRPr="0095542F">
        <w:rPr>
          <w:rFonts w:asciiTheme="minorHAnsi" w:hAnsiTheme="minorHAnsi" w:cstheme="minorHAnsi"/>
          <w:bCs/>
          <w:sz w:val="20"/>
          <w:szCs w:val="20"/>
        </w:rPr>
        <w:t xml:space="preserve">, pochodne C10-13-alkilu, sól sodowa3 -&lt;7%, </w:t>
      </w:r>
    </w:p>
    <w:p w:rsidR="0095542F" w:rsidRPr="0095542F" w:rsidRDefault="0095542F" w:rsidP="0095542F">
      <w:pPr>
        <w:spacing w:after="0" w:line="240" w:lineRule="auto"/>
        <w:rPr>
          <w:rFonts w:asciiTheme="minorHAnsi" w:hAnsiTheme="minorHAnsi" w:cstheme="minorHAnsi"/>
          <w:bCs/>
          <w:sz w:val="20"/>
          <w:szCs w:val="20"/>
        </w:rPr>
      </w:pPr>
      <w:r w:rsidRPr="0095542F">
        <w:rPr>
          <w:rFonts w:asciiTheme="minorHAnsi" w:hAnsiTheme="minorHAnsi" w:cstheme="minorHAnsi"/>
          <w:bCs/>
          <w:sz w:val="20"/>
          <w:szCs w:val="20"/>
        </w:rPr>
        <w:t xml:space="preserve">Alkohol, C12-14, </w:t>
      </w:r>
      <w:proofErr w:type="spellStart"/>
      <w:r w:rsidRPr="0095542F">
        <w:rPr>
          <w:rFonts w:asciiTheme="minorHAnsi" w:hAnsiTheme="minorHAnsi" w:cstheme="minorHAnsi"/>
          <w:bCs/>
          <w:sz w:val="20"/>
          <w:szCs w:val="20"/>
        </w:rPr>
        <w:t>etoksylowany</w:t>
      </w:r>
      <w:proofErr w:type="spellEnd"/>
      <w:r w:rsidRPr="0095542F">
        <w:rPr>
          <w:rFonts w:asciiTheme="minorHAnsi" w:hAnsiTheme="minorHAnsi" w:cstheme="minorHAnsi"/>
          <w:bCs/>
          <w:sz w:val="20"/>
          <w:szCs w:val="20"/>
        </w:rPr>
        <w:t>, siarczan, sole sodowe2 -5%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95542F">
        <w:rPr>
          <w:rFonts w:asciiTheme="minorHAnsi" w:hAnsiTheme="minorHAnsi" w:cstheme="minorHAnsi"/>
          <w:bCs/>
          <w:sz w:val="20"/>
          <w:szCs w:val="20"/>
        </w:rPr>
        <w:t xml:space="preserve">Amidy, C8-18 (parzyste) i C18-nienasycone, N, </w:t>
      </w:r>
      <w:proofErr w:type="spellStart"/>
      <w:r w:rsidRPr="0095542F">
        <w:rPr>
          <w:rFonts w:asciiTheme="minorHAnsi" w:hAnsiTheme="minorHAnsi" w:cstheme="minorHAnsi"/>
          <w:bCs/>
          <w:sz w:val="20"/>
          <w:szCs w:val="20"/>
        </w:rPr>
        <w:t>N-bis</w:t>
      </w:r>
      <w:proofErr w:type="spellEnd"/>
      <w:r w:rsidRPr="0095542F">
        <w:rPr>
          <w:rFonts w:asciiTheme="minorHAnsi" w:hAnsiTheme="minorHAnsi" w:cstheme="minorHAnsi"/>
          <w:bCs/>
          <w:sz w:val="20"/>
          <w:szCs w:val="20"/>
        </w:rPr>
        <w:t xml:space="preserve"> (</w:t>
      </w:r>
      <w:proofErr w:type="spellStart"/>
      <w:r w:rsidRPr="0095542F">
        <w:rPr>
          <w:rFonts w:asciiTheme="minorHAnsi" w:hAnsiTheme="minorHAnsi" w:cstheme="minorHAnsi"/>
          <w:bCs/>
          <w:sz w:val="20"/>
          <w:szCs w:val="20"/>
        </w:rPr>
        <w:t>hydroksyetyl</w:t>
      </w:r>
      <w:proofErr w:type="spellEnd"/>
      <w:r w:rsidRPr="0095542F">
        <w:rPr>
          <w:rFonts w:asciiTheme="minorHAnsi" w:hAnsiTheme="minorHAnsi" w:cstheme="minorHAnsi"/>
          <w:bCs/>
          <w:sz w:val="20"/>
          <w:szCs w:val="20"/>
        </w:rPr>
        <w:t xml:space="preserve">)⁽¹⁾ 1-&lt;2%, </w:t>
      </w:r>
      <w:proofErr w:type="spellStart"/>
      <w:r w:rsidRPr="0095542F">
        <w:rPr>
          <w:rFonts w:asciiTheme="minorHAnsi" w:hAnsiTheme="minorHAnsi" w:cstheme="minorHAnsi"/>
          <w:bCs/>
          <w:sz w:val="20"/>
          <w:szCs w:val="20"/>
        </w:rPr>
        <w:t>ph</w:t>
      </w:r>
      <w:proofErr w:type="spellEnd"/>
      <w:r w:rsidRPr="0095542F">
        <w:rPr>
          <w:rFonts w:asciiTheme="minorHAnsi" w:hAnsiTheme="minorHAnsi" w:cstheme="minorHAnsi"/>
          <w:bCs/>
          <w:sz w:val="20"/>
          <w:szCs w:val="20"/>
        </w:rPr>
        <w:t xml:space="preserve"> 5-7, gęstość 1,02- ,04 g/cm3. </w:t>
      </w:r>
    </w:p>
    <w:p w:rsidR="0095542F" w:rsidRDefault="0095542F" w:rsidP="0095542F">
      <w:pPr>
        <w:spacing w:after="0" w:line="240" w:lineRule="auto"/>
        <w:rPr>
          <w:rFonts w:asciiTheme="minorHAnsi" w:hAnsiTheme="minorHAnsi" w:cstheme="minorHAnsi"/>
          <w:bCs/>
          <w:sz w:val="20"/>
          <w:szCs w:val="20"/>
        </w:rPr>
      </w:pPr>
      <w:r w:rsidRPr="0095542F">
        <w:rPr>
          <w:rFonts w:asciiTheme="minorHAnsi" w:hAnsiTheme="minorHAnsi" w:cstheme="minorHAnsi"/>
          <w:bCs/>
          <w:sz w:val="20"/>
          <w:szCs w:val="20"/>
        </w:rPr>
        <w:t xml:space="preserve">Skutecznie i efektywnie usuwa zabrudzenia pochodzenia spożywczego, tłuszcz i brud z naczyń, sztućców itp. Idealnie się pieni. Skutecznie rozpuszcza tłuszcz nawet w zimnej wodzie. Niewielka ilość płynu pozwala na umycie dużej ilości naczyń wydajny myje nawet w zimnej wodzie delikatny, przyjemny zapach trawy cytrynowej. </w:t>
      </w:r>
      <w:proofErr w:type="spellStart"/>
      <w:r w:rsidRPr="0095542F">
        <w:rPr>
          <w:rFonts w:asciiTheme="minorHAnsi" w:hAnsiTheme="minorHAnsi" w:cstheme="minorHAnsi"/>
          <w:bCs/>
          <w:sz w:val="20"/>
          <w:szCs w:val="20"/>
        </w:rPr>
        <w:t>Poj</w:t>
      </w:r>
      <w:proofErr w:type="spellEnd"/>
      <w:r w:rsidRPr="0095542F">
        <w:rPr>
          <w:rFonts w:asciiTheme="minorHAnsi" w:hAnsiTheme="minorHAnsi" w:cstheme="minorHAnsi"/>
          <w:bCs/>
          <w:sz w:val="20"/>
          <w:szCs w:val="20"/>
        </w:rPr>
        <w:t>. 1L?</w:t>
      </w:r>
    </w:p>
    <w:p w:rsidR="0095542F" w:rsidRDefault="0095542F" w:rsidP="0095542F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47712D">
        <w:rPr>
          <w:rFonts w:asciiTheme="minorHAnsi" w:hAnsiTheme="minorHAnsi" w:cstheme="minorHAnsi"/>
          <w:b/>
          <w:sz w:val="20"/>
          <w:szCs w:val="20"/>
        </w:rPr>
        <w:t>Odpowiedź:</w:t>
      </w:r>
      <w:r w:rsidR="001E7CA9">
        <w:rPr>
          <w:rFonts w:asciiTheme="minorHAnsi" w:hAnsiTheme="minorHAnsi" w:cstheme="minorHAnsi"/>
          <w:b/>
          <w:sz w:val="20"/>
          <w:szCs w:val="20"/>
        </w:rPr>
        <w:t xml:space="preserve"> Zamawiający nie dopuszcza płynu </w:t>
      </w:r>
      <w:r w:rsidR="001E7CA9" w:rsidRPr="001E7CA9">
        <w:rPr>
          <w:rFonts w:asciiTheme="minorHAnsi" w:hAnsiTheme="minorHAnsi" w:cstheme="minorHAnsi"/>
          <w:b/>
          <w:bCs/>
          <w:sz w:val="20"/>
          <w:szCs w:val="20"/>
        </w:rPr>
        <w:t>do ręcznego mycia naczyń</w:t>
      </w:r>
      <w:r w:rsidR="001E7CA9">
        <w:rPr>
          <w:rFonts w:asciiTheme="minorHAnsi" w:hAnsiTheme="minorHAnsi" w:cstheme="minorHAnsi"/>
          <w:b/>
          <w:bCs/>
          <w:sz w:val="20"/>
          <w:szCs w:val="20"/>
        </w:rPr>
        <w:t xml:space="preserve"> o powyższych parametrach</w:t>
      </w:r>
      <w:r w:rsidR="001E7CA9" w:rsidRPr="001E7CA9">
        <w:rPr>
          <w:rFonts w:asciiTheme="minorHAnsi" w:hAnsiTheme="minorHAnsi" w:cstheme="minorHAnsi"/>
          <w:b/>
          <w:sz w:val="20"/>
          <w:szCs w:val="20"/>
        </w:rPr>
        <w:t>,</w:t>
      </w:r>
      <w:r w:rsidR="001E7CA9">
        <w:rPr>
          <w:rFonts w:asciiTheme="minorHAnsi" w:hAnsiTheme="minorHAnsi" w:cstheme="minorHAnsi"/>
          <w:b/>
          <w:sz w:val="20"/>
          <w:szCs w:val="20"/>
        </w:rPr>
        <w:t xml:space="preserve"> podtrzymuje zapisy SWZ.</w:t>
      </w:r>
    </w:p>
    <w:p w:rsidR="0095542F" w:rsidRPr="0095542F" w:rsidRDefault="0095542F" w:rsidP="0095542F">
      <w:pPr>
        <w:spacing w:after="0" w:line="240" w:lineRule="auto"/>
        <w:rPr>
          <w:rFonts w:asciiTheme="minorHAnsi" w:hAnsiTheme="minorHAnsi" w:cstheme="minorHAnsi"/>
          <w:bCs/>
          <w:sz w:val="20"/>
          <w:szCs w:val="20"/>
        </w:rPr>
      </w:pPr>
    </w:p>
    <w:p w:rsidR="005B39EA" w:rsidRDefault="0095542F" w:rsidP="0095542F">
      <w:pPr>
        <w:spacing w:after="0" w:line="240" w:lineRule="auto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Pytanie 3</w:t>
      </w:r>
      <w:r w:rsidRPr="0047712D">
        <w:rPr>
          <w:rFonts w:asciiTheme="minorHAnsi" w:hAnsiTheme="minorHAnsi" w:cstheme="minorHAnsi"/>
          <w:b/>
          <w:sz w:val="20"/>
          <w:szCs w:val="20"/>
        </w:rPr>
        <w:t>, dot. pakietu 1</w:t>
      </w:r>
      <w:r>
        <w:rPr>
          <w:rFonts w:asciiTheme="minorHAnsi" w:hAnsiTheme="minorHAnsi" w:cstheme="minorHAnsi"/>
          <w:b/>
          <w:sz w:val="20"/>
          <w:szCs w:val="20"/>
        </w:rPr>
        <w:t xml:space="preserve">, </w:t>
      </w:r>
      <w:r w:rsidRPr="0095542F">
        <w:rPr>
          <w:rFonts w:asciiTheme="minorHAnsi" w:hAnsiTheme="minorHAnsi" w:cstheme="minorHAnsi"/>
          <w:b/>
          <w:sz w:val="20"/>
          <w:szCs w:val="20"/>
        </w:rPr>
        <w:t>p</w:t>
      </w:r>
      <w:r w:rsidRPr="0095542F">
        <w:rPr>
          <w:rFonts w:asciiTheme="minorHAnsi" w:hAnsiTheme="minorHAnsi" w:cstheme="minorHAnsi"/>
          <w:b/>
          <w:bCs/>
          <w:sz w:val="20"/>
          <w:szCs w:val="20"/>
        </w:rPr>
        <w:t>oz.2</w:t>
      </w:r>
      <w:r>
        <w:rPr>
          <w:rFonts w:asciiTheme="minorHAnsi" w:hAnsiTheme="minorHAnsi" w:cstheme="minorHAnsi"/>
          <w:bCs/>
          <w:sz w:val="20"/>
          <w:szCs w:val="20"/>
        </w:rPr>
        <w:t xml:space="preserve">: </w:t>
      </w:r>
      <w:r w:rsidRPr="0095542F">
        <w:rPr>
          <w:rFonts w:asciiTheme="minorHAnsi" w:hAnsiTheme="minorHAnsi" w:cstheme="minorHAnsi"/>
          <w:bCs/>
          <w:sz w:val="20"/>
          <w:szCs w:val="20"/>
        </w:rPr>
        <w:t>Czy zamawiający dopuści do oceny równoważny  do opisanego w SWZ płyn</w:t>
      </w:r>
    </w:p>
    <w:p w:rsidR="0095542F" w:rsidRPr="0095542F" w:rsidRDefault="0095542F" w:rsidP="0095542F">
      <w:pPr>
        <w:spacing w:after="0" w:line="240" w:lineRule="auto"/>
        <w:rPr>
          <w:rFonts w:asciiTheme="minorHAnsi" w:hAnsiTheme="minorHAnsi" w:cstheme="minorHAnsi"/>
          <w:bCs/>
          <w:sz w:val="20"/>
          <w:szCs w:val="20"/>
        </w:rPr>
      </w:pPr>
      <w:r w:rsidRPr="0095542F">
        <w:rPr>
          <w:rFonts w:asciiTheme="minorHAnsi" w:hAnsiTheme="minorHAnsi" w:cstheme="minorHAnsi"/>
          <w:bCs/>
          <w:sz w:val="20"/>
          <w:szCs w:val="20"/>
        </w:rPr>
        <w:t xml:space="preserve"> do ręcznego mycia naczyń na bazie :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95542F">
        <w:rPr>
          <w:rFonts w:asciiTheme="minorHAnsi" w:hAnsiTheme="minorHAnsi" w:cstheme="minorHAnsi"/>
          <w:bCs/>
          <w:sz w:val="20"/>
          <w:szCs w:val="20"/>
        </w:rPr>
        <w:t xml:space="preserve">Kwas </w:t>
      </w:r>
      <w:proofErr w:type="spellStart"/>
      <w:r w:rsidRPr="0095542F">
        <w:rPr>
          <w:rFonts w:asciiTheme="minorHAnsi" w:hAnsiTheme="minorHAnsi" w:cstheme="minorHAnsi"/>
          <w:bCs/>
          <w:sz w:val="20"/>
          <w:szCs w:val="20"/>
        </w:rPr>
        <w:t>benzenosulfonowy</w:t>
      </w:r>
      <w:proofErr w:type="spellEnd"/>
      <w:r w:rsidRPr="0095542F">
        <w:rPr>
          <w:rFonts w:asciiTheme="minorHAnsi" w:hAnsiTheme="minorHAnsi" w:cstheme="minorHAnsi"/>
          <w:bCs/>
          <w:sz w:val="20"/>
          <w:szCs w:val="20"/>
        </w:rPr>
        <w:t xml:space="preserve">, pochodne C10-13-alkilu, sól sodowa3 -&lt;7%, </w:t>
      </w:r>
    </w:p>
    <w:p w:rsidR="0095542F" w:rsidRPr="0095542F" w:rsidRDefault="0095542F" w:rsidP="0095542F">
      <w:pPr>
        <w:spacing w:after="0" w:line="240" w:lineRule="auto"/>
        <w:rPr>
          <w:rFonts w:asciiTheme="minorHAnsi" w:hAnsiTheme="minorHAnsi" w:cstheme="minorHAnsi"/>
          <w:bCs/>
          <w:sz w:val="20"/>
          <w:szCs w:val="20"/>
        </w:rPr>
      </w:pPr>
      <w:r w:rsidRPr="0095542F">
        <w:rPr>
          <w:rFonts w:asciiTheme="minorHAnsi" w:hAnsiTheme="minorHAnsi" w:cstheme="minorHAnsi"/>
          <w:bCs/>
          <w:sz w:val="20"/>
          <w:szCs w:val="20"/>
        </w:rPr>
        <w:t xml:space="preserve">Alkohol, C12-14, </w:t>
      </w:r>
      <w:proofErr w:type="spellStart"/>
      <w:r w:rsidRPr="0095542F">
        <w:rPr>
          <w:rFonts w:asciiTheme="minorHAnsi" w:hAnsiTheme="minorHAnsi" w:cstheme="minorHAnsi"/>
          <w:bCs/>
          <w:sz w:val="20"/>
          <w:szCs w:val="20"/>
        </w:rPr>
        <w:t>etoksylowany</w:t>
      </w:r>
      <w:proofErr w:type="spellEnd"/>
      <w:r w:rsidRPr="0095542F">
        <w:rPr>
          <w:rFonts w:asciiTheme="minorHAnsi" w:hAnsiTheme="minorHAnsi" w:cstheme="minorHAnsi"/>
          <w:bCs/>
          <w:sz w:val="20"/>
          <w:szCs w:val="20"/>
        </w:rPr>
        <w:t>, siarczan, sole sodowe2 -5%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95542F">
        <w:rPr>
          <w:rFonts w:asciiTheme="minorHAnsi" w:hAnsiTheme="minorHAnsi" w:cstheme="minorHAnsi"/>
          <w:bCs/>
          <w:sz w:val="20"/>
          <w:szCs w:val="20"/>
        </w:rPr>
        <w:t xml:space="preserve">Amidy, C8-18 (parzyste) i C18-nienasycone, N, </w:t>
      </w:r>
      <w:proofErr w:type="spellStart"/>
      <w:r w:rsidRPr="0095542F">
        <w:rPr>
          <w:rFonts w:asciiTheme="minorHAnsi" w:hAnsiTheme="minorHAnsi" w:cstheme="minorHAnsi"/>
          <w:bCs/>
          <w:sz w:val="20"/>
          <w:szCs w:val="20"/>
        </w:rPr>
        <w:t>N-bis</w:t>
      </w:r>
      <w:proofErr w:type="spellEnd"/>
      <w:r w:rsidRPr="0095542F">
        <w:rPr>
          <w:rFonts w:asciiTheme="minorHAnsi" w:hAnsiTheme="minorHAnsi" w:cstheme="minorHAnsi"/>
          <w:bCs/>
          <w:sz w:val="20"/>
          <w:szCs w:val="20"/>
        </w:rPr>
        <w:t xml:space="preserve"> (</w:t>
      </w:r>
      <w:proofErr w:type="spellStart"/>
      <w:r w:rsidRPr="0095542F">
        <w:rPr>
          <w:rFonts w:asciiTheme="minorHAnsi" w:hAnsiTheme="minorHAnsi" w:cstheme="minorHAnsi"/>
          <w:bCs/>
          <w:sz w:val="20"/>
          <w:szCs w:val="20"/>
        </w:rPr>
        <w:t>hydroksyetyl</w:t>
      </w:r>
      <w:proofErr w:type="spellEnd"/>
      <w:r w:rsidRPr="0095542F">
        <w:rPr>
          <w:rFonts w:asciiTheme="minorHAnsi" w:hAnsiTheme="minorHAnsi" w:cstheme="minorHAnsi"/>
          <w:bCs/>
          <w:sz w:val="20"/>
          <w:szCs w:val="20"/>
        </w:rPr>
        <w:t xml:space="preserve">)⁽¹⁾ 1-&lt;2%, </w:t>
      </w:r>
      <w:proofErr w:type="spellStart"/>
      <w:r w:rsidRPr="0095542F">
        <w:rPr>
          <w:rFonts w:asciiTheme="minorHAnsi" w:hAnsiTheme="minorHAnsi" w:cstheme="minorHAnsi"/>
          <w:bCs/>
          <w:sz w:val="20"/>
          <w:szCs w:val="20"/>
        </w:rPr>
        <w:t>ph</w:t>
      </w:r>
      <w:proofErr w:type="spellEnd"/>
      <w:r w:rsidRPr="0095542F">
        <w:rPr>
          <w:rFonts w:asciiTheme="minorHAnsi" w:hAnsiTheme="minorHAnsi" w:cstheme="minorHAnsi"/>
          <w:bCs/>
          <w:sz w:val="20"/>
          <w:szCs w:val="20"/>
        </w:rPr>
        <w:t xml:space="preserve"> 5-7, gęstość 1,02- ,04 g/cm3. </w:t>
      </w:r>
    </w:p>
    <w:p w:rsidR="005B39EA" w:rsidRDefault="0095542F" w:rsidP="0095542F">
      <w:pPr>
        <w:spacing w:after="0" w:line="240" w:lineRule="auto"/>
        <w:rPr>
          <w:rFonts w:asciiTheme="minorHAnsi" w:hAnsiTheme="minorHAnsi" w:cstheme="minorHAnsi"/>
          <w:bCs/>
          <w:sz w:val="20"/>
          <w:szCs w:val="20"/>
        </w:rPr>
      </w:pPr>
      <w:r w:rsidRPr="0095542F">
        <w:rPr>
          <w:rFonts w:asciiTheme="minorHAnsi" w:hAnsiTheme="minorHAnsi" w:cstheme="minorHAnsi"/>
          <w:bCs/>
          <w:sz w:val="20"/>
          <w:szCs w:val="20"/>
        </w:rPr>
        <w:t xml:space="preserve">Skutecznie i efektywnie usuwa zabrudzenia pochodzenia spożywczego, tłuszcz i brud z naczyń, sztućców itp. Idealnie się pieni. Skutecznie rozpuszcza tłuszcz nawet w zimnej wodzie. Niewielka ilość płynu pozwala </w:t>
      </w:r>
    </w:p>
    <w:p w:rsidR="0095542F" w:rsidRDefault="0095542F" w:rsidP="0095542F">
      <w:pPr>
        <w:spacing w:after="0" w:line="240" w:lineRule="auto"/>
        <w:rPr>
          <w:rFonts w:asciiTheme="minorHAnsi" w:hAnsiTheme="minorHAnsi" w:cstheme="minorHAnsi"/>
          <w:bCs/>
          <w:sz w:val="20"/>
          <w:szCs w:val="20"/>
        </w:rPr>
      </w:pPr>
      <w:r w:rsidRPr="0095542F">
        <w:rPr>
          <w:rFonts w:asciiTheme="minorHAnsi" w:hAnsiTheme="minorHAnsi" w:cstheme="minorHAnsi"/>
          <w:bCs/>
          <w:sz w:val="20"/>
          <w:szCs w:val="20"/>
        </w:rPr>
        <w:t xml:space="preserve">na umycie dużej ilości naczyń wydajny myje nawet w zimnej wodzie delikatny, przyjemny zapach trawy cytrynowej. </w:t>
      </w:r>
      <w:proofErr w:type="spellStart"/>
      <w:r w:rsidRPr="0095542F">
        <w:rPr>
          <w:rFonts w:asciiTheme="minorHAnsi" w:hAnsiTheme="minorHAnsi" w:cstheme="minorHAnsi"/>
          <w:bCs/>
          <w:sz w:val="20"/>
          <w:szCs w:val="20"/>
        </w:rPr>
        <w:t>Poj</w:t>
      </w:r>
      <w:proofErr w:type="spellEnd"/>
      <w:r w:rsidRPr="0095542F">
        <w:rPr>
          <w:rFonts w:asciiTheme="minorHAnsi" w:hAnsiTheme="minorHAnsi" w:cstheme="minorHAnsi"/>
          <w:bCs/>
          <w:sz w:val="20"/>
          <w:szCs w:val="20"/>
        </w:rPr>
        <w:t>. 5L?</w:t>
      </w:r>
    </w:p>
    <w:p w:rsidR="001E7CA9" w:rsidRDefault="0095542F" w:rsidP="001E7CA9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47712D">
        <w:rPr>
          <w:rFonts w:asciiTheme="minorHAnsi" w:hAnsiTheme="minorHAnsi" w:cstheme="minorHAnsi"/>
          <w:b/>
          <w:sz w:val="20"/>
          <w:szCs w:val="20"/>
        </w:rPr>
        <w:t>Odpowiedź:</w:t>
      </w:r>
      <w:r w:rsidR="001E7CA9" w:rsidRPr="001E7CA9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1E7CA9">
        <w:rPr>
          <w:rFonts w:asciiTheme="minorHAnsi" w:hAnsiTheme="minorHAnsi" w:cstheme="minorHAnsi"/>
          <w:b/>
          <w:sz w:val="20"/>
          <w:szCs w:val="20"/>
        </w:rPr>
        <w:t xml:space="preserve">Zamawiający nie dopuszcza płynu </w:t>
      </w:r>
      <w:r w:rsidR="001E7CA9" w:rsidRPr="001E7CA9">
        <w:rPr>
          <w:rFonts w:asciiTheme="minorHAnsi" w:hAnsiTheme="minorHAnsi" w:cstheme="minorHAnsi"/>
          <w:b/>
          <w:bCs/>
          <w:sz w:val="20"/>
          <w:szCs w:val="20"/>
        </w:rPr>
        <w:t>do ręcznego mycia naczyń</w:t>
      </w:r>
      <w:r w:rsidR="001E7CA9">
        <w:rPr>
          <w:rFonts w:asciiTheme="minorHAnsi" w:hAnsiTheme="minorHAnsi" w:cstheme="minorHAnsi"/>
          <w:b/>
          <w:bCs/>
          <w:sz w:val="20"/>
          <w:szCs w:val="20"/>
        </w:rPr>
        <w:t xml:space="preserve"> o powyższych parametrach</w:t>
      </w:r>
      <w:r w:rsidR="001E7CA9" w:rsidRPr="001E7CA9">
        <w:rPr>
          <w:rFonts w:asciiTheme="minorHAnsi" w:hAnsiTheme="minorHAnsi" w:cstheme="minorHAnsi"/>
          <w:b/>
          <w:sz w:val="20"/>
          <w:szCs w:val="20"/>
        </w:rPr>
        <w:t>,</w:t>
      </w:r>
      <w:r w:rsidR="001E7CA9">
        <w:rPr>
          <w:rFonts w:asciiTheme="minorHAnsi" w:hAnsiTheme="minorHAnsi" w:cstheme="minorHAnsi"/>
          <w:b/>
          <w:sz w:val="20"/>
          <w:szCs w:val="20"/>
        </w:rPr>
        <w:t xml:space="preserve"> podtrzymuje zapisy SWZ.</w:t>
      </w:r>
    </w:p>
    <w:p w:rsidR="0095542F" w:rsidRPr="0095542F" w:rsidRDefault="0095542F" w:rsidP="0095542F">
      <w:pPr>
        <w:spacing w:after="0" w:line="240" w:lineRule="auto"/>
        <w:rPr>
          <w:rFonts w:asciiTheme="minorHAnsi" w:hAnsiTheme="minorHAnsi" w:cstheme="minorHAnsi"/>
          <w:bCs/>
          <w:sz w:val="20"/>
          <w:szCs w:val="20"/>
        </w:rPr>
      </w:pPr>
    </w:p>
    <w:p w:rsidR="0095542F" w:rsidRDefault="0095542F" w:rsidP="0095542F">
      <w:pPr>
        <w:spacing w:after="0" w:line="240" w:lineRule="auto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Pytanie 4</w:t>
      </w:r>
      <w:r w:rsidRPr="0047712D">
        <w:rPr>
          <w:rFonts w:asciiTheme="minorHAnsi" w:hAnsiTheme="minorHAnsi" w:cstheme="minorHAnsi"/>
          <w:b/>
          <w:sz w:val="20"/>
          <w:szCs w:val="20"/>
        </w:rPr>
        <w:t>, dot. pakietu 1</w:t>
      </w:r>
      <w:r>
        <w:rPr>
          <w:rFonts w:asciiTheme="minorHAnsi" w:hAnsiTheme="minorHAnsi" w:cstheme="minorHAnsi"/>
          <w:b/>
          <w:sz w:val="20"/>
          <w:szCs w:val="20"/>
        </w:rPr>
        <w:t xml:space="preserve">, </w:t>
      </w:r>
      <w:r>
        <w:rPr>
          <w:rFonts w:asciiTheme="minorHAnsi" w:hAnsiTheme="minorHAnsi" w:cstheme="minorHAnsi"/>
          <w:b/>
          <w:bCs/>
          <w:sz w:val="20"/>
          <w:szCs w:val="20"/>
        </w:rPr>
        <w:t>p</w:t>
      </w:r>
      <w:r w:rsidRPr="0095542F">
        <w:rPr>
          <w:rFonts w:asciiTheme="minorHAnsi" w:hAnsiTheme="minorHAnsi" w:cstheme="minorHAnsi"/>
          <w:b/>
          <w:bCs/>
          <w:sz w:val="20"/>
          <w:szCs w:val="20"/>
        </w:rPr>
        <w:t>oz. 3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: </w:t>
      </w:r>
      <w:r w:rsidRPr="0095542F">
        <w:rPr>
          <w:rFonts w:asciiTheme="minorHAnsi" w:hAnsiTheme="minorHAnsi" w:cstheme="minorHAnsi"/>
          <w:bCs/>
          <w:sz w:val="20"/>
          <w:szCs w:val="20"/>
        </w:rPr>
        <w:t xml:space="preserve">Czy zamawiający dopuści do oceny  mleczko do wszystkich twardych powierzchni w obszarach sanitarnych i przetwórstwa żywności idealny do garnków, pieców, kafli itp. przedmiotów wykonanych z metalu, szkła, porcelany lub gliny, dokładnie usuwa uporczywy i osadzony brud,  czyści delikatnie, nie powodując zarysowań , z naturalnymi minerałami czyszczącymi , łatwo się spłukuje, </w:t>
      </w:r>
    </w:p>
    <w:p w:rsidR="0095542F" w:rsidRPr="0095542F" w:rsidRDefault="0095542F" w:rsidP="0095542F">
      <w:pPr>
        <w:spacing w:after="0" w:line="240" w:lineRule="auto"/>
        <w:rPr>
          <w:rFonts w:asciiTheme="minorHAnsi" w:hAnsiTheme="minorHAnsi" w:cstheme="minorHAnsi"/>
          <w:bCs/>
          <w:sz w:val="20"/>
          <w:szCs w:val="20"/>
        </w:rPr>
      </w:pPr>
      <w:r w:rsidRPr="0095542F">
        <w:rPr>
          <w:rFonts w:asciiTheme="minorHAnsi" w:hAnsiTheme="minorHAnsi" w:cstheme="minorHAnsi"/>
          <w:bCs/>
          <w:sz w:val="20"/>
          <w:szCs w:val="20"/>
        </w:rPr>
        <w:lastRenderedPageBreak/>
        <w:t xml:space="preserve">o zapachu cytrynowym. Zawierający w swoim składzie mniej niż 5% anionowych środków powierzchniowo czynnych, niejonowych środków powierzchniowo czynnych, substancji zapachowych, BENZISOTHIAZOLINONE, METHYLISOTHIAZOLINONE, Alkohole C12-C14, </w:t>
      </w:r>
      <w:proofErr w:type="spellStart"/>
      <w:r w:rsidRPr="0095542F">
        <w:rPr>
          <w:rFonts w:asciiTheme="minorHAnsi" w:hAnsiTheme="minorHAnsi" w:cstheme="minorHAnsi"/>
          <w:bCs/>
          <w:sz w:val="20"/>
          <w:szCs w:val="20"/>
        </w:rPr>
        <w:t>etoksylowane</w:t>
      </w:r>
      <w:proofErr w:type="spellEnd"/>
      <w:r w:rsidRPr="0095542F">
        <w:rPr>
          <w:rFonts w:asciiTheme="minorHAnsi" w:hAnsiTheme="minorHAnsi" w:cstheme="minorHAnsi"/>
          <w:bCs/>
          <w:sz w:val="20"/>
          <w:szCs w:val="20"/>
        </w:rPr>
        <w:t xml:space="preserve">, siarczany, sole sodu 1 - &lt; 2,5%; </w:t>
      </w:r>
      <w:proofErr w:type="spellStart"/>
      <w:r w:rsidRPr="0095542F">
        <w:rPr>
          <w:rFonts w:asciiTheme="minorHAnsi" w:hAnsiTheme="minorHAnsi" w:cstheme="minorHAnsi"/>
          <w:bCs/>
          <w:sz w:val="20"/>
          <w:szCs w:val="20"/>
        </w:rPr>
        <w:t>Izotridekanol</w:t>
      </w:r>
      <w:proofErr w:type="spellEnd"/>
      <w:r w:rsidRPr="0095542F">
        <w:rPr>
          <w:rFonts w:asciiTheme="minorHAnsi" w:hAnsiTheme="minorHAnsi" w:cstheme="minorHAnsi"/>
          <w:bCs/>
          <w:sz w:val="20"/>
          <w:szCs w:val="20"/>
        </w:rPr>
        <w:t xml:space="preserve">, </w:t>
      </w:r>
      <w:proofErr w:type="spellStart"/>
      <w:r w:rsidRPr="0095542F">
        <w:rPr>
          <w:rFonts w:asciiTheme="minorHAnsi" w:hAnsiTheme="minorHAnsi" w:cstheme="minorHAnsi"/>
          <w:bCs/>
          <w:sz w:val="20"/>
          <w:szCs w:val="20"/>
        </w:rPr>
        <w:t>etoksylowany</w:t>
      </w:r>
      <w:proofErr w:type="spellEnd"/>
      <w:r w:rsidRPr="0095542F">
        <w:rPr>
          <w:rFonts w:asciiTheme="minorHAnsi" w:hAnsiTheme="minorHAnsi" w:cstheme="minorHAnsi"/>
          <w:bCs/>
          <w:sz w:val="20"/>
          <w:szCs w:val="20"/>
        </w:rPr>
        <w:t xml:space="preserve">  1 - &lt; 2.5%; 2-Metylo-2H-izotiazol-3-on0,00015 - &lt; 0,0015</w:t>
      </w:r>
    </w:p>
    <w:p w:rsidR="0095542F" w:rsidRDefault="0095542F" w:rsidP="0095542F">
      <w:pPr>
        <w:spacing w:after="0" w:line="240" w:lineRule="auto"/>
        <w:rPr>
          <w:rFonts w:asciiTheme="minorHAnsi" w:hAnsiTheme="minorHAnsi" w:cstheme="minorHAnsi"/>
          <w:bCs/>
          <w:sz w:val="20"/>
          <w:szCs w:val="20"/>
        </w:rPr>
      </w:pPr>
      <w:r w:rsidRPr="0095542F">
        <w:rPr>
          <w:rFonts w:asciiTheme="minorHAnsi" w:hAnsiTheme="minorHAnsi" w:cstheme="minorHAnsi"/>
          <w:bCs/>
          <w:sz w:val="20"/>
          <w:szCs w:val="20"/>
        </w:rPr>
        <w:t xml:space="preserve">Posiadający certyfikat ekologiczny </w:t>
      </w:r>
      <w:proofErr w:type="spellStart"/>
      <w:r w:rsidRPr="0095542F">
        <w:rPr>
          <w:rFonts w:asciiTheme="minorHAnsi" w:hAnsiTheme="minorHAnsi" w:cstheme="minorHAnsi"/>
          <w:bCs/>
          <w:sz w:val="20"/>
          <w:szCs w:val="20"/>
        </w:rPr>
        <w:t>Ecolabel</w:t>
      </w:r>
      <w:proofErr w:type="spellEnd"/>
      <w:r w:rsidRPr="0095542F">
        <w:rPr>
          <w:rFonts w:asciiTheme="minorHAnsi" w:hAnsiTheme="minorHAnsi" w:cstheme="minorHAnsi"/>
          <w:bCs/>
          <w:sz w:val="20"/>
          <w:szCs w:val="20"/>
        </w:rPr>
        <w:t>, oraz dopuszczenie do prac porządkowych w obszarze spożywczym.</w:t>
      </w:r>
    </w:p>
    <w:p w:rsidR="000A0B17" w:rsidRDefault="0095542F" w:rsidP="000A0B17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47712D">
        <w:rPr>
          <w:rFonts w:asciiTheme="minorHAnsi" w:hAnsiTheme="minorHAnsi" w:cstheme="minorHAnsi"/>
          <w:b/>
          <w:sz w:val="20"/>
          <w:szCs w:val="20"/>
        </w:rPr>
        <w:t>Odpowiedź:</w:t>
      </w:r>
      <w:r w:rsidR="000A0B17" w:rsidRPr="000A0B17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0A0B17">
        <w:rPr>
          <w:rFonts w:asciiTheme="minorHAnsi" w:hAnsiTheme="minorHAnsi" w:cstheme="minorHAnsi"/>
          <w:b/>
          <w:sz w:val="20"/>
          <w:szCs w:val="20"/>
        </w:rPr>
        <w:t xml:space="preserve">Zamawiający nie </w:t>
      </w:r>
      <w:r w:rsidR="000A0B17" w:rsidRPr="000A0B17">
        <w:rPr>
          <w:rFonts w:asciiTheme="minorHAnsi" w:hAnsiTheme="minorHAnsi" w:cstheme="minorHAnsi"/>
          <w:b/>
          <w:sz w:val="20"/>
          <w:szCs w:val="20"/>
        </w:rPr>
        <w:t xml:space="preserve">dopuszcza </w:t>
      </w:r>
      <w:r w:rsidR="000A0B17" w:rsidRPr="000A0B17">
        <w:rPr>
          <w:rFonts w:asciiTheme="minorHAnsi" w:hAnsiTheme="minorHAnsi" w:cstheme="minorHAnsi"/>
          <w:b/>
          <w:bCs/>
          <w:sz w:val="20"/>
          <w:szCs w:val="20"/>
        </w:rPr>
        <w:t>mleczka do wszystkich twardych powierzchni w obszarach sanitarnych i przetwórstwa żywności</w:t>
      </w:r>
      <w:r w:rsidR="000A0B17" w:rsidRPr="0095542F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0A0B17">
        <w:rPr>
          <w:rFonts w:asciiTheme="minorHAnsi" w:hAnsiTheme="minorHAnsi" w:cstheme="minorHAnsi"/>
          <w:b/>
          <w:bCs/>
          <w:sz w:val="20"/>
          <w:szCs w:val="20"/>
        </w:rPr>
        <w:t>o powyższych parametrach</w:t>
      </w:r>
      <w:r w:rsidR="000A0B17" w:rsidRPr="001E7CA9">
        <w:rPr>
          <w:rFonts w:asciiTheme="minorHAnsi" w:hAnsiTheme="minorHAnsi" w:cstheme="minorHAnsi"/>
          <w:b/>
          <w:sz w:val="20"/>
          <w:szCs w:val="20"/>
        </w:rPr>
        <w:t>,</w:t>
      </w:r>
      <w:r w:rsidR="000A0B17">
        <w:rPr>
          <w:rFonts w:asciiTheme="minorHAnsi" w:hAnsiTheme="minorHAnsi" w:cstheme="minorHAnsi"/>
          <w:b/>
          <w:sz w:val="20"/>
          <w:szCs w:val="20"/>
        </w:rPr>
        <w:t xml:space="preserve"> podtrzymuje zapisy SWZ.</w:t>
      </w:r>
    </w:p>
    <w:p w:rsidR="0095542F" w:rsidRPr="0095542F" w:rsidRDefault="0095542F" w:rsidP="0095542F">
      <w:pPr>
        <w:spacing w:after="0" w:line="240" w:lineRule="auto"/>
        <w:rPr>
          <w:rFonts w:asciiTheme="minorHAnsi" w:hAnsiTheme="minorHAnsi" w:cstheme="minorHAnsi"/>
          <w:bCs/>
          <w:sz w:val="20"/>
          <w:szCs w:val="20"/>
        </w:rPr>
      </w:pPr>
    </w:p>
    <w:p w:rsidR="0095542F" w:rsidRDefault="0095542F" w:rsidP="0095542F">
      <w:pPr>
        <w:spacing w:after="0" w:line="240" w:lineRule="auto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Pytanie 5</w:t>
      </w:r>
      <w:r w:rsidRPr="0047712D">
        <w:rPr>
          <w:rFonts w:asciiTheme="minorHAnsi" w:hAnsiTheme="minorHAnsi" w:cstheme="minorHAnsi"/>
          <w:b/>
          <w:sz w:val="20"/>
          <w:szCs w:val="20"/>
        </w:rPr>
        <w:t>, dot. pakietu 1</w:t>
      </w:r>
      <w:r>
        <w:rPr>
          <w:rFonts w:asciiTheme="minorHAnsi" w:hAnsiTheme="minorHAnsi" w:cstheme="minorHAnsi"/>
          <w:b/>
          <w:sz w:val="20"/>
          <w:szCs w:val="20"/>
        </w:rPr>
        <w:t xml:space="preserve">, </w:t>
      </w:r>
      <w:r>
        <w:rPr>
          <w:rFonts w:asciiTheme="minorHAnsi" w:hAnsiTheme="minorHAnsi" w:cstheme="minorHAnsi"/>
          <w:b/>
          <w:bCs/>
          <w:sz w:val="20"/>
          <w:szCs w:val="20"/>
        </w:rPr>
        <w:t>p</w:t>
      </w:r>
      <w:r w:rsidRPr="0095542F">
        <w:rPr>
          <w:rFonts w:asciiTheme="minorHAnsi" w:hAnsiTheme="minorHAnsi" w:cstheme="minorHAnsi"/>
          <w:b/>
          <w:bCs/>
          <w:sz w:val="20"/>
          <w:szCs w:val="20"/>
        </w:rPr>
        <w:t>oz. 5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: </w:t>
      </w:r>
      <w:r w:rsidRPr="0095542F">
        <w:rPr>
          <w:rFonts w:asciiTheme="minorHAnsi" w:hAnsiTheme="minorHAnsi" w:cstheme="minorHAnsi"/>
          <w:bCs/>
          <w:sz w:val="20"/>
          <w:szCs w:val="20"/>
        </w:rPr>
        <w:t xml:space="preserve">Czy zamawiający dopuści do oceny produkt przeznaczony do czyszczenia </w:t>
      </w:r>
      <w:proofErr w:type="spellStart"/>
      <w:r w:rsidRPr="0095542F">
        <w:rPr>
          <w:rFonts w:asciiTheme="minorHAnsi" w:hAnsiTheme="minorHAnsi" w:cstheme="minorHAnsi"/>
          <w:bCs/>
          <w:sz w:val="20"/>
          <w:szCs w:val="20"/>
        </w:rPr>
        <w:t>wysokopołyskowych</w:t>
      </w:r>
      <w:proofErr w:type="spellEnd"/>
      <w:r w:rsidRPr="0095542F">
        <w:rPr>
          <w:rFonts w:asciiTheme="minorHAnsi" w:hAnsiTheme="minorHAnsi" w:cstheme="minorHAnsi"/>
          <w:bCs/>
          <w:sz w:val="20"/>
          <w:szCs w:val="20"/>
        </w:rPr>
        <w:t xml:space="preserve"> powierzchni, takich jak szkło, lustra, glazura. Idealnie nadaje się także do czyszczenia mebli na wysoki połysk. nie pozostawia smug usuwa uciążliwy tłuszcz i brud usuwa ślady po palcach usuwa ślady </w:t>
      </w:r>
    </w:p>
    <w:p w:rsidR="0095542F" w:rsidRDefault="0095542F" w:rsidP="0095542F">
      <w:pPr>
        <w:spacing w:after="0" w:line="240" w:lineRule="auto"/>
        <w:rPr>
          <w:rFonts w:asciiTheme="minorHAnsi" w:hAnsiTheme="minorHAnsi" w:cstheme="minorHAnsi"/>
          <w:bCs/>
          <w:sz w:val="20"/>
          <w:szCs w:val="20"/>
        </w:rPr>
      </w:pPr>
      <w:r w:rsidRPr="0095542F">
        <w:rPr>
          <w:rFonts w:asciiTheme="minorHAnsi" w:hAnsiTheme="minorHAnsi" w:cstheme="minorHAnsi"/>
          <w:bCs/>
          <w:sz w:val="20"/>
          <w:szCs w:val="20"/>
        </w:rPr>
        <w:t xml:space="preserve">po kroplach deszczu na bazie etanolu 1 -&lt;5%, </w:t>
      </w:r>
      <w:proofErr w:type="spellStart"/>
      <w:r w:rsidRPr="0095542F">
        <w:rPr>
          <w:rFonts w:asciiTheme="minorHAnsi" w:hAnsiTheme="minorHAnsi" w:cstheme="minorHAnsi"/>
          <w:bCs/>
          <w:sz w:val="20"/>
          <w:szCs w:val="20"/>
        </w:rPr>
        <w:t>ph</w:t>
      </w:r>
      <w:proofErr w:type="spellEnd"/>
      <w:r w:rsidRPr="0095542F">
        <w:rPr>
          <w:rFonts w:asciiTheme="minorHAnsi" w:hAnsiTheme="minorHAnsi" w:cstheme="minorHAnsi"/>
          <w:bCs/>
          <w:sz w:val="20"/>
          <w:szCs w:val="20"/>
        </w:rPr>
        <w:t xml:space="preserve"> 5-7, gęstość 0,99- 1,0 g/cm3. Dostępny w opak. 500ml </w:t>
      </w:r>
    </w:p>
    <w:p w:rsidR="0095542F" w:rsidRDefault="0095542F" w:rsidP="0095542F">
      <w:pPr>
        <w:spacing w:after="0" w:line="240" w:lineRule="auto"/>
        <w:rPr>
          <w:rFonts w:asciiTheme="minorHAnsi" w:hAnsiTheme="minorHAnsi" w:cstheme="minorHAnsi"/>
          <w:bCs/>
          <w:sz w:val="20"/>
          <w:szCs w:val="20"/>
        </w:rPr>
      </w:pPr>
      <w:r w:rsidRPr="0095542F">
        <w:rPr>
          <w:rFonts w:asciiTheme="minorHAnsi" w:hAnsiTheme="minorHAnsi" w:cstheme="minorHAnsi"/>
          <w:bCs/>
          <w:sz w:val="20"/>
          <w:szCs w:val="20"/>
        </w:rPr>
        <w:t>ze spryskiwaczem. ?</w:t>
      </w:r>
    </w:p>
    <w:p w:rsidR="0095542F" w:rsidRPr="000A0B17" w:rsidRDefault="0095542F" w:rsidP="0095542F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47712D">
        <w:rPr>
          <w:rFonts w:asciiTheme="minorHAnsi" w:hAnsiTheme="minorHAnsi" w:cstheme="minorHAnsi"/>
          <w:b/>
          <w:sz w:val="20"/>
          <w:szCs w:val="20"/>
        </w:rPr>
        <w:t>Odpowiedź:</w:t>
      </w:r>
      <w:r w:rsidR="000A0B17">
        <w:rPr>
          <w:rFonts w:asciiTheme="minorHAnsi" w:hAnsiTheme="minorHAnsi" w:cstheme="minorHAnsi"/>
          <w:b/>
          <w:sz w:val="20"/>
          <w:szCs w:val="20"/>
        </w:rPr>
        <w:t xml:space="preserve"> Zamawiający dopuszcza produkt  </w:t>
      </w:r>
      <w:r w:rsidR="000A0B17" w:rsidRPr="000A0B17">
        <w:rPr>
          <w:rFonts w:asciiTheme="minorHAnsi" w:hAnsiTheme="minorHAnsi" w:cstheme="minorHAnsi"/>
          <w:b/>
          <w:bCs/>
          <w:sz w:val="20"/>
          <w:szCs w:val="20"/>
        </w:rPr>
        <w:t xml:space="preserve">przeznaczony do czyszczenia </w:t>
      </w:r>
      <w:proofErr w:type="spellStart"/>
      <w:r w:rsidR="000A0B17" w:rsidRPr="000A0B17">
        <w:rPr>
          <w:rFonts w:asciiTheme="minorHAnsi" w:hAnsiTheme="minorHAnsi" w:cstheme="minorHAnsi"/>
          <w:b/>
          <w:bCs/>
          <w:sz w:val="20"/>
          <w:szCs w:val="20"/>
        </w:rPr>
        <w:t>wysokopołyskowych</w:t>
      </w:r>
      <w:proofErr w:type="spellEnd"/>
      <w:r w:rsidR="000A0B17" w:rsidRPr="000A0B17">
        <w:rPr>
          <w:rFonts w:asciiTheme="minorHAnsi" w:hAnsiTheme="minorHAnsi" w:cstheme="minorHAnsi"/>
          <w:b/>
          <w:bCs/>
          <w:sz w:val="20"/>
          <w:szCs w:val="20"/>
        </w:rPr>
        <w:t xml:space="preserve"> powierzchni, </w:t>
      </w:r>
      <w:r w:rsidR="000A0B17" w:rsidRPr="000A0B17">
        <w:rPr>
          <w:rFonts w:asciiTheme="minorHAnsi" w:hAnsiTheme="minorHAnsi" w:cstheme="minorHAnsi"/>
          <w:b/>
          <w:sz w:val="20"/>
          <w:szCs w:val="20"/>
        </w:rPr>
        <w:t>o powyższych parametrach</w:t>
      </w:r>
      <w:r w:rsidR="000A0B17">
        <w:rPr>
          <w:rFonts w:asciiTheme="minorHAnsi" w:hAnsiTheme="minorHAnsi" w:cstheme="minorHAnsi"/>
          <w:b/>
          <w:sz w:val="20"/>
          <w:szCs w:val="20"/>
        </w:rPr>
        <w:t>.</w:t>
      </w:r>
    </w:p>
    <w:p w:rsidR="0095542F" w:rsidRPr="0095542F" w:rsidRDefault="0095542F" w:rsidP="0095542F">
      <w:pPr>
        <w:spacing w:after="0" w:line="240" w:lineRule="auto"/>
        <w:rPr>
          <w:rFonts w:asciiTheme="minorHAnsi" w:hAnsiTheme="minorHAnsi" w:cstheme="minorHAnsi"/>
          <w:bCs/>
          <w:sz w:val="20"/>
          <w:szCs w:val="20"/>
        </w:rPr>
      </w:pPr>
    </w:p>
    <w:p w:rsidR="005B39EA" w:rsidRDefault="0095542F" w:rsidP="0095542F">
      <w:pPr>
        <w:spacing w:after="0" w:line="240" w:lineRule="auto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Pytanie 6</w:t>
      </w:r>
      <w:r w:rsidRPr="0047712D">
        <w:rPr>
          <w:rFonts w:asciiTheme="minorHAnsi" w:hAnsiTheme="minorHAnsi" w:cstheme="minorHAnsi"/>
          <w:b/>
          <w:sz w:val="20"/>
          <w:szCs w:val="20"/>
        </w:rPr>
        <w:t>, dot. pakietu 1</w:t>
      </w:r>
      <w:r>
        <w:rPr>
          <w:rFonts w:asciiTheme="minorHAnsi" w:hAnsiTheme="minorHAnsi" w:cstheme="minorHAnsi"/>
          <w:b/>
          <w:sz w:val="20"/>
          <w:szCs w:val="20"/>
        </w:rPr>
        <w:t xml:space="preserve">, </w:t>
      </w:r>
      <w:r>
        <w:rPr>
          <w:rFonts w:asciiTheme="minorHAnsi" w:hAnsiTheme="minorHAnsi" w:cstheme="minorHAnsi"/>
          <w:b/>
          <w:bCs/>
          <w:sz w:val="20"/>
          <w:szCs w:val="20"/>
        </w:rPr>
        <w:t>p</w:t>
      </w:r>
      <w:r w:rsidRPr="0095542F">
        <w:rPr>
          <w:rFonts w:asciiTheme="minorHAnsi" w:hAnsiTheme="minorHAnsi" w:cstheme="minorHAnsi"/>
          <w:b/>
          <w:bCs/>
          <w:sz w:val="20"/>
          <w:szCs w:val="20"/>
        </w:rPr>
        <w:t>oz. 6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: </w:t>
      </w:r>
      <w:r w:rsidRPr="0095542F">
        <w:rPr>
          <w:rFonts w:asciiTheme="minorHAnsi" w:hAnsiTheme="minorHAnsi" w:cstheme="minorHAnsi"/>
          <w:bCs/>
          <w:sz w:val="20"/>
          <w:szCs w:val="20"/>
        </w:rPr>
        <w:t xml:space="preserve">Czy zamawiający dopuści do oceny produkt przeznaczony do czyszczenia </w:t>
      </w:r>
      <w:proofErr w:type="spellStart"/>
      <w:r w:rsidRPr="0095542F">
        <w:rPr>
          <w:rFonts w:asciiTheme="minorHAnsi" w:hAnsiTheme="minorHAnsi" w:cstheme="minorHAnsi"/>
          <w:bCs/>
          <w:sz w:val="20"/>
          <w:szCs w:val="20"/>
        </w:rPr>
        <w:t>wysokopołyskowych</w:t>
      </w:r>
      <w:proofErr w:type="spellEnd"/>
      <w:r w:rsidRPr="0095542F">
        <w:rPr>
          <w:rFonts w:asciiTheme="minorHAnsi" w:hAnsiTheme="minorHAnsi" w:cstheme="minorHAnsi"/>
          <w:bCs/>
          <w:sz w:val="20"/>
          <w:szCs w:val="20"/>
        </w:rPr>
        <w:t xml:space="preserve"> powierzchni, takich jak szkło, lustra, glazura. Idealnie nadaje się także do czyszczenia mebli na wysoki połysk. nie pozostawia smug usuwa uciążliwy tłuszcz i brud usuwa ślady po palcach usuwa ślady </w:t>
      </w:r>
    </w:p>
    <w:p w:rsidR="0095542F" w:rsidRDefault="0095542F" w:rsidP="0095542F">
      <w:pPr>
        <w:spacing w:after="0" w:line="240" w:lineRule="auto"/>
        <w:rPr>
          <w:rFonts w:asciiTheme="minorHAnsi" w:hAnsiTheme="minorHAnsi" w:cstheme="minorHAnsi"/>
          <w:bCs/>
          <w:sz w:val="20"/>
          <w:szCs w:val="20"/>
        </w:rPr>
      </w:pPr>
      <w:r w:rsidRPr="0095542F">
        <w:rPr>
          <w:rFonts w:asciiTheme="minorHAnsi" w:hAnsiTheme="minorHAnsi" w:cstheme="minorHAnsi"/>
          <w:bCs/>
          <w:sz w:val="20"/>
          <w:szCs w:val="20"/>
        </w:rPr>
        <w:t xml:space="preserve">po kroplach deszczu na bazie etanolu 1 -&lt;5%, </w:t>
      </w:r>
      <w:proofErr w:type="spellStart"/>
      <w:r w:rsidRPr="0095542F">
        <w:rPr>
          <w:rFonts w:asciiTheme="minorHAnsi" w:hAnsiTheme="minorHAnsi" w:cstheme="minorHAnsi"/>
          <w:bCs/>
          <w:sz w:val="20"/>
          <w:szCs w:val="20"/>
        </w:rPr>
        <w:t>ph</w:t>
      </w:r>
      <w:proofErr w:type="spellEnd"/>
      <w:r w:rsidRPr="0095542F">
        <w:rPr>
          <w:rFonts w:asciiTheme="minorHAnsi" w:hAnsiTheme="minorHAnsi" w:cstheme="minorHAnsi"/>
          <w:bCs/>
          <w:sz w:val="20"/>
          <w:szCs w:val="20"/>
        </w:rPr>
        <w:t xml:space="preserve"> 5-7, gęstość 0,99- 1,0 g/cm3. Dostępny w 5L ?</w:t>
      </w:r>
    </w:p>
    <w:p w:rsidR="000A0B17" w:rsidRPr="000A0B17" w:rsidRDefault="000A0B17" w:rsidP="000A0B17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47712D">
        <w:rPr>
          <w:rFonts w:asciiTheme="minorHAnsi" w:hAnsiTheme="minorHAnsi" w:cstheme="minorHAnsi"/>
          <w:b/>
          <w:sz w:val="20"/>
          <w:szCs w:val="20"/>
        </w:rPr>
        <w:t>Odpowiedź:</w:t>
      </w:r>
      <w:r>
        <w:rPr>
          <w:rFonts w:asciiTheme="minorHAnsi" w:hAnsiTheme="minorHAnsi" w:cstheme="minorHAnsi"/>
          <w:b/>
          <w:sz w:val="20"/>
          <w:szCs w:val="20"/>
        </w:rPr>
        <w:t xml:space="preserve"> Zamawiający dopuszcza produkt  </w:t>
      </w:r>
      <w:r w:rsidRPr="000A0B17">
        <w:rPr>
          <w:rFonts w:asciiTheme="minorHAnsi" w:hAnsiTheme="minorHAnsi" w:cstheme="minorHAnsi"/>
          <w:b/>
          <w:bCs/>
          <w:sz w:val="20"/>
          <w:szCs w:val="20"/>
        </w:rPr>
        <w:t xml:space="preserve">przeznaczony do czyszczenia </w:t>
      </w:r>
      <w:proofErr w:type="spellStart"/>
      <w:r w:rsidRPr="000A0B17">
        <w:rPr>
          <w:rFonts w:asciiTheme="minorHAnsi" w:hAnsiTheme="minorHAnsi" w:cstheme="minorHAnsi"/>
          <w:b/>
          <w:bCs/>
          <w:sz w:val="20"/>
          <w:szCs w:val="20"/>
        </w:rPr>
        <w:t>wysokopołyskowych</w:t>
      </w:r>
      <w:proofErr w:type="spellEnd"/>
      <w:r w:rsidRPr="000A0B17">
        <w:rPr>
          <w:rFonts w:asciiTheme="minorHAnsi" w:hAnsiTheme="minorHAnsi" w:cstheme="minorHAnsi"/>
          <w:b/>
          <w:bCs/>
          <w:sz w:val="20"/>
          <w:szCs w:val="20"/>
        </w:rPr>
        <w:t xml:space="preserve"> powierzchni, </w:t>
      </w:r>
      <w:r w:rsidRPr="000A0B17">
        <w:rPr>
          <w:rFonts w:asciiTheme="minorHAnsi" w:hAnsiTheme="minorHAnsi" w:cstheme="minorHAnsi"/>
          <w:b/>
          <w:sz w:val="20"/>
          <w:szCs w:val="20"/>
        </w:rPr>
        <w:t>o powyższych parametrach</w:t>
      </w:r>
      <w:r>
        <w:rPr>
          <w:rFonts w:asciiTheme="minorHAnsi" w:hAnsiTheme="minorHAnsi" w:cstheme="minorHAnsi"/>
          <w:b/>
          <w:sz w:val="20"/>
          <w:szCs w:val="20"/>
        </w:rPr>
        <w:t>.</w:t>
      </w:r>
    </w:p>
    <w:p w:rsidR="0095542F" w:rsidRPr="0095542F" w:rsidRDefault="0095542F" w:rsidP="0095542F">
      <w:pPr>
        <w:spacing w:after="0" w:line="240" w:lineRule="auto"/>
        <w:rPr>
          <w:rFonts w:asciiTheme="minorHAnsi" w:hAnsiTheme="minorHAnsi" w:cstheme="minorHAnsi"/>
          <w:bCs/>
          <w:sz w:val="20"/>
          <w:szCs w:val="20"/>
        </w:rPr>
      </w:pPr>
    </w:p>
    <w:p w:rsidR="0095542F" w:rsidRDefault="0095542F" w:rsidP="0095542F">
      <w:pPr>
        <w:spacing w:after="0" w:line="240" w:lineRule="auto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Pytanie 7</w:t>
      </w:r>
      <w:r w:rsidRPr="0047712D">
        <w:rPr>
          <w:rFonts w:asciiTheme="minorHAnsi" w:hAnsiTheme="minorHAnsi" w:cstheme="minorHAnsi"/>
          <w:b/>
          <w:sz w:val="20"/>
          <w:szCs w:val="20"/>
        </w:rPr>
        <w:t>, dot. pakietu 1</w:t>
      </w:r>
      <w:r>
        <w:rPr>
          <w:rFonts w:asciiTheme="minorHAnsi" w:hAnsiTheme="minorHAnsi" w:cstheme="minorHAnsi"/>
          <w:b/>
          <w:sz w:val="20"/>
          <w:szCs w:val="20"/>
        </w:rPr>
        <w:t xml:space="preserve">, </w:t>
      </w:r>
      <w:r>
        <w:rPr>
          <w:rFonts w:asciiTheme="minorHAnsi" w:hAnsiTheme="minorHAnsi" w:cstheme="minorHAnsi"/>
          <w:b/>
          <w:bCs/>
          <w:sz w:val="20"/>
          <w:szCs w:val="20"/>
        </w:rPr>
        <w:t>p</w:t>
      </w:r>
      <w:r w:rsidRPr="0095542F">
        <w:rPr>
          <w:rFonts w:asciiTheme="minorHAnsi" w:hAnsiTheme="minorHAnsi" w:cstheme="minorHAnsi"/>
          <w:b/>
          <w:bCs/>
          <w:sz w:val="20"/>
          <w:szCs w:val="20"/>
        </w:rPr>
        <w:t>oz. 7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: </w:t>
      </w:r>
      <w:r w:rsidRPr="0095542F">
        <w:rPr>
          <w:rFonts w:asciiTheme="minorHAnsi" w:hAnsiTheme="minorHAnsi" w:cstheme="minorHAnsi"/>
          <w:bCs/>
          <w:sz w:val="20"/>
          <w:szCs w:val="20"/>
        </w:rPr>
        <w:t xml:space="preserve">Czy zamawiający dopuści do oceny  preparat do mycia sanitariatów w kolorze czerwonym, kwasowy środek do  mycia powierzchni sanitarnych odpornych na działanie kwasów. Zapobiega odkładaniu się kamienia wodnego oraz eliminuje nieprzyjemne zapachy. Skutecznie usuwa kamień wodny, naloty mydlane, rdzawe nacieki z muszli klozetowych, pisuarów, bidetów oraz umywalek. technologia </w:t>
      </w:r>
      <w:proofErr w:type="spellStart"/>
      <w:r w:rsidRPr="0095542F">
        <w:rPr>
          <w:rFonts w:asciiTheme="minorHAnsi" w:hAnsiTheme="minorHAnsi" w:cstheme="minorHAnsi"/>
          <w:bCs/>
          <w:sz w:val="20"/>
          <w:szCs w:val="20"/>
        </w:rPr>
        <w:t>Anti-Stone</w:t>
      </w:r>
      <w:proofErr w:type="spellEnd"/>
      <w:r w:rsidRPr="0095542F">
        <w:rPr>
          <w:rFonts w:asciiTheme="minorHAnsi" w:hAnsiTheme="minorHAnsi" w:cstheme="minorHAnsi"/>
          <w:bCs/>
          <w:sz w:val="20"/>
          <w:szCs w:val="20"/>
        </w:rPr>
        <w:t xml:space="preserve"> zapobiega powstawaniu osadów, smug i rdzawych zacieków, eliminuje nieprzyjemne zapachy. </w:t>
      </w:r>
    </w:p>
    <w:p w:rsidR="0095542F" w:rsidRDefault="0095542F" w:rsidP="0095542F">
      <w:pPr>
        <w:spacing w:after="0" w:line="240" w:lineRule="auto"/>
        <w:rPr>
          <w:rFonts w:asciiTheme="minorHAnsi" w:hAnsiTheme="minorHAnsi" w:cstheme="minorHAnsi"/>
          <w:bCs/>
          <w:sz w:val="20"/>
          <w:szCs w:val="20"/>
        </w:rPr>
      </w:pPr>
      <w:r w:rsidRPr="0095542F">
        <w:rPr>
          <w:rFonts w:asciiTheme="minorHAnsi" w:hAnsiTheme="minorHAnsi" w:cstheme="minorHAnsi"/>
          <w:bCs/>
          <w:sz w:val="20"/>
          <w:szCs w:val="20"/>
        </w:rPr>
        <w:t>Posiada Atest PZH</w:t>
      </w:r>
      <w:r>
        <w:rPr>
          <w:rFonts w:asciiTheme="minorHAnsi" w:hAnsiTheme="minorHAnsi" w:cstheme="minorHAnsi"/>
          <w:bCs/>
          <w:sz w:val="20"/>
          <w:szCs w:val="20"/>
        </w:rPr>
        <w:t xml:space="preserve">. </w:t>
      </w:r>
      <w:r w:rsidRPr="0095542F">
        <w:rPr>
          <w:rFonts w:asciiTheme="minorHAnsi" w:hAnsiTheme="minorHAnsi" w:cstheme="minorHAnsi"/>
          <w:bCs/>
          <w:sz w:val="20"/>
          <w:szCs w:val="20"/>
        </w:rPr>
        <w:t xml:space="preserve">Zawierający w swoim składzie  Kwas fosforowy(V) – 7,5-&lt;10 ; Kwas </w:t>
      </w:r>
      <w:proofErr w:type="spellStart"/>
      <w:r w:rsidRPr="0095542F">
        <w:rPr>
          <w:rFonts w:asciiTheme="minorHAnsi" w:hAnsiTheme="minorHAnsi" w:cstheme="minorHAnsi"/>
          <w:bCs/>
          <w:sz w:val="20"/>
          <w:szCs w:val="20"/>
        </w:rPr>
        <w:t>amidosiarkowy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</w:p>
    <w:p w:rsidR="0095542F" w:rsidRDefault="0095542F" w:rsidP="0095542F">
      <w:pPr>
        <w:spacing w:after="0" w:line="240" w:lineRule="auto"/>
        <w:rPr>
          <w:rFonts w:asciiTheme="minorHAnsi" w:hAnsiTheme="minorHAnsi" w:cstheme="minorHAnsi"/>
          <w:bCs/>
          <w:sz w:val="20"/>
          <w:szCs w:val="20"/>
        </w:rPr>
      </w:pPr>
      <w:r w:rsidRPr="0095542F">
        <w:rPr>
          <w:rFonts w:asciiTheme="minorHAnsi" w:hAnsiTheme="minorHAnsi" w:cstheme="minorHAnsi"/>
          <w:bCs/>
          <w:sz w:val="20"/>
          <w:szCs w:val="20"/>
        </w:rPr>
        <w:t xml:space="preserve">(VI)⁽¹ 7,5-&lt;10; Eter Difenylowy&lt;0,1%; Preparat o </w:t>
      </w:r>
      <w:proofErr w:type="spellStart"/>
      <w:r w:rsidRPr="0095542F">
        <w:rPr>
          <w:rFonts w:asciiTheme="minorHAnsi" w:hAnsiTheme="minorHAnsi" w:cstheme="minorHAnsi"/>
          <w:bCs/>
          <w:sz w:val="20"/>
          <w:szCs w:val="20"/>
        </w:rPr>
        <w:t>ph</w:t>
      </w:r>
      <w:proofErr w:type="spellEnd"/>
      <w:r w:rsidRPr="0095542F">
        <w:rPr>
          <w:rFonts w:asciiTheme="minorHAnsi" w:hAnsiTheme="minorHAnsi" w:cstheme="minorHAnsi"/>
          <w:bCs/>
          <w:sz w:val="20"/>
          <w:szCs w:val="20"/>
        </w:rPr>
        <w:t xml:space="preserve"> 0-1, dozowanie </w:t>
      </w:r>
      <w:r w:rsidR="005B39EA">
        <w:rPr>
          <w:rFonts w:asciiTheme="minorHAnsi" w:hAnsiTheme="minorHAnsi" w:cstheme="minorHAnsi"/>
          <w:bCs/>
          <w:sz w:val="20"/>
          <w:szCs w:val="20"/>
        </w:rPr>
        <w:t>do mycia bieżącego 1-2%. Op. 1L?</w:t>
      </w:r>
    </w:p>
    <w:p w:rsidR="00E46948" w:rsidRDefault="00E46948" w:rsidP="00E46948">
      <w:pPr>
        <w:spacing w:after="0" w:line="240" w:lineRule="auto"/>
        <w:rPr>
          <w:rFonts w:asciiTheme="minorHAnsi" w:hAnsiTheme="minorHAnsi" w:cstheme="minorHAnsi"/>
          <w:bCs/>
          <w:sz w:val="20"/>
          <w:szCs w:val="20"/>
        </w:rPr>
      </w:pPr>
      <w:r w:rsidRPr="0047712D">
        <w:rPr>
          <w:rFonts w:asciiTheme="minorHAnsi" w:hAnsiTheme="minorHAnsi" w:cstheme="minorHAnsi"/>
          <w:b/>
          <w:sz w:val="20"/>
          <w:szCs w:val="20"/>
        </w:rPr>
        <w:t>Odpowiedź:</w:t>
      </w:r>
      <w:r w:rsidRPr="001E7CA9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 xml:space="preserve">Zamawiający nie dopuszcza </w:t>
      </w:r>
      <w:r w:rsidRPr="00E46948">
        <w:rPr>
          <w:rFonts w:asciiTheme="minorHAnsi" w:hAnsiTheme="minorHAnsi" w:cstheme="minorHAnsi"/>
          <w:b/>
          <w:bCs/>
          <w:sz w:val="20"/>
          <w:szCs w:val="20"/>
        </w:rPr>
        <w:t>preparatu do mycia sanitariatów w kolorze czerwonym</w:t>
      </w:r>
    </w:p>
    <w:p w:rsidR="00E46948" w:rsidRDefault="00E46948" w:rsidP="00E46948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o powyższych parametrach</w:t>
      </w:r>
      <w:r w:rsidRPr="001E7CA9">
        <w:rPr>
          <w:rFonts w:asciiTheme="minorHAnsi" w:hAnsiTheme="minorHAnsi" w:cstheme="minorHAnsi"/>
          <w:b/>
          <w:sz w:val="20"/>
          <w:szCs w:val="20"/>
        </w:rPr>
        <w:t>,</w:t>
      </w:r>
      <w:r>
        <w:rPr>
          <w:rFonts w:asciiTheme="minorHAnsi" w:hAnsiTheme="minorHAnsi" w:cstheme="minorHAnsi"/>
          <w:b/>
          <w:sz w:val="20"/>
          <w:szCs w:val="20"/>
        </w:rPr>
        <w:t xml:space="preserve"> podtrzymuje zapisy SWZ.</w:t>
      </w:r>
    </w:p>
    <w:p w:rsidR="0095542F" w:rsidRPr="0095542F" w:rsidRDefault="0095542F" w:rsidP="0095542F">
      <w:pPr>
        <w:spacing w:after="0" w:line="240" w:lineRule="auto"/>
        <w:rPr>
          <w:rFonts w:asciiTheme="minorHAnsi" w:hAnsiTheme="minorHAnsi" w:cstheme="minorHAnsi"/>
          <w:bCs/>
          <w:sz w:val="20"/>
          <w:szCs w:val="20"/>
        </w:rPr>
      </w:pPr>
    </w:p>
    <w:p w:rsidR="0095542F" w:rsidRDefault="0095542F" w:rsidP="0095542F">
      <w:pPr>
        <w:spacing w:after="0" w:line="240" w:lineRule="auto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Pytanie 8</w:t>
      </w:r>
      <w:r w:rsidRPr="0047712D">
        <w:rPr>
          <w:rFonts w:asciiTheme="minorHAnsi" w:hAnsiTheme="minorHAnsi" w:cstheme="minorHAnsi"/>
          <w:b/>
          <w:sz w:val="20"/>
          <w:szCs w:val="20"/>
        </w:rPr>
        <w:t>, dot. pakietu 1</w:t>
      </w:r>
      <w:r>
        <w:rPr>
          <w:rFonts w:asciiTheme="minorHAnsi" w:hAnsiTheme="minorHAnsi" w:cstheme="minorHAnsi"/>
          <w:b/>
          <w:sz w:val="20"/>
          <w:szCs w:val="20"/>
        </w:rPr>
        <w:t xml:space="preserve">, </w:t>
      </w:r>
      <w:r>
        <w:rPr>
          <w:rFonts w:asciiTheme="minorHAnsi" w:hAnsiTheme="minorHAnsi" w:cstheme="minorHAnsi"/>
          <w:b/>
          <w:bCs/>
          <w:sz w:val="20"/>
          <w:szCs w:val="20"/>
        </w:rPr>
        <w:t>p</w:t>
      </w:r>
      <w:r w:rsidRPr="0095542F">
        <w:rPr>
          <w:rFonts w:asciiTheme="minorHAnsi" w:hAnsiTheme="minorHAnsi" w:cstheme="minorHAnsi"/>
          <w:b/>
          <w:bCs/>
          <w:sz w:val="20"/>
          <w:szCs w:val="20"/>
        </w:rPr>
        <w:t>oz. 8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: </w:t>
      </w:r>
      <w:r w:rsidRPr="0095542F">
        <w:rPr>
          <w:rFonts w:asciiTheme="minorHAnsi" w:hAnsiTheme="minorHAnsi" w:cstheme="minorHAnsi"/>
          <w:bCs/>
          <w:sz w:val="20"/>
          <w:szCs w:val="20"/>
        </w:rPr>
        <w:t xml:space="preserve">Czy zamawiający dopuści do oceny  preparat do mycia sanitariatów w kolorze czerwonym, kwasowy środek do  mycia powierzchni sanitarnych odpornych na działanie kwasów. Zapobiega odkładaniu się kamienia wodnego oraz eliminuje nieprzyjemne zapachy. Skutecznie usuwa kamień wodny, naloty mydlane, rdzawe nacieki z muszli klozetowych, pisuarów, bidetów oraz umywalek. technologia </w:t>
      </w:r>
      <w:proofErr w:type="spellStart"/>
      <w:r w:rsidRPr="0095542F">
        <w:rPr>
          <w:rFonts w:asciiTheme="minorHAnsi" w:hAnsiTheme="minorHAnsi" w:cstheme="minorHAnsi"/>
          <w:bCs/>
          <w:sz w:val="20"/>
          <w:szCs w:val="20"/>
        </w:rPr>
        <w:t>Anti-Stone</w:t>
      </w:r>
      <w:proofErr w:type="spellEnd"/>
      <w:r w:rsidRPr="0095542F">
        <w:rPr>
          <w:rFonts w:asciiTheme="minorHAnsi" w:hAnsiTheme="minorHAnsi" w:cstheme="minorHAnsi"/>
          <w:bCs/>
          <w:sz w:val="20"/>
          <w:szCs w:val="20"/>
        </w:rPr>
        <w:t xml:space="preserve"> zapobiega powstawaniu osadów, smug i rdzawych zacieków, eliminuje nieprzyjemne zapachy.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95542F">
        <w:rPr>
          <w:rFonts w:asciiTheme="minorHAnsi" w:hAnsiTheme="minorHAnsi" w:cstheme="minorHAnsi"/>
          <w:bCs/>
          <w:sz w:val="20"/>
          <w:szCs w:val="20"/>
        </w:rPr>
        <w:t>Posiada Atest PZH.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95542F">
        <w:rPr>
          <w:rFonts w:asciiTheme="minorHAnsi" w:hAnsiTheme="minorHAnsi" w:cstheme="minorHAnsi"/>
          <w:bCs/>
          <w:sz w:val="20"/>
          <w:szCs w:val="20"/>
        </w:rPr>
        <w:t xml:space="preserve">Zawierający w swoim składzie  Kwas fosforowy(V) – 7,5-&lt;10 ; Kwas </w:t>
      </w:r>
      <w:proofErr w:type="spellStart"/>
      <w:r w:rsidRPr="0095542F">
        <w:rPr>
          <w:rFonts w:asciiTheme="minorHAnsi" w:hAnsiTheme="minorHAnsi" w:cstheme="minorHAnsi"/>
          <w:bCs/>
          <w:sz w:val="20"/>
          <w:szCs w:val="20"/>
        </w:rPr>
        <w:t>amidosiarkowy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95542F">
        <w:rPr>
          <w:rFonts w:asciiTheme="minorHAnsi" w:hAnsiTheme="minorHAnsi" w:cstheme="minorHAnsi"/>
          <w:bCs/>
          <w:sz w:val="20"/>
          <w:szCs w:val="20"/>
        </w:rPr>
        <w:t xml:space="preserve">(VI)⁽¹ 7,5-&lt;10; Eter Difenylowy&lt;0,1%; Preparat o </w:t>
      </w:r>
      <w:proofErr w:type="spellStart"/>
      <w:r w:rsidRPr="0095542F">
        <w:rPr>
          <w:rFonts w:asciiTheme="minorHAnsi" w:hAnsiTheme="minorHAnsi" w:cstheme="minorHAnsi"/>
          <w:bCs/>
          <w:sz w:val="20"/>
          <w:szCs w:val="20"/>
        </w:rPr>
        <w:t>ph</w:t>
      </w:r>
      <w:proofErr w:type="spellEnd"/>
      <w:r w:rsidRPr="0095542F">
        <w:rPr>
          <w:rFonts w:asciiTheme="minorHAnsi" w:hAnsiTheme="minorHAnsi" w:cstheme="minorHAnsi"/>
          <w:bCs/>
          <w:sz w:val="20"/>
          <w:szCs w:val="20"/>
        </w:rPr>
        <w:t xml:space="preserve"> 0-1, dozowanie </w:t>
      </w:r>
      <w:r w:rsidR="005B39EA">
        <w:rPr>
          <w:rFonts w:asciiTheme="minorHAnsi" w:hAnsiTheme="minorHAnsi" w:cstheme="minorHAnsi"/>
          <w:bCs/>
          <w:sz w:val="20"/>
          <w:szCs w:val="20"/>
        </w:rPr>
        <w:t>do mycia bieżącego 1-2%. Op. 5L?</w:t>
      </w:r>
    </w:p>
    <w:p w:rsidR="00E46948" w:rsidRDefault="00E46948" w:rsidP="00E46948">
      <w:pPr>
        <w:spacing w:after="0" w:line="240" w:lineRule="auto"/>
        <w:rPr>
          <w:rFonts w:asciiTheme="minorHAnsi" w:hAnsiTheme="minorHAnsi" w:cstheme="minorHAnsi"/>
          <w:bCs/>
          <w:sz w:val="20"/>
          <w:szCs w:val="20"/>
        </w:rPr>
      </w:pPr>
      <w:r w:rsidRPr="0047712D">
        <w:rPr>
          <w:rFonts w:asciiTheme="minorHAnsi" w:hAnsiTheme="minorHAnsi" w:cstheme="minorHAnsi"/>
          <w:b/>
          <w:sz w:val="20"/>
          <w:szCs w:val="20"/>
        </w:rPr>
        <w:t>Odpowiedź:</w:t>
      </w:r>
      <w:r w:rsidRPr="001E7CA9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 xml:space="preserve">Zamawiający nie dopuszcza </w:t>
      </w:r>
      <w:r w:rsidRPr="00E46948">
        <w:rPr>
          <w:rFonts w:asciiTheme="minorHAnsi" w:hAnsiTheme="minorHAnsi" w:cstheme="minorHAnsi"/>
          <w:b/>
          <w:bCs/>
          <w:sz w:val="20"/>
          <w:szCs w:val="20"/>
        </w:rPr>
        <w:t>preparatu do mycia sanitariatów w kolorze czerwonym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</w:p>
    <w:p w:rsidR="00E46948" w:rsidRDefault="00E46948" w:rsidP="00E46948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o powyższych parametrach</w:t>
      </w:r>
      <w:r w:rsidRPr="001E7CA9">
        <w:rPr>
          <w:rFonts w:asciiTheme="minorHAnsi" w:hAnsiTheme="minorHAnsi" w:cstheme="minorHAnsi"/>
          <w:b/>
          <w:sz w:val="20"/>
          <w:szCs w:val="20"/>
        </w:rPr>
        <w:t>,</w:t>
      </w:r>
      <w:r>
        <w:rPr>
          <w:rFonts w:asciiTheme="minorHAnsi" w:hAnsiTheme="minorHAnsi" w:cstheme="minorHAnsi"/>
          <w:b/>
          <w:sz w:val="20"/>
          <w:szCs w:val="20"/>
        </w:rPr>
        <w:t xml:space="preserve"> podtrzymuje zapisy SWZ.</w:t>
      </w:r>
    </w:p>
    <w:p w:rsidR="0095542F" w:rsidRPr="0095542F" w:rsidRDefault="0095542F" w:rsidP="0095542F">
      <w:pPr>
        <w:spacing w:after="0" w:line="240" w:lineRule="auto"/>
        <w:rPr>
          <w:rFonts w:asciiTheme="minorHAnsi" w:hAnsiTheme="minorHAnsi" w:cstheme="minorHAnsi"/>
          <w:bCs/>
          <w:sz w:val="20"/>
          <w:szCs w:val="20"/>
        </w:rPr>
      </w:pPr>
    </w:p>
    <w:p w:rsidR="0092380C" w:rsidRDefault="0092380C" w:rsidP="0095542F">
      <w:pPr>
        <w:spacing w:after="0" w:line="240" w:lineRule="auto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Pytanie 9</w:t>
      </w:r>
      <w:r w:rsidRPr="0047712D">
        <w:rPr>
          <w:rFonts w:asciiTheme="minorHAnsi" w:hAnsiTheme="minorHAnsi" w:cstheme="minorHAnsi"/>
          <w:b/>
          <w:sz w:val="20"/>
          <w:szCs w:val="20"/>
        </w:rPr>
        <w:t>, dot. pakietu 1</w:t>
      </w:r>
      <w:r>
        <w:rPr>
          <w:rFonts w:asciiTheme="minorHAnsi" w:hAnsiTheme="minorHAnsi" w:cstheme="minorHAnsi"/>
          <w:b/>
          <w:sz w:val="20"/>
          <w:szCs w:val="20"/>
        </w:rPr>
        <w:t xml:space="preserve">, </w:t>
      </w:r>
      <w:r>
        <w:rPr>
          <w:rFonts w:asciiTheme="minorHAnsi" w:hAnsiTheme="minorHAnsi" w:cstheme="minorHAnsi"/>
          <w:b/>
          <w:bCs/>
          <w:sz w:val="20"/>
          <w:szCs w:val="20"/>
        </w:rPr>
        <w:t>p</w:t>
      </w:r>
      <w:r w:rsidR="0095542F" w:rsidRPr="000B3A65">
        <w:rPr>
          <w:rFonts w:asciiTheme="minorHAnsi" w:hAnsiTheme="minorHAnsi" w:cstheme="minorHAnsi"/>
          <w:b/>
          <w:bCs/>
          <w:sz w:val="20"/>
          <w:szCs w:val="20"/>
        </w:rPr>
        <w:t>oz. 10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: </w:t>
      </w:r>
      <w:r w:rsidR="0095542F" w:rsidRPr="0095542F">
        <w:rPr>
          <w:rFonts w:asciiTheme="minorHAnsi" w:hAnsiTheme="minorHAnsi" w:cstheme="minorHAnsi"/>
          <w:bCs/>
          <w:sz w:val="20"/>
          <w:szCs w:val="20"/>
        </w:rPr>
        <w:t xml:space="preserve">Czy zamawiający dopuści do oceny płyn do podłóg wodoodpornych, </w:t>
      </w:r>
    </w:p>
    <w:p w:rsidR="0092380C" w:rsidRDefault="0095542F" w:rsidP="0095542F">
      <w:pPr>
        <w:spacing w:after="0" w:line="240" w:lineRule="auto"/>
        <w:rPr>
          <w:rFonts w:asciiTheme="minorHAnsi" w:hAnsiTheme="minorHAnsi" w:cstheme="minorHAnsi"/>
          <w:bCs/>
          <w:sz w:val="20"/>
          <w:szCs w:val="20"/>
        </w:rPr>
      </w:pPr>
      <w:r w:rsidRPr="0095542F">
        <w:rPr>
          <w:rFonts w:asciiTheme="minorHAnsi" w:hAnsiTheme="minorHAnsi" w:cstheme="minorHAnsi"/>
          <w:bCs/>
          <w:sz w:val="20"/>
          <w:szCs w:val="20"/>
        </w:rPr>
        <w:t xml:space="preserve">do mycia ręcznego </w:t>
      </w:r>
      <w:r w:rsidR="0092380C">
        <w:rPr>
          <w:rFonts w:asciiTheme="minorHAnsi" w:hAnsiTheme="minorHAnsi" w:cstheme="minorHAnsi"/>
          <w:bCs/>
          <w:sz w:val="20"/>
          <w:szCs w:val="20"/>
        </w:rPr>
        <w:t>i</w:t>
      </w:r>
      <w:r w:rsidRPr="0095542F">
        <w:rPr>
          <w:rFonts w:asciiTheme="minorHAnsi" w:hAnsiTheme="minorHAnsi" w:cstheme="minorHAnsi"/>
          <w:bCs/>
          <w:sz w:val="20"/>
          <w:szCs w:val="20"/>
        </w:rPr>
        <w:t xml:space="preserve"> maszynowego. Nadający połysk, pozostawiający na powierzchni warstwę woskową </w:t>
      </w:r>
    </w:p>
    <w:p w:rsidR="005B39EA" w:rsidRDefault="0095542F" w:rsidP="0095542F">
      <w:pPr>
        <w:spacing w:after="0" w:line="240" w:lineRule="auto"/>
        <w:rPr>
          <w:rFonts w:asciiTheme="minorHAnsi" w:hAnsiTheme="minorHAnsi" w:cstheme="minorHAnsi"/>
          <w:bCs/>
          <w:sz w:val="20"/>
          <w:szCs w:val="20"/>
        </w:rPr>
      </w:pPr>
      <w:r w:rsidRPr="0095542F">
        <w:rPr>
          <w:rFonts w:asciiTheme="minorHAnsi" w:hAnsiTheme="minorHAnsi" w:cstheme="minorHAnsi"/>
          <w:bCs/>
          <w:sz w:val="20"/>
          <w:szCs w:val="20"/>
        </w:rPr>
        <w:t xml:space="preserve">o właściwościach antypoślizgowych. Z możliwością stosowania przy równoczesnym zastosowaniu produktów dezynfekcyjnych. </w:t>
      </w:r>
      <w:proofErr w:type="spellStart"/>
      <w:r w:rsidRPr="0095542F">
        <w:rPr>
          <w:rFonts w:asciiTheme="minorHAnsi" w:hAnsiTheme="minorHAnsi" w:cstheme="minorHAnsi"/>
          <w:bCs/>
          <w:sz w:val="20"/>
          <w:szCs w:val="20"/>
        </w:rPr>
        <w:t>Niskopieniący</w:t>
      </w:r>
      <w:proofErr w:type="spellEnd"/>
      <w:r w:rsidR="0092380C"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 w:rsidRPr="0095542F">
        <w:rPr>
          <w:rFonts w:asciiTheme="minorHAnsi" w:hAnsiTheme="minorHAnsi" w:cstheme="minorHAnsi"/>
          <w:bCs/>
          <w:sz w:val="20"/>
          <w:szCs w:val="20"/>
        </w:rPr>
        <w:t>superkoncentrat</w:t>
      </w:r>
      <w:proofErr w:type="spellEnd"/>
      <w:r w:rsidRPr="0095542F">
        <w:rPr>
          <w:rFonts w:asciiTheme="minorHAnsi" w:hAnsiTheme="minorHAnsi" w:cstheme="minorHAnsi"/>
          <w:bCs/>
          <w:sz w:val="20"/>
          <w:szCs w:val="20"/>
        </w:rPr>
        <w:t xml:space="preserve"> na bazie polimerów do profesjonalnego zastosowania. Produkt nie zmienia właściwości antyelektrostatycznych mytych powierzchni. Posiadający Świadectwo Jakości Zdrowotnej PZH. </w:t>
      </w:r>
      <w:r w:rsidR="0092380C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95542F">
        <w:rPr>
          <w:rFonts w:asciiTheme="minorHAnsi" w:hAnsiTheme="minorHAnsi" w:cstheme="minorHAnsi"/>
          <w:bCs/>
          <w:sz w:val="20"/>
          <w:szCs w:val="20"/>
        </w:rPr>
        <w:t xml:space="preserve">W zależności od stopnia zabrudzenia mytych powierzchni zaleca się stosować roztwór </w:t>
      </w:r>
    </w:p>
    <w:p w:rsidR="0095542F" w:rsidRDefault="0095542F" w:rsidP="0095542F">
      <w:pPr>
        <w:spacing w:after="0" w:line="240" w:lineRule="auto"/>
        <w:rPr>
          <w:rFonts w:asciiTheme="minorHAnsi" w:hAnsiTheme="minorHAnsi" w:cstheme="minorHAnsi"/>
          <w:bCs/>
          <w:sz w:val="20"/>
          <w:szCs w:val="20"/>
        </w:rPr>
      </w:pPr>
      <w:r w:rsidRPr="0095542F">
        <w:rPr>
          <w:rFonts w:asciiTheme="minorHAnsi" w:hAnsiTheme="minorHAnsi" w:cstheme="minorHAnsi"/>
          <w:bCs/>
          <w:sz w:val="20"/>
          <w:szCs w:val="20"/>
        </w:rPr>
        <w:t>od 0,25% do 0,5 % (od 25 do 50 ml środka na 10 l wody)</w:t>
      </w:r>
      <w:r w:rsidR="0092380C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95542F">
        <w:rPr>
          <w:rFonts w:asciiTheme="minorHAnsi" w:hAnsiTheme="minorHAnsi" w:cstheme="minorHAnsi"/>
          <w:bCs/>
          <w:sz w:val="20"/>
          <w:szCs w:val="20"/>
        </w:rPr>
        <w:t xml:space="preserve">Zawierający w swoim składzie </w:t>
      </w:r>
      <w:proofErr w:type="spellStart"/>
      <w:r w:rsidRPr="0095542F">
        <w:rPr>
          <w:rFonts w:asciiTheme="minorHAnsi" w:hAnsiTheme="minorHAnsi" w:cstheme="minorHAnsi"/>
          <w:bCs/>
          <w:sz w:val="20"/>
          <w:szCs w:val="20"/>
        </w:rPr>
        <w:t>Izotridekanoletoksylowany</w:t>
      </w:r>
      <w:proofErr w:type="spellEnd"/>
      <w:r w:rsidR="0092380C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95542F">
        <w:rPr>
          <w:rFonts w:asciiTheme="minorHAnsi" w:hAnsiTheme="minorHAnsi" w:cstheme="minorHAnsi"/>
          <w:bCs/>
          <w:sz w:val="20"/>
          <w:szCs w:val="20"/>
        </w:rPr>
        <w:t xml:space="preserve">&gt; 2,5 mol </w:t>
      </w:r>
      <w:proofErr w:type="spellStart"/>
      <w:r w:rsidRPr="0095542F">
        <w:rPr>
          <w:rFonts w:asciiTheme="minorHAnsi" w:hAnsiTheme="minorHAnsi" w:cstheme="minorHAnsi"/>
          <w:bCs/>
          <w:sz w:val="20"/>
          <w:szCs w:val="20"/>
        </w:rPr>
        <w:t>EO⁽¹</w:t>
      </w:r>
      <w:proofErr w:type="spellEnd"/>
      <w:r w:rsidRPr="0095542F">
        <w:rPr>
          <w:rFonts w:asciiTheme="minorHAnsi" w:hAnsiTheme="minorHAnsi" w:cstheme="minorHAnsi"/>
          <w:bCs/>
          <w:sz w:val="20"/>
          <w:szCs w:val="20"/>
        </w:rPr>
        <w:t xml:space="preserve">⁾  2,5 -&lt;5%; </w:t>
      </w:r>
      <w:r w:rsidR="0092380C"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 w:rsidRPr="0095542F">
        <w:rPr>
          <w:rFonts w:asciiTheme="minorHAnsi" w:hAnsiTheme="minorHAnsi" w:cstheme="minorHAnsi"/>
          <w:bCs/>
          <w:sz w:val="20"/>
          <w:szCs w:val="20"/>
        </w:rPr>
        <w:t>Izotridekanoletoksylowany</w:t>
      </w:r>
      <w:proofErr w:type="spellEnd"/>
      <w:r w:rsidRPr="0095542F">
        <w:rPr>
          <w:rFonts w:asciiTheme="minorHAnsi" w:hAnsiTheme="minorHAnsi" w:cstheme="minorHAnsi"/>
          <w:bCs/>
          <w:sz w:val="20"/>
          <w:szCs w:val="20"/>
        </w:rPr>
        <w:t xml:space="preserve"> (5 mol EO)⁽¹⁾- 0,5- 1,5%; 1-tlenek pirydyno-2-tiolu, sól </w:t>
      </w:r>
      <w:proofErr w:type="spellStart"/>
      <w:r w:rsidRPr="0095542F">
        <w:rPr>
          <w:rFonts w:asciiTheme="minorHAnsi" w:hAnsiTheme="minorHAnsi" w:cstheme="minorHAnsi"/>
          <w:bCs/>
          <w:sz w:val="20"/>
          <w:szCs w:val="20"/>
        </w:rPr>
        <w:t>sodowa⁽¹</w:t>
      </w:r>
      <w:proofErr w:type="spellEnd"/>
      <w:r w:rsidRPr="0095542F">
        <w:rPr>
          <w:rFonts w:asciiTheme="minorHAnsi" w:hAnsiTheme="minorHAnsi" w:cstheme="minorHAnsi"/>
          <w:bCs/>
          <w:sz w:val="20"/>
          <w:szCs w:val="20"/>
        </w:rPr>
        <w:t>⁾</w:t>
      </w:r>
      <w:r w:rsidR="0092380C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95542F">
        <w:rPr>
          <w:rFonts w:asciiTheme="minorHAnsi" w:hAnsiTheme="minorHAnsi" w:cstheme="minorHAnsi"/>
          <w:bCs/>
          <w:sz w:val="20"/>
          <w:szCs w:val="20"/>
        </w:rPr>
        <w:t xml:space="preserve">&lt; 0,1%; , </w:t>
      </w:r>
      <w:proofErr w:type="spellStart"/>
      <w:r w:rsidRPr="0095542F">
        <w:rPr>
          <w:rFonts w:asciiTheme="minorHAnsi" w:hAnsiTheme="minorHAnsi" w:cstheme="minorHAnsi"/>
          <w:bCs/>
          <w:sz w:val="20"/>
          <w:szCs w:val="20"/>
        </w:rPr>
        <w:t>ph</w:t>
      </w:r>
      <w:proofErr w:type="spellEnd"/>
      <w:r w:rsidRPr="0095542F">
        <w:rPr>
          <w:rFonts w:asciiTheme="minorHAnsi" w:hAnsiTheme="minorHAnsi" w:cstheme="minorHAnsi"/>
          <w:bCs/>
          <w:sz w:val="20"/>
          <w:szCs w:val="20"/>
        </w:rPr>
        <w:t xml:space="preserve"> 8-9, gęstość 1,0- 1,01 g/cm3. Op. 1L</w:t>
      </w:r>
      <w:r w:rsidR="005B39EA">
        <w:rPr>
          <w:rFonts w:asciiTheme="minorHAnsi" w:hAnsiTheme="minorHAnsi" w:cstheme="minorHAnsi"/>
          <w:bCs/>
          <w:sz w:val="20"/>
          <w:szCs w:val="20"/>
        </w:rPr>
        <w:t>?</w:t>
      </w:r>
    </w:p>
    <w:p w:rsidR="00E46948" w:rsidRDefault="00E46948" w:rsidP="00E46948">
      <w:pPr>
        <w:spacing w:after="0" w:line="240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47712D">
        <w:rPr>
          <w:rFonts w:asciiTheme="minorHAnsi" w:hAnsiTheme="minorHAnsi" w:cstheme="minorHAnsi"/>
          <w:b/>
          <w:sz w:val="20"/>
          <w:szCs w:val="20"/>
        </w:rPr>
        <w:t>Odpowiedź:</w:t>
      </w:r>
      <w:r w:rsidRPr="001E7CA9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 xml:space="preserve">Zamawiający nie dopuszcza </w:t>
      </w:r>
      <w:r w:rsidRPr="00E46948">
        <w:rPr>
          <w:rFonts w:asciiTheme="minorHAnsi" w:hAnsiTheme="minorHAnsi" w:cstheme="minorHAnsi"/>
          <w:b/>
          <w:bCs/>
          <w:sz w:val="20"/>
          <w:szCs w:val="20"/>
        </w:rPr>
        <w:t xml:space="preserve">płynu do podłóg wodoodpornych, do mycia ręcznego </w:t>
      </w:r>
    </w:p>
    <w:p w:rsidR="00E46948" w:rsidRDefault="00E46948" w:rsidP="00E46948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E46948">
        <w:rPr>
          <w:rFonts w:asciiTheme="minorHAnsi" w:hAnsiTheme="minorHAnsi" w:cstheme="minorHAnsi"/>
          <w:b/>
          <w:bCs/>
          <w:sz w:val="20"/>
          <w:szCs w:val="20"/>
        </w:rPr>
        <w:t xml:space="preserve">i maszynowego, </w:t>
      </w:r>
      <w:r>
        <w:rPr>
          <w:rFonts w:asciiTheme="minorHAnsi" w:hAnsiTheme="minorHAnsi" w:cstheme="minorHAnsi"/>
          <w:b/>
          <w:bCs/>
          <w:sz w:val="20"/>
          <w:szCs w:val="20"/>
        </w:rPr>
        <w:t>o powyższych parametrach</w:t>
      </w:r>
      <w:r w:rsidRPr="001E7CA9">
        <w:rPr>
          <w:rFonts w:asciiTheme="minorHAnsi" w:hAnsiTheme="minorHAnsi" w:cstheme="minorHAnsi"/>
          <w:b/>
          <w:sz w:val="20"/>
          <w:szCs w:val="20"/>
        </w:rPr>
        <w:t>,</w:t>
      </w:r>
      <w:r>
        <w:rPr>
          <w:rFonts w:asciiTheme="minorHAnsi" w:hAnsiTheme="minorHAnsi" w:cstheme="minorHAnsi"/>
          <w:b/>
          <w:sz w:val="20"/>
          <w:szCs w:val="20"/>
        </w:rPr>
        <w:t xml:space="preserve"> podtrzymuje zapisy SWZ.</w:t>
      </w:r>
    </w:p>
    <w:p w:rsidR="0092380C" w:rsidRPr="0095542F" w:rsidRDefault="0092380C" w:rsidP="0095542F">
      <w:pPr>
        <w:spacing w:after="0" w:line="240" w:lineRule="auto"/>
        <w:rPr>
          <w:rFonts w:asciiTheme="minorHAnsi" w:hAnsiTheme="minorHAnsi" w:cstheme="minorHAnsi"/>
          <w:bCs/>
          <w:sz w:val="20"/>
          <w:szCs w:val="20"/>
        </w:rPr>
      </w:pPr>
    </w:p>
    <w:p w:rsidR="0092380C" w:rsidRDefault="0092380C" w:rsidP="0095542F">
      <w:pPr>
        <w:spacing w:after="0" w:line="240" w:lineRule="auto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Pytanie 10</w:t>
      </w:r>
      <w:r w:rsidRPr="0047712D">
        <w:rPr>
          <w:rFonts w:asciiTheme="minorHAnsi" w:hAnsiTheme="minorHAnsi" w:cstheme="minorHAnsi"/>
          <w:b/>
          <w:sz w:val="20"/>
          <w:szCs w:val="20"/>
        </w:rPr>
        <w:t>, dot. pakietu 1</w:t>
      </w:r>
      <w:r>
        <w:rPr>
          <w:rFonts w:asciiTheme="minorHAnsi" w:hAnsiTheme="minorHAnsi" w:cstheme="minorHAnsi"/>
          <w:b/>
          <w:sz w:val="20"/>
          <w:szCs w:val="20"/>
        </w:rPr>
        <w:t xml:space="preserve">, </w:t>
      </w:r>
      <w:r>
        <w:rPr>
          <w:rFonts w:asciiTheme="minorHAnsi" w:hAnsiTheme="minorHAnsi" w:cstheme="minorHAnsi"/>
          <w:b/>
          <w:bCs/>
          <w:sz w:val="20"/>
          <w:szCs w:val="20"/>
        </w:rPr>
        <w:t>p</w:t>
      </w:r>
      <w:r w:rsidR="0095542F" w:rsidRPr="0092380C">
        <w:rPr>
          <w:rFonts w:asciiTheme="minorHAnsi" w:hAnsiTheme="minorHAnsi" w:cstheme="minorHAnsi"/>
          <w:b/>
          <w:bCs/>
          <w:sz w:val="20"/>
          <w:szCs w:val="20"/>
        </w:rPr>
        <w:t>oz. 11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: </w:t>
      </w:r>
      <w:r w:rsidR="0095542F" w:rsidRPr="0095542F">
        <w:rPr>
          <w:rFonts w:asciiTheme="minorHAnsi" w:hAnsiTheme="minorHAnsi" w:cstheme="minorHAnsi"/>
          <w:bCs/>
          <w:sz w:val="20"/>
          <w:szCs w:val="20"/>
        </w:rPr>
        <w:t xml:space="preserve">Czy zamawiający dopuści do oceny płyn do podłóg wodoodpornych, </w:t>
      </w:r>
    </w:p>
    <w:p w:rsidR="0092380C" w:rsidRDefault="0095542F" w:rsidP="0095542F">
      <w:pPr>
        <w:spacing w:after="0" w:line="240" w:lineRule="auto"/>
        <w:rPr>
          <w:rFonts w:asciiTheme="minorHAnsi" w:hAnsiTheme="minorHAnsi" w:cstheme="minorHAnsi"/>
          <w:bCs/>
          <w:sz w:val="20"/>
          <w:szCs w:val="20"/>
        </w:rPr>
      </w:pPr>
      <w:r w:rsidRPr="0095542F">
        <w:rPr>
          <w:rFonts w:asciiTheme="minorHAnsi" w:hAnsiTheme="minorHAnsi" w:cstheme="minorHAnsi"/>
          <w:bCs/>
          <w:sz w:val="20"/>
          <w:szCs w:val="20"/>
        </w:rPr>
        <w:t xml:space="preserve">do mycia ręcznego i maszynowego. Nadający połysk, pozostawiający na powierzchni warstwę woskową </w:t>
      </w:r>
    </w:p>
    <w:p w:rsidR="005B39EA" w:rsidRDefault="0095542F" w:rsidP="0095542F">
      <w:pPr>
        <w:spacing w:after="0" w:line="240" w:lineRule="auto"/>
        <w:rPr>
          <w:rFonts w:asciiTheme="minorHAnsi" w:hAnsiTheme="minorHAnsi" w:cstheme="minorHAnsi"/>
          <w:bCs/>
          <w:sz w:val="20"/>
          <w:szCs w:val="20"/>
        </w:rPr>
      </w:pPr>
      <w:r w:rsidRPr="0095542F">
        <w:rPr>
          <w:rFonts w:asciiTheme="minorHAnsi" w:hAnsiTheme="minorHAnsi" w:cstheme="minorHAnsi"/>
          <w:bCs/>
          <w:sz w:val="20"/>
          <w:szCs w:val="20"/>
        </w:rPr>
        <w:t xml:space="preserve">o właściwościach antypoślizgowych. Z możliwością stosowania przy równoczesnym zastosowaniu produktów dezynfekcyjnych. </w:t>
      </w:r>
      <w:proofErr w:type="spellStart"/>
      <w:r w:rsidRPr="0095542F">
        <w:rPr>
          <w:rFonts w:asciiTheme="minorHAnsi" w:hAnsiTheme="minorHAnsi" w:cstheme="minorHAnsi"/>
          <w:bCs/>
          <w:sz w:val="20"/>
          <w:szCs w:val="20"/>
        </w:rPr>
        <w:t>Niskopieniący</w:t>
      </w:r>
      <w:proofErr w:type="spellEnd"/>
      <w:r w:rsidR="0092380C"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 w:rsidRPr="0095542F">
        <w:rPr>
          <w:rFonts w:asciiTheme="minorHAnsi" w:hAnsiTheme="minorHAnsi" w:cstheme="minorHAnsi"/>
          <w:bCs/>
          <w:sz w:val="20"/>
          <w:szCs w:val="20"/>
        </w:rPr>
        <w:t>superkoncentrat</w:t>
      </w:r>
      <w:proofErr w:type="spellEnd"/>
      <w:r w:rsidRPr="0095542F">
        <w:rPr>
          <w:rFonts w:asciiTheme="minorHAnsi" w:hAnsiTheme="minorHAnsi" w:cstheme="minorHAnsi"/>
          <w:bCs/>
          <w:sz w:val="20"/>
          <w:szCs w:val="20"/>
        </w:rPr>
        <w:t xml:space="preserve"> na bazie polimerów do profesjonalnego zastosowania.  Produkt nie zmienia właściwości antyelektrostatycznych mytych powierzchni. Posiadający Świadectwo Jakości Zdrowotnej PZH. </w:t>
      </w:r>
      <w:r w:rsidR="0092380C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95542F">
        <w:rPr>
          <w:rFonts w:asciiTheme="minorHAnsi" w:hAnsiTheme="minorHAnsi" w:cstheme="minorHAnsi"/>
          <w:bCs/>
          <w:sz w:val="20"/>
          <w:szCs w:val="20"/>
        </w:rPr>
        <w:t xml:space="preserve">W zależności od stopnia zabrudzenia mytych powierzchni zaleca się stosować roztwór </w:t>
      </w:r>
    </w:p>
    <w:p w:rsidR="0095542F" w:rsidRDefault="0095542F" w:rsidP="0095542F">
      <w:pPr>
        <w:spacing w:after="0" w:line="240" w:lineRule="auto"/>
        <w:rPr>
          <w:rFonts w:asciiTheme="minorHAnsi" w:hAnsiTheme="minorHAnsi" w:cstheme="minorHAnsi"/>
          <w:bCs/>
          <w:sz w:val="20"/>
          <w:szCs w:val="20"/>
        </w:rPr>
      </w:pPr>
      <w:r w:rsidRPr="0095542F">
        <w:rPr>
          <w:rFonts w:asciiTheme="minorHAnsi" w:hAnsiTheme="minorHAnsi" w:cstheme="minorHAnsi"/>
          <w:bCs/>
          <w:sz w:val="20"/>
          <w:szCs w:val="20"/>
        </w:rPr>
        <w:lastRenderedPageBreak/>
        <w:t>od 0,25% do 0,5 % (od 25 do 50 ml środka na 10 l wody)</w:t>
      </w:r>
      <w:r w:rsidR="0092380C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95542F">
        <w:rPr>
          <w:rFonts w:asciiTheme="minorHAnsi" w:hAnsiTheme="minorHAnsi" w:cstheme="minorHAnsi"/>
          <w:bCs/>
          <w:sz w:val="20"/>
          <w:szCs w:val="20"/>
        </w:rPr>
        <w:t xml:space="preserve">Zawierający w swoim składzie </w:t>
      </w:r>
      <w:proofErr w:type="spellStart"/>
      <w:r w:rsidRPr="0095542F">
        <w:rPr>
          <w:rFonts w:asciiTheme="minorHAnsi" w:hAnsiTheme="minorHAnsi" w:cstheme="minorHAnsi"/>
          <w:bCs/>
          <w:sz w:val="20"/>
          <w:szCs w:val="20"/>
        </w:rPr>
        <w:t>Izotridekanoletoksylowany</w:t>
      </w:r>
      <w:proofErr w:type="spellEnd"/>
      <w:r w:rsidR="0092380C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95542F">
        <w:rPr>
          <w:rFonts w:asciiTheme="minorHAnsi" w:hAnsiTheme="minorHAnsi" w:cstheme="minorHAnsi"/>
          <w:bCs/>
          <w:sz w:val="20"/>
          <w:szCs w:val="20"/>
        </w:rPr>
        <w:t xml:space="preserve">&gt; 2,5 mol </w:t>
      </w:r>
      <w:proofErr w:type="spellStart"/>
      <w:r w:rsidRPr="0095542F">
        <w:rPr>
          <w:rFonts w:asciiTheme="minorHAnsi" w:hAnsiTheme="minorHAnsi" w:cstheme="minorHAnsi"/>
          <w:bCs/>
          <w:sz w:val="20"/>
          <w:szCs w:val="20"/>
        </w:rPr>
        <w:t>EO⁽¹</w:t>
      </w:r>
      <w:proofErr w:type="spellEnd"/>
      <w:r w:rsidRPr="0095542F">
        <w:rPr>
          <w:rFonts w:asciiTheme="minorHAnsi" w:hAnsiTheme="minorHAnsi" w:cstheme="minorHAnsi"/>
          <w:bCs/>
          <w:sz w:val="20"/>
          <w:szCs w:val="20"/>
        </w:rPr>
        <w:t xml:space="preserve">⁾  2,5 -&lt;5%; </w:t>
      </w:r>
      <w:r w:rsidR="0092380C"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 w:rsidRPr="0095542F">
        <w:rPr>
          <w:rFonts w:asciiTheme="minorHAnsi" w:hAnsiTheme="minorHAnsi" w:cstheme="minorHAnsi"/>
          <w:bCs/>
          <w:sz w:val="20"/>
          <w:szCs w:val="20"/>
        </w:rPr>
        <w:t>Izotridekanoletoksylowany</w:t>
      </w:r>
      <w:proofErr w:type="spellEnd"/>
      <w:r w:rsidRPr="0095542F">
        <w:rPr>
          <w:rFonts w:asciiTheme="minorHAnsi" w:hAnsiTheme="minorHAnsi" w:cstheme="minorHAnsi"/>
          <w:bCs/>
          <w:sz w:val="20"/>
          <w:szCs w:val="20"/>
        </w:rPr>
        <w:t xml:space="preserve"> (5 mol EO)⁽¹⁾- 0,5- 1,5%; 1-tlenek pirydyno-2-tiolu, </w:t>
      </w:r>
      <w:r w:rsidR="005B39EA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95542F">
        <w:rPr>
          <w:rFonts w:asciiTheme="minorHAnsi" w:hAnsiTheme="minorHAnsi" w:cstheme="minorHAnsi"/>
          <w:bCs/>
          <w:sz w:val="20"/>
          <w:szCs w:val="20"/>
        </w:rPr>
        <w:t xml:space="preserve">sól </w:t>
      </w:r>
      <w:proofErr w:type="spellStart"/>
      <w:r w:rsidRPr="0095542F">
        <w:rPr>
          <w:rFonts w:asciiTheme="minorHAnsi" w:hAnsiTheme="minorHAnsi" w:cstheme="minorHAnsi"/>
          <w:bCs/>
          <w:sz w:val="20"/>
          <w:szCs w:val="20"/>
        </w:rPr>
        <w:t>sodowa⁽¹</w:t>
      </w:r>
      <w:proofErr w:type="spellEnd"/>
      <w:r w:rsidRPr="0095542F">
        <w:rPr>
          <w:rFonts w:asciiTheme="minorHAnsi" w:hAnsiTheme="minorHAnsi" w:cstheme="minorHAnsi"/>
          <w:bCs/>
          <w:sz w:val="20"/>
          <w:szCs w:val="20"/>
        </w:rPr>
        <w:t>⁾</w:t>
      </w:r>
      <w:r w:rsidR="0092380C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95542F">
        <w:rPr>
          <w:rFonts w:asciiTheme="minorHAnsi" w:hAnsiTheme="minorHAnsi" w:cstheme="minorHAnsi"/>
          <w:bCs/>
          <w:sz w:val="20"/>
          <w:szCs w:val="20"/>
        </w:rPr>
        <w:t xml:space="preserve">&lt; 0,1%; , </w:t>
      </w:r>
      <w:proofErr w:type="spellStart"/>
      <w:r w:rsidRPr="0095542F">
        <w:rPr>
          <w:rFonts w:asciiTheme="minorHAnsi" w:hAnsiTheme="minorHAnsi" w:cstheme="minorHAnsi"/>
          <w:bCs/>
          <w:sz w:val="20"/>
          <w:szCs w:val="20"/>
        </w:rPr>
        <w:t>ph</w:t>
      </w:r>
      <w:proofErr w:type="spellEnd"/>
      <w:r w:rsidRPr="0095542F">
        <w:rPr>
          <w:rFonts w:asciiTheme="minorHAnsi" w:hAnsiTheme="minorHAnsi" w:cstheme="minorHAnsi"/>
          <w:bCs/>
          <w:sz w:val="20"/>
          <w:szCs w:val="20"/>
        </w:rPr>
        <w:t xml:space="preserve"> 8-9, gęstość 1,0- 1,01 g/cm3. Op. 5L</w:t>
      </w:r>
      <w:r w:rsidR="005B39EA">
        <w:rPr>
          <w:rFonts w:asciiTheme="minorHAnsi" w:hAnsiTheme="minorHAnsi" w:cstheme="minorHAnsi"/>
          <w:bCs/>
          <w:sz w:val="20"/>
          <w:szCs w:val="20"/>
        </w:rPr>
        <w:t>?</w:t>
      </w:r>
    </w:p>
    <w:p w:rsidR="00B03D0C" w:rsidRDefault="00B03D0C" w:rsidP="00B03D0C">
      <w:pPr>
        <w:spacing w:after="0" w:line="240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47712D">
        <w:rPr>
          <w:rFonts w:asciiTheme="minorHAnsi" w:hAnsiTheme="minorHAnsi" w:cstheme="minorHAnsi"/>
          <w:b/>
          <w:sz w:val="20"/>
          <w:szCs w:val="20"/>
        </w:rPr>
        <w:t>Odpowiedź:</w:t>
      </w:r>
      <w:r w:rsidRPr="001E7CA9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 xml:space="preserve">Zamawiający nie dopuszcza </w:t>
      </w:r>
      <w:r w:rsidRPr="00E46948">
        <w:rPr>
          <w:rFonts w:asciiTheme="minorHAnsi" w:hAnsiTheme="minorHAnsi" w:cstheme="minorHAnsi"/>
          <w:b/>
          <w:bCs/>
          <w:sz w:val="20"/>
          <w:szCs w:val="20"/>
        </w:rPr>
        <w:t xml:space="preserve">płynu do podłóg wodoodpornych, do mycia ręcznego </w:t>
      </w:r>
    </w:p>
    <w:p w:rsidR="00B03D0C" w:rsidRDefault="00B03D0C" w:rsidP="00B03D0C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E46948">
        <w:rPr>
          <w:rFonts w:asciiTheme="minorHAnsi" w:hAnsiTheme="minorHAnsi" w:cstheme="minorHAnsi"/>
          <w:b/>
          <w:bCs/>
          <w:sz w:val="20"/>
          <w:szCs w:val="20"/>
        </w:rPr>
        <w:t xml:space="preserve">i maszynowego, </w:t>
      </w:r>
      <w:r>
        <w:rPr>
          <w:rFonts w:asciiTheme="minorHAnsi" w:hAnsiTheme="minorHAnsi" w:cstheme="minorHAnsi"/>
          <w:b/>
          <w:bCs/>
          <w:sz w:val="20"/>
          <w:szCs w:val="20"/>
        </w:rPr>
        <w:t>o powyższych parametrach</w:t>
      </w:r>
      <w:r w:rsidRPr="001E7CA9">
        <w:rPr>
          <w:rFonts w:asciiTheme="minorHAnsi" w:hAnsiTheme="minorHAnsi" w:cstheme="minorHAnsi"/>
          <w:b/>
          <w:sz w:val="20"/>
          <w:szCs w:val="20"/>
        </w:rPr>
        <w:t>,</w:t>
      </w:r>
      <w:r>
        <w:rPr>
          <w:rFonts w:asciiTheme="minorHAnsi" w:hAnsiTheme="minorHAnsi" w:cstheme="minorHAnsi"/>
          <w:b/>
          <w:sz w:val="20"/>
          <w:szCs w:val="20"/>
        </w:rPr>
        <w:t xml:space="preserve"> podtrzymuje zapisy SWZ.</w:t>
      </w:r>
    </w:p>
    <w:p w:rsidR="0092380C" w:rsidRPr="0095542F" w:rsidRDefault="0092380C" w:rsidP="0095542F">
      <w:pPr>
        <w:spacing w:after="0" w:line="240" w:lineRule="auto"/>
        <w:rPr>
          <w:rFonts w:asciiTheme="minorHAnsi" w:hAnsiTheme="minorHAnsi" w:cstheme="minorHAnsi"/>
          <w:bCs/>
          <w:sz w:val="20"/>
          <w:szCs w:val="20"/>
        </w:rPr>
      </w:pPr>
    </w:p>
    <w:p w:rsidR="0095542F" w:rsidRPr="0095542F" w:rsidRDefault="002C29D8" w:rsidP="0095542F">
      <w:pPr>
        <w:spacing w:after="0" w:line="240" w:lineRule="auto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Pytanie 11</w:t>
      </w:r>
      <w:r w:rsidRPr="0047712D">
        <w:rPr>
          <w:rFonts w:asciiTheme="minorHAnsi" w:hAnsiTheme="minorHAnsi" w:cstheme="minorHAnsi"/>
          <w:b/>
          <w:sz w:val="20"/>
          <w:szCs w:val="20"/>
        </w:rPr>
        <w:t>, dot. pakietu 1</w:t>
      </w:r>
      <w:r>
        <w:rPr>
          <w:rFonts w:asciiTheme="minorHAnsi" w:hAnsiTheme="minorHAnsi" w:cstheme="minorHAnsi"/>
          <w:b/>
          <w:sz w:val="20"/>
          <w:szCs w:val="20"/>
        </w:rPr>
        <w:t xml:space="preserve">, </w:t>
      </w:r>
      <w:r>
        <w:rPr>
          <w:rFonts w:asciiTheme="minorHAnsi" w:hAnsiTheme="minorHAnsi" w:cstheme="minorHAnsi"/>
          <w:b/>
          <w:bCs/>
          <w:sz w:val="20"/>
          <w:szCs w:val="20"/>
        </w:rPr>
        <w:t>p</w:t>
      </w:r>
      <w:r w:rsidR="0095542F" w:rsidRPr="002C29D8">
        <w:rPr>
          <w:rFonts w:asciiTheme="minorHAnsi" w:hAnsiTheme="minorHAnsi" w:cstheme="minorHAnsi"/>
          <w:b/>
          <w:bCs/>
          <w:sz w:val="20"/>
          <w:szCs w:val="20"/>
        </w:rPr>
        <w:t>oz. 12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: </w:t>
      </w:r>
      <w:r w:rsidR="0095542F" w:rsidRPr="0095542F">
        <w:rPr>
          <w:rFonts w:asciiTheme="minorHAnsi" w:hAnsiTheme="minorHAnsi" w:cstheme="minorHAnsi"/>
          <w:bCs/>
          <w:sz w:val="20"/>
          <w:szCs w:val="20"/>
        </w:rPr>
        <w:t xml:space="preserve">Czy zamawiający dopuści do oceny uniwersalny, </w:t>
      </w:r>
      <w:proofErr w:type="spellStart"/>
      <w:r w:rsidR="0095542F" w:rsidRPr="0095542F">
        <w:rPr>
          <w:rFonts w:asciiTheme="minorHAnsi" w:hAnsiTheme="minorHAnsi" w:cstheme="minorHAnsi"/>
          <w:bCs/>
          <w:sz w:val="20"/>
          <w:szCs w:val="20"/>
        </w:rPr>
        <w:t>niskopieniący</w:t>
      </w:r>
      <w:proofErr w:type="spellEnd"/>
      <w:r w:rsidR="0095542F" w:rsidRPr="0095542F">
        <w:rPr>
          <w:rFonts w:asciiTheme="minorHAnsi" w:hAnsiTheme="minorHAnsi" w:cstheme="minorHAnsi"/>
          <w:bCs/>
          <w:sz w:val="20"/>
          <w:szCs w:val="20"/>
        </w:rPr>
        <w:t xml:space="preserve"> środek myjący. Idealnie sprawdza się na powierzchniach ceramicznych, lakierowanych oraz szkliwionych takich jak: płytki i przeszklenia i inne Szybko odparowuje pozostawiając świeży zapach. Posiada technologię Anty- </w:t>
      </w:r>
      <w:proofErr w:type="spellStart"/>
      <w:r w:rsidR="0095542F" w:rsidRPr="0095542F">
        <w:rPr>
          <w:rFonts w:asciiTheme="minorHAnsi" w:hAnsiTheme="minorHAnsi" w:cstheme="minorHAnsi"/>
          <w:bCs/>
          <w:sz w:val="20"/>
          <w:szCs w:val="20"/>
        </w:rPr>
        <w:t>Fingerprint</w:t>
      </w:r>
      <w:proofErr w:type="spellEnd"/>
      <w:r w:rsidR="0095542F" w:rsidRPr="0095542F">
        <w:rPr>
          <w:rFonts w:asciiTheme="minorHAnsi" w:hAnsiTheme="minorHAnsi" w:cstheme="minorHAnsi"/>
          <w:bCs/>
          <w:sz w:val="20"/>
          <w:szCs w:val="20"/>
        </w:rPr>
        <w:t xml:space="preserve"> i </w:t>
      </w:r>
      <w:proofErr w:type="spellStart"/>
      <w:r w:rsidR="0095542F" w:rsidRPr="0095542F">
        <w:rPr>
          <w:rFonts w:asciiTheme="minorHAnsi" w:hAnsiTheme="minorHAnsi" w:cstheme="minorHAnsi"/>
          <w:bCs/>
          <w:sz w:val="20"/>
          <w:szCs w:val="20"/>
        </w:rPr>
        <w:t>Anti-Stone</w:t>
      </w:r>
      <w:proofErr w:type="spellEnd"/>
      <w:r w:rsidR="0095542F" w:rsidRPr="0095542F">
        <w:rPr>
          <w:rFonts w:asciiTheme="minorHAnsi" w:hAnsiTheme="minorHAnsi" w:cstheme="minorHAnsi"/>
          <w:bCs/>
          <w:sz w:val="20"/>
          <w:szCs w:val="20"/>
        </w:rPr>
        <w:t xml:space="preserve">. unikalna formuła skutecznie usuwa bieżące zabrudzania nie zostawiając smug § zabezpiecza powierzchnię przed ponownym odkładaniem się brudu § idealnie sprawdza się na powierzchniach ceramicznych, lakierowanych oraz szkliwionych takich jak: płytki i przeszklenia </w:t>
      </w:r>
      <w:proofErr w:type="spellStart"/>
      <w:r w:rsidR="0095542F" w:rsidRPr="0095542F">
        <w:rPr>
          <w:rFonts w:asciiTheme="minorHAnsi" w:hAnsiTheme="minorHAnsi" w:cstheme="minorHAnsi"/>
          <w:bCs/>
          <w:sz w:val="20"/>
          <w:szCs w:val="20"/>
        </w:rPr>
        <w:t>Ttechnologia</w:t>
      </w:r>
      <w:proofErr w:type="spellEnd"/>
      <w:r w:rsidR="0095542F" w:rsidRPr="0095542F"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 w:rsidR="0095542F" w:rsidRPr="0095542F">
        <w:rPr>
          <w:rFonts w:asciiTheme="minorHAnsi" w:hAnsiTheme="minorHAnsi" w:cstheme="minorHAnsi"/>
          <w:bCs/>
          <w:sz w:val="20"/>
          <w:szCs w:val="20"/>
        </w:rPr>
        <w:t>Anti-Fingerprint</w:t>
      </w:r>
      <w:proofErr w:type="spellEnd"/>
      <w:r w:rsidR="0095542F" w:rsidRPr="0095542F">
        <w:rPr>
          <w:rFonts w:asciiTheme="minorHAnsi" w:hAnsiTheme="minorHAnsi" w:cstheme="minorHAnsi"/>
          <w:bCs/>
          <w:sz w:val="20"/>
          <w:szCs w:val="20"/>
        </w:rPr>
        <w:t xml:space="preserve"> zabezpiecza myte powierzchnie przed niepożądanymi odciskami palców i dłoni technologia </w:t>
      </w:r>
      <w:proofErr w:type="spellStart"/>
      <w:r w:rsidR="0095542F" w:rsidRPr="0095542F">
        <w:rPr>
          <w:rFonts w:asciiTheme="minorHAnsi" w:hAnsiTheme="minorHAnsi" w:cstheme="minorHAnsi"/>
          <w:bCs/>
          <w:sz w:val="20"/>
          <w:szCs w:val="20"/>
        </w:rPr>
        <w:t>Anti-Stone</w:t>
      </w:r>
      <w:proofErr w:type="spellEnd"/>
      <w:r w:rsidR="0095542F" w:rsidRPr="0095542F">
        <w:rPr>
          <w:rFonts w:asciiTheme="minorHAnsi" w:hAnsiTheme="minorHAnsi" w:cstheme="minorHAnsi"/>
          <w:bCs/>
          <w:sz w:val="20"/>
          <w:szCs w:val="20"/>
        </w:rPr>
        <w:t xml:space="preserve"> zapobiega powstawaniu osadów, smug i rdzawych zacieków.  Zawierający w swoim składzie &lt;5% niejonowych środków powierzchniowo czynnych,&lt;5% </w:t>
      </w:r>
      <w:r w:rsidR="008C2D30"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 w:rsidR="0095542F" w:rsidRPr="0095542F">
        <w:rPr>
          <w:rFonts w:asciiTheme="minorHAnsi" w:hAnsiTheme="minorHAnsi" w:cstheme="minorHAnsi"/>
          <w:bCs/>
          <w:sz w:val="20"/>
          <w:szCs w:val="20"/>
        </w:rPr>
        <w:t>polikarboksylanów</w:t>
      </w:r>
      <w:proofErr w:type="spellEnd"/>
      <w:r w:rsidR="0095542F" w:rsidRPr="0095542F">
        <w:rPr>
          <w:rFonts w:asciiTheme="minorHAnsi" w:hAnsiTheme="minorHAnsi" w:cstheme="minorHAnsi"/>
          <w:bCs/>
          <w:sz w:val="20"/>
          <w:szCs w:val="20"/>
        </w:rPr>
        <w:t xml:space="preserve"> , kompozycje zapachowe: </w:t>
      </w:r>
      <w:proofErr w:type="spellStart"/>
      <w:r w:rsidR="0095542F" w:rsidRPr="0095542F">
        <w:rPr>
          <w:rFonts w:asciiTheme="minorHAnsi" w:hAnsiTheme="minorHAnsi" w:cstheme="minorHAnsi"/>
          <w:bCs/>
          <w:sz w:val="20"/>
          <w:szCs w:val="20"/>
        </w:rPr>
        <w:t>HexylCinnamal</w:t>
      </w:r>
      <w:proofErr w:type="spellEnd"/>
      <w:r w:rsidR="0095542F" w:rsidRPr="0095542F">
        <w:rPr>
          <w:rFonts w:asciiTheme="minorHAnsi" w:hAnsiTheme="minorHAnsi" w:cstheme="minorHAnsi"/>
          <w:bCs/>
          <w:sz w:val="20"/>
          <w:szCs w:val="20"/>
        </w:rPr>
        <w:t>.</w:t>
      </w:r>
    </w:p>
    <w:p w:rsidR="0095542F" w:rsidRPr="0095542F" w:rsidRDefault="0095542F" w:rsidP="0095542F">
      <w:pPr>
        <w:spacing w:after="0" w:line="240" w:lineRule="auto"/>
        <w:rPr>
          <w:rFonts w:asciiTheme="minorHAnsi" w:hAnsiTheme="minorHAnsi" w:cstheme="minorHAnsi"/>
          <w:bCs/>
          <w:sz w:val="20"/>
          <w:szCs w:val="20"/>
        </w:rPr>
      </w:pPr>
      <w:proofErr w:type="spellStart"/>
      <w:r w:rsidRPr="0095542F">
        <w:rPr>
          <w:rFonts w:asciiTheme="minorHAnsi" w:hAnsiTheme="minorHAnsi" w:cstheme="minorHAnsi"/>
          <w:bCs/>
          <w:sz w:val="20"/>
          <w:szCs w:val="20"/>
        </w:rPr>
        <w:t>Ph</w:t>
      </w:r>
      <w:proofErr w:type="spellEnd"/>
      <w:r w:rsidRPr="0095542F">
        <w:rPr>
          <w:rFonts w:asciiTheme="minorHAnsi" w:hAnsiTheme="minorHAnsi" w:cstheme="minorHAnsi"/>
          <w:bCs/>
          <w:sz w:val="20"/>
          <w:szCs w:val="20"/>
        </w:rPr>
        <w:t xml:space="preserve"> 8-9, gęstość 985 - 995 kg/</w:t>
      </w:r>
      <w:proofErr w:type="spellStart"/>
      <w:r w:rsidRPr="0095542F">
        <w:rPr>
          <w:rFonts w:asciiTheme="minorHAnsi" w:hAnsiTheme="minorHAnsi" w:cstheme="minorHAnsi"/>
          <w:bCs/>
          <w:sz w:val="20"/>
          <w:szCs w:val="20"/>
        </w:rPr>
        <w:t>m³</w:t>
      </w:r>
      <w:proofErr w:type="spellEnd"/>
      <w:r w:rsidRPr="0095542F">
        <w:rPr>
          <w:rFonts w:asciiTheme="minorHAnsi" w:hAnsiTheme="minorHAnsi" w:cstheme="minorHAnsi"/>
          <w:bCs/>
          <w:sz w:val="20"/>
          <w:szCs w:val="20"/>
        </w:rPr>
        <w:t xml:space="preserve">. </w:t>
      </w:r>
    </w:p>
    <w:p w:rsidR="005B39EA" w:rsidRDefault="0095542F" w:rsidP="0095542F">
      <w:pPr>
        <w:spacing w:after="0" w:line="240" w:lineRule="auto"/>
        <w:rPr>
          <w:rFonts w:asciiTheme="minorHAnsi" w:hAnsiTheme="minorHAnsi" w:cstheme="minorHAnsi"/>
          <w:bCs/>
          <w:sz w:val="20"/>
          <w:szCs w:val="20"/>
        </w:rPr>
      </w:pPr>
      <w:r w:rsidRPr="0095542F">
        <w:rPr>
          <w:rFonts w:asciiTheme="minorHAnsi" w:hAnsiTheme="minorHAnsi" w:cstheme="minorHAnsi"/>
          <w:bCs/>
          <w:sz w:val="20"/>
          <w:szCs w:val="20"/>
        </w:rPr>
        <w:t xml:space="preserve">W zależności od stopnia zabrudzenia mytych powierzchni zaleca się stosować roztwór od 0,5% do 2% (od 50 </w:t>
      </w:r>
    </w:p>
    <w:p w:rsidR="005B39EA" w:rsidRDefault="0095542F" w:rsidP="0095542F">
      <w:pPr>
        <w:spacing w:after="0" w:line="240" w:lineRule="auto"/>
        <w:rPr>
          <w:rFonts w:asciiTheme="minorHAnsi" w:hAnsiTheme="minorHAnsi" w:cstheme="minorHAnsi"/>
          <w:bCs/>
          <w:sz w:val="20"/>
          <w:szCs w:val="20"/>
        </w:rPr>
      </w:pPr>
      <w:r w:rsidRPr="0095542F">
        <w:rPr>
          <w:rFonts w:asciiTheme="minorHAnsi" w:hAnsiTheme="minorHAnsi" w:cstheme="minorHAnsi"/>
          <w:bCs/>
          <w:sz w:val="20"/>
          <w:szCs w:val="20"/>
        </w:rPr>
        <w:t xml:space="preserve">do 200 ml środka na 10 l wody). W przypadku silnych zabrudzeń stosować większe stężenie roztworu. </w:t>
      </w:r>
    </w:p>
    <w:p w:rsidR="0095542F" w:rsidRDefault="0095542F" w:rsidP="0095542F">
      <w:pPr>
        <w:spacing w:after="0" w:line="240" w:lineRule="auto"/>
        <w:rPr>
          <w:rFonts w:asciiTheme="minorHAnsi" w:hAnsiTheme="minorHAnsi" w:cstheme="minorHAnsi"/>
          <w:bCs/>
          <w:sz w:val="20"/>
          <w:szCs w:val="20"/>
        </w:rPr>
      </w:pPr>
      <w:r w:rsidRPr="0095542F">
        <w:rPr>
          <w:rFonts w:asciiTheme="minorHAnsi" w:hAnsiTheme="minorHAnsi" w:cstheme="minorHAnsi"/>
          <w:bCs/>
          <w:sz w:val="20"/>
          <w:szCs w:val="20"/>
        </w:rPr>
        <w:t>Nie wymaga wycierania do sucha i polerowania. Op. 1L</w:t>
      </w:r>
      <w:r w:rsidR="005B39EA">
        <w:rPr>
          <w:rFonts w:asciiTheme="minorHAnsi" w:hAnsiTheme="minorHAnsi" w:cstheme="minorHAnsi"/>
          <w:bCs/>
          <w:sz w:val="20"/>
          <w:szCs w:val="20"/>
        </w:rPr>
        <w:t>?</w:t>
      </w:r>
    </w:p>
    <w:p w:rsidR="008C2D30" w:rsidRDefault="008C2D30" w:rsidP="008C2D30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47712D">
        <w:rPr>
          <w:rFonts w:asciiTheme="minorHAnsi" w:hAnsiTheme="minorHAnsi" w:cstheme="minorHAnsi"/>
          <w:b/>
          <w:sz w:val="20"/>
          <w:szCs w:val="20"/>
        </w:rPr>
        <w:t>Odpowiedź:</w:t>
      </w:r>
      <w:r w:rsidRPr="001E7CA9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 xml:space="preserve">Zamawiający nie </w:t>
      </w:r>
      <w:r w:rsidRPr="008C2D30">
        <w:rPr>
          <w:rFonts w:asciiTheme="minorHAnsi" w:hAnsiTheme="minorHAnsi" w:cstheme="minorHAnsi"/>
          <w:b/>
          <w:sz w:val="20"/>
          <w:szCs w:val="20"/>
        </w:rPr>
        <w:t>dopuszcza</w:t>
      </w:r>
      <w:r w:rsidRPr="008C2D30">
        <w:rPr>
          <w:rFonts w:asciiTheme="minorHAnsi" w:hAnsiTheme="minorHAnsi" w:cstheme="minorHAnsi"/>
          <w:b/>
          <w:bCs/>
          <w:sz w:val="20"/>
          <w:szCs w:val="20"/>
        </w:rPr>
        <w:t xml:space="preserve"> uniwersalnego, </w:t>
      </w:r>
      <w:proofErr w:type="spellStart"/>
      <w:r w:rsidRPr="008C2D30">
        <w:rPr>
          <w:rFonts w:asciiTheme="minorHAnsi" w:hAnsiTheme="minorHAnsi" w:cstheme="minorHAnsi"/>
          <w:b/>
          <w:bCs/>
          <w:sz w:val="20"/>
          <w:szCs w:val="20"/>
        </w:rPr>
        <w:t>niskopieniącego</w:t>
      </w:r>
      <w:proofErr w:type="spellEnd"/>
      <w:r w:rsidRPr="008C2D30">
        <w:rPr>
          <w:rFonts w:asciiTheme="minorHAnsi" w:hAnsiTheme="minorHAnsi" w:cstheme="minorHAnsi"/>
          <w:b/>
          <w:bCs/>
          <w:sz w:val="20"/>
          <w:szCs w:val="20"/>
        </w:rPr>
        <w:t xml:space="preserve"> środka myjącego</w:t>
      </w:r>
      <w:r w:rsidRPr="00E46948">
        <w:rPr>
          <w:rFonts w:asciiTheme="minorHAnsi" w:hAnsiTheme="minorHAnsi" w:cstheme="minorHAnsi"/>
          <w:b/>
          <w:bCs/>
          <w:sz w:val="20"/>
          <w:szCs w:val="20"/>
        </w:rPr>
        <w:t xml:space="preserve">, </w:t>
      </w:r>
      <w:r>
        <w:rPr>
          <w:rFonts w:asciiTheme="minorHAnsi" w:hAnsiTheme="minorHAnsi" w:cstheme="minorHAnsi"/>
          <w:b/>
          <w:bCs/>
          <w:sz w:val="20"/>
          <w:szCs w:val="20"/>
        </w:rPr>
        <w:t>o powyższych parametrach</w:t>
      </w:r>
      <w:r w:rsidRPr="001E7CA9">
        <w:rPr>
          <w:rFonts w:asciiTheme="minorHAnsi" w:hAnsiTheme="minorHAnsi" w:cstheme="minorHAnsi"/>
          <w:b/>
          <w:sz w:val="20"/>
          <w:szCs w:val="20"/>
        </w:rPr>
        <w:t>,</w:t>
      </w:r>
      <w:r>
        <w:rPr>
          <w:rFonts w:asciiTheme="minorHAnsi" w:hAnsiTheme="minorHAnsi" w:cstheme="minorHAnsi"/>
          <w:b/>
          <w:sz w:val="20"/>
          <w:szCs w:val="20"/>
        </w:rPr>
        <w:t xml:space="preserve"> podtrzymuje zapisy SWZ.</w:t>
      </w:r>
    </w:p>
    <w:p w:rsidR="002C29D8" w:rsidRPr="0095542F" w:rsidRDefault="002C29D8" w:rsidP="0095542F">
      <w:pPr>
        <w:spacing w:after="0" w:line="240" w:lineRule="auto"/>
        <w:rPr>
          <w:rFonts w:asciiTheme="minorHAnsi" w:hAnsiTheme="minorHAnsi" w:cstheme="minorHAnsi"/>
          <w:bCs/>
          <w:sz w:val="20"/>
          <w:szCs w:val="20"/>
        </w:rPr>
      </w:pPr>
    </w:p>
    <w:p w:rsidR="0095542F" w:rsidRPr="0095542F" w:rsidRDefault="002C29D8" w:rsidP="0095542F">
      <w:pPr>
        <w:spacing w:after="0" w:line="240" w:lineRule="auto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Pytanie 12</w:t>
      </w:r>
      <w:r w:rsidRPr="0047712D">
        <w:rPr>
          <w:rFonts w:asciiTheme="minorHAnsi" w:hAnsiTheme="minorHAnsi" w:cstheme="minorHAnsi"/>
          <w:b/>
          <w:sz w:val="20"/>
          <w:szCs w:val="20"/>
        </w:rPr>
        <w:t>, dot. pakietu 1</w:t>
      </w:r>
      <w:r>
        <w:rPr>
          <w:rFonts w:asciiTheme="minorHAnsi" w:hAnsiTheme="minorHAnsi" w:cstheme="minorHAnsi"/>
          <w:b/>
          <w:sz w:val="20"/>
          <w:szCs w:val="20"/>
        </w:rPr>
        <w:t xml:space="preserve">, </w:t>
      </w:r>
      <w:r>
        <w:rPr>
          <w:rFonts w:asciiTheme="minorHAnsi" w:hAnsiTheme="minorHAnsi" w:cstheme="minorHAnsi"/>
          <w:b/>
          <w:bCs/>
          <w:sz w:val="20"/>
          <w:szCs w:val="20"/>
        </w:rPr>
        <w:t>p</w:t>
      </w:r>
      <w:r w:rsidR="0095542F" w:rsidRPr="002C29D8">
        <w:rPr>
          <w:rFonts w:asciiTheme="minorHAnsi" w:hAnsiTheme="minorHAnsi" w:cstheme="minorHAnsi"/>
          <w:b/>
          <w:bCs/>
          <w:sz w:val="20"/>
          <w:szCs w:val="20"/>
        </w:rPr>
        <w:t>oz. 13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: </w:t>
      </w:r>
      <w:r w:rsidR="0095542F" w:rsidRPr="0095542F">
        <w:rPr>
          <w:rFonts w:asciiTheme="minorHAnsi" w:hAnsiTheme="minorHAnsi" w:cstheme="minorHAnsi"/>
          <w:bCs/>
          <w:sz w:val="20"/>
          <w:szCs w:val="20"/>
        </w:rPr>
        <w:t xml:space="preserve">Czy zamawiający dopuści do oceny uniwersalny, </w:t>
      </w:r>
      <w:proofErr w:type="spellStart"/>
      <w:r w:rsidR="0095542F" w:rsidRPr="0095542F">
        <w:rPr>
          <w:rFonts w:asciiTheme="minorHAnsi" w:hAnsiTheme="minorHAnsi" w:cstheme="minorHAnsi"/>
          <w:bCs/>
          <w:sz w:val="20"/>
          <w:szCs w:val="20"/>
        </w:rPr>
        <w:t>niskopieniący</w:t>
      </w:r>
      <w:proofErr w:type="spellEnd"/>
      <w:r w:rsidR="0095542F" w:rsidRPr="0095542F">
        <w:rPr>
          <w:rFonts w:asciiTheme="minorHAnsi" w:hAnsiTheme="minorHAnsi" w:cstheme="minorHAnsi"/>
          <w:bCs/>
          <w:sz w:val="20"/>
          <w:szCs w:val="20"/>
        </w:rPr>
        <w:t xml:space="preserve"> środek myjący. Idealnie sprawdza się na powierzchniach ceramicznych, lakierowanych oraz szkliwionych takich jak: płytki i przeszklenia i inne Szybko odparowuje pozostawiając świeży zapach.  Posiada technologię Anty- </w:t>
      </w:r>
      <w:proofErr w:type="spellStart"/>
      <w:r w:rsidR="0095542F" w:rsidRPr="0095542F">
        <w:rPr>
          <w:rFonts w:asciiTheme="minorHAnsi" w:hAnsiTheme="minorHAnsi" w:cstheme="minorHAnsi"/>
          <w:bCs/>
          <w:sz w:val="20"/>
          <w:szCs w:val="20"/>
        </w:rPr>
        <w:t>Fingerprint</w:t>
      </w:r>
      <w:proofErr w:type="spellEnd"/>
      <w:r w:rsidR="0095542F" w:rsidRPr="0095542F">
        <w:rPr>
          <w:rFonts w:asciiTheme="minorHAnsi" w:hAnsiTheme="minorHAnsi" w:cstheme="minorHAnsi"/>
          <w:bCs/>
          <w:sz w:val="20"/>
          <w:szCs w:val="20"/>
        </w:rPr>
        <w:t xml:space="preserve"> i </w:t>
      </w:r>
      <w:proofErr w:type="spellStart"/>
      <w:r w:rsidR="0095542F" w:rsidRPr="0095542F">
        <w:rPr>
          <w:rFonts w:asciiTheme="minorHAnsi" w:hAnsiTheme="minorHAnsi" w:cstheme="minorHAnsi"/>
          <w:bCs/>
          <w:sz w:val="20"/>
          <w:szCs w:val="20"/>
        </w:rPr>
        <w:t>Anti-Stone</w:t>
      </w:r>
      <w:proofErr w:type="spellEnd"/>
      <w:r w:rsidR="0095542F" w:rsidRPr="0095542F">
        <w:rPr>
          <w:rFonts w:asciiTheme="minorHAnsi" w:hAnsiTheme="minorHAnsi" w:cstheme="minorHAnsi"/>
          <w:bCs/>
          <w:sz w:val="20"/>
          <w:szCs w:val="20"/>
        </w:rPr>
        <w:t>. unikalna formuła skutecznie usuwa bieżące zabrudzania nie zostawiając smug § zabezpiecza powierzchnię przed ponownym odkładaniem się brudu § idealnie sprawdza się na powierzchniach ceramicznych, lakierowanych oraz szkliwionych takich jak: płytki i przeszklenia.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 w:rsidR="0095542F" w:rsidRPr="0095542F">
        <w:rPr>
          <w:rFonts w:asciiTheme="minorHAnsi" w:hAnsiTheme="minorHAnsi" w:cstheme="minorHAnsi"/>
          <w:bCs/>
          <w:sz w:val="20"/>
          <w:szCs w:val="20"/>
        </w:rPr>
        <w:t>TechnologiaAnti-Fingerprint</w:t>
      </w:r>
      <w:proofErr w:type="spellEnd"/>
      <w:r w:rsidR="0095542F" w:rsidRPr="0095542F">
        <w:rPr>
          <w:rFonts w:asciiTheme="minorHAnsi" w:hAnsiTheme="minorHAnsi" w:cstheme="minorHAnsi"/>
          <w:bCs/>
          <w:sz w:val="20"/>
          <w:szCs w:val="20"/>
        </w:rPr>
        <w:t xml:space="preserve"> zabezpiecza myte powierzchnie przed niepożądanymi odciskami palców i dłoni technologia </w:t>
      </w:r>
      <w:proofErr w:type="spellStart"/>
      <w:r w:rsidR="0095542F" w:rsidRPr="0095542F">
        <w:rPr>
          <w:rFonts w:asciiTheme="minorHAnsi" w:hAnsiTheme="minorHAnsi" w:cstheme="minorHAnsi"/>
          <w:bCs/>
          <w:sz w:val="20"/>
          <w:szCs w:val="20"/>
        </w:rPr>
        <w:t>Anti-Stone</w:t>
      </w:r>
      <w:proofErr w:type="spellEnd"/>
      <w:r w:rsidR="0095542F" w:rsidRPr="0095542F">
        <w:rPr>
          <w:rFonts w:asciiTheme="minorHAnsi" w:hAnsiTheme="minorHAnsi" w:cstheme="minorHAnsi"/>
          <w:bCs/>
          <w:sz w:val="20"/>
          <w:szCs w:val="20"/>
        </w:rPr>
        <w:t xml:space="preserve"> zapobiega powstawaniu osadów, smug i rdzawych zacieków.  Zawierający w swoim składzie &lt;5% niejonowych środków powierzchniowo czynnych,&lt;5% </w:t>
      </w:r>
      <w:proofErr w:type="spellStart"/>
      <w:r w:rsidR="0095542F" w:rsidRPr="0095542F">
        <w:rPr>
          <w:rFonts w:asciiTheme="minorHAnsi" w:hAnsiTheme="minorHAnsi" w:cstheme="minorHAnsi"/>
          <w:bCs/>
          <w:sz w:val="20"/>
          <w:szCs w:val="20"/>
        </w:rPr>
        <w:t>polikarboksylanów</w:t>
      </w:r>
      <w:proofErr w:type="spellEnd"/>
      <w:r w:rsidR="0095542F" w:rsidRPr="0095542F">
        <w:rPr>
          <w:rFonts w:asciiTheme="minorHAnsi" w:hAnsiTheme="minorHAnsi" w:cstheme="minorHAnsi"/>
          <w:bCs/>
          <w:sz w:val="20"/>
          <w:szCs w:val="20"/>
        </w:rPr>
        <w:t xml:space="preserve"> , kompozycje zapachowe: </w:t>
      </w:r>
      <w:proofErr w:type="spellStart"/>
      <w:r w:rsidR="0095542F" w:rsidRPr="0095542F">
        <w:rPr>
          <w:rFonts w:asciiTheme="minorHAnsi" w:hAnsiTheme="minorHAnsi" w:cstheme="minorHAnsi"/>
          <w:bCs/>
          <w:sz w:val="20"/>
          <w:szCs w:val="20"/>
        </w:rPr>
        <w:t>HexylCinnamal</w:t>
      </w:r>
      <w:proofErr w:type="spellEnd"/>
      <w:r w:rsidR="0095542F" w:rsidRPr="0095542F">
        <w:rPr>
          <w:rFonts w:asciiTheme="minorHAnsi" w:hAnsiTheme="minorHAnsi" w:cstheme="minorHAnsi"/>
          <w:bCs/>
          <w:sz w:val="20"/>
          <w:szCs w:val="20"/>
        </w:rPr>
        <w:t>.</w:t>
      </w:r>
    </w:p>
    <w:p w:rsidR="0095542F" w:rsidRPr="0095542F" w:rsidRDefault="0095542F" w:rsidP="0095542F">
      <w:pPr>
        <w:spacing w:after="0" w:line="240" w:lineRule="auto"/>
        <w:rPr>
          <w:rFonts w:asciiTheme="minorHAnsi" w:hAnsiTheme="minorHAnsi" w:cstheme="minorHAnsi"/>
          <w:bCs/>
          <w:sz w:val="20"/>
          <w:szCs w:val="20"/>
        </w:rPr>
      </w:pPr>
      <w:proofErr w:type="spellStart"/>
      <w:r w:rsidRPr="0095542F">
        <w:rPr>
          <w:rFonts w:asciiTheme="minorHAnsi" w:hAnsiTheme="minorHAnsi" w:cstheme="minorHAnsi"/>
          <w:bCs/>
          <w:sz w:val="20"/>
          <w:szCs w:val="20"/>
        </w:rPr>
        <w:t>Ph</w:t>
      </w:r>
      <w:proofErr w:type="spellEnd"/>
      <w:r w:rsidRPr="0095542F">
        <w:rPr>
          <w:rFonts w:asciiTheme="minorHAnsi" w:hAnsiTheme="minorHAnsi" w:cstheme="minorHAnsi"/>
          <w:bCs/>
          <w:sz w:val="20"/>
          <w:szCs w:val="20"/>
        </w:rPr>
        <w:t xml:space="preserve"> 8-9, gęstość 985 - 995 kg/</w:t>
      </w:r>
      <w:proofErr w:type="spellStart"/>
      <w:r w:rsidRPr="0095542F">
        <w:rPr>
          <w:rFonts w:asciiTheme="minorHAnsi" w:hAnsiTheme="minorHAnsi" w:cstheme="minorHAnsi"/>
          <w:bCs/>
          <w:sz w:val="20"/>
          <w:szCs w:val="20"/>
        </w:rPr>
        <w:t>m³</w:t>
      </w:r>
      <w:proofErr w:type="spellEnd"/>
      <w:r w:rsidRPr="0095542F">
        <w:rPr>
          <w:rFonts w:asciiTheme="minorHAnsi" w:hAnsiTheme="minorHAnsi" w:cstheme="minorHAnsi"/>
          <w:bCs/>
          <w:sz w:val="20"/>
          <w:szCs w:val="20"/>
        </w:rPr>
        <w:t xml:space="preserve">. </w:t>
      </w:r>
    </w:p>
    <w:p w:rsidR="005B39EA" w:rsidRDefault="0095542F" w:rsidP="0095542F">
      <w:pPr>
        <w:spacing w:after="0" w:line="240" w:lineRule="auto"/>
        <w:rPr>
          <w:rFonts w:asciiTheme="minorHAnsi" w:hAnsiTheme="minorHAnsi" w:cstheme="minorHAnsi"/>
          <w:bCs/>
          <w:sz w:val="20"/>
          <w:szCs w:val="20"/>
        </w:rPr>
      </w:pPr>
      <w:r w:rsidRPr="0095542F">
        <w:rPr>
          <w:rFonts w:asciiTheme="minorHAnsi" w:hAnsiTheme="minorHAnsi" w:cstheme="minorHAnsi"/>
          <w:bCs/>
          <w:sz w:val="20"/>
          <w:szCs w:val="20"/>
        </w:rPr>
        <w:t xml:space="preserve">W zależności od stopnia zabrudzenia mytych powierzchni zaleca się stosować roztwór od 0,5% do 2% (od 50 </w:t>
      </w:r>
    </w:p>
    <w:p w:rsidR="005B39EA" w:rsidRPr="008C2D30" w:rsidRDefault="0095542F" w:rsidP="0095542F">
      <w:pPr>
        <w:spacing w:after="0" w:line="240" w:lineRule="auto"/>
        <w:rPr>
          <w:rFonts w:asciiTheme="minorHAnsi" w:hAnsiTheme="minorHAnsi" w:cstheme="minorHAnsi"/>
          <w:bCs/>
          <w:sz w:val="20"/>
          <w:szCs w:val="20"/>
        </w:rPr>
      </w:pPr>
      <w:r w:rsidRPr="0095542F">
        <w:rPr>
          <w:rFonts w:asciiTheme="minorHAnsi" w:hAnsiTheme="minorHAnsi" w:cstheme="minorHAnsi"/>
          <w:bCs/>
          <w:sz w:val="20"/>
          <w:szCs w:val="20"/>
        </w:rPr>
        <w:t xml:space="preserve">do 200 ml środka na 10 l wody). W przypadku </w:t>
      </w:r>
      <w:r w:rsidRPr="008C2D30">
        <w:rPr>
          <w:rFonts w:asciiTheme="minorHAnsi" w:hAnsiTheme="minorHAnsi" w:cstheme="minorHAnsi"/>
          <w:bCs/>
          <w:sz w:val="20"/>
          <w:szCs w:val="20"/>
        </w:rPr>
        <w:t xml:space="preserve">silnych zabrudzeń stosować większe stężenie roztworu. </w:t>
      </w:r>
    </w:p>
    <w:p w:rsidR="0095542F" w:rsidRDefault="0095542F" w:rsidP="0095542F">
      <w:pPr>
        <w:spacing w:after="0" w:line="240" w:lineRule="auto"/>
        <w:rPr>
          <w:rFonts w:asciiTheme="minorHAnsi" w:hAnsiTheme="minorHAnsi" w:cstheme="minorHAnsi"/>
          <w:bCs/>
          <w:sz w:val="20"/>
          <w:szCs w:val="20"/>
        </w:rPr>
      </w:pPr>
      <w:r w:rsidRPr="008C2D30">
        <w:rPr>
          <w:rFonts w:asciiTheme="minorHAnsi" w:hAnsiTheme="minorHAnsi" w:cstheme="minorHAnsi"/>
          <w:bCs/>
          <w:sz w:val="20"/>
          <w:szCs w:val="20"/>
        </w:rPr>
        <w:t>Nie wymaga wycierania do sucha i polerowania. Op. 1L</w:t>
      </w:r>
      <w:r w:rsidR="005B39EA" w:rsidRPr="008C2D30">
        <w:rPr>
          <w:rFonts w:asciiTheme="minorHAnsi" w:hAnsiTheme="minorHAnsi" w:cstheme="minorHAnsi"/>
          <w:bCs/>
          <w:sz w:val="20"/>
          <w:szCs w:val="20"/>
        </w:rPr>
        <w:t>?</w:t>
      </w:r>
    </w:p>
    <w:p w:rsidR="008C2D30" w:rsidRDefault="008C2D30" w:rsidP="008C2D30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47712D">
        <w:rPr>
          <w:rFonts w:asciiTheme="minorHAnsi" w:hAnsiTheme="minorHAnsi" w:cstheme="minorHAnsi"/>
          <w:b/>
          <w:sz w:val="20"/>
          <w:szCs w:val="20"/>
        </w:rPr>
        <w:t>Odpowiedź:</w:t>
      </w:r>
      <w:r w:rsidRPr="001E7CA9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 xml:space="preserve">Zamawiający nie </w:t>
      </w:r>
      <w:r w:rsidRPr="008C2D30">
        <w:rPr>
          <w:rFonts w:asciiTheme="minorHAnsi" w:hAnsiTheme="minorHAnsi" w:cstheme="minorHAnsi"/>
          <w:b/>
          <w:sz w:val="20"/>
          <w:szCs w:val="20"/>
        </w:rPr>
        <w:t>dopuszcza</w:t>
      </w:r>
      <w:r w:rsidRPr="008C2D30">
        <w:rPr>
          <w:rFonts w:asciiTheme="minorHAnsi" w:hAnsiTheme="minorHAnsi" w:cstheme="minorHAnsi"/>
          <w:b/>
          <w:bCs/>
          <w:sz w:val="20"/>
          <w:szCs w:val="20"/>
        </w:rPr>
        <w:t xml:space="preserve"> uniwersalnego, </w:t>
      </w:r>
      <w:proofErr w:type="spellStart"/>
      <w:r w:rsidRPr="008C2D30">
        <w:rPr>
          <w:rFonts w:asciiTheme="minorHAnsi" w:hAnsiTheme="minorHAnsi" w:cstheme="minorHAnsi"/>
          <w:b/>
          <w:bCs/>
          <w:sz w:val="20"/>
          <w:szCs w:val="20"/>
        </w:rPr>
        <w:t>niskopieniącego</w:t>
      </w:r>
      <w:proofErr w:type="spellEnd"/>
      <w:r w:rsidRPr="008C2D30">
        <w:rPr>
          <w:rFonts w:asciiTheme="minorHAnsi" w:hAnsiTheme="minorHAnsi" w:cstheme="minorHAnsi"/>
          <w:b/>
          <w:bCs/>
          <w:sz w:val="20"/>
          <w:szCs w:val="20"/>
        </w:rPr>
        <w:t xml:space="preserve"> środka myjącego</w:t>
      </w:r>
      <w:r w:rsidRPr="00E46948">
        <w:rPr>
          <w:rFonts w:asciiTheme="minorHAnsi" w:hAnsiTheme="minorHAnsi" w:cstheme="minorHAnsi"/>
          <w:b/>
          <w:bCs/>
          <w:sz w:val="20"/>
          <w:szCs w:val="20"/>
        </w:rPr>
        <w:t xml:space="preserve">, </w:t>
      </w:r>
      <w:r>
        <w:rPr>
          <w:rFonts w:asciiTheme="minorHAnsi" w:hAnsiTheme="minorHAnsi" w:cstheme="minorHAnsi"/>
          <w:b/>
          <w:bCs/>
          <w:sz w:val="20"/>
          <w:szCs w:val="20"/>
        </w:rPr>
        <w:t>o powyższych parametrach</w:t>
      </w:r>
      <w:r w:rsidRPr="001E7CA9">
        <w:rPr>
          <w:rFonts w:asciiTheme="minorHAnsi" w:hAnsiTheme="minorHAnsi" w:cstheme="minorHAnsi"/>
          <w:b/>
          <w:sz w:val="20"/>
          <w:szCs w:val="20"/>
        </w:rPr>
        <w:t>,</w:t>
      </w:r>
      <w:r>
        <w:rPr>
          <w:rFonts w:asciiTheme="minorHAnsi" w:hAnsiTheme="minorHAnsi" w:cstheme="minorHAnsi"/>
          <w:b/>
          <w:sz w:val="20"/>
          <w:szCs w:val="20"/>
        </w:rPr>
        <w:t xml:space="preserve"> podtrzymuje zapisy SWZ.</w:t>
      </w:r>
    </w:p>
    <w:p w:rsidR="002C29D8" w:rsidRPr="0095542F" w:rsidRDefault="002C29D8" w:rsidP="0095542F">
      <w:pPr>
        <w:spacing w:after="0" w:line="240" w:lineRule="auto"/>
        <w:rPr>
          <w:rFonts w:asciiTheme="minorHAnsi" w:hAnsiTheme="minorHAnsi" w:cstheme="minorHAnsi"/>
          <w:bCs/>
          <w:sz w:val="20"/>
          <w:szCs w:val="20"/>
        </w:rPr>
      </w:pPr>
    </w:p>
    <w:p w:rsidR="0095542F" w:rsidRDefault="002C29D8" w:rsidP="0095542F">
      <w:pPr>
        <w:spacing w:after="0" w:line="240" w:lineRule="auto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Pytanie 13</w:t>
      </w:r>
      <w:r w:rsidRPr="0047712D">
        <w:rPr>
          <w:rFonts w:asciiTheme="minorHAnsi" w:hAnsiTheme="minorHAnsi" w:cstheme="minorHAnsi"/>
          <w:b/>
          <w:sz w:val="20"/>
          <w:szCs w:val="20"/>
        </w:rPr>
        <w:t>, dot. pakietu 1</w:t>
      </w:r>
      <w:r>
        <w:rPr>
          <w:rFonts w:asciiTheme="minorHAnsi" w:hAnsiTheme="minorHAnsi" w:cstheme="minorHAnsi"/>
          <w:b/>
          <w:sz w:val="20"/>
          <w:szCs w:val="20"/>
        </w:rPr>
        <w:t xml:space="preserve">, </w:t>
      </w:r>
      <w:r>
        <w:rPr>
          <w:rFonts w:asciiTheme="minorHAnsi" w:hAnsiTheme="minorHAnsi" w:cstheme="minorHAnsi"/>
          <w:b/>
          <w:bCs/>
          <w:sz w:val="20"/>
          <w:szCs w:val="20"/>
        </w:rPr>
        <w:t>p</w:t>
      </w:r>
      <w:r w:rsidR="0095542F" w:rsidRPr="002C29D8">
        <w:rPr>
          <w:rFonts w:asciiTheme="minorHAnsi" w:hAnsiTheme="minorHAnsi" w:cstheme="minorHAnsi"/>
          <w:b/>
          <w:bCs/>
          <w:sz w:val="20"/>
          <w:szCs w:val="20"/>
        </w:rPr>
        <w:t>oz. 14</w:t>
      </w:r>
      <w:r>
        <w:rPr>
          <w:rFonts w:asciiTheme="minorHAnsi" w:hAnsiTheme="minorHAnsi" w:cstheme="minorHAnsi"/>
          <w:b/>
          <w:bCs/>
          <w:sz w:val="20"/>
          <w:szCs w:val="20"/>
        </w:rPr>
        <w:t>:</w:t>
      </w:r>
      <w:r w:rsidR="0095542F" w:rsidRPr="002C29D8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95542F" w:rsidRPr="0095542F">
        <w:rPr>
          <w:rFonts w:asciiTheme="minorHAnsi" w:hAnsiTheme="minorHAnsi" w:cstheme="minorHAnsi"/>
          <w:bCs/>
          <w:sz w:val="20"/>
          <w:szCs w:val="20"/>
        </w:rPr>
        <w:t xml:space="preserve">Czy zamawiający dopuści do oceny preparat o </w:t>
      </w:r>
      <w:proofErr w:type="spellStart"/>
      <w:r w:rsidR="0095542F" w:rsidRPr="0095542F">
        <w:rPr>
          <w:rFonts w:asciiTheme="minorHAnsi" w:hAnsiTheme="minorHAnsi" w:cstheme="minorHAnsi"/>
          <w:bCs/>
          <w:sz w:val="20"/>
          <w:szCs w:val="20"/>
        </w:rPr>
        <w:t>ph</w:t>
      </w:r>
      <w:proofErr w:type="spellEnd"/>
      <w:r w:rsidR="0095542F" w:rsidRPr="0095542F">
        <w:rPr>
          <w:rFonts w:asciiTheme="minorHAnsi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7-9, spełniający jednocześnie p</w:t>
      </w:r>
      <w:r w:rsidR="0095542F" w:rsidRPr="0095542F">
        <w:rPr>
          <w:rFonts w:asciiTheme="minorHAnsi" w:hAnsiTheme="minorHAnsi" w:cstheme="minorHAnsi"/>
          <w:bCs/>
          <w:sz w:val="20"/>
          <w:szCs w:val="20"/>
        </w:rPr>
        <w:t>o</w:t>
      </w:r>
      <w:r>
        <w:rPr>
          <w:rFonts w:asciiTheme="minorHAnsi" w:hAnsiTheme="minorHAnsi" w:cstheme="minorHAnsi"/>
          <w:bCs/>
          <w:sz w:val="20"/>
          <w:szCs w:val="20"/>
        </w:rPr>
        <w:t>z</w:t>
      </w:r>
      <w:r w:rsidR="0095542F" w:rsidRPr="0095542F">
        <w:rPr>
          <w:rFonts w:asciiTheme="minorHAnsi" w:hAnsiTheme="minorHAnsi" w:cstheme="minorHAnsi"/>
          <w:bCs/>
          <w:sz w:val="20"/>
          <w:szCs w:val="20"/>
        </w:rPr>
        <w:t>ostałe wymogi SWZ?</w:t>
      </w:r>
    </w:p>
    <w:p w:rsidR="008C2D30" w:rsidRPr="008C2D30" w:rsidRDefault="002C29D8" w:rsidP="008C2D30">
      <w:pPr>
        <w:spacing w:after="0" w:line="240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47712D">
        <w:rPr>
          <w:rFonts w:asciiTheme="minorHAnsi" w:hAnsiTheme="minorHAnsi" w:cstheme="minorHAnsi"/>
          <w:b/>
          <w:sz w:val="20"/>
          <w:szCs w:val="20"/>
        </w:rPr>
        <w:t>Odpowiedź:</w:t>
      </w:r>
      <w:r w:rsidR="008C2D30">
        <w:rPr>
          <w:rFonts w:asciiTheme="minorHAnsi" w:hAnsiTheme="minorHAnsi" w:cstheme="minorHAnsi"/>
          <w:b/>
          <w:sz w:val="20"/>
          <w:szCs w:val="20"/>
        </w:rPr>
        <w:t xml:space="preserve"> Zamawiający dopuszcza </w:t>
      </w:r>
      <w:r w:rsidR="008C2D30" w:rsidRPr="008C2D30">
        <w:rPr>
          <w:rFonts w:asciiTheme="minorHAnsi" w:hAnsiTheme="minorHAnsi" w:cstheme="minorHAnsi"/>
          <w:b/>
          <w:bCs/>
          <w:sz w:val="20"/>
          <w:szCs w:val="20"/>
        </w:rPr>
        <w:t xml:space="preserve">preparat o </w:t>
      </w:r>
      <w:proofErr w:type="spellStart"/>
      <w:r w:rsidR="008C2D30" w:rsidRPr="008C2D30">
        <w:rPr>
          <w:rFonts w:asciiTheme="minorHAnsi" w:hAnsiTheme="minorHAnsi" w:cstheme="minorHAnsi"/>
          <w:b/>
          <w:bCs/>
          <w:sz w:val="20"/>
          <w:szCs w:val="20"/>
        </w:rPr>
        <w:t>ph</w:t>
      </w:r>
      <w:proofErr w:type="spellEnd"/>
      <w:r w:rsidR="008C2D30" w:rsidRPr="008C2D30">
        <w:rPr>
          <w:rFonts w:asciiTheme="minorHAnsi" w:hAnsiTheme="minorHAnsi" w:cstheme="minorHAnsi"/>
          <w:b/>
          <w:bCs/>
          <w:sz w:val="20"/>
          <w:szCs w:val="20"/>
        </w:rPr>
        <w:t xml:space="preserve"> 7-9, spełniający jednocześnie pozostałe wymogi SWZ.</w:t>
      </w:r>
    </w:p>
    <w:p w:rsidR="002C29D8" w:rsidRDefault="002C29D8" w:rsidP="002C29D8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</w:p>
    <w:p w:rsidR="0095542F" w:rsidRPr="0095542F" w:rsidRDefault="002C29D8" w:rsidP="0095542F">
      <w:pPr>
        <w:spacing w:after="0" w:line="240" w:lineRule="auto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Pytanie 14</w:t>
      </w:r>
      <w:r w:rsidRPr="0047712D">
        <w:rPr>
          <w:rFonts w:asciiTheme="minorHAnsi" w:hAnsiTheme="minorHAnsi" w:cstheme="minorHAnsi"/>
          <w:b/>
          <w:sz w:val="20"/>
          <w:szCs w:val="20"/>
        </w:rPr>
        <w:t>, dot. pakietu 1</w:t>
      </w:r>
      <w:r>
        <w:rPr>
          <w:rFonts w:asciiTheme="minorHAnsi" w:hAnsiTheme="minorHAnsi" w:cstheme="minorHAnsi"/>
          <w:b/>
          <w:sz w:val="20"/>
          <w:szCs w:val="20"/>
        </w:rPr>
        <w:t xml:space="preserve">, </w:t>
      </w:r>
      <w:r>
        <w:rPr>
          <w:rFonts w:asciiTheme="minorHAnsi" w:hAnsiTheme="minorHAnsi" w:cstheme="minorHAnsi"/>
          <w:b/>
          <w:bCs/>
          <w:sz w:val="20"/>
          <w:szCs w:val="20"/>
        </w:rPr>
        <w:t>p</w:t>
      </w:r>
      <w:r w:rsidR="0095542F" w:rsidRPr="002C29D8">
        <w:rPr>
          <w:rFonts w:asciiTheme="minorHAnsi" w:hAnsiTheme="minorHAnsi" w:cstheme="minorHAnsi"/>
          <w:b/>
          <w:bCs/>
          <w:sz w:val="20"/>
          <w:szCs w:val="20"/>
        </w:rPr>
        <w:t>oz. 15</w:t>
      </w:r>
      <w:r>
        <w:rPr>
          <w:rFonts w:asciiTheme="minorHAnsi" w:hAnsiTheme="minorHAnsi" w:cstheme="minorHAnsi"/>
          <w:b/>
          <w:bCs/>
          <w:sz w:val="20"/>
          <w:szCs w:val="20"/>
        </w:rPr>
        <w:t>:</w:t>
      </w:r>
      <w:r w:rsidR="0095542F" w:rsidRPr="0095542F">
        <w:rPr>
          <w:rFonts w:asciiTheme="minorHAnsi" w:hAnsiTheme="minorHAnsi" w:cstheme="minorHAnsi"/>
          <w:bCs/>
          <w:sz w:val="20"/>
          <w:szCs w:val="20"/>
        </w:rPr>
        <w:t xml:space="preserve"> Czy zamawiający dopuści  do oceny preparat  do mycia powierzchni i usuwania starych powłok akrylowych,  o specjalnym składzie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95542F" w:rsidRPr="0095542F">
        <w:rPr>
          <w:rFonts w:asciiTheme="minorHAnsi" w:hAnsiTheme="minorHAnsi" w:cstheme="minorHAnsi"/>
          <w:bCs/>
          <w:sz w:val="20"/>
          <w:szCs w:val="20"/>
        </w:rPr>
        <w:t>chemicznym , używanym do usuwania powłok</w:t>
      </w:r>
    </w:p>
    <w:p w:rsidR="007A4F3B" w:rsidRDefault="0095542F" w:rsidP="0095542F">
      <w:pPr>
        <w:spacing w:after="0" w:line="240" w:lineRule="auto"/>
        <w:rPr>
          <w:rFonts w:asciiTheme="minorHAnsi" w:hAnsiTheme="minorHAnsi" w:cstheme="minorHAnsi"/>
          <w:bCs/>
          <w:sz w:val="20"/>
          <w:szCs w:val="20"/>
        </w:rPr>
      </w:pPr>
      <w:r w:rsidRPr="0095542F">
        <w:rPr>
          <w:rFonts w:asciiTheme="minorHAnsi" w:hAnsiTheme="minorHAnsi" w:cstheme="minorHAnsi"/>
          <w:bCs/>
          <w:sz w:val="20"/>
          <w:szCs w:val="20"/>
        </w:rPr>
        <w:t>polimerowych i woskowych z podłóg wodoodpornych.</w:t>
      </w:r>
      <w:r w:rsidR="002C29D8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95542F">
        <w:rPr>
          <w:rFonts w:asciiTheme="minorHAnsi" w:hAnsiTheme="minorHAnsi" w:cstheme="minorHAnsi"/>
          <w:bCs/>
          <w:sz w:val="20"/>
          <w:szCs w:val="20"/>
        </w:rPr>
        <w:t>Preparat posiada również bardzo dobre właściwości</w:t>
      </w:r>
      <w:r w:rsidR="002C29D8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95542F">
        <w:rPr>
          <w:rFonts w:asciiTheme="minorHAnsi" w:hAnsiTheme="minorHAnsi" w:cstheme="minorHAnsi"/>
          <w:bCs/>
          <w:sz w:val="20"/>
          <w:szCs w:val="20"/>
        </w:rPr>
        <w:t>rozpuszczające tłuszcze, sadzę i zaschnięty brud.</w:t>
      </w:r>
      <w:r w:rsidR="002C29D8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95542F">
        <w:rPr>
          <w:rFonts w:asciiTheme="minorHAnsi" w:hAnsiTheme="minorHAnsi" w:cstheme="minorHAnsi"/>
          <w:bCs/>
          <w:sz w:val="20"/>
          <w:szCs w:val="20"/>
        </w:rPr>
        <w:t>Substancje zawarte w preparacie ulegają biodegradacji,</w:t>
      </w:r>
      <w:r w:rsidR="007A4F3B">
        <w:rPr>
          <w:rFonts w:asciiTheme="minorHAnsi" w:hAnsiTheme="minorHAnsi" w:cstheme="minorHAnsi"/>
          <w:bCs/>
          <w:sz w:val="20"/>
          <w:szCs w:val="20"/>
        </w:rPr>
        <w:t xml:space="preserve"> </w:t>
      </w:r>
    </w:p>
    <w:p w:rsidR="0095542F" w:rsidRPr="0095542F" w:rsidRDefault="0095542F" w:rsidP="0095542F">
      <w:pPr>
        <w:spacing w:after="0" w:line="240" w:lineRule="auto"/>
        <w:rPr>
          <w:rFonts w:asciiTheme="minorHAnsi" w:hAnsiTheme="minorHAnsi" w:cstheme="minorHAnsi"/>
          <w:bCs/>
          <w:sz w:val="20"/>
          <w:szCs w:val="20"/>
        </w:rPr>
      </w:pPr>
      <w:r w:rsidRPr="0095542F">
        <w:rPr>
          <w:rFonts w:asciiTheme="minorHAnsi" w:hAnsiTheme="minorHAnsi" w:cstheme="minorHAnsi"/>
          <w:bCs/>
          <w:sz w:val="20"/>
          <w:szCs w:val="20"/>
        </w:rPr>
        <w:t xml:space="preserve">więc roztwory </w:t>
      </w:r>
      <w:proofErr w:type="spellStart"/>
      <w:r w:rsidRPr="0095542F">
        <w:rPr>
          <w:rFonts w:asciiTheme="minorHAnsi" w:hAnsiTheme="minorHAnsi" w:cstheme="minorHAnsi"/>
          <w:bCs/>
          <w:sz w:val="20"/>
          <w:szCs w:val="20"/>
        </w:rPr>
        <w:t>moż</w:t>
      </w:r>
      <w:proofErr w:type="spellEnd"/>
      <w:r w:rsidR="002C29D8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95542F">
        <w:rPr>
          <w:rFonts w:asciiTheme="minorHAnsi" w:hAnsiTheme="minorHAnsi" w:cstheme="minorHAnsi"/>
          <w:bCs/>
          <w:sz w:val="20"/>
          <w:szCs w:val="20"/>
        </w:rPr>
        <w:t xml:space="preserve">na usuwa bezpośrednio </w:t>
      </w:r>
      <w:proofErr w:type="spellStart"/>
      <w:r w:rsidRPr="0095542F">
        <w:rPr>
          <w:rFonts w:asciiTheme="minorHAnsi" w:hAnsiTheme="minorHAnsi" w:cstheme="minorHAnsi"/>
          <w:bCs/>
          <w:sz w:val="20"/>
          <w:szCs w:val="20"/>
        </w:rPr>
        <w:t>dokanalizacji</w:t>
      </w:r>
      <w:proofErr w:type="spellEnd"/>
      <w:r w:rsidRPr="0095542F">
        <w:rPr>
          <w:rFonts w:asciiTheme="minorHAnsi" w:hAnsiTheme="minorHAnsi" w:cstheme="minorHAnsi"/>
          <w:bCs/>
          <w:sz w:val="20"/>
          <w:szCs w:val="20"/>
        </w:rPr>
        <w:t>.</w:t>
      </w:r>
      <w:r w:rsidR="002C29D8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95542F">
        <w:rPr>
          <w:rFonts w:asciiTheme="minorHAnsi" w:hAnsiTheme="minorHAnsi" w:cstheme="minorHAnsi"/>
          <w:bCs/>
          <w:sz w:val="20"/>
          <w:szCs w:val="20"/>
        </w:rPr>
        <w:t xml:space="preserve">Dozowanie podstawowe 0,5- 1L/ 10 L wody. </w:t>
      </w:r>
    </w:p>
    <w:p w:rsidR="0095542F" w:rsidRDefault="0095542F" w:rsidP="0095542F">
      <w:pPr>
        <w:spacing w:after="0" w:line="240" w:lineRule="auto"/>
        <w:rPr>
          <w:rFonts w:asciiTheme="minorHAnsi" w:hAnsiTheme="minorHAnsi" w:cstheme="minorHAnsi"/>
          <w:bCs/>
          <w:sz w:val="20"/>
          <w:szCs w:val="20"/>
        </w:rPr>
      </w:pPr>
      <w:r w:rsidRPr="0095542F">
        <w:rPr>
          <w:rFonts w:asciiTheme="minorHAnsi" w:hAnsiTheme="minorHAnsi" w:cstheme="minorHAnsi"/>
          <w:bCs/>
          <w:sz w:val="20"/>
          <w:szCs w:val="20"/>
        </w:rPr>
        <w:t>Preparat zawierający w swoim składzie : 2-(8-metylnonoksy)</w:t>
      </w:r>
      <w:proofErr w:type="spellStart"/>
      <w:r w:rsidRPr="0095542F">
        <w:rPr>
          <w:rFonts w:asciiTheme="minorHAnsi" w:hAnsiTheme="minorHAnsi" w:cstheme="minorHAnsi"/>
          <w:bCs/>
          <w:sz w:val="20"/>
          <w:szCs w:val="20"/>
        </w:rPr>
        <w:t>etanol⁽¹</w:t>
      </w:r>
      <w:proofErr w:type="spellEnd"/>
      <w:r w:rsidRPr="0095542F">
        <w:rPr>
          <w:rFonts w:asciiTheme="minorHAnsi" w:hAnsiTheme="minorHAnsi" w:cstheme="minorHAnsi"/>
          <w:bCs/>
          <w:sz w:val="20"/>
          <w:szCs w:val="20"/>
        </w:rPr>
        <w:t xml:space="preserve"> 10-&lt;25% ; Metakrzemian sodu </w:t>
      </w:r>
      <w:proofErr w:type="spellStart"/>
      <w:r w:rsidRPr="0095542F">
        <w:rPr>
          <w:rFonts w:asciiTheme="minorHAnsi" w:hAnsiTheme="minorHAnsi" w:cstheme="minorHAnsi"/>
          <w:bCs/>
          <w:sz w:val="20"/>
          <w:szCs w:val="20"/>
        </w:rPr>
        <w:t>pięciowodny⁽¹</w:t>
      </w:r>
      <w:proofErr w:type="spellEnd"/>
      <w:r w:rsidRPr="0095542F">
        <w:rPr>
          <w:rFonts w:asciiTheme="minorHAnsi" w:hAnsiTheme="minorHAnsi" w:cstheme="minorHAnsi"/>
          <w:bCs/>
          <w:sz w:val="20"/>
          <w:szCs w:val="20"/>
        </w:rPr>
        <w:t xml:space="preserve"> 2,5- &lt;10%, </w:t>
      </w:r>
      <w:proofErr w:type="spellStart"/>
      <w:r w:rsidRPr="0095542F">
        <w:rPr>
          <w:rFonts w:asciiTheme="minorHAnsi" w:hAnsiTheme="minorHAnsi" w:cstheme="minorHAnsi"/>
          <w:bCs/>
          <w:sz w:val="20"/>
          <w:szCs w:val="20"/>
        </w:rPr>
        <w:t>ph</w:t>
      </w:r>
      <w:proofErr w:type="spellEnd"/>
      <w:r w:rsidRPr="0095542F">
        <w:rPr>
          <w:rFonts w:asciiTheme="minorHAnsi" w:hAnsiTheme="minorHAnsi" w:cstheme="minorHAnsi"/>
          <w:bCs/>
          <w:sz w:val="20"/>
          <w:szCs w:val="20"/>
        </w:rPr>
        <w:t xml:space="preserve"> 12,8- 13,8, gęstość 1,045- 1,055 g/cm3.</w:t>
      </w:r>
      <w:r w:rsidR="002C29D8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95542F">
        <w:rPr>
          <w:rFonts w:asciiTheme="minorHAnsi" w:hAnsiTheme="minorHAnsi" w:cstheme="minorHAnsi"/>
          <w:bCs/>
          <w:sz w:val="20"/>
          <w:szCs w:val="20"/>
        </w:rPr>
        <w:t>Op. 5L</w:t>
      </w:r>
      <w:r w:rsidR="007A4F3B">
        <w:rPr>
          <w:rFonts w:asciiTheme="minorHAnsi" w:hAnsiTheme="minorHAnsi" w:cstheme="minorHAnsi"/>
          <w:bCs/>
          <w:sz w:val="20"/>
          <w:szCs w:val="20"/>
        </w:rPr>
        <w:t>?</w:t>
      </w:r>
    </w:p>
    <w:p w:rsidR="008C2D30" w:rsidRDefault="008C2D30" w:rsidP="008C2D30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47712D">
        <w:rPr>
          <w:rFonts w:asciiTheme="minorHAnsi" w:hAnsiTheme="minorHAnsi" w:cstheme="minorHAnsi"/>
          <w:b/>
          <w:sz w:val="20"/>
          <w:szCs w:val="20"/>
        </w:rPr>
        <w:t>Odpowiedź:</w:t>
      </w:r>
      <w:r w:rsidRPr="001E7CA9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 xml:space="preserve">Zamawiający nie </w:t>
      </w:r>
      <w:r w:rsidRPr="008C2D30">
        <w:rPr>
          <w:rFonts w:asciiTheme="minorHAnsi" w:hAnsiTheme="minorHAnsi" w:cstheme="minorHAnsi"/>
          <w:b/>
          <w:sz w:val="20"/>
          <w:szCs w:val="20"/>
        </w:rPr>
        <w:t>dopuszcza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8C2D30">
        <w:rPr>
          <w:rFonts w:asciiTheme="minorHAnsi" w:hAnsiTheme="minorHAnsi" w:cstheme="minorHAnsi"/>
          <w:b/>
          <w:bCs/>
          <w:sz w:val="20"/>
          <w:szCs w:val="20"/>
        </w:rPr>
        <w:t>preparatu  do mycia powierzchni i usuwania starych powłok akrylowych,</w:t>
      </w:r>
      <w:r w:rsidRPr="00E46948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bCs/>
          <w:sz w:val="20"/>
          <w:szCs w:val="20"/>
        </w:rPr>
        <w:t>o powyższych parametrach</w:t>
      </w:r>
      <w:r w:rsidRPr="001E7CA9">
        <w:rPr>
          <w:rFonts w:asciiTheme="minorHAnsi" w:hAnsiTheme="minorHAnsi" w:cstheme="minorHAnsi"/>
          <w:b/>
          <w:sz w:val="20"/>
          <w:szCs w:val="20"/>
        </w:rPr>
        <w:t>,</w:t>
      </w:r>
      <w:r>
        <w:rPr>
          <w:rFonts w:asciiTheme="minorHAnsi" w:hAnsiTheme="minorHAnsi" w:cstheme="minorHAnsi"/>
          <w:b/>
          <w:sz w:val="20"/>
          <w:szCs w:val="20"/>
        </w:rPr>
        <w:t xml:space="preserve"> podtrzymuje zapisy SWZ.</w:t>
      </w:r>
    </w:p>
    <w:p w:rsidR="002C29D8" w:rsidRPr="0095542F" w:rsidRDefault="002C29D8" w:rsidP="0095542F">
      <w:pPr>
        <w:spacing w:after="0" w:line="240" w:lineRule="auto"/>
        <w:rPr>
          <w:rFonts w:asciiTheme="minorHAnsi" w:hAnsiTheme="minorHAnsi" w:cstheme="minorHAnsi"/>
          <w:bCs/>
          <w:sz w:val="20"/>
          <w:szCs w:val="20"/>
        </w:rPr>
      </w:pPr>
    </w:p>
    <w:p w:rsidR="005B7827" w:rsidRDefault="002C29D8" w:rsidP="0095542F">
      <w:pPr>
        <w:spacing w:after="0" w:line="240" w:lineRule="auto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Pytanie 15</w:t>
      </w:r>
      <w:r w:rsidRPr="0047712D">
        <w:rPr>
          <w:rFonts w:asciiTheme="minorHAnsi" w:hAnsiTheme="minorHAnsi" w:cstheme="minorHAnsi"/>
          <w:b/>
          <w:sz w:val="20"/>
          <w:szCs w:val="20"/>
        </w:rPr>
        <w:t>, dot. pakietu 1</w:t>
      </w:r>
      <w:r>
        <w:rPr>
          <w:rFonts w:asciiTheme="minorHAnsi" w:hAnsiTheme="minorHAnsi" w:cstheme="minorHAnsi"/>
          <w:b/>
          <w:sz w:val="20"/>
          <w:szCs w:val="20"/>
        </w:rPr>
        <w:t xml:space="preserve">, </w:t>
      </w:r>
      <w:r>
        <w:rPr>
          <w:rFonts w:asciiTheme="minorHAnsi" w:hAnsiTheme="minorHAnsi" w:cstheme="minorHAnsi"/>
          <w:b/>
          <w:bCs/>
          <w:sz w:val="20"/>
          <w:szCs w:val="20"/>
        </w:rPr>
        <w:t>p</w:t>
      </w:r>
      <w:r w:rsidR="0095542F" w:rsidRPr="002C29D8">
        <w:rPr>
          <w:rFonts w:asciiTheme="minorHAnsi" w:hAnsiTheme="minorHAnsi" w:cstheme="minorHAnsi"/>
          <w:b/>
          <w:bCs/>
          <w:sz w:val="20"/>
          <w:szCs w:val="20"/>
        </w:rPr>
        <w:t>oz. 17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: </w:t>
      </w:r>
      <w:r w:rsidR="0095542F" w:rsidRPr="0095542F">
        <w:rPr>
          <w:rFonts w:asciiTheme="minorHAnsi" w:hAnsiTheme="minorHAnsi" w:cstheme="minorHAnsi"/>
          <w:bCs/>
          <w:sz w:val="20"/>
          <w:szCs w:val="20"/>
        </w:rPr>
        <w:t xml:space="preserve">Czy zamawiający dopuści  do oceny </w:t>
      </w:r>
      <w:proofErr w:type="spellStart"/>
      <w:r w:rsidR="0095542F" w:rsidRPr="0095542F">
        <w:rPr>
          <w:rFonts w:asciiTheme="minorHAnsi" w:hAnsiTheme="minorHAnsi" w:cstheme="minorHAnsi"/>
          <w:bCs/>
          <w:sz w:val="20"/>
          <w:szCs w:val="20"/>
        </w:rPr>
        <w:t>niskopieniący</w:t>
      </w:r>
      <w:proofErr w:type="spellEnd"/>
      <w:r w:rsidR="0095542F" w:rsidRPr="0095542F">
        <w:rPr>
          <w:rFonts w:asciiTheme="minorHAnsi" w:hAnsiTheme="minorHAnsi" w:cstheme="minorHAnsi"/>
          <w:bCs/>
          <w:sz w:val="20"/>
          <w:szCs w:val="20"/>
        </w:rPr>
        <w:t xml:space="preserve">, wysokoskoncentrowanym płynem zawierającym kwaśne środki </w:t>
      </w:r>
      <w:proofErr w:type="spellStart"/>
      <w:r w:rsidR="0095542F" w:rsidRPr="0095542F">
        <w:rPr>
          <w:rFonts w:asciiTheme="minorHAnsi" w:hAnsiTheme="minorHAnsi" w:cstheme="minorHAnsi"/>
          <w:bCs/>
          <w:sz w:val="20"/>
          <w:szCs w:val="20"/>
        </w:rPr>
        <w:t>kompleksujące</w:t>
      </w:r>
      <w:proofErr w:type="spellEnd"/>
      <w:r w:rsidR="0095542F" w:rsidRPr="0095542F">
        <w:rPr>
          <w:rFonts w:asciiTheme="minorHAnsi" w:hAnsiTheme="minorHAnsi" w:cstheme="minorHAnsi"/>
          <w:bCs/>
          <w:sz w:val="20"/>
          <w:szCs w:val="20"/>
        </w:rPr>
        <w:t xml:space="preserve"> i </w:t>
      </w:r>
      <w:proofErr w:type="spellStart"/>
      <w:r w:rsidR="0095542F" w:rsidRPr="0095542F">
        <w:rPr>
          <w:rFonts w:asciiTheme="minorHAnsi" w:hAnsiTheme="minorHAnsi" w:cstheme="minorHAnsi"/>
          <w:bCs/>
          <w:sz w:val="20"/>
          <w:szCs w:val="20"/>
        </w:rPr>
        <w:t>niskopieniące</w:t>
      </w:r>
      <w:proofErr w:type="spellEnd"/>
      <w:r w:rsidR="0095542F" w:rsidRPr="0095542F">
        <w:rPr>
          <w:rFonts w:asciiTheme="minorHAnsi" w:hAnsiTheme="minorHAnsi" w:cstheme="minorHAnsi"/>
          <w:bCs/>
          <w:sz w:val="20"/>
          <w:szCs w:val="20"/>
        </w:rPr>
        <w:t xml:space="preserve"> detergenty. Środki </w:t>
      </w:r>
      <w:proofErr w:type="spellStart"/>
      <w:r w:rsidR="0095542F" w:rsidRPr="0095542F">
        <w:rPr>
          <w:rFonts w:asciiTheme="minorHAnsi" w:hAnsiTheme="minorHAnsi" w:cstheme="minorHAnsi"/>
          <w:bCs/>
          <w:sz w:val="20"/>
          <w:szCs w:val="20"/>
        </w:rPr>
        <w:t>kompleksujące</w:t>
      </w:r>
      <w:proofErr w:type="spellEnd"/>
      <w:r w:rsidR="0095542F" w:rsidRPr="0095542F">
        <w:rPr>
          <w:rFonts w:asciiTheme="minorHAnsi" w:hAnsiTheme="minorHAnsi" w:cstheme="minorHAnsi"/>
          <w:bCs/>
          <w:sz w:val="20"/>
          <w:szCs w:val="20"/>
        </w:rPr>
        <w:t xml:space="preserve"> wiążą jony wapnia (zmiękczają wodę) wspomagając płukania i zapobiegając osadzaniu</w:t>
      </w:r>
    </w:p>
    <w:p w:rsidR="0095542F" w:rsidRPr="0095542F" w:rsidRDefault="0095542F" w:rsidP="0095542F">
      <w:pPr>
        <w:spacing w:after="0" w:line="240" w:lineRule="auto"/>
        <w:rPr>
          <w:rFonts w:asciiTheme="minorHAnsi" w:hAnsiTheme="minorHAnsi" w:cstheme="minorHAnsi"/>
          <w:bCs/>
          <w:sz w:val="20"/>
          <w:szCs w:val="20"/>
        </w:rPr>
      </w:pPr>
      <w:r w:rsidRPr="0095542F">
        <w:rPr>
          <w:rFonts w:asciiTheme="minorHAnsi" w:hAnsiTheme="minorHAnsi" w:cstheme="minorHAnsi"/>
          <w:bCs/>
          <w:sz w:val="20"/>
          <w:szCs w:val="20"/>
        </w:rPr>
        <w:t xml:space="preserve"> się kamienia na mytych powierzchniach. Dzięki dobrej zwilżalności i kwaśnemu odczynowi zablokowany jest proces przechodzenia krzemionki w krzemiany dzięki temu myte naczynia uzyskują wysoki połysk i równy </w:t>
      </w:r>
      <w:proofErr w:type="spellStart"/>
      <w:r w:rsidRPr="0095542F">
        <w:rPr>
          <w:rFonts w:asciiTheme="minorHAnsi" w:hAnsiTheme="minorHAnsi" w:cstheme="minorHAnsi"/>
          <w:bCs/>
          <w:sz w:val="20"/>
          <w:szCs w:val="20"/>
        </w:rPr>
        <w:t>ociek</w:t>
      </w:r>
      <w:proofErr w:type="spellEnd"/>
      <w:r w:rsidRPr="0095542F">
        <w:rPr>
          <w:rFonts w:asciiTheme="minorHAnsi" w:hAnsiTheme="minorHAnsi" w:cstheme="minorHAnsi"/>
          <w:bCs/>
          <w:sz w:val="20"/>
          <w:szCs w:val="20"/>
        </w:rPr>
        <w:t>. Przeznaczony jest do nabłyszczającego mycia naczyń w przemysłowych zmywarkach rożnego typu. ZASTOSOWANIE: ● nadaje krystaliczny połysk .Skutecznie usuwa resztki zanieczyszczeń i alkaliów pozostałych po myciu zasadniczym.</w:t>
      </w:r>
    </w:p>
    <w:p w:rsidR="0095542F" w:rsidRPr="0095542F" w:rsidRDefault="0095542F" w:rsidP="0095542F">
      <w:pPr>
        <w:spacing w:after="0" w:line="240" w:lineRule="auto"/>
        <w:rPr>
          <w:rFonts w:asciiTheme="minorHAnsi" w:hAnsiTheme="minorHAnsi" w:cstheme="minorHAnsi"/>
          <w:bCs/>
          <w:sz w:val="20"/>
          <w:szCs w:val="20"/>
        </w:rPr>
      </w:pPr>
      <w:r w:rsidRPr="0095542F">
        <w:rPr>
          <w:rFonts w:asciiTheme="minorHAnsi" w:hAnsiTheme="minorHAnsi" w:cstheme="minorHAnsi"/>
          <w:bCs/>
          <w:sz w:val="20"/>
          <w:szCs w:val="20"/>
        </w:rPr>
        <w:t xml:space="preserve">Sposób dozowania i wielkość dozowania należy dopasować do rodzaju stosowanej maszyny myjącej i rodzaju pompy dozującej. Przeciętnie, produkt stosuje się w temperaturze 80°C - 90°C i dawce 0,1 – 0,4 g / 1 litr wody. </w:t>
      </w:r>
    </w:p>
    <w:p w:rsidR="0095542F" w:rsidRDefault="0095542F" w:rsidP="0095542F">
      <w:pPr>
        <w:spacing w:after="0" w:line="240" w:lineRule="auto"/>
        <w:rPr>
          <w:rFonts w:asciiTheme="minorHAnsi" w:hAnsiTheme="minorHAnsi" w:cstheme="minorHAnsi"/>
          <w:bCs/>
          <w:sz w:val="20"/>
          <w:szCs w:val="20"/>
        </w:rPr>
      </w:pPr>
      <w:r w:rsidRPr="0095542F">
        <w:rPr>
          <w:rFonts w:asciiTheme="minorHAnsi" w:hAnsiTheme="minorHAnsi" w:cstheme="minorHAnsi"/>
          <w:bCs/>
          <w:sz w:val="20"/>
          <w:szCs w:val="20"/>
        </w:rPr>
        <w:lastRenderedPageBreak/>
        <w:t xml:space="preserve">Zawierający w swoim składzie Monohydratu kwasu </w:t>
      </w:r>
      <w:proofErr w:type="spellStart"/>
      <w:r w:rsidRPr="0095542F">
        <w:rPr>
          <w:rFonts w:asciiTheme="minorHAnsi" w:hAnsiTheme="minorHAnsi" w:cstheme="minorHAnsi"/>
          <w:bCs/>
          <w:sz w:val="20"/>
          <w:szCs w:val="20"/>
        </w:rPr>
        <w:t>cytrynowego⁽¹</w:t>
      </w:r>
      <w:proofErr w:type="spellEnd"/>
      <w:r w:rsidRPr="0095542F">
        <w:rPr>
          <w:rFonts w:asciiTheme="minorHAnsi" w:hAnsiTheme="minorHAnsi" w:cstheme="minorHAnsi"/>
          <w:bCs/>
          <w:sz w:val="20"/>
          <w:szCs w:val="20"/>
        </w:rPr>
        <w:t xml:space="preserve">) 5-&lt;10%; </w:t>
      </w:r>
      <w:proofErr w:type="spellStart"/>
      <w:r w:rsidRPr="0095542F">
        <w:rPr>
          <w:rFonts w:asciiTheme="minorHAnsi" w:hAnsiTheme="minorHAnsi" w:cstheme="minorHAnsi"/>
          <w:bCs/>
          <w:sz w:val="20"/>
          <w:szCs w:val="20"/>
        </w:rPr>
        <w:t>lkohole</w:t>
      </w:r>
      <w:proofErr w:type="spellEnd"/>
      <w:r w:rsidRPr="0095542F">
        <w:rPr>
          <w:rFonts w:asciiTheme="minorHAnsi" w:hAnsiTheme="minorHAnsi" w:cstheme="minorHAnsi"/>
          <w:bCs/>
          <w:sz w:val="20"/>
          <w:szCs w:val="20"/>
        </w:rPr>
        <w:t xml:space="preserve">, C12-14, </w:t>
      </w:r>
      <w:proofErr w:type="spellStart"/>
      <w:r w:rsidRPr="0095542F">
        <w:rPr>
          <w:rFonts w:asciiTheme="minorHAnsi" w:hAnsiTheme="minorHAnsi" w:cstheme="minorHAnsi"/>
          <w:bCs/>
          <w:sz w:val="20"/>
          <w:szCs w:val="20"/>
        </w:rPr>
        <w:t>etoksylowane</w:t>
      </w:r>
      <w:proofErr w:type="spellEnd"/>
      <w:r w:rsidRPr="0095542F"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 w:rsidRPr="0095542F">
        <w:rPr>
          <w:rFonts w:asciiTheme="minorHAnsi" w:hAnsiTheme="minorHAnsi" w:cstheme="minorHAnsi"/>
          <w:bCs/>
          <w:sz w:val="20"/>
          <w:szCs w:val="20"/>
        </w:rPr>
        <w:t>propoksylowane⁽¹</w:t>
      </w:r>
      <w:proofErr w:type="spellEnd"/>
      <w:r w:rsidRPr="0095542F">
        <w:rPr>
          <w:rFonts w:asciiTheme="minorHAnsi" w:hAnsiTheme="minorHAnsi" w:cstheme="minorHAnsi"/>
          <w:bCs/>
          <w:sz w:val="20"/>
          <w:szCs w:val="20"/>
        </w:rPr>
        <w:t>⁾ 3-&lt;7%; PH 1,5- 2,5, gęstość 1,03 g/cm3.</w:t>
      </w:r>
      <w:r w:rsidR="002C29D8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95542F">
        <w:rPr>
          <w:rFonts w:asciiTheme="minorHAnsi" w:hAnsiTheme="minorHAnsi" w:cstheme="minorHAnsi"/>
          <w:bCs/>
          <w:sz w:val="20"/>
          <w:szCs w:val="20"/>
        </w:rPr>
        <w:t>Op. 5L</w:t>
      </w:r>
      <w:r w:rsidR="005B7827">
        <w:rPr>
          <w:rFonts w:asciiTheme="minorHAnsi" w:hAnsiTheme="minorHAnsi" w:cstheme="minorHAnsi"/>
          <w:bCs/>
          <w:sz w:val="20"/>
          <w:szCs w:val="20"/>
        </w:rPr>
        <w:t>?</w:t>
      </w:r>
    </w:p>
    <w:p w:rsidR="003A6E09" w:rsidRDefault="003A6E09" w:rsidP="003A6E09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47712D">
        <w:rPr>
          <w:rFonts w:asciiTheme="minorHAnsi" w:hAnsiTheme="minorHAnsi" w:cstheme="minorHAnsi"/>
          <w:b/>
          <w:sz w:val="20"/>
          <w:szCs w:val="20"/>
        </w:rPr>
        <w:t>Odpowiedź:</w:t>
      </w:r>
      <w:r w:rsidRPr="001E7CA9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 xml:space="preserve">Zamawiający nie </w:t>
      </w:r>
      <w:r w:rsidRPr="008C2D30">
        <w:rPr>
          <w:rFonts w:asciiTheme="minorHAnsi" w:hAnsiTheme="minorHAnsi" w:cstheme="minorHAnsi"/>
          <w:b/>
          <w:sz w:val="20"/>
          <w:szCs w:val="20"/>
        </w:rPr>
        <w:t>dopuszcza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Pr="003A6E09">
        <w:rPr>
          <w:rFonts w:asciiTheme="minorHAnsi" w:hAnsiTheme="minorHAnsi" w:cstheme="minorHAnsi"/>
          <w:b/>
          <w:bCs/>
          <w:sz w:val="20"/>
          <w:szCs w:val="20"/>
        </w:rPr>
        <w:t>niskopieniącego</w:t>
      </w:r>
      <w:proofErr w:type="spellEnd"/>
      <w:r w:rsidRPr="003A6E09">
        <w:rPr>
          <w:rFonts w:asciiTheme="minorHAnsi" w:hAnsiTheme="minorHAnsi" w:cstheme="minorHAnsi"/>
          <w:b/>
          <w:bCs/>
          <w:sz w:val="20"/>
          <w:szCs w:val="20"/>
        </w:rPr>
        <w:t>, wysokoskoncentrowanego płynu</w:t>
      </w:r>
      <w:r w:rsidRPr="00E46948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bCs/>
          <w:sz w:val="20"/>
          <w:szCs w:val="20"/>
        </w:rPr>
        <w:t>o powyższych parametrach</w:t>
      </w:r>
      <w:r w:rsidRPr="001E7CA9">
        <w:rPr>
          <w:rFonts w:asciiTheme="minorHAnsi" w:hAnsiTheme="minorHAnsi" w:cstheme="minorHAnsi"/>
          <w:b/>
          <w:sz w:val="20"/>
          <w:szCs w:val="20"/>
        </w:rPr>
        <w:t>,</w:t>
      </w:r>
      <w:r>
        <w:rPr>
          <w:rFonts w:asciiTheme="minorHAnsi" w:hAnsiTheme="minorHAnsi" w:cstheme="minorHAnsi"/>
          <w:b/>
          <w:sz w:val="20"/>
          <w:szCs w:val="20"/>
        </w:rPr>
        <w:t xml:space="preserve"> podtrzymuje zapisy SWZ.</w:t>
      </w:r>
    </w:p>
    <w:p w:rsidR="002C29D8" w:rsidRPr="0095542F" w:rsidRDefault="002C29D8" w:rsidP="0095542F">
      <w:pPr>
        <w:spacing w:after="0" w:line="240" w:lineRule="auto"/>
        <w:rPr>
          <w:rFonts w:asciiTheme="minorHAnsi" w:hAnsiTheme="minorHAnsi" w:cstheme="minorHAnsi"/>
          <w:bCs/>
          <w:sz w:val="20"/>
          <w:szCs w:val="20"/>
        </w:rPr>
      </w:pPr>
    </w:p>
    <w:p w:rsidR="0095542F" w:rsidRDefault="00550B4B" w:rsidP="0095542F">
      <w:pPr>
        <w:spacing w:after="0" w:line="240" w:lineRule="auto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Pytanie 16</w:t>
      </w:r>
      <w:r w:rsidR="002C29D8" w:rsidRPr="0047712D">
        <w:rPr>
          <w:rFonts w:asciiTheme="minorHAnsi" w:hAnsiTheme="minorHAnsi" w:cstheme="minorHAnsi"/>
          <w:b/>
          <w:sz w:val="20"/>
          <w:szCs w:val="20"/>
        </w:rPr>
        <w:t>, dot. pakietu 1</w:t>
      </w:r>
      <w:r w:rsidR="002C29D8">
        <w:rPr>
          <w:rFonts w:asciiTheme="minorHAnsi" w:hAnsiTheme="minorHAnsi" w:cstheme="minorHAnsi"/>
          <w:b/>
          <w:sz w:val="20"/>
          <w:szCs w:val="20"/>
        </w:rPr>
        <w:t xml:space="preserve">, </w:t>
      </w:r>
      <w:r>
        <w:rPr>
          <w:rFonts w:asciiTheme="minorHAnsi" w:hAnsiTheme="minorHAnsi" w:cstheme="minorHAnsi"/>
          <w:b/>
          <w:bCs/>
          <w:sz w:val="20"/>
          <w:szCs w:val="20"/>
        </w:rPr>
        <w:t>p</w:t>
      </w:r>
      <w:r w:rsidR="0095542F" w:rsidRPr="00550B4B">
        <w:rPr>
          <w:rFonts w:asciiTheme="minorHAnsi" w:hAnsiTheme="minorHAnsi" w:cstheme="minorHAnsi"/>
          <w:b/>
          <w:bCs/>
          <w:sz w:val="20"/>
          <w:szCs w:val="20"/>
        </w:rPr>
        <w:t>oz. 18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: </w:t>
      </w:r>
      <w:r w:rsidR="0095542F" w:rsidRPr="0095542F">
        <w:rPr>
          <w:rFonts w:asciiTheme="minorHAnsi" w:hAnsiTheme="minorHAnsi" w:cstheme="minorHAnsi"/>
          <w:bCs/>
          <w:sz w:val="20"/>
          <w:szCs w:val="20"/>
        </w:rPr>
        <w:t xml:space="preserve">Czy zamawiający dopuści do oceny preparat na bazie Metakrzemian </w:t>
      </w:r>
      <w:proofErr w:type="spellStart"/>
      <w:r w:rsidR="0095542F" w:rsidRPr="0095542F">
        <w:rPr>
          <w:rFonts w:asciiTheme="minorHAnsi" w:hAnsiTheme="minorHAnsi" w:cstheme="minorHAnsi"/>
          <w:bCs/>
          <w:sz w:val="20"/>
          <w:szCs w:val="20"/>
        </w:rPr>
        <w:t>disodu⁽¹</w:t>
      </w:r>
      <w:proofErr w:type="spellEnd"/>
      <w:r w:rsidR="0095542F" w:rsidRPr="0095542F">
        <w:rPr>
          <w:rFonts w:asciiTheme="minorHAnsi" w:hAnsiTheme="minorHAnsi" w:cstheme="minorHAnsi"/>
          <w:bCs/>
          <w:sz w:val="20"/>
          <w:szCs w:val="20"/>
        </w:rPr>
        <w:t xml:space="preserve"> 5-&lt;8,5%, (1-hydroksyetylideno)</w:t>
      </w:r>
      <w:r w:rsidR="00BB601B"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 w:rsidR="0095542F" w:rsidRPr="0095542F">
        <w:rPr>
          <w:rFonts w:asciiTheme="minorHAnsi" w:hAnsiTheme="minorHAnsi" w:cstheme="minorHAnsi"/>
          <w:bCs/>
          <w:sz w:val="20"/>
          <w:szCs w:val="20"/>
        </w:rPr>
        <w:t>bisfosfonian</w:t>
      </w:r>
      <w:proofErr w:type="spellEnd"/>
      <w:r w:rsidR="0095542F" w:rsidRPr="0095542F"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 w:rsidR="0095542F" w:rsidRPr="0095542F">
        <w:rPr>
          <w:rFonts w:asciiTheme="minorHAnsi" w:hAnsiTheme="minorHAnsi" w:cstheme="minorHAnsi"/>
          <w:bCs/>
          <w:sz w:val="20"/>
          <w:szCs w:val="20"/>
        </w:rPr>
        <w:t>czterosodowy⁽¹</w:t>
      </w:r>
      <w:proofErr w:type="spellEnd"/>
      <w:r w:rsidR="0095542F" w:rsidRPr="0095542F">
        <w:rPr>
          <w:rFonts w:asciiTheme="minorHAnsi" w:hAnsiTheme="minorHAnsi" w:cstheme="minorHAnsi"/>
          <w:bCs/>
          <w:sz w:val="20"/>
          <w:szCs w:val="20"/>
        </w:rPr>
        <w:t>⁾ 4-&lt;8%, spełniający jednocześnie pozostałe wymogi SWZ?</w:t>
      </w:r>
    </w:p>
    <w:p w:rsidR="00550B4B" w:rsidRDefault="00550B4B" w:rsidP="00550B4B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47712D">
        <w:rPr>
          <w:rFonts w:asciiTheme="minorHAnsi" w:hAnsiTheme="minorHAnsi" w:cstheme="minorHAnsi"/>
          <w:b/>
          <w:sz w:val="20"/>
          <w:szCs w:val="20"/>
        </w:rPr>
        <w:t>Odpowiedź:</w:t>
      </w:r>
      <w:r w:rsidR="00D26B9D">
        <w:rPr>
          <w:rFonts w:asciiTheme="minorHAnsi" w:hAnsiTheme="minorHAnsi" w:cstheme="minorHAnsi"/>
          <w:b/>
          <w:sz w:val="20"/>
          <w:szCs w:val="20"/>
        </w:rPr>
        <w:t xml:space="preserve"> Zamawiający nie dopuszcza preparatu o powyższych parametrach, podtrzymuje zapisy SWZ.</w:t>
      </w:r>
    </w:p>
    <w:p w:rsidR="00550B4B" w:rsidRPr="0095542F" w:rsidRDefault="00550B4B" w:rsidP="0095542F">
      <w:pPr>
        <w:spacing w:after="0" w:line="240" w:lineRule="auto"/>
        <w:rPr>
          <w:rFonts w:asciiTheme="minorHAnsi" w:hAnsiTheme="minorHAnsi" w:cstheme="minorHAnsi"/>
          <w:bCs/>
          <w:sz w:val="20"/>
          <w:szCs w:val="20"/>
        </w:rPr>
      </w:pPr>
    </w:p>
    <w:p w:rsidR="0095542F" w:rsidRDefault="00550B4B" w:rsidP="0095542F">
      <w:pPr>
        <w:spacing w:after="0" w:line="240" w:lineRule="auto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Pytanie 17</w:t>
      </w:r>
      <w:r w:rsidR="002C29D8" w:rsidRPr="0047712D">
        <w:rPr>
          <w:rFonts w:asciiTheme="minorHAnsi" w:hAnsiTheme="minorHAnsi" w:cstheme="minorHAnsi"/>
          <w:b/>
          <w:sz w:val="20"/>
          <w:szCs w:val="20"/>
        </w:rPr>
        <w:t>, dot. pakietu 1</w:t>
      </w:r>
      <w:r w:rsidR="002C29D8">
        <w:rPr>
          <w:rFonts w:asciiTheme="minorHAnsi" w:hAnsiTheme="minorHAnsi" w:cstheme="minorHAnsi"/>
          <w:b/>
          <w:sz w:val="20"/>
          <w:szCs w:val="20"/>
        </w:rPr>
        <w:t xml:space="preserve">, </w:t>
      </w:r>
      <w:r>
        <w:rPr>
          <w:rFonts w:asciiTheme="minorHAnsi" w:hAnsiTheme="minorHAnsi" w:cstheme="minorHAnsi"/>
          <w:b/>
          <w:bCs/>
          <w:sz w:val="20"/>
          <w:szCs w:val="20"/>
        </w:rPr>
        <w:t>p</w:t>
      </w:r>
      <w:r w:rsidR="0095542F" w:rsidRPr="00550B4B">
        <w:rPr>
          <w:rFonts w:asciiTheme="minorHAnsi" w:hAnsiTheme="minorHAnsi" w:cstheme="minorHAnsi"/>
          <w:b/>
          <w:bCs/>
          <w:sz w:val="20"/>
          <w:szCs w:val="20"/>
        </w:rPr>
        <w:t>oz. 19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: </w:t>
      </w:r>
      <w:r w:rsidR="0095542F" w:rsidRPr="0095542F">
        <w:rPr>
          <w:rFonts w:asciiTheme="minorHAnsi" w:hAnsiTheme="minorHAnsi" w:cstheme="minorHAnsi"/>
          <w:bCs/>
          <w:sz w:val="20"/>
          <w:szCs w:val="20"/>
        </w:rPr>
        <w:t xml:space="preserve">Czy zamawiający dopuści do oceny preparat do </w:t>
      </w:r>
      <w:proofErr w:type="spellStart"/>
      <w:r w:rsidR="0095542F" w:rsidRPr="0095542F">
        <w:rPr>
          <w:rFonts w:asciiTheme="minorHAnsi" w:hAnsiTheme="minorHAnsi" w:cstheme="minorHAnsi"/>
          <w:bCs/>
          <w:sz w:val="20"/>
          <w:szCs w:val="20"/>
        </w:rPr>
        <w:t>odkamieniania</w:t>
      </w:r>
      <w:proofErr w:type="spellEnd"/>
      <w:r w:rsidR="0095542F" w:rsidRPr="0095542F">
        <w:rPr>
          <w:rFonts w:asciiTheme="minorHAnsi" w:hAnsiTheme="minorHAnsi" w:cstheme="minorHAnsi"/>
          <w:bCs/>
          <w:sz w:val="20"/>
          <w:szCs w:val="20"/>
        </w:rPr>
        <w:t xml:space="preserve"> zmywarek gastronomicznych, do stosowania na powierzchnie stalowe, glazurę, szkło, </w:t>
      </w:r>
      <w:proofErr w:type="spellStart"/>
      <w:r w:rsidR="0095542F" w:rsidRPr="0095542F">
        <w:rPr>
          <w:rFonts w:asciiTheme="minorHAnsi" w:hAnsiTheme="minorHAnsi" w:cstheme="minorHAnsi"/>
          <w:bCs/>
          <w:sz w:val="20"/>
          <w:szCs w:val="20"/>
        </w:rPr>
        <w:t>niskopieniący</w:t>
      </w:r>
      <w:proofErr w:type="spellEnd"/>
      <w:r w:rsidR="0095542F" w:rsidRPr="0095542F">
        <w:rPr>
          <w:rFonts w:asciiTheme="minorHAnsi" w:hAnsiTheme="minorHAnsi" w:cstheme="minorHAnsi"/>
          <w:bCs/>
          <w:sz w:val="20"/>
          <w:szCs w:val="20"/>
        </w:rPr>
        <w:t xml:space="preserve"> na bazie kwasu fosforowego 30-&lt;40%, gęstości 1,28g/cm3, ph&lt;1. Op. 5L?</w:t>
      </w:r>
    </w:p>
    <w:p w:rsidR="00564EBC" w:rsidRDefault="00550B4B" w:rsidP="00564EBC">
      <w:pPr>
        <w:spacing w:after="0" w:line="240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47712D">
        <w:rPr>
          <w:rFonts w:asciiTheme="minorHAnsi" w:hAnsiTheme="minorHAnsi" w:cstheme="minorHAnsi"/>
          <w:b/>
          <w:sz w:val="20"/>
          <w:szCs w:val="20"/>
        </w:rPr>
        <w:t>Odpowiedź:</w:t>
      </w:r>
      <w:r w:rsidR="00564EBC" w:rsidRPr="00564EBC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564EBC">
        <w:rPr>
          <w:rFonts w:asciiTheme="minorHAnsi" w:hAnsiTheme="minorHAnsi" w:cstheme="minorHAnsi"/>
          <w:b/>
          <w:sz w:val="20"/>
          <w:szCs w:val="20"/>
        </w:rPr>
        <w:t xml:space="preserve">Zamawiający nie </w:t>
      </w:r>
      <w:r w:rsidR="00564EBC" w:rsidRPr="008C2D30">
        <w:rPr>
          <w:rFonts w:asciiTheme="minorHAnsi" w:hAnsiTheme="minorHAnsi" w:cstheme="minorHAnsi"/>
          <w:b/>
          <w:sz w:val="20"/>
          <w:szCs w:val="20"/>
        </w:rPr>
        <w:t>dopuszcza</w:t>
      </w:r>
      <w:r w:rsidR="00564EBC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564EBC" w:rsidRPr="00564EBC">
        <w:rPr>
          <w:rFonts w:asciiTheme="minorHAnsi" w:hAnsiTheme="minorHAnsi" w:cstheme="minorHAnsi"/>
          <w:b/>
          <w:bCs/>
          <w:sz w:val="20"/>
          <w:szCs w:val="20"/>
        </w:rPr>
        <w:t xml:space="preserve">preparatu do </w:t>
      </w:r>
      <w:proofErr w:type="spellStart"/>
      <w:r w:rsidR="00564EBC" w:rsidRPr="00564EBC">
        <w:rPr>
          <w:rFonts w:asciiTheme="minorHAnsi" w:hAnsiTheme="minorHAnsi" w:cstheme="minorHAnsi"/>
          <w:b/>
          <w:bCs/>
          <w:sz w:val="20"/>
          <w:szCs w:val="20"/>
        </w:rPr>
        <w:t>odkamien</w:t>
      </w:r>
      <w:r w:rsidR="003933E1">
        <w:rPr>
          <w:rFonts w:asciiTheme="minorHAnsi" w:hAnsiTheme="minorHAnsi" w:cstheme="minorHAnsi"/>
          <w:b/>
          <w:bCs/>
          <w:sz w:val="20"/>
          <w:szCs w:val="20"/>
        </w:rPr>
        <w:t>iania</w:t>
      </w:r>
      <w:proofErr w:type="spellEnd"/>
      <w:r w:rsidR="003933E1">
        <w:rPr>
          <w:rFonts w:asciiTheme="minorHAnsi" w:hAnsiTheme="minorHAnsi" w:cstheme="minorHAnsi"/>
          <w:b/>
          <w:bCs/>
          <w:sz w:val="20"/>
          <w:szCs w:val="20"/>
        </w:rPr>
        <w:t xml:space="preserve"> zmywarek gastronomicznych</w:t>
      </w:r>
    </w:p>
    <w:p w:rsidR="00564EBC" w:rsidRDefault="00564EBC" w:rsidP="00564EBC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o powyższych parametrach</w:t>
      </w:r>
      <w:r w:rsidRPr="001E7CA9">
        <w:rPr>
          <w:rFonts w:asciiTheme="minorHAnsi" w:hAnsiTheme="minorHAnsi" w:cstheme="minorHAnsi"/>
          <w:b/>
          <w:sz w:val="20"/>
          <w:szCs w:val="20"/>
        </w:rPr>
        <w:t>,</w:t>
      </w:r>
      <w:r>
        <w:rPr>
          <w:rFonts w:asciiTheme="minorHAnsi" w:hAnsiTheme="minorHAnsi" w:cstheme="minorHAnsi"/>
          <w:b/>
          <w:sz w:val="20"/>
          <w:szCs w:val="20"/>
        </w:rPr>
        <w:t xml:space="preserve"> podtrzymuje zapisy SWZ.</w:t>
      </w:r>
    </w:p>
    <w:p w:rsidR="00550B4B" w:rsidRDefault="00550B4B" w:rsidP="00550B4B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</w:p>
    <w:p w:rsidR="0095542F" w:rsidRPr="0095542F" w:rsidRDefault="00550B4B" w:rsidP="0095542F">
      <w:pPr>
        <w:spacing w:after="0" w:line="240" w:lineRule="auto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Pytanie 18</w:t>
      </w:r>
      <w:r w:rsidR="002C29D8" w:rsidRPr="0047712D">
        <w:rPr>
          <w:rFonts w:asciiTheme="minorHAnsi" w:hAnsiTheme="minorHAnsi" w:cstheme="minorHAnsi"/>
          <w:b/>
          <w:sz w:val="20"/>
          <w:szCs w:val="20"/>
        </w:rPr>
        <w:t>, dot. pakietu 1</w:t>
      </w:r>
      <w:r w:rsidR="002C29D8" w:rsidRPr="00550B4B">
        <w:rPr>
          <w:rFonts w:asciiTheme="minorHAnsi" w:hAnsiTheme="minorHAnsi" w:cstheme="minorHAnsi"/>
          <w:b/>
          <w:sz w:val="20"/>
          <w:szCs w:val="20"/>
        </w:rPr>
        <w:t xml:space="preserve">, </w:t>
      </w:r>
      <w:r>
        <w:rPr>
          <w:rFonts w:asciiTheme="minorHAnsi" w:hAnsiTheme="minorHAnsi" w:cstheme="minorHAnsi"/>
          <w:b/>
          <w:bCs/>
          <w:sz w:val="20"/>
          <w:szCs w:val="20"/>
        </w:rPr>
        <w:t>p</w:t>
      </w:r>
      <w:r w:rsidR="0095542F" w:rsidRPr="00550B4B">
        <w:rPr>
          <w:rFonts w:asciiTheme="minorHAnsi" w:hAnsiTheme="minorHAnsi" w:cstheme="minorHAnsi"/>
          <w:b/>
          <w:bCs/>
          <w:sz w:val="20"/>
          <w:szCs w:val="20"/>
        </w:rPr>
        <w:t>oz. 22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: </w:t>
      </w:r>
      <w:r w:rsidR="0095542F" w:rsidRPr="0095542F">
        <w:rPr>
          <w:rFonts w:asciiTheme="minorHAnsi" w:hAnsiTheme="minorHAnsi" w:cstheme="minorHAnsi"/>
          <w:bCs/>
          <w:sz w:val="20"/>
          <w:szCs w:val="20"/>
        </w:rPr>
        <w:t>Czy zamawiający dopuści do oceny  profesjonalną emulsję do higienicznego i chirurgicznego mycia rąk oraz ciała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95542F" w:rsidRPr="0095542F">
        <w:rPr>
          <w:rFonts w:asciiTheme="minorHAnsi" w:hAnsiTheme="minorHAnsi" w:cstheme="minorHAnsi"/>
          <w:bCs/>
          <w:sz w:val="20"/>
          <w:szCs w:val="20"/>
        </w:rPr>
        <w:t xml:space="preserve">i włosów na bazie </w:t>
      </w:r>
      <w:proofErr w:type="spellStart"/>
      <w:r w:rsidR="0095542F" w:rsidRPr="0095542F">
        <w:rPr>
          <w:rFonts w:asciiTheme="minorHAnsi" w:hAnsiTheme="minorHAnsi" w:cstheme="minorHAnsi"/>
          <w:bCs/>
          <w:sz w:val="20"/>
          <w:szCs w:val="20"/>
        </w:rPr>
        <w:t>alkilopoliglukozydów</w:t>
      </w:r>
      <w:proofErr w:type="spellEnd"/>
      <w:r w:rsidR="0095542F" w:rsidRPr="0095542F">
        <w:rPr>
          <w:rFonts w:asciiTheme="minorHAnsi" w:hAnsiTheme="minorHAnsi" w:cstheme="minorHAnsi"/>
          <w:bCs/>
          <w:sz w:val="20"/>
          <w:szCs w:val="20"/>
        </w:rPr>
        <w:t>, betainy i allantoiny., o poniższych właściwościach: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95542F" w:rsidRPr="0095542F">
        <w:rPr>
          <w:rFonts w:asciiTheme="minorHAnsi" w:hAnsiTheme="minorHAnsi" w:cstheme="minorHAnsi"/>
          <w:bCs/>
          <w:sz w:val="20"/>
          <w:szCs w:val="20"/>
        </w:rPr>
        <w:t xml:space="preserve">Emulsja posiada neutralne dla skóry </w:t>
      </w:r>
      <w:proofErr w:type="spellStart"/>
      <w:r w:rsidR="0095542F" w:rsidRPr="0095542F">
        <w:rPr>
          <w:rFonts w:asciiTheme="minorHAnsi" w:hAnsiTheme="minorHAnsi" w:cstheme="minorHAnsi"/>
          <w:bCs/>
          <w:sz w:val="20"/>
          <w:szCs w:val="20"/>
        </w:rPr>
        <w:t>ph</w:t>
      </w:r>
      <w:proofErr w:type="spellEnd"/>
      <w:r w:rsidR="0095542F" w:rsidRPr="0095542F">
        <w:rPr>
          <w:rFonts w:asciiTheme="minorHAnsi" w:hAnsiTheme="minorHAnsi" w:cstheme="minorHAnsi"/>
          <w:bCs/>
          <w:sz w:val="20"/>
          <w:szCs w:val="20"/>
        </w:rPr>
        <w:t xml:space="preserve"> 5.0, które przyśpiesza proces odbudowy płaszcza lipidowego skóry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95542F" w:rsidRPr="0095542F">
        <w:rPr>
          <w:rFonts w:asciiTheme="minorHAnsi" w:hAnsiTheme="minorHAnsi" w:cstheme="minorHAnsi"/>
          <w:bCs/>
          <w:sz w:val="20"/>
          <w:szCs w:val="20"/>
        </w:rPr>
        <w:t>o wyjątkowo łagodne substancje myjące pozwalają na zastosowanie u dzieci od 1 dnia życia;</w:t>
      </w:r>
    </w:p>
    <w:p w:rsidR="0095542F" w:rsidRPr="0095542F" w:rsidRDefault="0095542F" w:rsidP="0095542F">
      <w:pPr>
        <w:spacing w:after="0" w:line="240" w:lineRule="auto"/>
        <w:rPr>
          <w:rFonts w:asciiTheme="minorHAnsi" w:hAnsiTheme="minorHAnsi" w:cstheme="minorHAnsi"/>
          <w:bCs/>
          <w:sz w:val="20"/>
          <w:szCs w:val="20"/>
        </w:rPr>
      </w:pPr>
      <w:r w:rsidRPr="0095542F">
        <w:rPr>
          <w:rFonts w:asciiTheme="minorHAnsi" w:hAnsiTheme="minorHAnsi" w:cstheme="minorHAnsi"/>
          <w:bCs/>
          <w:sz w:val="20"/>
          <w:szCs w:val="20"/>
        </w:rPr>
        <w:t xml:space="preserve">Zawartość betainy i </w:t>
      </w:r>
      <w:proofErr w:type="spellStart"/>
      <w:r w:rsidRPr="0095542F">
        <w:rPr>
          <w:rFonts w:asciiTheme="minorHAnsi" w:hAnsiTheme="minorHAnsi" w:cstheme="minorHAnsi"/>
          <w:bCs/>
          <w:sz w:val="20"/>
          <w:szCs w:val="20"/>
        </w:rPr>
        <w:t>alantoiny</w:t>
      </w:r>
      <w:proofErr w:type="spellEnd"/>
      <w:r w:rsidRPr="0095542F">
        <w:rPr>
          <w:rFonts w:asciiTheme="minorHAnsi" w:hAnsiTheme="minorHAnsi" w:cstheme="minorHAnsi"/>
          <w:bCs/>
          <w:sz w:val="20"/>
          <w:szCs w:val="20"/>
        </w:rPr>
        <w:t xml:space="preserve"> uelastycznia skórę oraz wzmacnia barierę ochronną skóry chroniąc ją przed</w:t>
      </w:r>
      <w:r w:rsidR="00550B4B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95542F">
        <w:rPr>
          <w:rFonts w:asciiTheme="minorHAnsi" w:hAnsiTheme="minorHAnsi" w:cstheme="minorHAnsi"/>
          <w:bCs/>
          <w:sz w:val="20"/>
          <w:szCs w:val="20"/>
        </w:rPr>
        <w:t>podrażnieniami i stanami zapalnymi</w:t>
      </w:r>
      <w:r w:rsidR="00550B4B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95542F">
        <w:rPr>
          <w:rFonts w:asciiTheme="minorHAnsi" w:hAnsiTheme="minorHAnsi" w:cstheme="minorHAnsi"/>
          <w:bCs/>
          <w:sz w:val="20"/>
          <w:szCs w:val="20"/>
        </w:rPr>
        <w:t>Preparat w swoim składzie nie zawiera barwników, chemicznych konserwantów i substancji zapachowych,</w:t>
      </w:r>
      <w:r w:rsidR="00550B4B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95542F">
        <w:rPr>
          <w:rFonts w:asciiTheme="minorHAnsi" w:hAnsiTheme="minorHAnsi" w:cstheme="minorHAnsi"/>
          <w:bCs/>
          <w:sz w:val="20"/>
          <w:szCs w:val="20"/>
        </w:rPr>
        <w:t xml:space="preserve">które przyczyniają się do wysuszenia skóry i tworzenia </w:t>
      </w:r>
      <w:proofErr w:type="spellStart"/>
      <w:r w:rsidRPr="0095542F">
        <w:rPr>
          <w:rFonts w:asciiTheme="minorHAnsi" w:hAnsiTheme="minorHAnsi" w:cstheme="minorHAnsi"/>
          <w:bCs/>
          <w:sz w:val="20"/>
          <w:szCs w:val="20"/>
        </w:rPr>
        <w:t>mikrourazów</w:t>
      </w:r>
      <w:proofErr w:type="spellEnd"/>
      <w:r w:rsidRPr="0095542F">
        <w:rPr>
          <w:rFonts w:asciiTheme="minorHAnsi" w:hAnsiTheme="minorHAnsi" w:cstheme="minorHAnsi"/>
          <w:bCs/>
          <w:sz w:val="20"/>
          <w:szCs w:val="20"/>
        </w:rPr>
        <w:t xml:space="preserve"> na jej powierzchnio preparat może być używany w profilaktyce odleżyn i pielęgnacji pacjentów obłożnie chorych</w:t>
      </w:r>
      <w:r w:rsidR="00550B4B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95542F">
        <w:rPr>
          <w:rFonts w:asciiTheme="minorHAnsi" w:hAnsiTheme="minorHAnsi" w:cstheme="minorHAnsi"/>
          <w:bCs/>
          <w:sz w:val="20"/>
          <w:szCs w:val="20"/>
        </w:rPr>
        <w:t xml:space="preserve">o idealne rozwiązanie dla osób posiadających wrażliwą i podatną na alergię skórę potwierdzone </w:t>
      </w:r>
      <w:r w:rsidR="00550B4B">
        <w:rPr>
          <w:rFonts w:asciiTheme="minorHAnsi" w:hAnsiTheme="minorHAnsi" w:cstheme="minorHAnsi"/>
          <w:bCs/>
          <w:sz w:val="20"/>
          <w:szCs w:val="20"/>
        </w:rPr>
        <w:t xml:space="preserve">testami dermatologicznymi </w:t>
      </w:r>
      <w:r w:rsidRPr="0095542F">
        <w:rPr>
          <w:rFonts w:asciiTheme="minorHAnsi" w:hAnsiTheme="minorHAnsi" w:cstheme="minorHAnsi"/>
          <w:bCs/>
          <w:sz w:val="20"/>
          <w:szCs w:val="20"/>
        </w:rPr>
        <w:t>o zastosowanie w obszarze medycznym potwierdzone zgodnie z normą PN-EN 1499.</w:t>
      </w:r>
      <w:r w:rsidR="00550B4B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95542F">
        <w:rPr>
          <w:rFonts w:asciiTheme="minorHAnsi" w:hAnsiTheme="minorHAnsi" w:cstheme="minorHAnsi"/>
          <w:bCs/>
          <w:sz w:val="20"/>
          <w:szCs w:val="20"/>
        </w:rPr>
        <w:t xml:space="preserve">Jednocześnie nie zawiera w składzie substancji mogących wywoływać podrażnienia </w:t>
      </w:r>
    </w:p>
    <w:p w:rsidR="0095542F" w:rsidRPr="0095542F" w:rsidRDefault="0095542F" w:rsidP="0095542F">
      <w:pPr>
        <w:spacing w:after="0" w:line="240" w:lineRule="auto"/>
        <w:rPr>
          <w:rFonts w:asciiTheme="minorHAnsi" w:hAnsiTheme="minorHAnsi" w:cstheme="minorHAnsi"/>
          <w:bCs/>
          <w:sz w:val="20"/>
          <w:szCs w:val="20"/>
        </w:rPr>
      </w:pPr>
      <w:r w:rsidRPr="0095542F">
        <w:rPr>
          <w:rFonts w:asciiTheme="minorHAnsi" w:hAnsiTheme="minorHAnsi" w:cstheme="minorHAnsi"/>
          <w:bCs/>
          <w:sz w:val="20"/>
          <w:szCs w:val="20"/>
        </w:rPr>
        <w:t xml:space="preserve">i </w:t>
      </w:r>
      <w:proofErr w:type="spellStart"/>
      <w:r w:rsidRPr="0095542F">
        <w:rPr>
          <w:rFonts w:asciiTheme="minorHAnsi" w:hAnsiTheme="minorHAnsi" w:cstheme="minorHAnsi"/>
          <w:bCs/>
          <w:sz w:val="20"/>
          <w:szCs w:val="20"/>
        </w:rPr>
        <w:t>mikrourazy</w:t>
      </w:r>
      <w:proofErr w:type="spellEnd"/>
      <w:r w:rsidRPr="0095542F">
        <w:rPr>
          <w:rFonts w:asciiTheme="minorHAnsi" w:hAnsiTheme="minorHAnsi" w:cstheme="minorHAnsi"/>
          <w:bCs/>
          <w:sz w:val="20"/>
          <w:szCs w:val="20"/>
        </w:rPr>
        <w:t xml:space="preserve"> na skórze. Op. 5L?</w:t>
      </w:r>
    </w:p>
    <w:p w:rsidR="00550B4B" w:rsidRPr="00035D53" w:rsidRDefault="00550B4B" w:rsidP="00550B4B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47712D">
        <w:rPr>
          <w:rFonts w:asciiTheme="minorHAnsi" w:hAnsiTheme="minorHAnsi" w:cstheme="minorHAnsi"/>
          <w:b/>
          <w:sz w:val="20"/>
          <w:szCs w:val="20"/>
        </w:rPr>
        <w:t>Odpowiedź:</w:t>
      </w:r>
      <w:r w:rsidR="00035D53">
        <w:rPr>
          <w:rFonts w:asciiTheme="minorHAnsi" w:hAnsiTheme="minorHAnsi" w:cstheme="minorHAnsi"/>
          <w:b/>
          <w:sz w:val="20"/>
          <w:szCs w:val="20"/>
        </w:rPr>
        <w:t xml:space="preserve"> Zamawiający dopuszcza </w:t>
      </w:r>
      <w:r w:rsidR="00035D53" w:rsidRPr="00035D53">
        <w:rPr>
          <w:rFonts w:asciiTheme="minorHAnsi" w:hAnsiTheme="minorHAnsi" w:cstheme="minorHAnsi"/>
          <w:b/>
          <w:bCs/>
          <w:sz w:val="20"/>
          <w:szCs w:val="20"/>
        </w:rPr>
        <w:t>emulsję do higienicznego i chirurgicznego mycia rąk oraz ciała i włosów o powyższych parametrach.</w:t>
      </w:r>
    </w:p>
    <w:p w:rsidR="0095542F" w:rsidRPr="0001447D" w:rsidRDefault="0095542F" w:rsidP="0047712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</w:p>
    <w:p w:rsidR="005A0760" w:rsidRDefault="005A0760" w:rsidP="005A0760">
      <w:pPr>
        <w:pStyle w:val="Tekstpodstawowy"/>
        <w:rPr>
          <w:rFonts w:ascii="Calibri" w:hAnsi="Calibri" w:cs="Calibri"/>
          <w:b/>
          <w:sz w:val="20"/>
          <w:szCs w:val="20"/>
          <w:u w:val="single"/>
        </w:rPr>
      </w:pPr>
      <w:r w:rsidRPr="00D92DB6">
        <w:rPr>
          <w:rFonts w:ascii="Calibri" w:hAnsi="Calibri" w:cs="Calibri"/>
          <w:b/>
          <w:sz w:val="20"/>
          <w:szCs w:val="20"/>
          <w:u w:val="single"/>
        </w:rPr>
        <w:t>Pozostałe zapisy SWZ pozostają bez zmian.</w:t>
      </w:r>
    </w:p>
    <w:p w:rsidR="005D5C82" w:rsidRDefault="005D5C82" w:rsidP="005A0760">
      <w:pPr>
        <w:pStyle w:val="Tekstpodstawowy"/>
        <w:rPr>
          <w:rFonts w:cs="Arial"/>
          <w:i/>
          <w:sz w:val="20"/>
          <w:szCs w:val="20"/>
        </w:rPr>
      </w:pPr>
    </w:p>
    <w:p w:rsidR="0001447D" w:rsidRPr="00D92DB6" w:rsidRDefault="0001447D" w:rsidP="005A0760">
      <w:pPr>
        <w:pStyle w:val="Tekstpodstawowy"/>
        <w:rPr>
          <w:rFonts w:cs="Arial"/>
          <w:i/>
          <w:sz w:val="20"/>
          <w:szCs w:val="20"/>
        </w:rPr>
      </w:pPr>
    </w:p>
    <w:p w:rsidR="00945352" w:rsidRPr="006C32E2" w:rsidRDefault="00B876CD" w:rsidP="00945352">
      <w:pPr>
        <w:spacing w:after="0" w:line="240" w:lineRule="auto"/>
        <w:ind w:left="5664"/>
        <w:rPr>
          <w:rFonts w:asciiTheme="minorHAnsi" w:hAnsiTheme="minorHAnsi" w:cstheme="minorHAnsi"/>
          <w:i/>
          <w:sz w:val="20"/>
          <w:szCs w:val="20"/>
        </w:rPr>
      </w:pPr>
      <w:r w:rsidRPr="006C32E2">
        <w:rPr>
          <w:rFonts w:asciiTheme="minorHAnsi" w:hAnsiTheme="minorHAnsi" w:cstheme="minorHAnsi"/>
          <w:i/>
          <w:sz w:val="20"/>
          <w:szCs w:val="20"/>
        </w:rPr>
        <w:t xml:space="preserve">                </w:t>
      </w:r>
      <w:r w:rsidR="005F42CE" w:rsidRPr="006C32E2">
        <w:rPr>
          <w:rFonts w:asciiTheme="minorHAnsi" w:hAnsiTheme="minorHAnsi" w:cstheme="minorHAnsi"/>
          <w:i/>
          <w:sz w:val="20"/>
          <w:szCs w:val="20"/>
        </w:rPr>
        <w:t>Kierownik</w:t>
      </w:r>
    </w:p>
    <w:p w:rsidR="00945352" w:rsidRPr="006C32E2" w:rsidRDefault="00945352" w:rsidP="00515D30">
      <w:pPr>
        <w:spacing w:after="0" w:line="360" w:lineRule="auto"/>
        <w:ind w:left="5664"/>
        <w:rPr>
          <w:rFonts w:asciiTheme="minorHAnsi" w:hAnsiTheme="minorHAnsi" w:cstheme="minorHAnsi"/>
          <w:i/>
          <w:sz w:val="20"/>
          <w:szCs w:val="20"/>
        </w:rPr>
      </w:pPr>
      <w:r w:rsidRPr="006C32E2">
        <w:rPr>
          <w:rFonts w:asciiTheme="minorHAnsi" w:hAnsiTheme="minorHAnsi" w:cstheme="minorHAnsi"/>
          <w:i/>
          <w:sz w:val="20"/>
          <w:szCs w:val="20"/>
        </w:rPr>
        <w:t>Działu Zamówień Publicznych</w:t>
      </w:r>
    </w:p>
    <w:p w:rsidR="003D767C" w:rsidRPr="00E40BC1" w:rsidRDefault="003D767C" w:rsidP="00515D30">
      <w:pPr>
        <w:spacing w:after="0" w:line="360" w:lineRule="auto"/>
        <w:ind w:left="5664"/>
        <w:rPr>
          <w:rFonts w:asciiTheme="minorHAnsi" w:hAnsiTheme="minorHAnsi" w:cstheme="minorHAnsi"/>
          <w:i/>
          <w:sz w:val="2"/>
          <w:szCs w:val="20"/>
        </w:rPr>
      </w:pPr>
    </w:p>
    <w:p w:rsidR="00F248E1" w:rsidRPr="006C32E2" w:rsidRDefault="00945352" w:rsidP="00B262CD">
      <w:pPr>
        <w:spacing w:line="360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6C32E2">
        <w:rPr>
          <w:rFonts w:asciiTheme="minorHAnsi" w:hAnsiTheme="minorHAnsi" w:cstheme="minorHAnsi"/>
          <w:i/>
          <w:sz w:val="20"/>
          <w:szCs w:val="20"/>
        </w:rPr>
        <w:tab/>
      </w:r>
      <w:r w:rsidRPr="006C32E2">
        <w:rPr>
          <w:rFonts w:asciiTheme="minorHAnsi" w:hAnsiTheme="minorHAnsi" w:cstheme="minorHAnsi"/>
          <w:i/>
          <w:sz w:val="20"/>
          <w:szCs w:val="20"/>
        </w:rPr>
        <w:tab/>
      </w:r>
      <w:r w:rsidRPr="006C32E2">
        <w:rPr>
          <w:rFonts w:asciiTheme="minorHAnsi" w:hAnsiTheme="minorHAnsi" w:cstheme="minorHAnsi"/>
          <w:i/>
          <w:sz w:val="20"/>
          <w:szCs w:val="20"/>
        </w:rPr>
        <w:tab/>
      </w:r>
      <w:r w:rsidRPr="006C32E2">
        <w:rPr>
          <w:rFonts w:asciiTheme="minorHAnsi" w:hAnsiTheme="minorHAnsi" w:cstheme="minorHAnsi"/>
          <w:i/>
          <w:sz w:val="20"/>
          <w:szCs w:val="20"/>
        </w:rPr>
        <w:tab/>
      </w:r>
      <w:r w:rsidRPr="006C32E2">
        <w:rPr>
          <w:rFonts w:asciiTheme="minorHAnsi" w:hAnsiTheme="minorHAnsi" w:cstheme="minorHAnsi"/>
          <w:i/>
          <w:sz w:val="20"/>
          <w:szCs w:val="20"/>
        </w:rPr>
        <w:tab/>
      </w:r>
      <w:r w:rsidRPr="006C32E2">
        <w:rPr>
          <w:rFonts w:asciiTheme="minorHAnsi" w:hAnsiTheme="minorHAnsi" w:cstheme="minorHAnsi"/>
          <w:i/>
          <w:sz w:val="20"/>
          <w:szCs w:val="20"/>
        </w:rPr>
        <w:tab/>
      </w:r>
      <w:r w:rsidRPr="006C32E2">
        <w:rPr>
          <w:rFonts w:asciiTheme="minorHAnsi" w:hAnsiTheme="minorHAnsi" w:cstheme="minorHAnsi"/>
          <w:i/>
          <w:sz w:val="20"/>
          <w:szCs w:val="20"/>
        </w:rPr>
        <w:tab/>
      </w:r>
      <w:r w:rsidRPr="006C32E2">
        <w:rPr>
          <w:rFonts w:asciiTheme="minorHAnsi" w:hAnsiTheme="minorHAnsi" w:cstheme="minorHAnsi"/>
          <w:i/>
          <w:sz w:val="20"/>
          <w:szCs w:val="20"/>
        </w:rPr>
        <w:tab/>
        <w:t xml:space="preserve">         Mar</w:t>
      </w:r>
      <w:r w:rsidR="005F42CE" w:rsidRPr="006C32E2">
        <w:rPr>
          <w:rFonts w:asciiTheme="minorHAnsi" w:hAnsiTheme="minorHAnsi" w:cstheme="minorHAnsi"/>
          <w:i/>
          <w:sz w:val="20"/>
          <w:szCs w:val="20"/>
        </w:rPr>
        <w:t>zena Kolasa</w:t>
      </w:r>
    </w:p>
    <w:sectPr w:rsidR="00F248E1" w:rsidRPr="006C32E2" w:rsidSect="007F73B4">
      <w:footerReference w:type="default" r:id="rId11"/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4EBC" w:rsidRDefault="00564EBC" w:rsidP="005330EB">
      <w:pPr>
        <w:spacing w:after="0" w:line="240" w:lineRule="auto"/>
      </w:pPr>
      <w:r>
        <w:separator/>
      </w:r>
    </w:p>
  </w:endnote>
  <w:endnote w:type="continuationSeparator" w:id="1">
    <w:p w:rsidR="00564EBC" w:rsidRDefault="00564EBC" w:rsidP="005330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CE">
    <w:altName w:val="Gentium Basic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37399219"/>
      <w:docPartObj>
        <w:docPartGallery w:val="Page Numbers (Bottom of Page)"/>
        <w:docPartUnique/>
      </w:docPartObj>
    </w:sdtPr>
    <w:sdtContent>
      <w:p w:rsidR="00564EBC" w:rsidRDefault="001013DA">
        <w:pPr>
          <w:pStyle w:val="Stopka"/>
          <w:jc w:val="right"/>
        </w:pPr>
        <w:fldSimple w:instr=" PAGE   \* MERGEFORMAT ">
          <w:r w:rsidR="00770A70">
            <w:rPr>
              <w:noProof/>
            </w:rPr>
            <w:t>4</w:t>
          </w:r>
        </w:fldSimple>
      </w:p>
    </w:sdtContent>
  </w:sdt>
  <w:p w:rsidR="00564EBC" w:rsidRDefault="00564EB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4EBC" w:rsidRDefault="00564EBC" w:rsidP="005330EB">
      <w:pPr>
        <w:spacing w:after="0" w:line="240" w:lineRule="auto"/>
      </w:pPr>
      <w:r>
        <w:separator/>
      </w:r>
    </w:p>
  </w:footnote>
  <w:footnote w:type="continuationSeparator" w:id="1">
    <w:p w:rsidR="00564EBC" w:rsidRDefault="00564EBC" w:rsidP="005330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F728D"/>
    <w:multiLevelType w:val="hybridMultilevel"/>
    <w:tmpl w:val="8FE23E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115C06"/>
    <w:multiLevelType w:val="hybridMultilevel"/>
    <w:tmpl w:val="4A1440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615807"/>
    <w:multiLevelType w:val="hybridMultilevel"/>
    <w:tmpl w:val="E2D6BDC4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BE3900"/>
    <w:multiLevelType w:val="hybridMultilevel"/>
    <w:tmpl w:val="C9A8BF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997D2D"/>
    <w:multiLevelType w:val="hybridMultilevel"/>
    <w:tmpl w:val="08F60EC4"/>
    <w:lvl w:ilvl="0" w:tplc="04150017">
      <w:start w:val="1"/>
      <w:numFmt w:val="lowerLetter"/>
      <w:lvlText w:val="%1)"/>
      <w:lvlJc w:val="left"/>
      <w:pPr>
        <w:ind w:left="855" w:hanging="360"/>
      </w:pPr>
    </w:lvl>
    <w:lvl w:ilvl="1" w:tplc="04150019" w:tentative="1">
      <w:start w:val="1"/>
      <w:numFmt w:val="lowerLetter"/>
      <w:lvlText w:val="%2."/>
      <w:lvlJc w:val="left"/>
      <w:pPr>
        <w:ind w:left="1575" w:hanging="360"/>
      </w:pPr>
    </w:lvl>
    <w:lvl w:ilvl="2" w:tplc="0415001B" w:tentative="1">
      <w:start w:val="1"/>
      <w:numFmt w:val="lowerRoman"/>
      <w:lvlText w:val="%3."/>
      <w:lvlJc w:val="right"/>
      <w:pPr>
        <w:ind w:left="2295" w:hanging="180"/>
      </w:pPr>
    </w:lvl>
    <w:lvl w:ilvl="3" w:tplc="0415000F" w:tentative="1">
      <w:start w:val="1"/>
      <w:numFmt w:val="decimal"/>
      <w:lvlText w:val="%4."/>
      <w:lvlJc w:val="left"/>
      <w:pPr>
        <w:ind w:left="3015" w:hanging="360"/>
      </w:pPr>
    </w:lvl>
    <w:lvl w:ilvl="4" w:tplc="04150019" w:tentative="1">
      <w:start w:val="1"/>
      <w:numFmt w:val="lowerLetter"/>
      <w:lvlText w:val="%5."/>
      <w:lvlJc w:val="left"/>
      <w:pPr>
        <w:ind w:left="3735" w:hanging="360"/>
      </w:pPr>
    </w:lvl>
    <w:lvl w:ilvl="5" w:tplc="0415001B" w:tentative="1">
      <w:start w:val="1"/>
      <w:numFmt w:val="lowerRoman"/>
      <w:lvlText w:val="%6."/>
      <w:lvlJc w:val="right"/>
      <w:pPr>
        <w:ind w:left="4455" w:hanging="180"/>
      </w:pPr>
    </w:lvl>
    <w:lvl w:ilvl="6" w:tplc="0415000F" w:tentative="1">
      <w:start w:val="1"/>
      <w:numFmt w:val="decimal"/>
      <w:lvlText w:val="%7."/>
      <w:lvlJc w:val="left"/>
      <w:pPr>
        <w:ind w:left="5175" w:hanging="360"/>
      </w:pPr>
    </w:lvl>
    <w:lvl w:ilvl="7" w:tplc="04150019" w:tentative="1">
      <w:start w:val="1"/>
      <w:numFmt w:val="lowerLetter"/>
      <w:lvlText w:val="%8."/>
      <w:lvlJc w:val="left"/>
      <w:pPr>
        <w:ind w:left="5895" w:hanging="360"/>
      </w:pPr>
    </w:lvl>
    <w:lvl w:ilvl="8" w:tplc="0415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5">
    <w:nsid w:val="28590D99"/>
    <w:multiLevelType w:val="hybridMultilevel"/>
    <w:tmpl w:val="DD7A4B48"/>
    <w:lvl w:ilvl="0" w:tplc="A2A2C45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CA07ED"/>
    <w:multiLevelType w:val="hybridMultilevel"/>
    <w:tmpl w:val="15DE316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FEA636A"/>
    <w:multiLevelType w:val="hybridMultilevel"/>
    <w:tmpl w:val="0D4EEE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ED226F"/>
    <w:multiLevelType w:val="multilevel"/>
    <w:tmpl w:val="65F280B6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3A981623"/>
    <w:multiLevelType w:val="hybridMultilevel"/>
    <w:tmpl w:val="40E0240C"/>
    <w:lvl w:ilvl="0" w:tplc="AD24C7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5CB4CE0"/>
    <w:multiLevelType w:val="hybridMultilevel"/>
    <w:tmpl w:val="F9524D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970FAC"/>
    <w:multiLevelType w:val="hybridMultilevel"/>
    <w:tmpl w:val="A5CE39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B35F49"/>
    <w:multiLevelType w:val="multilevel"/>
    <w:tmpl w:val="60ECD4E8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5C335DAD"/>
    <w:multiLevelType w:val="hybridMultilevel"/>
    <w:tmpl w:val="57EC60C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615A7E40"/>
    <w:multiLevelType w:val="multilevel"/>
    <w:tmpl w:val="9A9005A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Calibri" w:hAnsi="Calibri"/>
        <w:b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5">
    <w:nsid w:val="62E655BB"/>
    <w:multiLevelType w:val="hybridMultilevel"/>
    <w:tmpl w:val="4FF497A2"/>
    <w:lvl w:ilvl="0" w:tplc="6F86E5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691104"/>
    <w:multiLevelType w:val="hybridMultilevel"/>
    <w:tmpl w:val="A77E10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66A439B"/>
    <w:multiLevelType w:val="hybridMultilevel"/>
    <w:tmpl w:val="5EBCEF74"/>
    <w:lvl w:ilvl="0" w:tplc="C802AB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E952DB"/>
    <w:multiLevelType w:val="hybridMultilevel"/>
    <w:tmpl w:val="C38C5C6A"/>
    <w:lvl w:ilvl="0" w:tplc="0415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8"/>
  </w:num>
  <w:num w:numId="5">
    <w:abstractNumId w:val="18"/>
  </w:num>
  <w:num w:numId="6">
    <w:abstractNumId w:val="10"/>
  </w:num>
  <w:num w:numId="7">
    <w:abstractNumId w:val="13"/>
  </w:num>
  <w:num w:numId="8">
    <w:abstractNumId w:val="9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1"/>
  </w:num>
  <w:num w:numId="12">
    <w:abstractNumId w:val="1"/>
  </w:num>
  <w:num w:numId="13">
    <w:abstractNumId w:val="5"/>
  </w:num>
  <w:num w:numId="14">
    <w:abstractNumId w:val="7"/>
  </w:num>
  <w:num w:numId="15">
    <w:abstractNumId w:val="17"/>
  </w:num>
  <w:num w:numId="16">
    <w:abstractNumId w:val="15"/>
  </w:num>
  <w:num w:numId="17">
    <w:abstractNumId w:val="12"/>
  </w:num>
  <w:num w:numId="18">
    <w:abstractNumId w:val="3"/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0299"/>
    <w:rsid w:val="00002AF1"/>
    <w:rsid w:val="00002E4B"/>
    <w:rsid w:val="0001447D"/>
    <w:rsid w:val="00021E5D"/>
    <w:rsid w:val="000267A7"/>
    <w:rsid w:val="00035D53"/>
    <w:rsid w:val="000527C1"/>
    <w:rsid w:val="00052DC9"/>
    <w:rsid w:val="00065891"/>
    <w:rsid w:val="00066245"/>
    <w:rsid w:val="00066C0E"/>
    <w:rsid w:val="00072840"/>
    <w:rsid w:val="00072F63"/>
    <w:rsid w:val="0008017C"/>
    <w:rsid w:val="00086028"/>
    <w:rsid w:val="0009050E"/>
    <w:rsid w:val="0009087D"/>
    <w:rsid w:val="000958FF"/>
    <w:rsid w:val="000A00BE"/>
    <w:rsid w:val="000A0B17"/>
    <w:rsid w:val="000B3A65"/>
    <w:rsid w:val="000E0E8B"/>
    <w:rsid w:val="000E2781"/>
    <w:rsid w:val="000E6D81"/>
    <w:rsid w:val="000E72CF"/>
    <w:rsid w:val="000F1295"/>
    <w:rsid w:val="000F4E61"/>
    <w:rsid w:val="000F523A"/>
    <w:rsid w:val="000F560E"/>
    <w:rsid w:val="00101336"/>
    <w:rsid w:val="001013DA"/>
    <w:rsid w:val="00106801"/>
    <w:rsid w:val="00106C15"/>
    <w:rsid w:val="00111353"/>
    <w:rsid w:val="00121EC2"/>
    <w:rsid w:val="001220BE"/>
    <w:rsid w:val="00130E88"/>
    <w:rsid w:val="00131EDC"/>
    <w:rsid w:val="00132DFF"/>
    <w:rsid w:val="00132FA1"/>
    <w:rsid w:val="00133769"/>
    <w:rsid w:val="001360EE"/>
    <w:rsid w:val="00143A3B"/>
    <w:rsid w:val="00153011"/>
    <w:rsid w:val="0015683B"/>
    <w:rsid w:val="00157CC7"/>
    <w:rsid w:val="00157E67"/>
    <w:rsid w:val="0016126E"/>
    <w:rsid w:val="00162CAF"/>
    <w:rsid w:val="00164E22"/>
    <w:rsid w:val="001821A6"/>
    <w:rsid w:val="00191850"/>
    <w:rsid w:val="00196D0E"/>
    <w:rsid w:val="001A0F10"/>
    <w:rsid w:val="001B37F8"/>
    <w:rsid w:val="001C325F"/>
    <w:rsid w:val="001C3DEA"/>
    <w:rsid w:val="001C5894"/>
    <w:rsid w:val="001D329A"/>
    <w:rsid w:val="001D41FB"/>
    <w:rsid w:val="001E097E"/>
    <w:rsid w:val="001E09BD"/>
    <w:rsid w:val="001E4793"/>
    <w:rsid w:val="001E54F7"/>
    <w:rsid w:val="001E7CA9"/>
    <w:rsid w:val="001F2997"/>
    <w:rsid w:val="00204C21"/>
    <w:rsid w:val="00206E91"/>
    <w:rsid w:val="00211ADF"/>
    <w:rsid w:val="00217FFA"/>
    <w:rsid w:val="00227BE9"/>
    <w:rsid w:val="00230B11"/>
    <w:rsid w:val="00230C7C"/>
    <w:rsid w:val="00235C8A"/>
    <w:rsid w:val="002418A5"/>
    <w:rsid w:val="00241A4D"/>
    <w:rsid w:val="00243BD2"/>
    <w:rsid w:val="00245188"/>
    <w:rsid w:val="0024778C"/>
    <w:rsid w:val="00264D1A"/>
    <w:rsid w:val="00266485"/>
    <w:rsid w:val="00285FC1"/>
    <w:rsid w:val="00286ABC"/>
    <w:rsid w:val="0029218B"/>
    <w:rsid w:val="002974AE"/>
    <w:rsid w:val="00297E9A"/>
    <w:rsid w:val="002B393C"/>
    <w:rsid w:val="002C0D38"/>
    <w:rsid w:val="002C29D8"/>
    <w:rsid w:val="002C4AE3"/>
    <w:rsid w:val="002C710E"/>
    <w:rsid w:val="002D1A94"/>
    <w:rsid w:val="002D494E"/>
    <w:rsid w:val="002D6B3E"/>
    <w:rsid w:val="002F54FA"/>
    <w:rsid w:val="002F64DA"/>
    <w:rsid w:val="0031121F"/>
    <w:rsid w:val="00313C76"/>
    <w:rsid w:val="003172FC"/>
    <w:rsid w:val="003174E6"/>
    <w:rsid w:val="00327009"/>
    <w:rsid w:val="00341859"/>
    <w:rsid w:val="00341E20"/>
    <w:rsid w:val="00352A33"/>
    <w:rsid w:val="00365043"/>
    <w:rsid w:val="0037083D"/>
    <w:rsid w:val="00371E2A"/>
    <w:rsid w:val="00381CF1"/>
    <w:rsid w:val="0038575C"/>
    <w:rsid w:val="00386877"/>
    <w:rsid w:val="003933E1"/>
    <w:rsid w:val="00394A7E"/>
    <w:rsid w:val="003979FE"/>
    <w:rsid w:val="003A03B2"/>
    <w:rsid w:val="003A1A34"/>
    <w:rsid w:val="003A2357"/>
    <w:rsid w:val="003A4D47"/>
    <w:rsid w:val="003A63C8"/>
    <w:rsid w:val="003A6E09"/>
    <w:rsid w:val="003D1841"/>
    <w:rsid w:val="003D767C"/>
    <w:rsid w:val="00404B7F"/>
    <w:rsid w:val="00405D33"/>
    <w:rsid w:val="00410352"/>
    <w:rsid w:val="0041360E"/>
    <w:rsid w:val="00413E11"/>
    <w:rsid w:val="004144D0"/>
    <w:rsid w:val="0041634E"/>
    <w:rsid w:val="004168D8"/>
    <w:rsid w:val="00426354"/>
    <w:rsid w:val="0043300D"/>
    <w:rsid w:val="004331A7"/>
    <w:rsid w:val="00433AB1"/>
    <w:rsid w:val="00442AC9"/>
    <w:rsid w:val="004430D2"/>
    <w:rsid w:val="00451B84"/>
    <w:rsid w:val="004607D9"/>
    <w:rsid w:val="00462D8F"/>
    <w:rsid w:val="00473FA8"/>
    <w:rsid w:val="0047712D"/>
    <w:rsid w:val="00487D3A"/>
    <w:rsid w:val="00493D6F"/>
    <w:rsid w:val="004944DC"/>
    <w:rsid w:val="004A733E"/>
    <w:rsid w:val="004B6EF0"/>
    <w:rsid w:val="004B7BB7"/>
    <w:rsid w:val="004C3B3D"/>
    <w:rsid w:val="004D10E8"/>
    <w:rsid w:val="004E0006"/>
    <w:rsid w:val="004E5F6F"/>
    <w:rsid w:val="004E7C7C"/>
    <w:rsid w:val="004F056B"/>
    <w:rsid w:val="004F7079"/>
    <w:rsid w:val="004F7B31"/>
    <w:rsid w:val="0050583D"/>
    <w:rsid w:val="00507D46"/>
    <w:rsid w:val="0051070E"/>
    <w:rsid w:val="005132D8"/>
    <w:rsid w:val="00514A74"/>
    <w:rsid w:val="00515D30"/>
    <w:rsid w:val="005177C9"/>
    <w:rsid w:val="00523865"/>
    <w:rsid w:val="005330EB"/>
    <w:rsid w:val="005400F0"/>
    <w:rsid w:val="00544457"/>
    <w:rsid w:val="00545FB2"/>
    <w:rsid w:val="00550384"/>
    <w:rsid w:val="00550B4B"/>
    <w:rsid w:val="005512AC"/>
    <w:rsid w:val="00564EBC"/>
    <w:rsid w:val="00567B55"/>
    <w:rsid w:val="00574608"/>
    <w:rsid w:val="0058478C"/>
    <w:rsid w:val="00587940"/>
    <w:rsid w:val="00596035"/>
    <w:rsid w:val="005A0760"/>
    <w:rsid w:val="005A0E6E"/>
    <w:rsid w:val="005B073F"/>
    <w:rsid w:val="005B39EA"/>
    <w:rsid w:val="005B7827"/>
    <w:rsid w:val="005C1D29"/>
    <w:rsid w:val="005D4B28"/>
    <w:rsid w:val="005D57E7"/>
    <w:rsid w:val="005D5C82"/>
    <w:rsid w:val="005F1796"/>
    <w:rsid w:val="005F3FBB"/>
    <w:rsid w:val="005F42CE"/>
    <w:rsid w:val="005F5115"/>
    <w:rsid w:val="00600CB6"/>
    <w:rsid w:val="00606B04"/>
    <w:rsid w:val="006070C3"/>
    <w:rsid w:val="006119C4"/>
    <w:rsid w:val="00613CF7"/>
    <w:rsid w:val="00630BA3"/>
    <w:rsid w:val="006368F2"/>
    <w:rsid w:val="00637097"/>
    <w:rsid w:val="0064785D"/>
    <w:rsid w:val="00660DF7"/>
    <w:rsid w:val="00664A28"/>
    <w:rsid w:val="00664DDB"/>
    <w:rsid w:val="00674D62"/>
    <w:rsid w:val="00681FB2"/>
    <w:rsid w:val="00683CEA"/>
    <w:rsid w:val="006900D8"/>
    <w:rsid w:val="006A08A2"/>
    <w:rsid w:val="006A3633"/>
    <w:rsid w:val="006A382A"/>
    <w:rsid w:val="006A4534"/>
    <w:rsid w:val="006A68E4"/>
    <w:rsid w:val="006A76BF"/>
    <w:rsid w:val="006B7C29"/>
    <w:rsid w:val="006C32E2"/>
    <w:rsid w:val="006F14FE"/>
    <w:rsid w:val="006F3D33"/>
    <w:rsid w:val="006F724E"/>
    <w:rsid w:val="00700FE4"/>
    <w:rsid w:val="00717E8F"/>
    <w:rsid w:val="00721A6A"/>
    <w:rsid w:val="00724644"/>
    <w:rsid w:val="00742177"/>
    <w:rsid w:val="007508F1"/>
    <w:rsid w:val="007554C3"/>
    <w:rsid w:val="00757828"/>
    <w:rsid w:val="00761223"/>
    <w:rsid w:val="00770A70"/>
    <w:rsid w:val="00772D9C"/>
    <w:rsid w:val="00774CB6"/>
    <w:rsid w:val="00774CE2"/>
    <w:rsid w:val="00775361"/>
    <w:rsid w:val="007766B0"/>
    <w:rsid w:val="007832B3"/>
    <w:rsid w:val="007912EB"/>
    <w:rsid w:val="007959D9"/>
    <w:rsid w:val="007A3B35"/>
    <w:rsid w:val="007A4F3B"/>
    <w:rsid w:val="007B48E3"/>
    <w:rsid w:val="007B739F"/>
    <w:rsid w:val="007C645D"/>
    <w:rsid w:val="007E7E00"/>
    <w:rsid w:val="007F264D"/>
    <w:rsid w:val="007F73B4"/>
    <w:rsid w:val="007F7CF9"/>
    <w:rsid w:val="00802ABE"/>
    <w:rsid w:val="00807975"/>
    <w:rsid w:val="00810CB7"/>
    <w:rsid w:val="00821AF9"/>
    <w:rsid w:val="00823013"/>
    <w:rsid w:val="00827030"/>
    <w:rsid w:val="00830AE7"/>
    <w:rsid w:val="00833F11"/>
    <w:rsid w:val="00840C68"/>
    <w:rsid w:val="00841CC7"/>
    <w:rsid w:val="0085076C"/>
    <w:rsid w:val="00864185"/>
    <w:rsid w:val="00875504"/>
    <w:rsid w:val="00876FA8"/>
    <w:rsid w:val="00877464"/>
    <w:rsid w:val="008941C6"/>
    <w:rsid w:val="008A475B"/>
    <w:rsid w:val="008A4C30"/>
    <w:rsid w:val="008A57C1"/>
    <w:rsid w:val="008B05C5"/>
    <w:rsid w:val="008B0F43"/>
    <w:rsid w:val="008B7D7A"/>
    <w:rsid w:val="008C2D30"/>
    <w:rsid w:val="008C6EE3"/>
    <w:rsid w:val="008F1262"/>
    <w:rsid w:val="008F680C"/>
    <w:rsid w:val="009005B7"/>
    <w:rsid w:val="00905332"/>
    <w:rsid w:val="00912C08"/>
    <w:rsid w:val="00916A45"/>
    <w:rsid w:val="00916C2E"/>
    <w:rsid w:val="0092380C"/>
    <w:rsid w:val="00931DB1"/>
    <w:rsid w:val="00933D36"/>
    <w:rsid w:val="00937221"/>
    <w:rsid w:val="009449A7"/>
    <w:rsid w:val="00945352"/>
    <w:rsid w:val="0095542F"/>
    <w:rsid w:val="00955471"/>
    <w:rsid w:val="009570E7"/>
    <w:rsid w:val="00971079"/>
    <w:rsid w:val="00981D78"/>
    <w:rsid w:val="009853B7"/>
    <w:rsid w:val="00997F98"/>
    <w:rsid w:val="009A3F0A"/>
    <w:rsid w:val="009B1610"/>
    <w:rsid w:val="009B20F6"/>
    <w:rsid w:val="009B6D23"/>
    <w:rsid w:val="009B7002"/>
    <w:rsid w:val="009D2574"/>
    <w:rsid w:val="009D5E5A"/>
    <w:rsid w:val="009D64CE"/>
    <w:rsid w:val="009D7107"/>
    <w:rsid w:val="009F1CA0"/>
    <w:rsid w:val="009F584E"/>
    <w:rsid w:val="009F5FD9"/>
    <w:rsid w:val="00A07C5C"/>
    <w:rsid w:val="00A121D8"/>
    <w:rsid w:val="00A351B2"/>
    <w:rsid w:val="00A40299"/>
    <w:rsid w:val="00A53EDA"/>
    <w:rsid w:val="00A55D48"/>
    <w:rsid w:val="00A606C1"/>
    <w:rsid w:val="00A610A6"/>
    <w:rsid w:val="00A66A89"/>
    <w:rsid w:val="00A735F7"/>
    <w:rsid w:val="00A75208"/>
    <w:rsid w:val="00A758C1"/>
    <w:rsid w:val="00A8412D"/>
    <w:rsid w:val="00A856C2"/>
    <w:rsid w:val="00A85FC8"/>
    <w:rsid w:val="00A95AA1"/>
    <w:rsid w:val="00AA4158"/>
    <w:rsid w:val="00AB0F96"/>
    <w:rsid w:val="00AB1577"/>
    <w:rsid w:val="00AC21CE"/>
    <w:rsid w:val="00AC3B58"/>
    <w:rsid w:val="00AC6A00"/>
    <w:rsid w:val="00AD13BD"/>
    <w:rsid w:val="00AD2896"/>
    <w:rsid w:val="00AD37E5"/>
    <w:rsid w:val="00AD3C05"/>
    <w:rsid w:val="00AD46E3"/>
    <w:rsid w:val="00AD7A8D"/>
    <w:rsid w:val="00AF5108"/>
    <w:rsid w:val="00AF7E20"/>
    <w:rsid w:val="00B03D0C"/>
    <w:rsid w:val="00B11AA3"/>
    <w:rsid w:val="00B11C93"/>
    <w:rsid w:val="00B245B3"/>
    <w:rsid w:val="00B262CD"/>
    <w:rsid w:val="00B37F76"/>
    <w:rsid w:val="00B414F5"/>
    <w:rsid w:val="00B418DE"/>
    <w:rsid w:val="00B421B5"/>
    <w:rsid w:val="00B44E43"/>
    <w:rsid w:val="00B44FD5"/>
    <w:rsid w:val="00B53396"/>
    <w:rsid w:val="00B679D7"/>
    <w:rsid w:val="00B80779"/>
    <w:rsid w:val="00B876CD"/>
    <w:rsid w:val="00B91638"/>
    <w:rsid w:val="00B930CC"/>
    <w:rsid w:val="00B95141"/>
    <w:rsid w:val="00B958F4"/>
    <w:rsid w:val="00B968F4"/>
    <w:rsid w:val="00BB1C9C"/>
    <w:rsid w:val="00BB5C58"/>
    <w:rsid w:val="00BB601B"/>
    <w:rsid w:val="00BD3091"/>
    <w:rsid w:val="00BD3C8E"/>
    <w:rsid w:val="00BF014F"/>
    <w:rsid w:val="00BF2E64"/>
    <w:rsid w:val="00BF38D6"/>
    <w:rsid w:val="00BF3F5A"/>
    <w:rsid w:val="00BF493C"/>
    <w:rsid w:val="00C041D7"/>
    <w:rsid w:val="00C042CB"/>
    <w:rsid w:val="00C055AE"/>
    <w:rsid w:val="00C077A6"/>
    <w:rsid w:val="00C10B4B"/>
    <w:rsid w:val="00C16D05"/>
    <w:rsid w:val="00C16FBC"/>
    <w:rsid w:val="00C245B7"/>
    <w:rsid w:val="00C24943"/>
    <w:rsid w:val="00C26D2C"/>
    <w:rsid w:val="00C35A68"/>
    <w:rsid w:val="00C40C74"/>
    <w:rsid w:val="00C51A1C"/>
    <w:rsid w:val="00C51AFD"/>
    <w:rsid w:val="00C53027"/>
    <w:rsid w:val="00C5428B"/>
    <w:rsid w:val="00C61362"/>
    <w:rsid w:val="00C632C5"/>
    <w:rsid w:val="00C65EE1"/>
    <w:rsid w:val="00C666EF"/>
    <w:rsid w:val="00C703DC"/>
    <w:rsid w:val="00C723D3"/>
    <w:rsid w:val="00C72D8E"/>
    <w:rsid w:val="00C7651B"/>
    <w:rsid w:val="00C90AC9"/>
    <w:rsid w:val="00C91286"/>
    <w:rsid w:val="00C972C2"/>
    <w:rsid w:val="00CA59F6"/>
    <w:rsid w:val="00CB2EE1"/>
    <w:rsid w:val="00CB7383"/>
    <w:rsid w:val="00CC36B5"/>
    <w:rsid w:val="00CC3C1B"/>
    <w:rsid w:val="00CC6563"/>
    <w:rsid w:val="00CC669D"/>
    <w:rsid w:val="00CD0BF7"/>
    <w:rsid w:val="00CE55B2"/>
    <w:rsid w:val="00CE636C"/>
    <w:rsid w:val="00CF0890"/>
    <w:rsid w:val="00CF558F"/>
    <w:rsid w:val="00CF7EDC"/>
    <w:rsid w:val="00D00747"/>
    <w:rsid w:val="00D010A4"/>
    <w:rsid w:val="00D01872"/>
    <w:rsid w:val="00D01BFA"/>
    <w:rsid w:val="00D102E1"/>
    <w:rsid w:val="00D14E28"/>
    <w:rsid w:val="00D214BC"/>
    <w:rsid w:val="00D267D6"/>
    <w:rsid w:val="00D26B9D"/>
    <w:rsid w:val="00D3466F"/>
    <w:rsid w:val="00D35C05"/>
    <w:rsid w:val="00D469F7"/>
    <w:rsid w:val="00D601D0"/>
    <w:rsid w:val="00D61FB8"/>
    <w:rsid w:val="00D74539"/>
    <w:rsid w:val="00D76528"/>
    <w:rsid w:val="00DA5C1E"/>
    <w:rsid w:val="00DB084C"/>
    <w:rsid w:val="00DB4882"/>
    <w:rsid w:val="00DC1CDC"/>
    <w:rsid w:val="00DC282B"/>
    <w:rsid w:val="00DD3221"/>
    <w:rsid w:val="00DD39D4"/>
    <w:rsid w:val="00DE1910"/>
    <w:rsid w:val="00DE1D0A"/>
    <w:rsid w:val="00DE37C4"/>
    <w:rsid w:val="00DE71D4"/>
    <w:rsid w:val="00DF01C9"/>
    <w:rsid w:val="00DF02FC"/>
    <w:rsid w:val="00DF2911"/>
    <w:rsid w:val="00DF5FC1"/>
    <w:rsid w:val="00E20669"/>
    <w:rsid w:val="00E311AF"/>
    <w:rsid w:val="00E377F1"/>
    <w:rsid w:val="00E40BC1"/>
    <w:rsid w:val="00E437C9"/>
    <w:rsid w:val="00E46948"/>
    <w:rsid w:val="00E47279"/>
    <w:rsid w:val="00E619A8"/>
    <w:rsid w:val="00E6411D"/>
    <w:rsid w:val="00E70019"/>
    <w:rsid w:val="00E713C1"/>
    <w:rsid w:val="00E74C32"/>
    <w:rsid w:val="00E8119E"/>
    <w:rsid w:val="00E97C5A"/>
    <w:rsid w:val="00EA24BB"/>
    <w:rsid w:val="00EB666C"/>
    <w:rsid w:val="00EC1A5A"/>
    <w:rsid w:val="00EC3DE5"/>
    <w:rsid w:val="00ED221F"/>
    <w:rsid w:val="00ED4FBD"/>
    <w:rsid w:val="00EE2E34"/>
    <w:rsid w:val="00F248E1"/>
    <w:rsid w:val="00F310C2"/>
    <w:rsid w:val="00F40563"/>
    <w:rsid w:val="00F65F0F"/>
    <w:rsid w:val="00F67363"/>
    <w:rsid w:val="00F71E8C"/>
    <w:rsid w:val="00F72769"/>
    <w:rsid w:val="00F7696A"/>
    <w:rsid w:val="00F83406"/>
    <w:rsid w:val="00F85119"/>
    <w:rsid w:val="00F954DF"/>
    <w:rsid w:val="00F97FAB"/>
    <w:rsid w:val="00FA03F4"/>
    <w:rsid w:val="00FA1593"/>
    <w:rsid w:val="00FA15EB"/>
    <w:rsid w:val="00FD1B38"/>
    <w:rsid w:val="00FD5C28"/>
    <w:rsid w:val="00FF54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 w:qFormat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0299"/>
    <w:pPr>
      <w:spacing w:after="200" w:line="276" w:lineRule="auto"/>
    </w:pPr>
    <w:rPr>
      <w:rFonts w:eastAsia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A40299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A40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40299"/>
    <w:rPr>
      <w:rFonts w:ascii="Tahoma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85FC8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85FC8"/>
    <w:rPr>
      <w:rFonts w:ascii="Times New Roman" w:eastAsia="Times New Roman" w:hAnsi="Times New Roman"/>
      <w:sz w:val="20"/>
      <w:szCs w:val="20"/>
    </w:rPr>
  </w:style>
  <w:style w:type="paragraph" w:styleId="Bezodstpw">
    <w:name w:val="No Spacing"/>
    <w:link w:val="BezodstpwZnak"/>
    <w:qFormat/>
    <w:rsid w:val="00A85FC8"/>
    <w:pPr>
      <w:suppressAutoHyphens/>
    </w:pPr>
    <w:rPr>
      <w:rFonts w:ascii="Times New Roman" w:eastAsia="Times New Roman" w:hAnsi="Times New Roman"/>
      <w:color w:val="00000A"/>
      <w:sz w:val="24"/>
      <w:szCs w:val="24"/>
      <w:lang w:eastAsia="zh-CN"/>
    </w:rPr>
  </w:style>
  <w:style w:type="character" w:customStyle="1" w:styleId="TekstpodstawowyZnak1">
    <w:name w:val="Tekst podstawowy Znak1"/>
    <w:aliases w:val="Regulacje Znak,definicje Znak,moj body text Znak,numerowany Znak,wypunktowanie Znak,bt Znak,b Znak"/>
    <w:link w:val="Tekstpodstawowy"/>
    <w:locked/>
    <w:rsid w:val="009D5E5A"/>
    <w:rPr>
      <w:rFonts w:ascii="Times New Roman" w:eastAsia="Times New Roman" w:hAnsi="Times New Roman"/>
      <w:sz w:val="24"/>
      <w:szCs w:val="24"/>
    </w:rPr>
  </w:style>
  <w:style w:type="paragraph" w:styleId="Tekstpodstawowy">
    <w:name w:val="Body Text"/>
    <w:aliases w:val="Regulacje,definicje,moj body text,numerowany,wypunktowanie,bt,b"/>
    <w:basedOn w:val="Normalny"/>
    <w:link w:val="TekstpodstawowyZnak1"/>
    <w:unhideWhenUsed/>
    <w:qFormat/>
    <w:rsid w:val="009D5E5A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uiPriority w:val="99"/>
    <w:semiHidden/>
    <w:rsid w:val="009D5E5A"/>
    <w:rPr>
      <w:rFonts w:eastAsia="Times New Roman"/>
    </w:rPr>
  </w:style>
  <w:style w:type="character" w:customStyle="1" w:styleId="BezodstpwZnak">
    <w:name w:val="Bez odstępów Znak"/>
    <w:basedOn w:val="Domylnaczcionkaakapitu"/>
    <w:link w:val="Bezodstpw"/>
    <w:locked/>
    <w:rsid w:val="009D5E5A"/>
    <w:rPr>
      <w:rFonts w:ascii="Times New Roman" w:eastAsia="Times New Roman" w:hAnsi="Times New Roman"/>
      <w:color w:val="00000A"/>
      <w:sz w:val="24"/>
      <w:szCs w:val="24"/>
      <w:lang w:eastAsia="zh-CN"/>
    </w:rPr>
  </w:style>
  <w:style w:type="paragraph" w:customStyle="1" w:styleId="arimr">
    <w:name w:val="arimr"/>
    <w:basedOn w:val="Normalny"/>
    <w:rsid w:val="007E7E00"/>
    <w:pPr>
      <w:widowControl w:val="0"/>
      <w:snapToGrid w:val="0"/>
      <w:spacing w:after="0" w:line="360" w:lineRule="auto"/>
    </w:pPr>
    <w:rPr>
      <w:rFonts w:ascii="Times New Roman" w:hAnsi="Times New Roman"/>
      <w:sz w:val="24"/>
      <w:szCs w:val="20"/>
      <w:lang w:val="en-US"/>
    </w:rPr>
  </w:style>
  <w:style w:type="paragraph" w:styleId="Akapitzlist">
    <w:name w:val="List Paragraph"/>
    <w:aliases w:val="WyliczPrzyklad,BulletC,Numerowanie,Wyliczanie,Obiekt,normalny tekst,CW_Lista,sw tekst,Lista num,Normalny1,Akapit z listą3,Akapit z listą31,Wypunktowanie,Normal2,Nagłowek 3,L1,Preambuła,Akapit z listą BS,Kolorowa lista — akcent 11,Dot pt"/>
    <w:basedOn w:val="Normalny"/>
    <w:link w:val="AkapitzlistZnak"/>
    <w:uiPriority w:val="34"/>
    <w:qFormat/>
    <w:rsid w:val="006A68E4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FA15EB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330EB"/>
    <w:rPr>
      <w:vertAlign w:val="superscript"/>
    </w:rPr>
  </w:style>
  <w:style w:type="character" w:customStyle="1" w:styleId="AkapitzlistZnak">
    <w:name w:val="Akapit z listą Znak"/>
    <w:aliases w:val="WyliczPrzyklad Znak,BulletC Znak,Numerowanie Znak,Wyliczanie Znak,Obiekt Znak,normalny tekst Znak,CW_Lista Znak,sw tekst Znak,Lista num Znak,Normalny1 Znak,Akapit z listą3 Znak,Akapit z listą31 Znak,Wypunktowanie Znak,Normal2 Znak"/>
    <w:link w:val="Akapitzlist"/>
    <w:uiPriority w:val="34"/>
    <w:qFormat/>
    <w:locked/>
    <w:rsid w:val="0064785D"/>
    <w:rPr>
      <w:rFonts w:ascii="Times New Roman" w:eastAsia="Times New Roman" w:hAnsi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E811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8119E"/>
    <w:rPr>
      <w:rFonts w:eastAsia="Times New Roman"/>
    </w:rPr>
  </w:style>
  <w:style w:type="paragraph" w:styleId="Stopka">
    <w:name w:val="footer"/>
    <w:basedOn w:val="Normalny"/>
    <w:link w:val="StopkaZnak"/>
    <w:uiPriority w:val="99"/>
    <w:unhideWhenUsed/>
    <w:rsid w:val="00E811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119E"/>
    <w:rPr>
      <w:rFonts w:eastAsia="Times New Roman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F8340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F83406"/>
    <w:rPr>
      <w:rFonts w:eastAsia="Times New Roman"/>
      <w:sz w:val="16"/>
      <w:szCs w:val="16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4B6EF0"/>
    <w:pPr>
      <w:spacing w:after="0" w:line="240" w:lineRule="auto"/>
    </w:pPr>
    <w:rPr>
      <w:rFonts w:eastAsiaTheme="minorHAnsi" w:cs="Calibri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4B6EF0"/>
    <w:rPr>
      <w:rFonts w:eastAsiaTheme="minorHAnsi" w:cs="Calibri"/>
    </w:rPr>
  </w:style>
  <w:style w:type="character" w:customStyle="1" w:styleId="czeinternetowe">
    <w:name w:val="Łącze internetowe"/>
    <w:basedOn w:val="Domylnaczcionkaakapitu"/>
    <w:uiPriority w:val="99"/>
    <w:unhideWhenUsed/>
    <w:rsid w:val="00A66A89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D25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centrumpluc.com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lchp@centrumpluc.com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9A5FB0-B652-464F-A564-6057BE281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2005</TotalTime>
  <Pages>4</Pages>
  <Words>2166</Words>
  <Characters>14451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Wojewódzki Zespół Zakładów Opieki Zdrowotnej</vt:lpstr>
    </vt:vector>
  </TitlesOfParts>
  <Company/>
  <LinksUpToDate>false</LinksUpToDate>
  <CharactersWithSpaces>16584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Wojewódzki Zespół Zakładów Opieki Zdrowotnej</dc:title>
  <dc:creator>Użytkownik systemu Windows</dc:creator>
  <cp:lastModifiedBy>mjedrzejczak</cp:lastModifiedBy>
  <cp:revision>321</cp:revision>
  <cp:lastPrinted>2024-11-05T10:44:00Z</cp:lastPrinted>
  <dcterms:created xsi:type="dcterms:W3CDTF">2021-02-18T08:21:00Z</dcterms:created>
  <dcterms:modified xsi:type="dcterms:W3CDTF">2024-11-05T10:51:00Z</dcterms:modified>
</cp:coreProperties>
</file>