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2B" w:rsidRDefault="00254B2B"/>
    <w:p w:rsidR="00235F28" w:rsidRPr="008B4017" w:rsidRDefault="00235F28" w:rsidP="00235F28">
      <w:pPr>
        <w:tabs>
          <w:tab w:val="left" w:pos="3232"/>
        </w:tabs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8B4017">
        <w:rPr>
          <w:rFonts w:ascii="Calibri" w:hAnsi="Calibri" w:cs="Times New Roman"/>
          <w:b/>
          <w:sz w:val="24"/>
          <w:szCs w:val="24"/>
        </w:rPr>
        <w:t>Opis przedmiotu Zamówienia</w:t>
      </w:r>
    </w:p>
    <w:p w:rsidR="00235F28" w:rsidRDefault="00235F28" w:rsidP="00235F28">
      <w:p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 w:rsidRPr="008B4017">
        <w:rPr>
          <w:rFonts w:ascii="Calibri" w:hAnsi="Calibri" w:cs="Times New Roman"/>
          <w:b/>
          <w:sz w:val="24"/>
          <w:szCs w:val="24"/>
        </w:rPr>
        <w:t>Zakres robót obejmuje w szczególności:</w:t>
      </w:r>
    </w:p>
    <w:p w:rsidR="00235F28" w:rsidRDefault="00235F28" w:rsidP="00235F28">
      <w:pPr>
        <w:pStyle w:val="Akapitzlist"/>
        <w:numPr>
          <w:ilvl w:val="0"/>
          <w:numId w:val="1"/>
        </w:num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Demontaż starego szlabanu</w:t>
      </w:r>
    </w:p>
    <w:p w:rsidR="00235F28" w:rsidRDefault="00235F28" w:rsidP="00235F28">
      <w:pPr>
        <w:pStyle w:val="Akapitzlist"/>
        <w:numPr>
          <w:ilvl w:val="0"/>
          <w:numId w:val="1"/>
        </w:num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Wykonanie nowego postumentu</w:t>
      </w:r>
    </w:p>
    <w:p w:rsidR="00235F28" w:rsidRDefault="00235F28" w:rsidP="00235F28">
      <w:pPr>
        <w:pStyle w:val="Akapitzlist"/>
        <w:numPr>
          <w:ilvl w:val="0"/>
          <w:numId w:val="1"/>
        </w:num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Montaż nowego szlabanu</w:t>
      </w:r>
    </w:p>
    <w:p w:rsidR="00235F28" w:rsidRDefault="00235F28" w:rsidP="00235F28">
      <w:pPr>
        <w:pStyle w:val="Akapitzlist"/>
        <w:numPr>
          <w:ilvl w:val="0"/>
          <w:numId w:val="1"/>
        </w:num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Podłączenie sterowania </w:t>
      </w:r>
    </w:p>
    <w:p w:rsidR="00235F28" w:rsidRDefault="00235F28" w:rsidP="00235F28">
      <w:pPr>
        <w:pStyle w:val="Akapitzlist"/>
        <w:numPr>
          <w:ilvl w:val="0"/>
          <w:numId w:val="1"/>
        </w:num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Uruchomienie nowego szlabanu</w:t>
      </w:r>
    </w:p>
    <w:p w:rsidR="00235F28" w:rsidRDefault="00235F28" w:rsidP="00235F28">
      <w:p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Wykaz elementów szlabanu:</w:t>
      </w:r>
    </w:p>
    <w:p w:rsidR="00235F28" w:rsidRDefault="00235F28" w:rsidP="00235F28">
      <w:pPr>
        <w:pStyle w:val="Akapitzlist"/>
        <w:numPr>
          <w:ilvl w:val="0"/>
          <w:numId w:val="2"/>
        </w:num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Szlaban wraz z ramieniem 7m</w:t>
      </w:r>
    </w:p>
    <w:p w:rsidR="00235F28" w:rsidRDefault="00235F28" w:rsidP="00235F28">
      <w:pPr>
        <w:pStyle w:val="Akapitzlist"/>
        <w:numPr>
          <w:ilvl w:val="0"/>
          <w:numId w:val="2"/>
        </w:num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Lampa sygnalizacyjna (LED)</w:t>
      </w:r>
      <w:bookmarkStart w:id="0" w:name="_GoBack"/>
      <w:bookmarkEnd w:id="0"/>
    </w:p>
    <w:p w:rsidR="00235F28" w:rsidRDefault="00235F28" w:rsidP="00235F28">
      <w:pPr>
        <w:pStyle w:val="Akapitzlist"/>
        <w:numPr>
          <w:ilvl w:val="0"/>
          <w:numId w:val="2"/>
        </w:num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Podpora stała na końcu ramienia szlabanu</w:t>
      </w:r>
    </w:p>
    <w:p w:rsidR="00235F28" w:rsidRDefault="00235F28" w:rsidP="00235F28">
      <w:pPr>
        <w:pStyle w:val="Akapitzlist"/>
        <w:numPr>
          <w:ilvl w:val="0"/>
          <w:numId w:val="2"/>
        </w:num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Fotokomórki bezprzewodowe (nadajnik odbiornik)</w:t>
      </w:r>
    </w:p>
    <w:p w:rsidR="00903225" w:rsidRDefault="002F436A" w:rsidP="00235F28">
      <w:pPr>
        <w:pStyle w:val="Akapitzlist"/>
        <w:numPr>
          <w:ilvl w:val="0"/>
          <w:numId w:val="2"/>
        </w:num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Piloty w ilości 5</w:t>
      </w:r>
      <w:r w:rsidR="00903225">
        <w:rPr>
          <w:rFonts w:ascii="Calibri" w:hAnsi="Calibri" w:cs="Times New Roman"/>
          <w:b/>
          <w:sz w:val="24"/>
          <w:szCs w:val="24"/>
        </w:rPr>
        <w:t xml:space="preserve">0 szt.  </w:t>
      </w:r>
    </w:p>
    <w:p w:rsidR="006113C7" w:rsidRDefault="006113C7" w:rsidP="00235F28">
      <w:pPr>
        <w:pStyle w:val="Akapitzlist"/>
        <w:numPr>
          <w:ilvl w:val="0"/>
          <w:numId w:val="2"/>
        </w:num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Odbiornik radiowy do pilotów</w:t>
      </w:r>
    </w:p>
    <w:p w:rsidR="00235F28" w:rsidRDefault="00235F28" w:rsidP="00235F28">
      <w:pPr>
        <w:pStyle w:val="Akapitzlist"/>
        <w:numPr>
          <w:ilvl w:val="0"/>
          <w:numId w:val="2"/>
        </w:numPr>
        <w:tabs>
          <w:tab w:val="left" w:pos="3232"/>
        </w:tabs>
        <w:spacing w:after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Okablowanie</w:t>
      </w:r>
    </w:p>
    <w:p w:rsidR="00235F28" w:rsidRDefault="00235F28">
      <w:pP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Całość prac należy wykonać przy wjeździe na parking na terenie Uniwersytetu Szczecińskiego przy ul. Mickiewicza 64/66 </w:t>
      </w:r>
    </w:p>
    <w:p w:rsidR="00405357" w:rsidRDefault="00405357">
      <w:r>
        <w:rPr>
          <w:rFonts w:ascii="Calibri" w:hAnsi="Calibri" w:cs="Times New Roman"/>
          <w:b/>
          <w:sz w:val="24"/>
          <w:szCs w:val="24"/>
        </w:rPr>
        <w:t xml:space="preserve">Osobą do kontaktu jest Kierownik Obiektów Jan Wieczorek telefon 602 613 076.   </w:t>
      </w:r>
    </w:p>
    <w:sectPr w:rsidR="0040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1DF"/>
    <w:multiLevelType w:val="hybridMultilevel"/>
    <w:tmpl w:val="D2C4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821"/>
    <w:multiLevelType w:val="hybridMultilevel"/>
    <w:tmpl w:val="BC1E3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28"/>
    <w:rsid w:val="00235F28"/>
    <w:rsid w:val="00254B2B"/>
    <w:rsid w:val="002F436A"/>
    <w:rsid w:val="00405357"/>
    <w:rsid w:val="00563183"/>
    <w:rsid w:val="006113C7"/>
    <w:rsid w:val="0090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C7D8"/>
  <w15:chartTrackingRefBased/>
  <w15:docId w15:val="{E9C89531-EE07-4C8C-AC4F-7484A10E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Wieczorek</dc:creator>
  <cp:keywords/>
  <dc:description/>
  <cp:lastModifiedBy>Jan Wieczorek</cp:lastModifiedBy>
  <cp:revision>6</cp:revision>
  <cp:lastPrinted>2021-10-19T06:29:00Z</cp:lastPrinted>
  <dcterms:created xsi:type="dcterms:W3CDTF">2021-10-19T05:43:00Z</dcterms:created>
  <dcterms:modified xsi:type="dcterms:W3CDTF">2021-10-19T06:32:00Z</dcterms:modified>
</cp:coreProperties>
</file>