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99E74" w14:textId="6E6AC491" w:rsidR="00D2726E" w:rsidRPr="004717E7" w:rsidRDefault="00D2726E" w:rsidP="009618D4">
      <w:pPr>
        <w:pStyle w:val="Podtytu"/>
        <w:tabs>
          <w:tab w:val="left" w:pos="7938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717E7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9B7275" w:rsidRPr="004717E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4717E7">
        <w:rPr>
          <w:rFonts w:ascii="Times New Roman" w:hAnsi="Times New Roman" w:cs="Times New Roman"/>
          <w:color w:val="auto"/>
          <w:sz w:val="24"/>
          <w:szCs w:val="24"/>
        </w:rPr>
        <w:t xml:space="preserve"> do SWZ</w:t>
      </w:r>
      <w:r w:rsidR="00420F0A" w:rsidRPr="004717E7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4717E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</w:t>
      </w:r>
      <w:r w:rsidRPr="004717E7">
        <w:rPr>
          <w:rFonts w:ascii="Times New Roman" w:hAnsi="Times New Roman" w:cs="Times New Roman"/>
          <w:b/>
          <w:bCs/>
          <w:color w:val="auto"/>
          <w:sz w:val="24"/>
          <w:szCs w:val="24"/>
        </w:rPr>
        <w:t>(Projekt)</w:t>
      </w:r>
    </w:p>
    <w:p w14:paraId="5BB0B935" w14:textId="7777777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5BE03C4" w14:textId="5F269D1A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7E7">
        <w:rPr>
          <w:rFonts w:ascii="Times New Roman" w:hAnsi="Times New Roman"/>
          <w:b/>
          <w:bCs/>
          <w:sz w:val="24"/>
          <w:szCs w:val="24"/>
        </w:rPr>
        <w:t>Umowa nr IGK/…../202</w:t>
      </w:r>
      <w:r w:rsidR="009B7275" w:rsidRPr="004717E7">
        <w:rPr>
          <w:rFonts w:ascii="Times New Roman" w:hAnsi="Times New Roman"/>
          <w:b/>
          <w:bCs/>
          <w:sz w:val="24"/>
          <w:szCs w:val="24"/>
        </w:rPr>
        <w:t>4</w:t>
      </w:r>
      <w:r w:rsidRPr="004717E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5A3440F" w14:textId="7777777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769C5C" w14:textId="26C4981A" w:rsidR="00D2726E" w:rsidRPr="004717E7" w:rsidRDefault="00D2726E" w:rsidP="0042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zawarta w dniu..................................w Urzędzie Miejskim w Jaworzynie Śląskiej pomiędzy: Gminą Jaworzyna Śląska ul. Powstańców 3, 58-140 Jaworzyna Śląska, NIP</w:t>
      </w:r>
      <w:r w:rsidR="009B7275" w:rsidRPr="004717E7">
        <w:rPr>
          <w:rFonts w:ascii="Times New Roman" w:hAnsi="Times New Roman"/>
          <w:sz w:val="24"/>
          <w:szCs w:val="24"/>
        </w:rPr>
        <w:t>:</w:t>
      </w:r>
      <w:r w:rsidRPr="004717E7">
        <w:rPr>
          <w:rFonts w:ascii="Times New Roman" w:hAnsi="Times New Roman"/>
          <w:sz w:val="24"/>
          <w:szCs w:val="24"/>
        </w:rPr>
        <w:t xml:space="preserve"> 884</w:t>
      </w:r>
      <w:r w:rsidR="009B7275" w:rsidRPr="004717E7">
        <w:rPr>
          <w:rFonts w:ascii="Times New Roman" w:hAnsi="Times New Roman"/>
          <w:sz w:val="24"/>
          <w:szCs w:val="24"/>
        </w:rPr>
        <w:t>-</w:t>
      </w:r>
      <w:r w:rsidRPr="004717E7">
        <w:rPr>
          <w:rFonts w:ascii="Times New Roman" w:hAnsi="Times New Roman"/>
          <w:sz w:val="24"/>
          <w:szCs w:val="24"/>
        </w:rPr>
        <w:t>23</w:t>
      </w:r>
      <w:r w:rsidR="009B7275" w:rsidRPr="004717E7">
        <w:rPr>
          <w:rFonts w:ascii="Times New Roman" w:hAnsi="Times New Roman"/>
          <w:sz w:val="24"/>
          <w:szCs w:val="24"/>
        </w:rPr>
        <w:t>-</w:t>
      </w:r>
      <w:r w:rsidRPr="004717E7">
        <w:rPr>
          <w:rFonts w:ascii="Times New Roman" w:hAnsi="Times New Roman"/>
          <w:sz w:val="24"/>
          <w:szCs w:val="24"/>
        </w:rPr>
        <w:t>65</w:t>
      </w:r>
      <w:r w:rsidR="009B7275" w:rsidRPr="004717E7">
        <w:rPr>
          <w:rFonts w:ascii="Times New Roman" w:hAnsi="Times New Roman"/>
          <w:sz w:val="24"/>
          <w:szCs w:val="24"/>
        </w:rPr>
        <w:t>-</w:t>
      </w:r>
      <w:r w:rsidRPr="004717E7">
        <w:rPr>
          <w:rFonts w:ascii="Times New Roman" w:hAnsi="Times New Roman"/>
          <w:sz w:val="24"/>
          <w:szCs w:val="24"/>
        </w:rPr>
        <w:t>203, reprezentowaną przez:</w:t>
      </w:r>
    </w:p>
    <w:p w14:paraId="58595601" w14:textId="1CA32749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17E7">
        <w:rPr>
          <w:rFonts w:ascii="Times New Roman" w:hAnsi="Times New Roman"/>
          <w:b/>
          <w:bCs/>
          <w:sz w:val="24"/>
          <w:szCs w:val="24"/>
        </w:rPr>
        <w:t>Grzegorza Grzegorzewicza –</w:t>
      </w:r>
      <w:r w:rsidR="009B7275" w:rsidRPr="004717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17E7">
        <w:rPr>
          <w:rFonts w:ascii="Times New Roman" w:hAnsi="Times New Roman"/>
          <w:b/>
          <w:bCs/>
          <w:sz w:val="24"/>
          <w:szCs w:val="24"/>
        </w:rPr>
        <w:t>Burmistrza Jaworzyn</w:t>
      </w:r>
      <w:r w:rsidR="009B7275" w:rsidRPr="004717E7">
        <w:rPr>
          <w:rFonts w:ascii="Times New Roman" w:hAnsi="Times New Roman"/>
          <w:b/>
          <w:bCs/>
          <w:sz w:val="24"/>
          <w:szCs w:val="24"/>
        </w:rPr>
        <w:t>y</w:t>
      </w:r>
      <w:r w:rsidRPr="004717E7">
        <w:rPr>
          <w:rFonts w:ascii="Times New Roman" w:hAnsi="Times New Roman"/>
          <w:b/>
          <w:bCs/>
          <w:sz w:val="24"/>
          <w:szCs w:val="24"/>
        </w:rPr>
        <w:t xml:space="preserve"> Śląsk</w:t>
      </w:r>
      <w:r w:rsidR="009B7275" w:rsidRPr="004717E7">
        <w:rPr>
          <w:rFonts w:ascii="Times New Roman" w:hAnsi="Times New Roman"/>
          <w:b/>
          <w:bCs/>
          <w:sz w:val="24"/>
          <w:szCs w:val="24"/>
        </w:rPr>
        <w:t>iej</w:t>
      </w:r>
    </w:p>
    <w:p w14:paraId="7645435F" w14:textId="7777777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17E7">
        <w:rPr>
          <w:rFonts w:ascii="Times New Roman" w:hAnsi="Times New Roman"/>
          <w:b/>
          <w:bCs/>
          <w:sz w:val="24"/>
          <w:szCs w:val="24"/>
        </w:rPr>
        <w:t xml:space="preserve">przy kontrasygnacie </w:t>
      </w:r>
    </w:p>
    <w:p w14:paraId="5A3679A3" w14:textId="3A26D690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17E7">
        <w:rPr>
          <w:rFonts w:ascii="Times New Roman" w:hAnsi="Times New Roman"/>
          <w:b/>
          <w:bCs/>
          <w:sz w:val="24"/>
          <w:szCs w:val="24"/>
        </w:rPr>
        <w:t>Anny Słoty Dudzic</w:t>
      </w:r>
      <w:r w:rsidR="009B7275" w:rsidRPr="004717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17E7">
        <w:rPr>
          <w:rFonts w:ascii="Times New Roman" w:hAnsi="Times New Roman"/>
          <w:b/>
          <w:bCs/>
          <w:sz w:val="24"/>
          <w:szCs w:val="24"/>
        </w:rPr>
        <w:t>– Skarbnika Gminy</w:t>
      </w:r>
    </w:p>
    <w:p w14:paraId="76E5523B" w14:textId="7777777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zwaną w dalszej treści umowy „Zamawiającym”,</w:t>
      </w:r>
    </w:p>
    <w:p w14:paraId="5690907A" w14:textId="7777777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a</w:t>
      </w:r>
    </w:p>
    <w:p w14:paraId="030379A8" w14:textId="29E73935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B81A17" w:rsidRPr="004717E7">
        <w:rPr>
          <w:rFonts w:ascii="Times New Roman" w:hAnsi="Times New Roman"/>
          <w:sz w:val="24"/>
          <w:szCs w:val="24"/>
        </w:rPr>
        <w:t>......</w:t>
      </w:r>
    </w:p>
    <w:p w14:paraId="375ED3A2" w14:textId="4C61486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B81A17" w:rsidRPr="004717E7">
        <w:rPr>
          <w:rFonts w:ascii="Times New Roman" w:hAnsi="Times New Roman"/>
          <w:sz w:val="24"/>
          <w:szCs w:val="24"/>
        </w:rPr>
        <w:t>......</w:t>
      </w:r>
    </w:p>
    <w:p w14:paraId="4BE9D122" w14:textId="7777777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reprezentowaną przez:</w:t>
      </w:r>
    </w:p>
    <w:p w14:paraId="6408E9AE" w14:textId="7C42520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1. ...........................................................................................................................................</w:t>
      </w:r>
      <w:r w:rsidR="00B81A17" w:rsidRPr="004717E7">
        <w:rPr>
          <w:rFonts w:ascii="Times New Roman" w:hAnsi="Times New Roman"/>
          <w:sz w:val="24"/>
          <w:szCs w:val="24"/>
        </w:rPr>
        <w:t>..</w:t>
      </w:r>
    </w:p>
    <w:p w14:paraId="44F99A5E" w14:textId="2476CA79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2. ...........................................................................................................................................</w:t>
      </w:r>
      <w:r w:rsidR="00B81A17" w:rsidRPr="004717E7">
        <w:rPr>
          <w:rFonts w:ascii="Times New Roman" w:hAnsi="Times New Roman"/>
          <w:sz w:val="24"/>
          <w:szCs w:val="24"/>
        </w:rPr>
        <w:t>..</w:t>
      </w:r>
    </w:p>
    <w:p w14:paraId="36A3E00A" w14:textId="39B71EFA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zwanego w dalszej treści umowy „Wykonawcą”</w:t>
      </w:r>
      <w:r w:rsidR="001E6C23" w:rsidRPr="004717E7">
        <w:rPr>
          <w:rFonts w:ascii="Times New Roman" w:hAnsi="Times New Roman"/>
          <w:sz w:val="24"/>
          <w:szCs w:val="24"/>
        </w:rPr>
        <w:t>, „Inspektorem Nadzoru”</w:t>
      </w:r>
    </w:p>
    <w:p w14:paraId="47D6BBF2" w14:textId="7777777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Zamawiający i Wykonawca łącznie dalej nazywani „Stronami”</w:t>
      </w:r>
    </w:p>
    <w:p w14:paraId="13F5045D" w14:textId="77777777" w:rsidR="00D2726E" w:rsidRPr="004717E7" w:rsidRDefault="00D2726E" w:rsidP="009618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1B2FA7" w14:textId="73E879DE" w:rsidR="00D2726E" w:rsidRPr="004717E7" w:rsidRDefault="004F2E7A" w:rsidP="005D1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 xml:space="preserve">Strony zawierają niniejszą umowę na podstawie postępowania w trybie podstawowym </w:t>
      </w:r>
      <w:r w:rsidR="001C72B3">
        <w:rPr>
          <w:rFonts w:ascii="Times New Roman" w:hAnsi="Times New Roman"/>
          <w:sz w:val="24"/>
          <w:szCs w:val="24"/>
        </w:rPr>
        <w:t xml:space="preserve">z możliwością </w:t>
      </w:r>
      <w:r w:rsidRPr="004717E7">
        <w:rPr>
          <w:rFonts w:ascii="Times New Roman" w:hAnsi="Times New Roman"/>
          <w:sz w:val="24"/>
          <w:szCs w:val="24"/>
        </w:rPr>
        <w:t>negocjacji nr IGK.271.</w:t>
      </w:r>
      <w:r w:rsidR="009B7275" w:rsidRPr="004717E7">
        <w:rPr>
          <w:rFonts w:ascii="Times New Roman" w:hAnsi="Times New Roman"/>
          <w:sz w:val="24"/>
          <w:szCs w:val="24"/>
        </w:rPr>
        <w:t>1</w:t>
      </w:r>
      <w:r w:rsidR="001C72B3">
        <w:rPr>
          <w:rFonts w:ascii="Times New Roman" w:hAnsi="Times New Roman"/>
          <w:sz w:val="24"/>
          <w:szCs w:val="24"/>
        </w:rPr>
        <w:t>1</w:t>
      </w:r>
      <w:r w:rsidRPr="004717E7">
        <w:rPr>
          <w:rFonts w:ascii="Times New Roman" w:hAnsi="Times New Roman"/>
          <w:sz w:val="24"/>
          <w:szCs w:val="24"/>
        </w:rPr>
        <w:t>.202</w:t>
      </w:r>
      <w:r w:rsidR="009B7275" w:rsidRPr="004717E7">
        <w:rPr>
          <w:rFonts w:ascii="Times New Roman" w:hAnsi="Times New Roman"/>
          <w:sz w:val="24"/>
          <w:szCs w:val="24"/>
        </w:rPr>
        <w:t>4</w:t>
      </w:r>
      <w:r w:rsidRPr="004717E7">
        <w:rPr>
          <w:rFonts w:ascii="Times New Roman" w:hAnsi="Times New Roman"/>
          <w:sz w:val="24"/>
          <w:szCs w:val="24"/>
        </w:rPr>
        <w:t xml:space="preserve"> zgodnie z art. 275 pkt</w:t>
      </w:r>
      <w:r w:rsidR="009B7275" w:rsidRPr="004717E7">
        <w:rPr>
          <w:rFonts w:ascii="Times New Roman" w:hAnsi="Times New Roman"/>
          <w:sz w:val="24"/>
          <w:szCs w:val="24"/>
        </w:rPr>
        <w:t xml:space="preserve"> </w:t>
      </w:r>
      <w:r w:rsidR="001C72B3">
        <w:rPr>
          <w:rFonts w:ascii="Times New Roman" w:hAnsi="Times New Roman"/>
          <w:sz w:val="24"/>
          <w:szCs w:val="24"/>
        </w:rPr>
        <w:t>2</w:t>
      </w:r>
      <w:r w:rsidRPr="004717E7">
        <w:rPr>
          <w:rFonts w:ascii="Times New Roman" w:hAnsi="Times New Roman"/>
          <w:sz w:val="24"/>
          <w:szCs w:val="24"/>
        </w:rPr>
        <w:t xml:space="preserve"> ustawy z dnia 11 września 2019 r. Prawo zamówień publicznych (Dz. U. z </w:t>
      </w:r>
      <w:r w:rsidR="009B7275" w:rsidRPr="004717E7">
        <w:rPr>
          <w:rFonts w:ascii="Times New Roman" w:hAnsi="Times New Roman"/>
          <w:sz w:val="24"/>
          <w:szCs w:val="24"/>
        </w:rPr>
        <w:t xml:space="preserve">2023 r., poz. 1605 ze zm.) </w:t>
      </w:r>
      <w:r w:rsidRPr="004717E7">
        <w:rPr>
          <w:rFonts w:ascii="Times New Roman" w:hAnsi="Times New Roman"/>
          <w:sz w:val="24"/>
          <w:szCs w:val="24"/>
        </w:rPr>
        <w:t>o następującej treści.</w:t>
      </w:r>
    </w:p>
    <w:p w14:paraId="0C63EEFB" w14:textId="77777777" w:rsidR="00420F0A" w:rsidRPr="004717E7" w:rsidRDefault="00420F0A" w:rsidP="005D1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FFE93E" w14:textId="77777777" w:rsidR="00D2726E" w:rsidRPr="004717E7" w:rsidRDefault="00D2726E" w:rsidP="009618D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5662B215" w14:textId="77777777" w:rsidR="00D2726E" w:rsidRPr="004717E7" w:rsidRDefault="00D2726E" w:rsidP="009618D4">
      <w:pPr>
        <w:spacing w:after="12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4717E7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P</w:t>
      </w:r>
      <w:r w:rsidRPr="004717E7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rzedmiot Umowy</w:t>
      </w:r>
    </w:p>
    <w:p w14:paraId="27226C9A" w14:textId="4744A982" w:rsidR="004717E7" w:rsidRPr="004717E7" w:rsidRDefault="004717E7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Przedmiotem zamówienia </w:t>
      </w:r>
      <w:r w:rsidRPr="004717E7">
        <w:rPr>
          <w:rFonts w:ascii="Times New Roman" w:hAnsi="Times New Roman"/>
          <w:bCs/>
          <w:sz w:val="24"/>
          <w:szCs w:val="24"/>
        </w:rPr>
        <w:t xml:space="preserve">w ramach </w:t>
      </w:r>
      <w:r w:rsidR="007D4478">
        <w:rPr>
          <w:rFonts w:ascii="Times New Roman" w:hAnsi="Times New Roman"/>
          <w:bCs/>
          <w:sz w:val="24"/>
          <w:szCs w:val="24"/>
        </w:rPr>
        <w:t>zadania</w:t>
      </w:r>
      <w:r w:rsidRPr="004717E7">
        <w:rPr>
          <w:rFonts w:ascii="Times New Roman" w:hAnsi="Times New Roman"/>
          <w:bCs/>
          <w:sz w:val="24"/>
          <w:szCs w:val="24"/>
        </w:rPr>
        <w:t xml:space="preserve"> "Termomodernizacja budynków użyteczności publicznej - budynki szkolne na terenie gminy Jaworzyna Śląska” </w:t>
      </w: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jest pełnienie nadzoru inwestorskiego nad realizacją zadań inwestycyjnych na terenie gminy Jaworzyna Śląska</w:t>
      </w:r>
      <w:r w:rsidRPr="004717E7">
        <w:rPr>
          <w:rFonts w:ascii="Times New Roman" w:hAnsi="Times New Roman"/>
          <w:bCs/>
          <w:sz w:val="24"/>
          <w:szCs w:val="24"/>
        </w:rPr>
        <w:t xml:space="preserve"> </w:t>
      </w:r>
      <w:r w:rsidRPr="004717E7">
        <w:rPr>
          <w:rFonts w:ascii="Times New Roman" w:hAnsi="Times New Roman"/>
          <w:bCs/>
          <w:sz w:val="24"/>
          <w:szCs w:val="24"/>
        </w:rPr>
        <w:br/>
        <w:t>w zakresie rzeczowym dla cz. 1, 2, 3 i 4 postepowania nr IGK.271.15.2023.</w:t>
      </w:r>
    </w:p>
    <w:p w14:paraId="6EAD25D0" w14:textId="28B4299D" w:rsidR="004717E7" w:rsidRPr="009F4580" w:rsidRDefault="007D4478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Zamawiający ubiega się o dofinansowanie / </w:t>
      </w:r>
      <w:r w:rsidR="004717E7" w:rsidRPr="009F4580">
        <w:rPr>
          <w:rFonts w:ascii="Times New Roman" w:hAnsi="Times New Roman"/>
          <w:bCs/>
          <w:sz w:val="24"/>
          <w:szCs w:val="24"/>
        </w:rPr>
        <w:t>Zam</w:t>
      </w:r>
      <w:r w:rsidR="009F4580" w:rsidRPr="009F4580">
        <w:rPr>
          <w:rFonts w:ascii="Times New Roman" w:hAnsi="Times New Roman"/>
          <w:bCs/>
          <w:sz w:val="24"/>
          <w:szCs w:val="24"/>
        </w:rPr>
        <w:t>ówienie dofinansowane jest ze</w:t>
      </w:r>
      <w:r w:rsidR="004717E7" w:rsidRPr="009F4580">
        <w:rPr>
          <w:rFonts w:ascii="Times New Roman" w:hAnsi="Times New Roman"/>
          <w:bCs/>
          <w:sz w:val="24"/>
          <w:szCs w:val="24"/>
        </w:rPr>
        <w:t xml:space="preserve"> środk</w:t>
      </w:r>
      <w:r w:rsidR="009F4580" w:rsidRPr="009F4580">
        <w:rPr>
          <w:rFonts w:ascii="Times New Roman" w:hAnsi="Times New Roman"/>
          <w:bCs/>
          <w:sz w:val="24"/>
          <w:szCs w:val="24"/>
        </w:rPr>
        <w:t>ów</w:t>
      </w:r>
      <w:r w:rsidR="004717E7" w:rsidRPr="009F4580">
        <w:rPr>
          <w:rFonts w:ascii="Times New Roman" w:hAnsi="Times New Roman"/>
          <w:bCs/>
          <w:sz w:val="24"/>
          <w:szCs w:val="24"/>
        </w:rPr>
        <w:t xml:space="preserve"> zewnętrzn</w:t>
      </w:r>
      <w:r w:rsidR="009F4580" w:rsidRPr="009F4580">
        <w:rPr>
          <w:rFonts w:ascii="Times New Roman" w:hAnsi="Times New Roman"/>
          <w:bCs/>
          <w:sz w:val="24"/>
          <w:szCs w:val="24"/>
        </w:rPr>
        <w:t>ych</w:t>
      </w:r>
      <w:r w:rsidR="004717E7" w:rsidRPr="009F4580">
        <w:rPr>
          <w:rFonts w:ascii="Times New Roman" w:hAnsi="Times New Roman"/>
          <w:bCs/>
          <w:sz w:val="24"/>
          <w:szCs w:val="24"/>
        </w:rPr>
        <w:t xml:space="preserve"> w ramach </w:t>
      </w:r>
      <w:r w:rsidR="004717E7" w:rsidRPr="009F4580">
        <w:rPr>
          <w:rFonts w:ascii="Times New Roman" w:hAnsi="Times New Roman"/>
          <w:sz w:val="24"/>
          <w:szCs w:val="24"/>
        </w:rPr>
        <w:t xml:space="preserve">Funduszy Europejskich dla Dolnego Śląska 2021-2027, Priorytet 9 Fundusze Europejskie na rzecz transformacji obszarów górniczych na Dolnym Śląsku, </w:t>
      </w:r>
      <w:r w:rsidR="004717E7" w:rsidRPr="009F4580">
        <w:rPr>
          <w:rFonts w:ascii="Times New Roman" w:hAnsi="Times New Roman"/>
          <w:sz w:val="24"/>
          <w:szCs w:val="24"/>
        </w:rPr>
        <w:lastRenderedPageBreak/>
        <w:t>Działanie 9.5 Transformacja środowiskowa, Typ projektów: 9.5.B Renowacja zwiększająca efektywność energetyczną budynków infrastruktury publicznej (subregion wałbrzyski).</w:t>
      </w:r>
    </w:p>
    <w:p w14:paraId="03907C8D" w14:textId="77777777" w:rsidR="004717E7" w:rsidRPr="004717E7" w:rsidRDefault="004717E7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hAnsi="Times New Roman"/>
          <w:bCs/>
          <w:sz w:val="24"/>
          <w:szCs w:val="24"/>
        </w:rPr>
        <w:t>Pełnienie nadzoru inwestorskiego w zakresie robót budowlanych w specjalnościach:</w:t>
      </w:r>
    </w:p>
    <w:p w14:paraId="5906D48F" w14:textId="77777777" w:rsidR="004717E7" w:rsidRPr="004717E7" w:rsidRDefault="004717E7" w:rsidP="004717E7">
      <w:pPr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hAnsi="Times New Roman"/>
          <w:bCs/>
          <w:sz w:val="24"/>
          <w:szCs w:val="24"/>
        </w:rPr>
        <w:t>k</w:t>
      </w: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onstrukcyjno</w:t>
      </w:r>
      <w:r w:rsidRPr="004717E7">
        <w:rPr>
          <w:rFonts w:ascii="Times New Roman" w:hAnsi="Times New Roman"/>
          <w:bCs/>
          <w:sz w:val="24"/>
          <w:szCs w:val="24"/>
        </w:rPr>
        <w:t>-</w:t>
      </w: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budowlanej</w:t>
      </w:r>
    </w:p>
    <w:p w14:paraId="761559A6" w14:textId="77777777" w:rsidR="004717E7" w:rsidRPr="004717E7" w:rsidRDefault="004717E7" w:rsidP="004717E7">
      <w:pPr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instalacyjnej w zakresie instalacji i urządzeń wodociągowych i kanalizacyjnych</w:t>
      </w:r>
    </w:p>
    <w:p w14:paraId="2C1D1E22" w14:textId="77777777" w:rsidR="004717E7" w:rsidRPr="004717E7" w:rsidRDefault="004717E7" w:rsidP="004717E7">
      <w:pPr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instalacyjnej w zakresie instalacji i urządzeń elektrycznych i elektroenergetycznych.</w:t>
      </w:r>
    </w:p>
    <w:p w14:paraId="7419B652" w14:textId="77777777" w:rsidR="004717E7" w:rsidRPr="004717E7" w:rsidRDefault="004717E7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Pełnienie nadzoru inwestorskiego w zakresie nadzoru prac budowlanych dla:</w:t>
      </w:r>
    </w:p>
    <w:p w14:paraId="7A61D891" w14:textId="77777777" w:rsidR="004717E7" w:rsidRPr="004717E7" w:rsidRDefault="004717E7" w:rsidP="00471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bookmarkStart w:id="0" w:name="_Hlk129256299"/>
    </w:p>
    <w:p w14:paraId="19745BEE" w14:textId="520A90CD" w:rsidR="004717E7" w:rsidRPr="004717E7" w:rsidRDefault="004717E7" w:rsidP="00471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Cz. 1 – Termomodernizacja budynku szkoły podstawowej w Starym Jaworowie wraz </w:t>
      </w:r>
      <w:r w:rsidRPr="004717E7">
        <w:rPr>
          <w:rFonts w:ascii="Times New Roman" w:hAnsi="Times New Roman"/>
          <w:b/>
          <w:sz w:val="24"/>
          <w:szCs w:val="24"/>
          <w:u w:val="single"/>
        </w:rPr>
        <w:br/>
      </w:r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 wykonaniem prac remontowych</w:t>
      </w:r>
    </w:p>
    <w:p w14:paraId="1FF781EB" w14:textId="77777777" w:rsidR="004717E7" w:rsidRPr="004717E7" w:rsidRDefault="004717E7" w:rsidP="004717E7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Zakres robót objętych projektem: </w:t>
      </w:r>
    </w:p>
    <w:p w14:paraId="753FE0A5" w14:textId="77777777" w:rsidR="004717E7" w:rsidRPr="004717E7" w:rsidRDefault="004717E7" w:rsidP="004717E7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Przedmiotem zamówienia dla części 1 jest wykonanie robót termomodernizacyjnych oraz prac remontowych budynku szkoły podstawowej w Starym Jaworowie. </w:t>
      </w:r>
    </w:p>
    <w:p w14:paraId="2E9A16B3" w14:textId="77777777" w:rsidR="004717E7" w:rsidRPr="004717E7" w:rsidRDefault="004717E7" w:rsidP="004717E7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Parametry obiektu:</w:t>
      </w:r>
    </w:p>
    <w:p w14:paraId="68659523" w14:textId="77777777" w:rsidR="004717E7" w:rsidRPr="004717E7" w:rsidRDefault="004717E7" w:rsidP="004717E7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Powierzchnia użytkowa – 1 680,62 m2</w:t>
      </w:r>
    </w:p>
    <w:p w14:paraId="1C173DD4" w14:textId="77777777" w:rsidR="004717E7" w:rsidRPr="004717E7" w:rsidRDefault="004717E7" w:rsidP="004717E7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Powierzchnia zabudowy – 1130 m2</w:t>
      </w:r>
    </w:p>
    <w:p w14:paraId="42ABA6E3" w14:textId="77777777" w:rsidR="004717E7" w:rsidRPr="004717E7" w:rsidRDefault="004717E7" w:rsidP="004717E7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Kubatura całkowita – 10 025,50 m3</w:t>
      </w:r>
    </w:p>
    <w:p w14:paraId="4E2E2722" w14:textId="77777777" w:rsidR="004717E7" w:rsidRPr="004717E7" w:rsidRDefault="004717E7" w:rsidP="004717E7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Budynek częściowo podpiwniczony o powierzchni podpiwniczenia – 85,33 m2</w:t>
      </w:r>
    </w:p>
    <w:p w14:paraId="5BA026EE" w14:textId="77777777" w:rsidR="004717E7" w:rsidRPr="004717E7" w:rsidRDefault="004717E7" w:rsidP="004717E7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 zamówienia obejmuje m.in.:  </w:t>
      </w:r>
    </w:p>
    <w:p w14:paraId="2A0261A9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przygotowanie terenu pod wykonanie robót termomodernizacyjnych oraz remontowych</w:t>
      </w:r>
    </w:p>
    <w:p w14:paraId="38696B22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prace rozbiórkowe</w:t>
      </w:r>
    </w:p>
    <w:p w14:paraId="3F3FCFEB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izolacji ścian fundamentowych</w:t>
      </w:r>
    </w:p>
    <w:p w14:paraId="0E1838AD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ocieplenie ścian zewnętrznych styropianem o grubości 15 cm w części obiektu zgodnie z załączoną dokumentacją projektową</w:t>
      </w:r>
    </w:p>
    <w:p w14:paraId="5242F134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wymiana stolarki okiennej i drzwiowej zewnętrznej</w:t>
      </w:r>
    </w:p>
    <w:p w14:paraId="6D2C461C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nowych tynków elewacyjnych (wykonanie nowej elewacji w części obiektu zgodnie z załączoną dokumentacją projektową oraz naprawa uszkodzeń na elewacji wraz z malowaniem elewacji w pozostałej części budynku)</w:t>
      </w:r>
    </w:p>
    <w:p w14:paraId="568A816E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opasek wokół budynku</w:t>
      </w:r>
    </w:p>
    <w:p w14:paraId="1A942A1C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elewacje do wysokości parapetów pierwszego rzędu okien zabezpieczyć poprzez zastosowanie środków anty-graffiti</w:t>
      </w:r>
    </w:p>
    <w:p w14:paraId="41204326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fotowoltaicznej a dachu budynku</w:t>
      </w:r>
    </w:p>
    <w:p w14:paraId="0DBCCD84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zasilania odbiorników ciepła – pompy ciepła i kotła elektrycznego</w:t>
      </w:r>
    </w:p>
    <w:p w14:paraId="1F250A16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nowego złącza kablowo pomiarowego na elewacji budynku</w:t>
      </w:r>
    </w:p>
    <w:p w14:paraId="6B00AC41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wykonanie nowej rozdzielnicy elektrycznej</w:t>
      </w:r>
    </w:p>
    <w:p w14:paraId="13DD37A5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wyłączenia pożarowego</w:t>
      </w:r>
    </w:p>
    <w:p w14:paraId="28AC7C80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odgromowej budynku</w:t>
      </w:r>
    </w:p>
    <w:p w14:paraId="7C30FFE1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uziemiającej</w:t>
      </w:r>
    </w:p>
    <w:p w14:paraId="7ED56294" w14:textId="77777777" w:rsidR="004717E7" w:rsidRPr="004717E7" w:rsidRDefault="004717E7" w:rsidP="004717E7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ogrzewania budynku wraz z montażem grzejników oraz nowego źródła ciepła pompy ciepła (3 szt.) oraz kotła elektrycznego</w:t>
      </w:r>
    </w:p>
    <w:p w14:paraId="5B33D41B" w14:textId="77777777" w:rsidR="004717E7" w:rsidRPr="004717E7" w:rsidRDefault="004717E7" w:rsidP="004717E7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Prace remontowe nie uwzględnione w dokumentacji projektowej, określone w przedmiarach robót, m.in.:</w:t>
      </w:r>
    </w:p>
    <w:p w14:paraId="6E5CF1E3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Remont sali gimnastycznej poprzez wykonanie m.in. uzupełnienia tynków ścian i sufitów, gruntowanie podłoży, dwukrotne malowanie ścian, wymiana kratek wentylacyjnych</w:t>
      </w:r>
    </w:p>
    <w:p w14:paraId="7EB888BF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Remont łazienek poprzez rozebranie ścianek działowych, rozebranie posadzek z płytek ceramicznych, wykonanie tynków na ścianach, malowanie ścian i sufitów, wykonanie warstwy wyrównującej pod posadzkę, wykonanie nowej posadzki z płytek gress, ułożenie płytek ściennych, wymiana kratek wentylacyjnych, montaż ścianek HPL</w:t>
      </w:r>
    </w:p>
    <w:p w14:paraId="08630E30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Remont korytarzy na parterze i I piętrze w zakresie uzupełnienia tynków, gruntowanie podłoży, wykonanie tynku, malowanie</w:t>
      </w:r>
    </w:p>
    <w:p w14:paraId="5B23F238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Remont sal lekcyjnych i biurowych w zakresie uzupełnienia tynków, gruntowanie podłoży, wykonanie tynku, malowanie</w:t>
      </w:r>
    </w:p>
    <w:p w14:paraId="0D1043AF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Wymiana drzwi wewnętrznych do pomieszczeń biurowych, klas edukacyjnych i sanitariatów z uwzględnieniem poszerzenia otworu drzwiowego z dostosowaniem dla osób niepełnosprawnych </w:t>
      </w:r>
    </w:p>
    <w:p w14:paraId="44015549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nowej instalacji kanalizacji sanitarnej w pomieszczeniach sanitarnych wraz z obudową pionów płytami gk</w:t>
      </w:r>
    </w:p>
    <w:p w14:paraId="02319AA7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Wykonanie nowej instalacji wodociągowej w pomieszczeniach sanitarnych </w:t>
      </w:r>
    </w:p>
    <w:p w14:paraId="4406B6EF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Montaż/wymiana  umywalek, ustępów, pisuarów oraz poręczy dla niepełnosprawnych i montaż nowych baterii umywalkowych i natryskowych</w:t>
      </w:r>
    </w:p>
    <w:p w14:paraId="50A4C67E" w14:textId="77777777" w:rsidR="004717E7" w:rsidRPr="004717E7" w:rsidRDefault="004717E7" w:rsidP="004717E7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Wymiana podgrzewaczy umywalkowych oraz bojlera pionowego ciśnieniowego</w:t>
      </w:r>
    </w:p>
    <w:p w14:paraId="5C5FAE2F" w14:textId="77777777" w:rsidR="004717E7" w:rsidRPr="004717E7" w:rsidRDefault="004717E7" w:rsidP="00471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5DAA15D1" w14:textId="77777777" w:rsidR="004717E7" w:rsidRPr="004717E7" w:rsidRDefault="004717E7" w:rsidP="00471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Cz. 2 – Termomodernizacja budynku szkoły podstawowej w Pastuchowie wraz </w:t>
      </w:r>
      <w:r w:rsidRPr="004717E7">
        <w:rPr>
          <w:rFonts w:ascii="Times New Roman" w:hAnsi="Times New Roman"/>
          <w:b/>
          <w:sz w:val="24"/>
          <w:szCs w:val="24"/>
          <w:u w:val="single"/>
        </w:rPr>
        <w:br/>
      </w:r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 wykonaniem prac remontowych</w:t>
      </w:r>
    </w:p>
    <w:p w14:paraId="6113DD79" w14:textId="77777777" w:rsidR="004717E7" w:rsidRPr="004717E7" w:rsidRDefault="004717E7" w:rsidP="004717E7">
      <w:pPr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hanging="57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Zakres robót objętych projektem:</w:t>
      </w:r>
    </w:p>
    <w:p w14:paraId="52245009" w14:textId="77777777" w:rsidR="004717E7" w:rsidRPr="004717E7" w:rsidRDefault="004717E7" w:rsidP="004717E7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bookmarkStart w:id="1" w:name="_Hlk136243899"/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Przedmiotem zamówienia dla części 2 jest wykonanie robót termomodernizacyjnych oraz prac remontowych budynku szkoły podstawowej w Pastuchowie.</w:t>
      </w:r>
    </w:p>
    <w:p w14:paraId="561F4462" w14:textId="77777777" w:rsidR="004717E7" w:rsidRPr="004717E7" w:rsidRDefault="004717E7" w:rsidP="004717E7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Parametry obiektu:</w:t>
      </w:r>
    </w:p>
    <w:p w14:paraId="088F38A6" w14:textId="77777777" w:rsidR="004717E7" w:rsidRPr="004717E7" w:rsidRDefault="004717E7" w:rsidP="004717E7">
      <w:pPr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Powierzchnia użytkowa – 1 511,83 m2</w:t>
      </w:r>
    </w:p>
    <w:p w14:paraId="797CF1FF" w14:textId="77777777" w:rsidR="004717E7" w:rsidRPr="004717E7" w:rsidRDefault="004717E7" w:rsidP="004717E7">
      <w:pPr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Powierzchnia zabudowy – 1439,60 m2</w:t>
      </w:r>
    </w:p>
    <w:p w14:paraId="495CBE98" w14:textId="77777777" w:rsidR="004717E7" w:rsidRPr="004717E7" w:rsidRDefault="004717E7" w:rsidP="004717E7">
      <w:pPr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Kubatura całkowita – 7 732,3 m3</w:t>
      </w:r>
    </w:p>
    <w:p w14:paraId="0608A9E9" w14:textId="77777777" w:rsidR="004717E7" w:rsidRPr="004717E7" w:rsidRDefault="004717E7" w:rsidP="004717E7">
      <w:pPr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Budynek częściowo podpiwniczony o powierzchni podpiwniczenia – 104,30 m2</w:t>
      </w:r>
    </w:p>
    <w:p w14:paraId="156AF736" w14:textId="77777777" w:rsidR="004717E7" w:rsidRPr="004717E7" w:rsidRDefault="004717E7" w:rsidP="004717E7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 zamówienia obejmuje m.in.:  </w:t>
      </w:r>
    </w:p>
    <w:p w14:paraId="439A827F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przygotowanie terenu pod wykonanie robót termomodernizacyjnych oraz remontowych</w:t>
      </w:r>
    </w:p>
    <w:p w14:paraId="198D1E9A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prace rozbiórkowe</w:t>
      </w:r>
    </w:p>
    <w:p w14:paraId="55DBB2F7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izolacji ścian fundamentowych</w:t>
      </w:r>
    </w:p>
    <w:p w14:paraId="686D9055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ocieplenie ścian zewnętrznych styropianem o grubości 15 cm </w:t>
      </w: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14:paraId="4E470E94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wymiana stolarki okiennej i drzwiowej zewnętrznej</w:t>
      </w:r>
    </w:p>
    <w:p w14:paraId="17072DB8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docieplenie dachu</w:t>
      </w:r>
    </w:p>
    <w:p w14:paraId="0971992E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nadbudowa kominów i attyki</w:t>
      </w:r>
    </w:p>
    <w:p w14:paraId="660E2910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nowych blaszanych czap kominowych</w:t>
      </w:r>
    </w:p>
    <w:p w14:paraId="484A4339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nowych obróbek blacharskich</w:t>
      </w:r>
    </w:p>
    <w:p w14:paraId="6401B793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wymiana a rynien i rur spustowych</w:t>
      </w:r>
    </w:p>
    <w:p w14:paraId="30EC6263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wymiana pokrycia daszku nad wejściami </w:t>
      </w:r>
    </w:p>
    <w:p w14:paraId="77873D96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nowych tynków elewacyjnych (wykonanie nowej elewacji)</w:t>
      </w:r>
    </w:p>
    <w:p w14:paraId="1A52AA97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opaski żwirowej wokół budynku</w:t>
      </w:r>
    </w:p>
    <w:p w14:paraId="70672983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elewacje do wysokości parapetów pierwszego rzędu okien zabezpieczyć poprzez zastosowanie środków anty-graffiti</w:t>
      </w:r>
    </w:p>
    <w:p w14:paraId="40B06B72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fotowoltaicznej a dachu budynku</w:t>
      </w:r>
    </w:p>
    <w:p w14:paraId="4B16BAC5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zasilania odbiorników ciepła – pompy ciepła i kotła elektrycznego</w:t>
      </w:r>
    </w:p>
    <w:p w14:paraId="420806E9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nowego złącza kablowo pomiarowego na elewacji budynku</w:t>
      </w:r>
    </w:p>
    <w:p w14:paraId="48FDEF56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nowej rozdzielnicy elektrycznej</w:t>
      </w:r>
    </w:p>
    <w:p w14:paraId="50D39626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wyłączenia pożarowego</w:t>
      </w:r>
    </w:p>
    <w:p w14:paraId="60341CD3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odgromowej budynku</w:t>
      </w:r>
    </w:p>
    <w:p w14:paraId="4A42AF81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uziemiającej</w:t>
      </w:r>
    </w:p>
    <w:p w14:paraId="7B53D46E" w14:textId="77777777" w:rsidR="004717E7" w:rsidRPr="004717E7" w:rsidRDefault="004717E7" w:rsidP="004717E7">
      <w:pPr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ogrzewania budynku wraz z montażem grzejników oraz nowego źródła ciepła pompy ciepła (3 szt.) oraz kotła elektrycznego</w:t>
      </w:r>
    </w:p>
    <w:p w14:paraId="5A0987BB" w14:textId="77777777" w:rsidR="004717E7" w:rsidRPr="004717E7" w:rsidRDefault="004717E7" w:rsidP="004717E7">
      <w:pPr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Zakres zamówienia obejmuje również prace remontowe nie uwzględnione w dokumentacji projektowej, określone w przedmiarach robót, m.in.:</w:t>
      </w:r>
    </w:p>
    <w:p w14:paraId="3AA8EFDE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Remont sali gimnastycznej poprzez wykonanie m.in. uzupełnienia tynków ścian i sufitów, gruntowanie podłoży, wykonanie tynku z gipsu szpachlowego na sianach i sufitach, dwukrotne malowanie ścian, wymiana kratek wentylacyjnych</w:t>
      </w:r>
    </w:p>
    <w:p w14:paraId="7E06F6CE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Remont łazienek poprzez rozebranie ścianek działowych, rozebranie posadzek z płytek ceramicznych, wykonanie tynków na ścianach, malowanie ścian i sufitów, wykonanie warstwy wyrównującej pod posadzkę, wykonanie nowej posadzki z płytek gress, ułożenie płytek ściennych, wymiana kratek wentylacyjnych, montaż ścianek HPL</w:t>
      </w:r>
    </w:p>
    <w:p w14:paraId="6C3730E6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Remont korytarzy na parterze, I i II piętrze w zakresie uzupełnienia tynków, gruntowanie podłoży, wykonanie tynku, malowanie</w:t>
      </w:r>
    </w:p>
    <w:p w14:paraId="1C5BCF55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Remont sal lekcyjnych i biurowych w zakresie uzupełnienia tynków, gruntowanie podłoży, wykonanie tynku, malowanie</w:t>
      </w:r>
    </w:p>
    <w:p w14:paraId="092DB963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Wymiana drzwi wewnętrznych do pomieszczeń biurowych, klas edukacyjnych i sanitariatów z uwzględnieniem poszerzenia otworu drzwiowego z dostosowaniem dla osób niepełnosprawnych </w:t>
      </w:r>
    </w:p>
    <w:p w14:paraId="3A2DC5B6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nowej instalacji kanalizacji sanitarnej w pomieszczeniach sanitarnych wraz z obudową pionów płytami gk</w:t>
      </w:r>
    </w:p>
    <w:p w14:paraId="09069A2F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Wykonanie nowej instalacji wodociągowej w pomieszczeniach sanitarnych </w:t>
      </w:r>
    </w:p>
    <w:p w14:paraId="5D559FFD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Montaż/wymiana  umywalek, ustępów, pisuarów oraz poręczy dla niepełnosprawnych i montaż nowych baterii umywalkowych i natryskowych</w:t>
      </w:r>
    </w:p>
    <w:p w14:paraId="38E79F7A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Wymiana podgrzewaczy umywalkowych oraz bojlera pionowego ciśnieniowego</w:t>
      </w:r>
    </w:p>
    <w:p w14:paraId="28DDDABF" w14:textId="77777777" w:rsidR="004717E7" w:rsidRPr="004717E7" w:rsidRDefault="004717E7" w:rsidP="004717E7">
      <w:pPr>
        <w:numPr>
          <w:ilvl w:val="0"/>
          <w:numId w:val="5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Wymiana okładzin posadzek na wykładzinę PCV kondygnacja parteru, kondygnacja I i II piętra budynku starego szkoły wraz z wykonaniem warstwy wyrównującej</w:t>
      </w:r>
      <w:bookmarkEnd w:id="1"/>
    </w:p>
    <w:p w14:paraId="1AB287E7" w14:textId="77777777" w:rsidR="004717E7" w:rsidRPr="004717E7" w:rsidRDefault="004717E7" w:rsidP="00471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621D998A" w14:textId="16BE398D" w:rsidR="004717E7" w:rsidRPr="004717E7" w:rsidRDefault="004717E7" w:rsidP="00471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Cz. 3 – Termomodernizacja budynku szkoły podstawowej przy ulicy Jana Pawła II 16 </w:t>
      </w:r>
      <w:r w:rsidRPr="004717E7">
        <w:rPr>
          <w:rFonts w:ascii="Times New Roman" w:hAnsi="Times New Roman"/>
          <w:b/>
          <w:sz w:val="24"/>
          <w:szCs w:val="24"/>
          <w:u w:val="single"/>
        </w:rPr>
        <w:br/>
      </w:r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 Jaworzynie Śląskiej wraz z wykonaniem prac remontowych.</w:t>
      </w:r>
    </w:p>
    <w:p w14:paraId="24984044" w14:textId="77777777" w:rsidR="004717E7" w:rsidRPr="004717E7" w:rsidRDefault="004717E7" w:rsidP="004717E7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hanging="57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Zakres robót objętych projektem:</w:t>
      </w:r>
    </w:p>
    <w:p w14:paraId="7FE63136" w14:textId="77777777" w:rsidR="004717E7" w:rsidRPr="004717E7" w:rsidRDefault="004717E7" w:rsidP="004717E7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Przedmiotem zamówienia dla części 3 jest wykonanie robót termomodernizacyjnych oraz prac remontowych budynku szkoły podstawowej przy ulicy Jana Pawła II 16 w Jaworzynie Śląskiej.</w:t>
      </w:r>
    </w:p>
    <w:p w14:paraId="3CFAF3E1" w14:textId="77777777" w:rsidR="004717E7" w:rsidRPr="004717E7" w:rsidRDefault="004717E7" w:rsidP="004717E7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Parametry obiektu:</w:t>
      </w:r>
    </w:p>
    <w:p w14:paraId="026AE3F8" w14:textId="77777777" w:rsidR="004717E7" w:rsidRPr="004717E7" w:rsidRDefault="004717E7" w:rsidP="004717E7">
      <w:pPr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Powierzchnia użytkowa – 2 430,66 m2</w:t>
      </w:r>
    </w:p>
    <w:p w14:paraId="59B863C7" w14:textId="77777777" w:rsidR="004717E7" w:rsidRPr="004717E7" w:rsidRDefault="004717E7" w:rsidP="004717E7">
      <w:pPr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Powierzchnia zabudowy – 1 369  m2</w:t>
      </w:r>
    </w:p>
    <w:p w14:paraId="11D8BC77" w14:textId="77777777" w:rsidR="004717E7" w:rsidRPr="004717E7" w:rsidRDefault="004717E7" w:rsidP="004717E7">
      <w:pPr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Kubatura całkowita – 12 309 m3</w:t>
      </w: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14:paraId="42C2CC50" w14:textId="77777777" w:rsidR="004717E7" w:rsidRPr="004717E7" w:rsidRDefault="004717E7" w:rsidP="004717E7">
      <w:pPr>
        <w:numPr>
          <w:ilvl w:val="0"/>
          <w:numId w:val="5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Budynek częściowo podpiwniczony o powierzchni podpiwniczenia – 477,99 m2</w:t>
      </w:r>
    </w:p>
    <w:p w14:paraId="462503E9" w14:textId="77777777" w:rsidR="004717E7" w:rsidRPr="004717E7" w:rsidRDefault="004717E7" w:rsidP="004717E7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 zamówienia obejmuje m.in.:  </w:t>
      </w:r>
    </w:p>
    <w:p w14:paraId="1513DC3C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przygotowanie terenu pod wykonanie robót termomodernizacyjnych oraz remontowych</w:t>
      </w:r>
    </w:p>
    <w:p w14:paraId="35F4B46D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prace rozbiórkowe</w:t>
      </w:r>
    </w:p>
    <w:p w14:paraId="07BA9025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wykonanie izolacji ścian fundamentowych</w:t>
      </w:r>
    </w:p>
    <w:p w14:paraId="1B38870D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ocieplenie ścian zewnętrznych styropianem o grubości 15 cm </w:t>
      </w:r>
    </w:p>
    <w:p w14:paraId="62A1CC9F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wymiana stolarki okiennej i drzwiowej zewnętrznej</w:t>
      </w:r>
    </w:p>
    <w:p w14:paraId="7433D3DD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docieplenie dachu</w:t>
      </w:r>
    </w:p>
    <w:p w14:paraId="0353B8E7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nadbudowa kominów i attyki</w:t>
      </w:r>
    </w:p>
    <w:p w14:paraId="3DE933E2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tynkowanie kominów i attyki</w:t>
      </w:r>
    </w:p>
    <w:p w14:paraId="36784743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nowych blaszanych czap kominowych</w:t>
      </w:r>
    </w:p>
    <w:p w14:paraId="3F529DDF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nowych obróbek blacharskich</w:t>
      </w:r>
    </w:p>
    <w:p w14:paraId="5F7F4741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wymiana rynien i rur spustowych</w:t>
      </w:r>
    </w:p>
    <w:p w14:paraId="30DD8140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wymiana pokrycia daszku nad wejściami</w:t>
      </w:r>
    </w:p>
    <w:p w14:paraId="3CB438A9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nowych tynków elewacyjnych (wykonanie nowej elewacji)</w:t>
      </w:r>
    </w:p>
    <w:p w14:paraId="68EE7F03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opasek żwirowych wokół budynku</w:t>
      </w:r>
    </w:p>
    <w:p w14:paraId="208B8B34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elewacje do wysokości parapetów pierwszego rzędu okien zabezpieczyć poprzez zastosowanie środków anty-graffiti</w:t>
      </w:r>
    </w:p>
    <w:p w14:paraId="2468200F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fotowoltaicznej na dachu budynku</w:t>
      </w:r>
    </w:p>
    <w:p w14:paraId="49A2B4F1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nowej rozdzielnicy elektrycznej</w:t>
      </w:r>
    </w:p>
    <w:p w14:paraId="0204650F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wyłączenia pożarowego</w:t>
      </w:r>
    </w:p>
    <w:p w14:paraId="7DA5AC50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odgromowej budynku</w:t>
      </w:r>
    </w:p>
    <w:p w14:paraId="57D07E49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uziemiającej</w:t>
      </w:r>
    </w:p>
    <w:p w14:paraId="7489A5C9" w14:textId="77777777" w:rsidR="004717E7" w:rsidRPr="004717E7" w:rsidRDefault="004717E7" w:rsidP="004717E7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wykonanie instalacji ogrzewania budynku wraz z montażem grzejników</w:t>
      </w:r>
    </w:p>
    <w:p w14:paraId="5FAA061B" w14:textId="77777777" w:rsidR="004717E7" w:rsidRPr="004717E7" w:rsidRDefault="004717E7" w:rsidP="004717E7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Zakres</w:t>
      </w: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obejmuje również prace remontowe nie uwzględnione w dokumentacji projektowej, określone w przedmiarach robót, m.in.:</w:t>
      </w:r>
    </w:p>
    <w:p w14:paraId="18B91DD7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Remont sali gimnastycznej poprzez wykonanie m.in. uzupełnienia tynków ścian i sufitów, gruntowanie podłoży, dwukrotne malowanie ścian, wymiana kratek wentylacyjnych</w:t>
      </w:r>
    </w:p>
    <w:p w14:paraId="10BA8764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Remont łazienek poprzez rozebranie ścianek działowych, rozebranie posadzek z płytek ceramicznych, wykonanie tynków na ścianach, malowanie ścian i sufitów, wykonanie warstwy wyrównującej pod posadzkę, wykonanie nowej posadzki z płytek gress, ułożenie płytek ściennych, wymiana kratek wentylacyjnych, montaż ścianek HPL</w:t>
      </w:r>
    </w:p>
    <w:p w14:paraId="5EE8C957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Remont korytarzy na parterze, I i II piętrze w zakresie uzupełnienia tynków, gruntowanie podłoży, wykonanie tynku, malowanie</w:t>
      </w:r>
    </w:p>
    <w:p w14:paraId="2380E96C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Remont sal lekcyjnych i biurowych w zakresie uzupełnienia tynków, gruntowanie podłoży, wykonanie tynku, malowanie</w:t>
      </w:r>
    </w:p>
    <w:p w14:paraId="23878D68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Wymiana drzwi wewnętrznych do pomieszczeń biurowych, klas edukacyjnych i sanitariatów z uwzględnieniem poszerzenia otworu drzwiowego z dostosowaniem dla osób niepełnosprawnych </w:t>
      </w:r>
    </w:p>
    <w:p w14:paraId="224898F6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nowej instalacji kanalizacji sanitarnej w pomieszczeniach sanitarnych wraz z obudową pionów płytami gk</w:t>
      </w:r>
    </w:p>
    <w:p w14:paraId="5620E876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nowej instalacji wodociągowej w pomieszczeniach sanitarnych </w:t>
      </w:r>
    </w:p>
    <w:p w14:paraId="4782E191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Montaż/wymiana  umywalek, ustępów, pisuarów oraz poręczy dla niepełnosprawnych i montaż nowych baterii umywalkowych i natryskowych</w:t>
      </w:r>
    </w:p>
    <w:p w14:paraId="03144455" w14:textId="77777777" w:rsidR="004717E7" w:rsidRPr="004717E7" w:rsidRDefault="004717E7" w:rsidP="004717E7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Wymiana podgrzewaczy umywalkowych oraz bojlera pionowego ciśnieniowego</w:t>
      </w:r>
    </w:p>
    <w:p w14:paraId="648B9B3C" w14:textId="77777777" w:rsidR="004717E7" w:rsidRDefault="004717E7" w:rsidP="00471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3B8E1D63" w14:textId="0C639D06" w:rsidR="004717E7" w:rsidRPr="004717E7" w:rsidRDefault="004717E7" w:rsidP="00471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Cz. 4 – </w:t>
      </w:r>
      <w:bookmarkEnd w:id="0"/>
      <w:r w:rsidRPr="004717E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Termomodernizacja budynku szkoły podstawowej przy ulicy Mickiewicza 9-11 w Jaworzynie Śląskiej wraz z wykonaniem prac remontowych.</w:t>
      </w:r>
    </w:p>
    <w:p w14:paraId="560A34C2" w14:textId="77777777" w:rsidR="004717E7" w:rsidRPr="004717E7" w:rsidRDefault="004717E7" w:rsidP="004717E7">
      <w:pPr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hanging="57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Zakres robót objętych projektem:</w:t>
      </w:r>
    </w:p>
    <w:p w14:paraId="6096E67E" w14:textId="77777777" w:rsidR="004717E7" w:rsidRPr="004717E7" w:rsidRDefault="004717E7" w:rsidP="004717E7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Przedmiotem zamówienia dla części 4 jest wykonanie robót termomodernizacyjnych oraz prac remontowych budynku szkoły podstawowej przy ulicy Jana Pawła II 16 w Jaworzynie Śląskiej.</w:t>
      </w:r>
    </w:p>
    <w:p w14:paraId="18155ED2" w14:textId="77777777" w:rsidR="004717E7" w:rsidRPr="004717E7" w:rsidRDefault="004717E7" w:rsidP="004717E7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Parametry obiektu:</w:t>
      </w:r>
    </w:p>
    <w:p w14:paraId="06E3591D" w14:textId="77777777" w:rsidR="004717E7" w:rsidRPr="004717E7" w:rsidRDefault="004717E7" w:rsidP="004717E7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Powierzchnia użytkowa – 1 842,57 m2</w:t>
      </w:r>
    </w:p>
    <w:p w14:paraId="5ADE5133" w14:textId="77777777" w:rsidR="004717E7" w:rsidRPr="004717E7" w:rsidRDefault="004717E7" w:rsidP="004717E7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Powierzchnia zabudowy – 559 m2</w:t>
      </w:r>
    </w:p>
    <w:p w14:paraId="1DDDFD0D" w14:textId="77777777" w:rsidR="004717E7" w:rsidRPr="004717E7" w:rsidRDefault="004717E7" w:rsidP="004717E7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Kubatura całkowita – 7 877 m3</w:t>
      </w:r>
    </w:p>
    <w:p w14:paraId="6841A84C" w14:textId="77777777" w:rsidR="004717E7" w:rsidRPr="004717E7" w:rsidRDefault="004717E7" w:rsidP="004717E7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Budynek częściowo podpiwniczony o powierzchni podpiwniczenia – 265,60 m2</w:t>
      </w:r>
    </w:p>
    <w:p w14:paraId="39E25DE0" w14:textId="77777777" w:rsidR="004717E7" w:rsidRPr="004717E7" w:rsidRDefault="004717E7" w:rsidP="004717E7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zamówienia obejmuje m.in.:  </w:t>
      </w:r>
    </w:p>
    <w:p w14:paraId="3C38344A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przygotowanie terenu pod wykonanie robót termomodernizacyjnych oraz remontowych</w:t>
      </w:r>
    </w:p>
    <w:p w14:paraId="533AD386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prace rozbiórkowe</w:t>
      </w:r>
    </w:p>
    <w:p w14:paraId="12D190F3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ocieplenie ściany frontowej tynkiem ciepłochronnym</w:t>
      </w:r>
    </w:p>
    <w:p w14:paraId="0CB288E1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ocieplenie ścian zewnętrznych styropianem oprócz elewacji frontowej</w:t>
      </w:r>
    </w:p>
    <w:p w14:paraId="3839E7F8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oczyszczenie i impregnacja istniejącego cokołu wokół budynku </w:t>
      </w:r>
    </w:p>
    <w:p w14:paraId="2084F2D5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wymiana stolarki okiennej i drzwiowej zewnętrznej</w:t>
      </w:r>
    </w:p>
    <w:p w14:paraId="276491C6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docieplenie dachu i wymiana pokrycia dachu</w:t>
      </w:r>
    </w:p>
    <w:p w14:paraId="58391BD7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tynkowanie kominów i attyki</w:t>
      </w:r>
    </w:p>
    <w:p w14:paraId="21EDE8D0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nowych czap kominowych</w:t>
      </w:r>
    </w:p>
    <w:p w14:paraId="3F094802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nowych obróbek blacharskich</w:t>
      </w:r>
    </w:p>
    <w:p w14:paraId="621C4366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wymiana rynien i rur spustowych</w:t>
      </w:r>
    </w:p>
    <w:p w14:paraId="7152959D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wymiana pokrycia daszku nad wejściami</w:t>
      </w:r>
    </w:p>
    <w:p w14:paraId="0842A804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wykonanie żwirowej opaski wokół budynku</w:t>
      </w:r>
    </w:p>
    <w:p w14:paraId="00345E39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nowych tynków elewacyjnych (wykonanie nowej elewacji)</w:t>
      </w:r>
    </w:p>
    <w:p w14:paraId="740F7018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elewacje do wysokości parapetów pierwszego rzędu okien zabezpieczyć poprzez zastosowanie środków anty-graffiti</w:t>
      </w:r>
    </w:p>
    <w:p w14:paraId="0F4C3C30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instalacji fotowoltaicznej na dachu budynku</w:t>
      </w:r>
    </w:p>
    <w:p w14:paraId="7AADBBD9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nowej rozdzielnicy elektrycznej</w:t>
      </w:r>
    </w:p>
    <w:p w14:paraId="760C7FCC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instalacji wyłączenia pożarowego</w:t>
      </w:r>
    </w:p>
    <w:p w14:paraId="588F9AA3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instalacji odgromowej budynku</w:t>
      </w:r>
    </w:p>
    <w:p w14:paraId="182C3DDA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instalacji uziemiającej</w:t>
      </w:r>
    </w:p>
    <w:p w14:paraId="744D977A" w14:textId="77777777" w:rsidR="004717E7" w:rsidRPr="004717E7" w:rsidRDefault="004717E7" w:rsidP="004717E7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instalacji ogrzewania budynku wraz z montażem grzejników oraz wymiana kotłów gazowych na nowe</w:t>
      </w:r>
    </w:p>
    <w:p w14:paraId="5FB927DE" w14:textId="77777777" w:rsidR="004717E7" w:rsidRPr="004717E7" w:rsidRDefault="004717E7" w:rsidP="004717E7">
      <w:pPr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Zakres</w:t>
      </w: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obejmuje również prace remontowe nie uwzględnione w dokumentacji projektowej, określone w przedmiarach robót, m.in.:</w:t>
      </w:r>
    </w:p>
    <w:p w14:paraId="5D3B55ED" w14:textId="77777777" w:rsidR="004717E7" w:rsidRPr="004717E7" w:rsidRDefault="004717E7" w:rsidP="004717E7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Remont łazienek poprzez rozebranie ścianek działowych, rozebranie posadzek z płytek ceramicznych, wykonanie tynków na ścianach, malowanie ścian i sufitów, wykonanie warstwy wyrównującej pod posadzkę, wykonanie nowej posadzki z płytek gress, ułożenie płytek ściennych, wymiana kratek wentylacyjnych, montaż ścianek HPL</w:t>
      </w:r>
    </w:p>
    <w:p w14:paraId="485C3C9D" w14:textId="77777777" w:rsidR="004717E7" w:rsidRPr="004717E7" w:rsidRDefault="004717E7" w:rsidP="004717E7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Remont korytarzy na parterze, I piętro w zakresie uzupełnienia tynków, gruntowanie podłoży, wykonanie tynku, malowanie</w:t>
      </w:r>
    </w:p>
    <w:p w14:paraId="158E32DF" w14:textId="77777777" w:rsidR="004717E7" w:rsidRPr="004717E7" w:rsidRDefault="004717E7" w:rsidP="004717E7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Remont sal lekcyjnych i biurowych w zakresie uzupełnienia tynków, gruntowanie podłoży, wykonanie tynku, malowanie</w:t>
      </w:r>
    </w:p>
    <w:p w14:paraId="0B4254B4" w14:textId="77777777" w:rsidR="004717E7" w:rsidRPr="004717E7" w:rsidRDefault="004717E7" w:rsidP="004717E7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Wymiana drzwi wewnętrznych do pomieszczeń biurowych, klas edukacyjnych i sanitariatów z uwzględnieniem poszerzenia otworu drzwiowego z dostosowaniem dla osób niepełnosprawnych </w:t>
      </w:r>
    </w:p>
    <w:p w14:paraId="0AB84001" w14:textId="77777777" w:rsidR="004717E7" w:rsidRPr="004717E7" w:rsidRDefault="004717E7" w:rsidP="004717E7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Wykonanie nowej instalacji kanalizacji sanitarnej w pomieszczeniach sanitarnych wraz z obudową pionów płytami gk</w:t>
      </w:r>
    </w:p>
    <w:p w14:paraId="597C2C32" w14:textId="77777777" w:rsidR="004717E7" w:rsidRPr="004717E7" w:rsidRDefault="004717E7" w:rsidP="004717E7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nowej instalacji wodociągowej w pomieszczeniach sanitarnych </w:t>
      </w:r>
    </w:p>
    <w:p w14:paraId="0BB85F19" w14:textId="77777777" w:rsidR="004717E7" w:rsidRPr="004717E7" w:rsidRDefault="004717E7" w:rsidP="004717E7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Montaż/wymiana  umywalek, ustępów, pisuarów oraz poręczy dla niepełnosprawnych i montaż nowych baterii umywalkowych i natryskowych</w:t>
      </w:r>
    </w:p>
    <w:p w14:paraId="3B24E8E5" w14:textId="77777777" w:rsidR="004717E7" w:rsidRPr="004717E7" w:rsidRDefault="004717E7" w:rsidP="004717E7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Wymiana podgrzewaczy umywalkowych oraz bojlera pionowego ciśnieniowego</w:t>
      </w:r>
    </w:p>
    <w:p w14:paraId="1207767B" w14:textId="77777777" w:rsidR="004717E7" w:rsidRPr="004717E7" w:rsidRDefault="004717E7" w:rsidP="004717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5905A1" w14:textId="77777777" w:rsidR="004717E7" w:rsidRPr="004717E7" w:rsidRDefault="004717E7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SPECYFIKACJA</w:t>
      </w:r>
      <w:r w:rsidRPr="004717E7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 DZIAŁAŃ INSPEKTORA NADZORU INWESTORSKIEGO:</w:t>
      </w:r>
    </w:p>
    <w:p w14:paraId="4939CD20" w14:textId="77777777" w:rsidR="004717E7" w:rsidRPr="004717E7" w:rsidRDefault="004717E7" w:rsidP="004717E7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hAnsi="Times New Roman"/>
          <w:bCs/>
          <w:sz w:val="24"/>
          <w:szCs w:val="24"/>
        </w:rPr>
        <w:t>Analiza dokumentacji i jej weryfikacja.</w:t>
      </w:r>
    </w:p>
    <w:p w14:paraId="497F2415" w14:textId="77777777" w:rsidR="004717E7" w:rsidRPr="004717E7" w:rsidRDefault="004717E7" w:rsidP="004717E7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Wykonawca niniejszego zamówienia dokona analizy dokumentacji przekazanej przez Zamawiającego, w celu sprawdzenia wzajemnej zgodności i kompletności zawartej w niej dokumentów, oraz dokona inspekcji terenu budowy. Wykonawca jest zobowiązany zweryfikować także z punktu widzenia realizacji całości robót kompletność dokumentów, uzgodnień, umów, pozwoleń i rysunków, za których dostarczenie odpowiedzialny jest Zamawiający. W wyniku przeprowadzonej weryfikacji dokumentacji Wykonawca zobowiązany jest zaproponować konkretne zmiany i rozwiązania, o ile okażą się one konieczne. Wykonawca świadczący niniejszą usługę zidentyfikuje ryzyka i potencjalne problemy, które mogą wystąpić podczas realizacji Projektu i zaproponuje sposoby rozwiązywania tych problemów.</w:t>
      </w:r>
    </w:p>
    <w:p w14:paraId="2D982334" w14:textId="77777777" w:rsidR="004717E7" w:rsidRPr="004717E7" w:rsidRDefault="004717E7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hAnsi="Times New Roman"/>
          <w:bCs/>
          <w:sz w:val="24"/>
          <w:szCs w:val="24"/>
        </w:rPr>
        <w:t>KOORDYNACJA PRACY</w:t>
      </w:r>
    </w:p>
    <w:p w14:paraId="408B591C" w14:textId="77777777" w:rsidR="004717E7" w:rsidRPr="004717E7" w:rsidRDefault="004717E7" w:rsidP="004717E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hAnsi="Times New Roman"/>
          <w:bCs/>
          <w:sz w:val="24"/>
          <w:szCs w:val="24"/>
          <w:u w:val="single"/>
        </w:rPr>
        <w:t>Wykonawca niniejszego zamówienia</w:t>
      </w:r>
      <w:r w:rsidRPr="004717E7">
        <w:rPr>
          <w:rFonts w:ascii="Times New Roman" w:hAnsi="Times New Roman"/>
          <w:bCs/>
          <w:sz w:val="24"/>
          <w:szCs w:val="24"/>
        </w:rPr>
        <w:t>:</w:t>
      </w:r>
    </w:p>
    <w:p w14:paraId="3CE64B22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Działa</w:t>
      </w: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ścisłej współpracy z Zamawiającym lub osobą upoważnioną, którą wskaże Zamawiający. Wykonawca powinien mieć zawsze na względzie pomyślne ukończenie Zadania zgodnie z dokumentacją i warunkami technicznymi, w sposób poprawny jakościowo w przewidzianych terminach i budżecie. Będzie świadczył usługę z należytą dbałością, efektywnością oraz starannością, zgodnie z najlepszą wiedzą, praktyką zawodową i doświadczeniem.</w:t>
      </w:r>
    </w:p>
    <w:p w14:paraId="69DD2786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 przypadku odkrycia zabytku - koordynuje działania nadzoru archeologicznego z Wykonawcą robót, służbami Konserwatora Zabytków i Zamawiającym. Kontroluje i koordynuje działania Wykonawcy robót w okresie prowadzonych badań archeologicznych (ratowniczych badań wykopaliskowych). Czynnie uczestniczy w rozwiązywaniu problemów oraz proponuje sposób ich rozwiązania. Wspiera Zamawiającego we wszystkich czynnościach technicznych i administracyjnych związanych z prowadzeniem badań archeologicznych (ratowniczych badań wykopaliskowych). Adekwatne działania podejmie w przypadku zaistnienia innych nieprzewidzianych sytuacji, wymagających działania.</w:t>
      </w:r>
    </w:p>
    <w:p w14:paraId="64422727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Dostarcza dokumenty Wykonawcy wraz z opiniami, wnioskami oraz propozycjami rozwiązań.</w:t>
      </w:r>
    </w:p>
    <w:p w14:paraId="58E4FD73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Wspiera Zamawiającego we wszystkich czynnościach technicznych, administracyjnych </w:t>
      </w: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br/>
        <w:t>i finansowych związanych z realizacją umów na roboty budowlane.</w:t>
      </w:r>
    </w:p>
    <w:p w14:paraId="63DC0F66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Zapewni stałą wymianę informacji z Zamawiającym. Czas i sposób wymiany informacji dostosuje do wymagań Zamawiającego.</w:t>
      </w:r>
    </w:p>
    <w:p w14:paraId="0C47A81B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Zapobiega roszczeniom Wykonawców robót oraz osób trzecich.</w:t>
      </w:r>
    </w:p>
    <w:p w14:paraId="3408C470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Identyfikuje, wszędzie tam gdzie jest to możliwe, ryzyko powstania potencjalnych roszczeń ze strony Wykonawców robót oraz stron trzecich oraz informuje o tym Zamawiającego, wskazuje sposoby zapobiegania tym roszczeniom,</w:t>
      </w:r>
    </w:p>
    <w:p w14:paraId="4F64D21B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Powiadamia Zamawiającego o wszelkich roszczeniach Wykonawców robót oraz rozbieżnościach miedzy dokumentacją projektową, a stanem faktycznym na terenie budowy</w:t>
      </w:r>
      <w:r w:rsidRPr="004717E7">
        <w:rPr>
          <w:rFonts w:ascii="Times New Roman" w:hAnsi="Times New Roman"/>
          <w:sz w:val="24"/>
          <w:szCs w:val="24"/>
        </w:rPr>
        <w:t>.</w:t>
      </w:r>
    </w:p>
    <w:p w14:paraId="69DD3258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Rozpatruje roszczenia Wykonawców robót i przedstawia je wraz z opinią i propozycją rozwiązań zapobiegających ewentualnym roszczeniom.</w:t>
      </w:r>
    </w:p>
    <w:p w14:paraId="65E14052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Bierze czynny udział w rozwiązywaniu wszelkiego rodzaju skarg i roszczeń osób trzecich wywołanych realizacją Projektu, proponuje działania minimalizujące ich negatywny wpływ na realizację Projektu</w:t>
      </w:r>
      <w:r w:rsidRPr="004717E7">
        <w:rPr>
          <w:rFonts w:ascii="Times New Roman" w:hAnsi="Times New Roman"/>
          <w:sz w:val="24"/>
          <w:szCs w:val="24"/>
        </w:rPr>
        <w:t>.</w:t>
      </w:r>
    </w:p>
    <w:p w14:paraId="0D6D6847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Wnioskuje o usunięcie z terenu budowy każdej osoby zatrudnionej przez Wykonawców robót, która zachowuje się niewłaściwie lub jest niekompetentna lub niedbała w swojej pracy.</w:t>
      </w:r>
    </w:p>
    <w:p w14:paraId="39462125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Wystawia opinię dotyczącą, jakości wykonanych robót do raportu sporządzonego przez wykonawcę robót.</w:t>
      </w:r>
    </w:p>
    <w:p w14:paraId="52724881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Sprawdza i akceptuje rozliczenia Wykonawcy robót oraz nadzoruje i odpowiada za ich terminowe przedkładania Zamawiającemu.</w:t>
      </w:r>
    </w:p>
    <w:p w14:paraId="05546252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Wykonawca niniejszego zamówienia będzie wnioskować wraz z uzasadnieniem w formie pisemnej o:</w:t>
      </w:r>
    </w:p>
    <w:p w14:paraId="114C9505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Wprowadzenie zmian w dokumentacji projektowej – do Projektanta.</w:t>
      </w:r>
    </w:p>
    <w:p w14:paraId="41FDA141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Zlecenie usunięcia wad stronie trzeciej w przypadku, gdy Wykonawcy robót, nie usuną ich w wyznaczonym terminie.</w:t>
      </w:r>
    </w:p>
    <w:p w14:paraId="3A201C8C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Zmianę terminu wykonania robót  w umowach o roboty budowlane, kiedy zmiana taka nie wynika z winy czy zaniedbań Wykonawców robót.</w:t>
      </w:r>
    </w:p>
    <w:p w14:paraId="7CF3E9D8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Wydanie Wykonawcy robót polecenia przyspieszenia tempa robót, jeśli będzie miało to wpływ na zachowanie umownych terminów realizacji Zadania.</w:t>
      </w:r>
    </w:p>
    <w:p w14:paraId="345EEC25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Wstrzymaniu części lub całości robót w przypadku zagrożenia bezpieczeństwa ludzi, mienia lub działań niezgodnych z warunkami technicznymi, oraz umową i SWZ – do Wykonawcy Robót. </w:t>
      </w:r>
    </w:p>
    <w:p w14:paraId="389617D7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Zmianę osób wyznaczonych przez Wykonawcę robót do realizacji Zadania.</w:t>
      </w:r>
    </w:p>
    <w:p w14:paraId="711D691F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niniejszego zamówienia opiniuje i przekazuje do akceptacji Zamawiającemu przedstawione przez Wykonawcę robót harmonogramy i rozliczenia rzeczowo-finansowe robót, sporządzone przez Wykonawcę robót dokumenty budowy, w tym wymagane, </w:t>
      </w: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jeżeli zachodzi konieczność, do uzyskania decyzji o pozwoleniu na użytkowanie obiektów budowlanych.</w:t>
      </w:r>
    </w:p>
    <w:p w14:paraId="1056B82F" w14:textId="77777777" w:rsidR="004717E7" w:rsidRPr="004717E7" w:rsidRDefault="004717E7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Wykonawca niniejszego zamówienia zapewni:</w:t>
      </w:r>
    </w:p>
    <w:p w14:paraId="69E4A888" w14:textId="77777777" w:rsidR="004717E7" w:rsidRPr="004717E7" w:rsidRDefault="004717E7" w:rsidP="004717E7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717E7">
        <w:rPr>
          <w:rFonts w:ascii="Times New Roman" w:hAnsi="Times New Roman"/>
          <w:bCs/>
          <w:sz w:val="24"/>
          <w:szCs w:val="24"/>
        </w:rPr>
        <w:t>W przypadku zaistnienia sytuacji konfliktowych między innymi, gdy wszczęty zostanie spór sądowy (między Zamawiającym, a Wykonawcami robót) dotyczący realizacji zadania, udzieli wsparcia Zamawiającemu, poprzez przedstawienie wyczerpujących informacji i wyjaśnień dotyczących sporu oraz zajęcie jednoznacznego, zgodnego ze stanem faktycznym stanowiska, co do przedmiotu sporu.</w:t>
      </w:r>
    </w:p>
    <w:p w14:paraId="042251DC" w14:textId="77777777" w:rsidR="004717E7" w:rsidRPr="004717E7" w:rsidRDefault="004717E7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Pełnienie nadzoru</w:t>
      </w:r>
    </w:p>
    <w:p w14:paraId="33AB2057" w14:textId="77777777" w:rsidR="004717E7" w:rsidRPr="004717E7" w:rsidRDefault="004717E7" w:rsidP="004717E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717E7">
        <w:rPr>
          <w:rFonts w:ascii="Times New Roman" w:hAnsi="Times New Roman"/>
          <w:bCs/>
          <w:sz w:val="24"/>
          <w:szCs w:val="24"/>
        </w:rPr>
        <w:t>Wykonawca – jest upoważniony i zobowiązany do:</w:t>
      </w:r>
    </w:p>
    <w:p w14:paraId="47048505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Prowadzenia stałego nadzoru inwestorskiego nad wszystkimi robotami budowlanymi objętymi umową na roboty budowlane i kontrole nad wykonywanymi pracami w pełnym zakresie obowiązków wynikających z przepisów ustawy Prawo Budowlane i specyfikacji technicznych, warunków zawartych umów i SWZ.  </w:t>
      </w:r>
    </w:p>
    <w:p w14:paraId="136FDB60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Nadzorowania wykonywania robót zamiennych i dodatkowych, </w:t>
      </w:r>
    </w:p>
    <w:p w14:paraId="453F9B16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Wydania polecenia Wykonawcy robót odnośnie wykonania badań materiałów lub robót budzących wątpliwość, co do ich, jakości;</w:t>
      </w:r>
    </w:p>
    <w:p w14:paraId="342D7116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Nieskrępowanego dostępu do terenu budowy oraz wszelkich miejsc, gdzie materiały i urządzenia będą pozyskiwane, wytwarzane, montowane, składowane lub przygotowywane do wbudowania oraz kontroli sposobu wytwarzania, montowania oraz składowania i przechowywania materiałów, </w:t>
      </w:r>
    </w:p>
    <w:p w14:paraId="4E582784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Prowadzenia regularnych inspekcji na terenie budowy w celu sprawdzenia, jakości wykonywanych robót oraz wbudowywanych materiałów, zgodnie z wymaganiami specyfikacji technicznych, dokumentacji projektowej oraz praktyką inżynierską, </w:t>
      </w:r>
    </w:p>
    <w:p w14:paraId="26F0DA95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Wydania polecenia sporządzania przez Wykonawcę robót wszelkich zmian rysunków w dokumentacji technicznej i specyfikacjach, które mogą okazać się konieczne lub zalecane w trakcie budowy, wynikające z potrzeby korekty rozwiązań projektowych oraz uzyskanie akceptacji projektanta dla tych rozwiązań,</w:t>
      </w:r>
    </w:p>
    <w:p w14:paraId="00FE41A0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Weryfikowania i zatwierdzania rysunków wykonawczych sporządzanych przez Wykonawcę robót,</w:t>
      </w:r>
    </w:p>
    <w:p w14:paraId="35285325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Czuwania nad realizacją elementów robót związanych z ochroną środowiska, </w:t>
      </w:r>
    </w:p>
    <w:p w14:paraId="670A78E0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Przedstawiania na bieżąco Zamawiającemu, Wykonawcy Robót – wskazań ochronnych w zakresie ochrony przyrody i ochrony środowiska, aby realizacja przedmiotowego </w:t>
      </w: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zadania przebiegała w warunkach, które pozwolą zminimalizować ujemny ich wpływ na środowisko. </w:t>
      </w:r>
    </w:p>
    <w:p w14:paraId="17CC04D4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Prowadzenia na bieżąco obserwacji przygotowania i sposobu prowadzenia robót budowlanych w zakresie zgodności z wydanymi decyzjami i obowiązującymi przepisami ochrony przyrody i środowiska.  </w:t>
      </w:r>
    </w:p>
    <w:p w14:paraId="08E1F3EA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Udzielania wszelkich wyjaśnień, opinii, stanowisk w zakresie i formie wskazanej przez Zamawiającego.</w:t>
      </w:r>
    </w:p>
    <w:p w14:paraId="5F5702A4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Informowania Zamawiającego o potrzebie wstrzymania prac w związku z nieprzestrzeganiem wskazań ochronnych przedstawianych przez wykonawcę robót.</w:t>
      </w:r>
    </w:p>
    <w:p w14:paraId="280D34FB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Sprawdzenia wykonanych robót i powiadamiania Wykonawcy robót o wykrytych wadach oraz określenia zakresu koniecznych do wykonania robót poprawkowych.</w:t>
      </w:r>
    </w:p>
    <w:p w14:paraId="1DB64E23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Niezwłocznego reagowania na niewłaściwe działania Wykonawców, które mogą mieć negatywny wpływ na bezpieczeństwo i realizację zadania.</w:t>
      </w:r>
    </w:p>
    <w:p w14:paraId="75E05D18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Udzielania Zamawiającemu i Wykonawcy Robót wszelkich dostępnych informacji i wyjaśnień dotyczących zadania.</w:t>
      </w:r>
    </w:p>
    <w:p w14:paraId="3B604D64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Uzyskiwania od projektanta w porozumieniu i za zgodą Zamawiającego </w:t>
      </w: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zmian w zakresie projektu budowlanego.</w:t>
      </w:r>
    </w:p>
    <w:p w14:paraId="7885CFEA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Odbioru robót zanikających i ulegających zakryciu.</w:t>
      </w:r>
    </w:p>
    <w:p w14:paraId="40863500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Uczestnictwa w czynnościach związanych z uzyskaniem decyzji o pozwoleniu na użytkowanie jeżeli wymagane w ramach zadania.</w:t>
      </w:r>
    </w:p>
    <w:p w14:paraId="77AC178A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niniejszego zamówienia jest zobowiązany do wykonywania wszystkich poleceń Zamawiającego lub osoby przez niego upoważnionej dotyczących zadania, przekazywać mu na piśmie opinie, informacje na każde żądanie w formie i częstotliwości przez niego określonej.</w:t>
      </w:r>
    </w:p>
    <w:p w14:paraId="20100178" w14:textId="77777777" w:rsidR="004717E7" w:rsidRPr="004717E7" w:rsidRDefault="004717E7" w:rsidP="004717E7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Kontrola rozliczeń usługi nadzoru.</w:t>
      </w:r>
    </w:p>
    <w:p w14:paraId="211527A5" w14:textId="77777777" w:rsidR="004717E7" w:rsidRPr="004717E7" w:rsidRDefault="004717E7" w:rsidP="004717E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717E7">
        <w:rPr>
          <w:rFonts w:ascii="Times New Roman" w:hAnsi="Times New Roman"/>
          <w:bCs/>
          <w:sz w:val="24"/>
          <w:szCs w:val="24"/>
        </w:rPr>
        <w:t>Wykonawca przez cały okres realizacji zamówienia zobowiązany będzie monitorować postęp robót poprzez sprawdzenie ich rzeczywistego zaawansowania oraz zgodności realizacji z obowiązującymi przy realizacji zadania harmonogramami i zdefiniowanymi wskaźnikami, warunkami zawartych umów i SWZ w tym między innymi:</w:t>
      </w:r>
    </w:p>
    <w:p w14:paraId="439EB09E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prowadzenia bieżącej kontroli zadania,</w:t>
      </w:r>
    </w:p>
    <w:p w14:paraId="39EA88C5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sprawdzenie i zatwierdzenie tabel rozliczeniowych Wykonawcy robót do odbiorów częściowych i ostatecznych, sprawdzanie ich zgodności z dokumentacją techniczną, zatwierdzonym harmonogramem, warunkami umowy i SWZ oraz rzeczywistym zaawansowaniem robót,</w:t>
      </w:r>
    </w:p>
    <w:p w14:paraId="758DD291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dokonywania odbioru technicznego wykonanych robót,</w:t>
      </w:r>
    </w:p>
    <w:p w14:paraId="5CD3FF2F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przedstawiania Zamawiającemu pisemnych informacji na temat wyceny stawek wszelkich  nieprzewidzianych robót,</w:t>
      </w:r>
    </w:p>
    <w:p w14:paraId="4BF18750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wnioskowanie o wprowadzenie zmian korzystnych dla realizacji zadania oraz ocena ich kosztu, uzyskanie akceptacji Zamawiającego na ich wprowadzenie oraz nadzór przy realizacji wnioskowanych zmian w ramach realizowanego zadania, </w:t>
      </w:r>
    </w:p>
    <w:p w14:paraId="0BE0EEB8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przygotowania do odbioru częściowego, technicznego i odbioru terenu oraz ostatecznego robót, sprawdzenia kompletności i prawidłowości przedłożonych przez Wykonawców robót dokumentów wymaganych do odbioru oraz uczestnictwo w odbiorze,</w:t>
      </w:r>
    </w:p>
    <w:p w14:paraId="4F32B679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sprawdzania zasadności wprowadzenia robót zamiennych oraz ich wyceny, </w:t>
      </w:r>
    </w:p>
    <w:p w14:paraId="678F318C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sprawdzenia i akceptacji zestawień ilości i wartości wykonanych robót oraz potwierdzenia protokołów odbioru robót</w:t>
      </w:r>
    </w:p>
    <w:p w14:paraId="7B6CAFC8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wystawiania wszelkich niezbędnych dokumentów związanych z realizacją zadania wymaganych przez Zamawiającego, </w:t>
      </w:r>
    </w:p>
    <w:p w14:paraId="13A08964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dokonania rozliczenia końcowego projektu,</w:t>
      </w:r>
    </w:p>
    <w:p w14:paraId="10C36D04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usługi nadzoru wyegzekwuje od Wykonawców robót dostarczenie dokumentów do płatności przed upływem okresu rozliczeniowego, celem sprawdzenia ich i przekazania Zamawiającemu lub osobie przez niego upoważnionej,</w:t>
      </w:r>
    </w:p>
    <w:p w14:paraId="3439E1F5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usługi nadzoru inwestorskiego po zakończeniu robót budowlanych, dokona końcowego odbioru technicznego inwestycji,</w:t>
      </w:r>
    </w:p>
    <w:p w14:paraId="2B9E53FD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niniejszego zamówienia wyegzekwuje od Wykonawców robót przygotowanie Operatu Kolaudacyjnego (Odbiorowego) wraz z jego sprawdzeniem i zadba o dostarczenie przez Wykonawców wszelkich dokumentów niezbędnych do uzyskania, jeżeli wymagana, Decyzji o pozwoleniu na użytkowanie obiektu w zakresie zgodnym z ustawą Prawo Budowlane, a także sprawdzi gotowość obiektu do dokonania przez Zamawiającego komisyjnego odbioru ostatecznego wraz z przygotowaniem wszelkich niezbędnych dokumentów.</w:t>
      </w:r>
    </w:p>
    <w:p w14:paraId="7408DE88" w14:textId="77777777" w:rsidR="004717E7" w:rsidRPr="004717E7" w:rsidRDefault="004717E7" w:rsidP="0014437A">
      <w:pPr>
        <w:pStyle w:val="Akapitzlist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284" w:hanging="426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Rady budowy</w:t>
      </w:r>
    </w:p>
    <w:p w14:paraId="134E0E81" w14:textId="77777777" w:rsidR="004717E7" w:rsidRPr="004717E7" w:rsidRDefault="004717E7" w:rsidP="0014437A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niniejszego zamówienia uczestniczy w co tygodniowych naradach dotyczących postępu robót (rady budowy), w których udział biorą przedstawiciele wszystkich zaangażowanych w realizację Projektu stron: Wykonawca robót, Zespół Nadzorujący, przedstawiciel Zamawiającego i w zależności od potrzeb inne osoby np. projektant, podwykonawcy itp.</w:t>
      </w:r>
    </w:p>
    <w:p w14:paraId="348F3186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Termin rady budowy winien przypadać 1 raz na tydzień o ile Zamawiający nie zdecyduje inaczej. </w:t>
      </w:r>
    </w:p>
    <w:p w14:paraId="746BA02B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Nadzoru Inwestorskiego na radzie budowy omawia postęp robót w powiązaniu z harmonogramem.</w:t>
      </w:r>
    </w:p>
    <w:p w14:paraId="5FEC7E31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informuje o wszelkich okolicznościach występujących na budowie, mających wpływ na jakość, terminy i koszty realizacji zadania.</w:t>
      </w:r>
    </w:p>
    <w:p w14:paraId="0EB1FF49" w14:textId="77777777" w:rsidR="004717E7" w:rsidRPr="004717E7" w:rsidRDefault="004717E7" w:rsidP="0014437A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Przeglądy gwarancyjne i odbiór gwarancyjny</w:t>
      </w:r>
    </w:p>
    <w:p w14:paraId="5D9B530F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Nadzoru Inwestorskiego uczestniczy w:</w:t>
      </w:r>
    </w:p>
    <w:p w14:paraId="2ACE417D" w14:textId="77777777" w:rsidR="004717E7" w:rsidRPr="004717E7" w:rsidRDefault="004717E7" w:rsidP="004717E7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bieżących przeglądach gwarancyjnych polegających na corocznej ocenie stanu technicznego jakości robót w obecności przedstawicieli Zamawiającego i wykonawcy robót, zakończonych spisaniem protokołów stwierdzających brak lub wystąpienie usterek, wad i ich usunięcie;</w:t>
      </w:r>
    </w:p>
    <w:p w14:paraId="45B3267C" w14:textId="77777777" w:rsidR="004717E7" w:rsidRPr="004717E7" w:rsidRDefault="004717E7" w:rsidP="004717E7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końcowym odbiorze gwarancyjnym polegającym na ocenie stanu technicznego jakości robót dokonanym przez przedstawicieli Zamawiającego w obecności Wykonawcy robót dokonanym w ciągu 14 dni przed upływem okresu gwarancji i zakończonym spisaniem protokołów stwierdzających brak lub wystąpienie usterek, wad i ich usunięcie</w:t>
      </w:r>
      <w:r w:rsidRPr="004717E7">
        <w:rPr>
          <w:rFonts w:ascii="Times New Roman" w:hAnsi="Times New Roman"/>
          <w:bCs/>
          <w:sz w:val="24"/>
          <w:szCs w:val="24"/>
        </w:rPr>
        <w:t>;</w:t>
      </w:r>
    </w:p>
    <w:p w14:paraId="04D8473B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Odpowiedni inspektorzy nadzoru opiniują przedstawiony przez wykonawcę robót sposób usunięcia, naprawy powstałych usterek i wad, a następnie przekazują do Zamawiającego.</w:t>
      </w:r>
    </w:p>
    <w:p w14:paraId="78315049" w14:textId="77777777" w:rsidR="004717E7" w:rsidRPr="004717E7" w:rsidRDefault="004717E7" w:rsidP="004717E7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niniejszego zamówienia zobowiązany jest do kontroli wykonywanych napraw usterek i wad.</w:t>
      </w:r>
    </w:p>
    <w:p w14:paraId="6A9E554F" w14:textId="564AF3E0" w:rsidR="00D2726E" w:rsidRPr="004717E7" w:rsidRDefault="00D2726E" w:rsidP="009618D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§ </w:t>
      </w:r>
      <w:r w:rsidR="00F4524B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2</w:t>
      </w: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br/>
        <w:t>Przekazywanie dokumentacji</w:t>
      </w:r>
    </w:p>
    <w:p w14:paraId="573BAB8A" w14:textId="0079DB5B" w:rsidR="00D2726E" w:rsidRPr="004717E7" w:rsidRDefault="00D272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>Po wyborze Wykonawcy Zamawiający przekaże Inspektorowi</w:t>
      </w:r>
      <w:r w:rsidR="001E6C23"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 xml:space="preserve">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</w:p>
    <w:p w14:paraId="27309FEE" w14:textId="0E5D9B9C" w:rsidR="00D2726E" w:rsidRPr="004717E7" w:rsidRDefault="00D2726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>kopię umowy zawartej przez Zamawiającego z Wykonawcą</w:t>
      </w:r>
      <w:r w:rsidR="002A705D"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>;</w:t>
      </w:r>
    </w:p>
    <w:p w14:paraId="0F743C4A" w14:textId="588C8C10" w:rsidR="00D2726E" w:rsidRPr="004717E7" w:rsidRDefault="00D2726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>złożon</w:t>
      </w:r>
      <w:r w:rsidR="001E6C23"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>e</w:t>
      </w:r>
      <w:r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 xml:space="preserve"> przez Wykonawc</w:t>
      </w:r>
      <w:r w:rsidR="001E6C23"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>ów</w:t>
      </w:r>
      <w:r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 xml:space="preserve"> </w:t>
      </w:r>
      <w:r w:rsidRPr="004717E7">
        <w:rPr>
          <w:rFonts w:ascii="Times New Roman" w:hAnsi="Times New Roman"/>
          <w:sz w:val="24"/>
          <w:szCs w:val="24"/>
        </w:rPr>
        <w:t>Harmonogram</w:t>
      </w:r>
      <w:r w:rsidR="001E6C23" w:rsidRPr="004717E7">
        <w:rPr>
          <w:rFonts w:ascii="Times New Roman" w:hAnsi="Times New Roman"/>
          <w:sz w:val="24"/>
          <w:szCs w:val="24"/>
        </w:rPr>
        <w:t>y</w:t>
      </w:r>
      <w:r w:rsidRPr="004717E7">
        <w:rPr>
          <w:rFonts w:ascii="Times New Roman" w:hAnsi="Times New Roman"/>
          <w:sz w:val="24"/>
          <w:szCs w:val="24"/>
        </w:rPr>
        <w:t xml:space="preserve"> realizacji </w:t>
      </w:r>
      <w:r w:rsidR="001E6C23" w:rsidRPr="004717E7">
        <w:rPr>
          <w:rFonts w:ascii="Times New Roman" w:hAnsi="Times New Roman"/>
          <w:sz w:val="24"/>
          <w:szCs w:val="24"/>
        </w:rPr>
        <w:t>robót objętych nadzorem</w:t>
      </w:r>
      <w:r w:rsidR="002A705D" w:rsidRPr="004717E7">
        <w:rPr>
          <w:rFonts w:ascii="Times New Roman" w:eastAsia="Arial Unicode MS" w:hAnsi="Times New Roman"/>
          <w:spacing w:val="-2"/>
          <w:sz w:val="24"/>
          <w:szCs w:val="24"/>
          <w:lang w:eastAsia="ar-SA"/>
        </w:rPr>
        <w:t>;</w:t>
      </w:r>
    </w:p>
    <w:p w14:paraId="793999A7" w14:textId="742F3FC3" w:rsidR="00D2726E" w:rsidRPr="004717E7" w:rsidRDefault="00D2726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pacing w:val="-2"/>
          <w:sz w:val="24"/>
          <w:szCs w:val="24"/>
          <w:lang w:eastAsia="pl-PL"/>
        </w:rPr>
        <w:t>PFU</w:t>
      </w:r>
      <w:r w:rsidR="002A705D" w:rsidRPr="004717E7">
        <w:rPr>
          <w:rFonts w:ascii="Times New Roman" w:eastAsia="Arial Unicode MS" w:hAnsi="Times New Roman"/>
          <w:spacing w:val="-2"/>
          <w:sz w:val="24"/>
          <w:szCs w:val="24"/>
          <w:lang w:eastAsia="pl-PL"/>
        </w:rPr>
        <w:t>;</w:t>
      </w:r>
    </w:p>
    <w:p w14:paraId="31C89368" w14:textId="6EFD6CAC" w:rsidR="00D2726E" w:rsidRPr="004717E7" w:rsidRDefault="00D2726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pacing w:val="-2"/>
          <w:sz w:val="24"/>
          <w:szCs w:val="24"/>
          <w:lang w:eastAsia="pl-PL"/>
        </w:rPr>
        <w:t>Projekt</w:t>
      </w:r>
      <w:r w:rsidR="00A349BC" w:rsidRPr="004717E7">
        <w:rPr>
          <w:rFonts w:ascii="Times New Roman" w:eastAsia="Arial Unicode MS" w:hAnsi="Times New Roman"/>
          <w:spacing w:val="-2"/>
          <w:sz w:val="24"/>
          <w:szCs w:val="24"/>
          <w:lang w:eastAsia="pl-PL"/>
        </w:rPr>
        <w:t>y</w:t>
      </w:r>
      <w:r w:rsidRPr="004717E7">
        <w:rPr>
          <w:rFonts w:ascii="Times New Roman" w:eastAsia="Arial Unicode MS" w:hAnsi="Times New Roman"/>
          <w:spacing w:val="-2"/>
          <w:sz w:val="24"/>
          <w:szCs w:val="24"/>
          <w:lang w:eastAsia="pl-PL"/>
        </w:rPr>
        <w:t xml:space="preserve"> budowlan</w:t>
      </w:r>
      <w:r w:rsidR="00A349BC" w:rsidRPr="004717E7">
        <w:rPr>
          <w:rFonts w:ascii="Times New Roman" w:eastAsia="Arial Unicode MS" w:hAnsi="Times New Roman"/>
          <w:spacing w:val="-2"/>
          <w:sz w:val="24"/>
          <w:szCs w:val="24"/>
          <w:lang w:eastAsia="pl-PL"/>
        </w:rPr>
        <w:t>e</w:t>
      </w:r>
      <w:r w:rsidR="002A705D" w:rsidRPr="004717E7">
        <w:rPr>
          <w:rFonts w:ascii="Times New Roman" w:eastAsia="Arial Unicode MS" w:hAnsi="Times New Roman"/>
          <w:spacing w:val="-2"/>
          <w:sz w:val="24"/>
          <w:szCs w:val="24"/>
          <w:lang w:eastAsia="pl-PL"/>
        </w:rPr>
        <w:t>.</w:t>
      </w:r>
    </w:p>
    <w:p w14:paraId="76CBBA72" w14:textId="77777777" w:rsidR="00D2726E" w:rsidRPr="004717E7" w:rsidRDefault="00D272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Niezależnie od postanowień ust. 1, Zamawiający dostarczy Inspektorowi Nadzoru wszelkie znajdujące się w jego posiadaniu informacje i/lub dokumenty, jakie mogą być niezbędne dla wykonania Umowy. Inspektor Nadzoru zwróci te dokumenty Zamawiającemu niezwłocznie po zakończeniu wykonania Umowy bez dodatkowego wezwania.</w:t>
      </w:r>
    </w:p>
    <w:p w14:paraId="00BC9410" w14:textId="2379D85B" w:rsidR="00D2726E" w:rsidRPr="004717E7" w:rsidRDefault="00D272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Na każde żądanie Zamawiającego Inspektor Nadzoru zobowiązany jest udostępnić lub wydać wszelkie dokumenty związane z wykonywaniem Umowy. W tym celu Inspektor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lastRenderedPageBreak/>
        <w:t xml:space="preserve">Nadzoru zezwoli osobie upoważnionej przez Zamawiającego skontrolować lub zbadać dokumentację dotyczącą wykonywania Umowy oraz sporządzić z niej kopie zarówno </w:t>
      </w:r>
      <w:r w:rsidR="002A705D"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w trakcie, jak i po wykonaniu Umowy.</w:t>
      </w:r>
    </w:p>
    <w:p w14:paraId="3DBDDA29" w14:textId="2C78B5F3" w:rsidR="002A705D" w:rsidRPr="00B2777E" w:rsidRDefault="00D2726E" w:rsidP="00B2777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Wszelkie dokumenty i informacje otrzymane przez Inspektora</w:t>
      </w:r>
      <w:r w:rsidR="001E6C23" w:rsidRPr="004717E7">
        <w:rPr>
          <w:rFonts w:ascii="Times New Roman" w:hAnsi="Times New Roman"/>
          <w:sz w:val="24"/>
          <w:szCs w:val="24"/>
        </w:rPr>
        <w:t xml:space="preserve"> Nadzoru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w związku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  <w:t xml:space="preserve">z wykonywaniem Umowy nie będą, za wyjątkiem przypadków, gdy będzie to konieczne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  <w:t xml:space="preserve">w celu wykonania Umowy, publikowane lub ujawniane przez Inspektora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bez uprzedniej pisemnej zgody Zamawiającego</w:t>
      </w:r>
      <w:r w:rsidR="002A705D" w:rsidRPr="004717E7">
        <w:rPr>
          <w:rFonts w:ascii="Times New Roman" w:eastAsia="Arial Unicode MS" w:hAnsi="Times New Roman"/>
          <w:sz w:val="24"/>
          <w:szCs w:val="24"/>
          <w:lang w:eastAsia="pl-PL"/>
        </w:rPr>
        <w:t>.</w:t>
      </w:r>
    </w:p>
    <w:p w14:paraId="68D19835" w14:textId="1B7B167B" w:rsidR="00D2726E" w:rsidRPr="004717E7" w:rsidRDefault="00D2726E" w:rsidP="009618D4">
      <w:pPr>
        <w:spacing w:after="0" w:line="360" w:lineRule="auto"/>
        <w:jc w:val="center"/>
        <w:rPr>
          <w:rFonts w:ascii="Times New Roman" w:hAnsi="Times New Roman"/>
          <w:spacing w:val="-3"/>
          <w:sz w:val="24"/>
          <w:szCs w:val="24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§ </w:t>
      </w:r>
      <w:r w:rsidR="0090152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3</w:t>
      </w:r>
    </w:p>
    <w:p w14:paraId="136F41E2" w14:textId="510F0328" w:rsidR="00A349BC" w:rsidRPr="004717E7" w:rsidRDefault="00D2726E" w:rsidP="005D1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Zespół Inspektora Nadzoru</w:t>
      </w:r>
    </w:p>
    <w:p w14:paraId="7ADE91FF" w14:textId="0DB0578E" w:rsidR="00D2726E" w:rsidRPr="004717E7" w:rsidRDefault="00D2726E">
      <w:pPr>
        <w:numPr>
          <w:ilvl w:val="6"/>
          <w:numId w:val="7"/>
        </w:numPr>
        <w:tabs>
          <w:tab w:val="clear" w:pos="25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hAnsi="Times New Roman"/>
          <w:sz w:val="24"/>
          <w:szCs w:val="24"/>
        </w:rPr>
        <w:t xml:space="preserve">Zespół Inspektora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Nadzoru </w:t>
      </w:r>
      <w:r w:rsidRPr="004717E7">
        <w:rPr>
          <w:rFonts w:ascii="Times New Roman" w:hAnsi="Times New Roman"/>
          <w:sz w:val="24"/>
          <w:szCs w:val="24"/>
        </w:rPr>
        <w:t xml:space="preserve">stanowią wskazani przez Inspektora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Nadzoru</w:t>
      </w:r>
      <w:r w:rsidRPr="004717E7">
        <w:rPr>
          <w:rFonts w:ascii="Times New Roman" w:hAnsi="Times New Roman"/>
          <w:sz w:val="24"/>
          <w:szCs w:val="24"/>
        </w:rPr>
        <w:t xml:space="preserve"> Specjaliści, </w:t>
      </w:r>
      <w:r w:rsidRPr="004717E7">
        <w:rPr>
          <w:rFonts w:ascii="Times New Roman" w:hAnsi="Times New Roman"/>
          <w:sz w:val="24"/>
          <w:szCs w:val="24"/>
        </w:rPr>
        <w:br/>
      </w:r>
      <w:r w:rsidRPr="004717E7">
        <w:rPr>
          <w:rFonts w:ascii="Times New Roman" w:hAnsi="Times New Roman"/>
          <w:color w:val="000000" w:themeColor="text1"/>
          <w:sz w:val="24"/>
          <w:szCs w:val="24"/>
        </w:rPr>
        <w:t xml:space="preserve">o których mowa w </w:t>
      </w:r>
      <w:r w:rsidR="00012D5D" w:rsidRPr="004717E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717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793EBB5" w14:textId="77777777" w:rsidR="00D2726E" w:rsidRPr="004717E7" w:rsidRDefault="00D2726E">
      <w:pPr>
        <w:numPr>
          <w:ilvl w:val="6"/>
          <w:numId w:val="7"/>
        </w:numPr>
        <w:tabs>
          <w:tab w:val="clear" w:pos="25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W trakcie realizacji </w:t>
      </w:r>
      <w:r w:rsidRPr="004717E7">
        <w:rPr>
          <w:rFonts w:ascii="Times New Roman" w:hAnsi="Times New Roman"/>
          <w:sz w:val="24"/>
          <w:szCs w:val="24"/>
        </w:rPr>
        <w:t>Zadania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, Inspektor Nadzoru może proponować zmianę Specjalisty,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  <w:t>w przypadku:</w:t>
      </w:r>
    </w:p>
    <w:p w14:paraId="10C65334" w14:textId="77777777" w:rsidR="00D2726E" w:rsidRPr="004717E7" w:rsidRDefault="00D272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śmierci, choroby lub innych zdarzeń losowych dotyczących Specjalisty;</w:t>
      </w:r>
    </w:p>
    <w:p w14:paraId="23729A34" w14:textId="77777777" w:rsidR="00D2726E" w:rsidRPr="004717E7" w:rsidRDefault="00D272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niewywiązywania się Specjalisty z obowiązków wynikających z Umowy;</w:t>
      </w:r>
    </w:p>
    <w:p w14:paraId="7E928C16" w14:textId="77777777" w:rsidR="00D2726E" w:rsidRPr="004717E7" w:rsidRDefault="00D272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jeżeli zmiana Specjalisty stanie się konieczna z jakichkolwiek innych ważnych przyczyn niezależnych od Inspektora Nadzoru.</w:t>
      </w:r>
    </w:p>
    <w:p w14:paraId="571527F8" w14:textId="5A231BFB" w:rsidR="00D2726E" w:rsidRPr="004717E7" w:rsidRDefault="00D2726E">
      <w:pPr>
        <w:widowControl w:val="0"/>
        <w:numPr>
          <w:ilvl w:val="6"/>
          <w:numId w:val="7"/>
        </w:numPr>
        <w:tabs>
          <w:tab w:val="clear" w:pos="25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Zamawiający może zażądać od Inspektora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zmiany Specjalisty, jeżeli uzna </w:t>
      </w:r>
      <w:r w:rsidR="002A705D"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i wykaże, że Specjalista nie wykonuje lub nienależycie wykonuje swoje obowiązki wynikające z Umowy. Inspektor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obowiązany jest zmienić Specjalistę zgodnie </w:t>
      </w:r>
      <w:r w:rsidR="002A705D"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 żądaniem Zamawiającego w terminie wskazanym we wniosku Zamawiającego. </w:t>
      </w:r>
    </w:p>
    <w:p w14:paraId="61AB3839" w14:textId="3D0AC429" w:rsidR="00D2726E" w:rsidRPr="004717E7" w:rsidRDefault="00D2726E">
      <w:pPr>
        <w:widowControl w:val="0"/>
        <w:numPr>
          <w:ilvl w:val="6"/>
          <w:numId w:val="7"/>
        </w:numPr>
        <w:tabs>
          <w:tab w:val="clear" w:pos="25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W przypadku zmiany Specjalisty, niezależnie od jej przyczyny, nowy Specjalista musi spełniać co najmniej wymagania określone dla danego Specjalisty w 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>SWZ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. Zmiana taka jest możliwa jedynie za uprzednią pisemną zgodą Zamawiającego, akceptującą proponowaną zmianę i nie wymaga zmiany Umowy.</w:t>
      </w:r>
    </w:p>
    <w:p w14:paraId="0686E839" w14:textId="6C68108A" w:rsidR="00012D5D" w:rsidRPr="004717E7" w:rsidRDefault="00D2726E">
      <w:pPr>
        <w:widowControl w:val="0"/>
        <w:numPr>
          <w:ilvl w:val="6"/>
          <w:numId w:val="7"/>
        </w:numPr>
        <w:tabs>
          <w:tab w:val="clear" w:pos="25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Inspektor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ponosi odpowiedzialność za działania, uchybienia i zaniedbania Specjalistów tak, jak gdyby były to działania, uchybienia lub zaniedbania samego Inspektora</w:t>
      </w:r>
      <w:r w:rsidR="001E6C23" w:rsidRPr="004717E7">
        <w:rPr>
          <w:rFonts w:ascii="Times New Roman" w:hAnsi="Times New Roman"/>
          <w:sz w:val="24"/>
          <w:szCs w:val="24"/>
        </w:rPr>
        <w:t xml:space="preserve"> Nadzoru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.</w:t>
      </w:r>
    </w:p>
    <w:p w14:paraId="30402613" w14:textId="77F26353" w:rsidR="00D2726E" w:rsidRPr="004717E7" w:rsidRDefault="00D2726E">
      <w:pPr>
        <w:widowControl w:val="0"/>
        <w:numPr>
          <w:ilvl w:val="6"/>
          <w:numId w:val="7"/>
        </w:numPr>
        <w:tabs>
          <w:tab w:val="clear" w:pos="25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Inspektor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wraz z zespołem winni być dostępni osobiście i poprzez środki umożliwiające kontakt (telefon, pocztę e-mail) na każde uzasadnione żądanie Zamawiającego, </w:t>
      </w:r>
    </w:p>
    <w:p w14:paraId="65DFCDDA" w14:textId="5F1610EC" w:rsidR="0069292D" w:rsidRPr="00B2777E" w:rsidRDefault="00012D5D" w:rsidP="00B2777E">
      <w:pPr>
        <w:widowControl w:val="0"/>
        <w:numPr>
          <w:ilvl w:val="6"/>
          <w:numId w:val="7"/>
        </w:numPr>
        <w:tabs>
          <w:tab w:val="clear" w:pos="25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Zespół 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>I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nspektora 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>N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adzoru tzw. Specjaliści stanowią następujące osoby</w:t>
      </w:r>
      <w:r w:rsidR="002A705D" w:rsidRPr="004717E7">
        <w:rPr>
          <w:rFonts w:ascii="Times New Roman" w:eastAsia="Arial Unicode MS" w:hAnsi="Times New Roman"/>
          <w:sz w:val="24"/>
          <w:szCs w:val="24"/>
          <w:lang w:eastAsia="pl-PL"/>
        </w:rPr>
        <w:t>: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</w:p>
    <w:p w14:paraId="2AB9ACF4" w14:textId="77777777" w:rsidR="002A705D" w:rsidRPr="004717E7" w:rsidRDefault="00012D5D" w:rsidP="002A705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………………… inspektor robót sanitarnych </w:t>
      </w:r>
    </w:p>
    <w:p w14:paraId="5F2A139B" w14:textId="77777777" w:rsidR="002A705D" w:rsidRPr="004717E7" w:rsidRDefault="00012D5D" w:rsidP="002A705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……………...…. inspektor robót elektrycznych</w:t>
      </w:r>
    </w:p>
    <w:p w14:paraId="3228CDF9" w14:textId="1F3E26BA" w:rsidR="00012D5D" w:rsidRPr="004717E7" w:rsidRDefault="00012D5D" w:rsidP="002A705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lastRenderedPageBreak/>
        <w:t>…………………</w:t>
      </w:r>
      <w:r w:rsidR="002A705D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inspektor robót konstrukcyjno-budowlanych </w:t>
      </w:r>
    </w:p>
    <w:p w14:paraId="06E99544" w14:textId="77777777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14:paraId="4A10021B" w14:textId="0235FDD8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§ </w:t>
      </w:r>
      <w:r w:rsidR="00012D5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4</w:t>
      </w:r>
    </w:p>
    <w:p w14:paraId="632DACAF" w14:textId="77777777" w:rsidR="00D2726E" w:rsidRPr="004717E7" w:rsidRDefault="00D2726E" w:rsidP="009618D4">
      <w:pPr>
        <w:spacing w:after="12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4717E7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Termin realizacji</w:t>
      </w:r>
      <w:r w:rsidRPr="004717E7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Umowy</w:t>
      </w:r>
    </w:p>
    <w:p w14:paraId="6A469E79" w14:textId="22D407BF" w:rsidR="00D2726E" w:rsidRPr="004717E7" w:rsidRDefault="00D2726E">
      <w:pPr>
        <w:numPr>
          <w:ilvl w:val="0"/>
          <w:numId w:val="13"/>
        </w:numPr>
        <w:spacing w:after="0" w:line="360" w:lineRule="auto"/>
        <w:ind w:left="284" w:right="80" w:hanging="284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 w:rsidRPr="004717E7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Inspektor Nadzoru będzie świadczył swoje usługi </w:t>
      </w:r>
      <w:r w:rsidR="00B2777E">
        <w:rPr>
          <w:rFonts w:ascii="Times New Roman" w:eastAsia="Arial" w:hAnsi="Times New Roman"/>
          <w:sz w:val="24"/>
          <w:szCs w:val="24"/>
          <w:lang w:eastAsia="pl-PL"/>
        </w:rPr>
        <w:t xml:space="preserve">do dnia </w:t>
      </w:r>
      <w:r w:rsidR="00B2777E" w:rsidRPr="00B2777E">
        <w:rPr>
          <w:rFonts w:ascii="Times New Roman" w:eastAsia="Arial" w:hAnsi="Times New Roman"/>
          <w:b/>
          <w:bCs/>
          <w:sz w:val="24"/>
          <w:szCs w:val="24"/>
          <w:lang w:eastAsia="pl-PL"/>
        </w:rPr>
        <w:t>21 grudnia 2025 r.</w:t>
      </w:r>
      <w:r w:rsidR="00B2777E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</w:p>
    <w:p w14:paraId="323A6D30" w14:textId="0F3995DD" w:rsidR="00D2726E" w:rsidRPr="004717E7" w:rsidRDefault="00D2726E">
      <w:pPr>
        <w:numPr>
          <w:ilvl w:val="0"/>
          <w:numId w:val="13"/>
        </w:numPr>
        <w:spacing w:after="0" w:line="360" w:lineRule="auto"/>
        <w:ind w:left="284" w:right="80" w:hanging="284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 w:rsidRPr="004717E7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Termin, wykonania usługi nadzoru może zostać przez Zamawiającego wydłużony lub skrócony stosownie do rzeczywistego zakończenia prac będących przedmiotem nadzoru. W takiej sytuacji termin wykonania Przedmiotu Umowy będzie obejmował </w:t>
      </w:r>
      <w:r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faktyczny okres do rzeczywistego zakończenia prac i podpisania protokołu odbioru końcowego</w:t>
      </w:r>
      <w:r w:rsidR="001E6C23"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 ostatniego z zadań o których mowa w §1 które zostanie zakończone najpóźniej. </w:t>
      </w:r>
    </w:p>
    <w:p w14:paraId="2F36E679" w14:textId="1ACFE6C0" w:rsidR="001E6C23" w:rsidRPr="004717E7" w:rsidRDefault="001E6C23">
      <w:pPr>
        <w:numPr>
          <w:ilvl w:val="0"/>
          <w:numId w:val="13"/>
        </w:numPr>
        <w:spacing w:after="0" w:line="360" w:lineRule="auto"/>
        <w:ind w:left="284" w:right="80" w:hanging="284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W ramach umowy Inspektor Nadzoru będzie świadczył także usługi w okresie gwarancyjnym. </w:t>
      </w:r>
    </w:p>
    <w:p w14:paraId="2C525CC0" w14:textId="2CF711FD" w:rsidR="001E6C23" w:rsidRPr="004717E7" w:rsidRDefault="00D2726E">
      <w:pPr>
        <w:numPr>
          <w:ilvl w:val="0"/>
          <w:numId w:val="13"/>
        </w:numPr>
        <w:spacing w:after="0" w:line="360" w:lineRule="auto"/>
        <w:ind w:left="284" w:right="80" w:hanging="284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W przypadku wydłużenia terminu świadczenia </w:t>
      </w:r>
      <w:r w:rsidR="001E6C23"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usług,</w:t>
      </w:r>
      <w:r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 o którym mowa w ust. 1. </w:t>
      </w:r>
      <w:r w:rsidR="001E6C23"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br/>
      </w:r>
      <w:r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Wykonawcy nie przysługuje dodatkowe wynagrodzenie</w:t>
      </w:r>
      <w:r w:rsidR="001E6C23" w:rsidRPr="004717E7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. </w:t>
      </w:r>
    </w:p>
    <w:p w14:paraId="7B711020" w14:textId="77777777" w:rsidR="0069292D" w:rsidRPr="004717E7" w:rsidRDefault="0069292D" w:rsidP="009618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14:paraId="0E2C2369" w14:textId="077679C1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§ </w:t>
      </w:r>
      <w:r w:rsidR="00012D5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5</w:t>
      </w:r>
    </w:p>
    <w:p w14:paraId="4E571A55" w14:textId="77777777" w:rsidR="00D2726E" w:rsidRPr="004717E7" w:rsidRDefault="00D2726E" w:rsidP="009618D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4717E7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 xml:space="preserve">Wynagrodzenie </w:t>
      </w:r>
    </w:p>
    <w:p w14:paraId="31501C4C" w14:textId="3D4F6B93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Wykonawca otrzyma wynagrodzenie za wykonanie przedmiotu Umowy określonego w § 1 w wysokości:</w:t>
      </w:r>
    </w:p>
    <w:p w14:paraId="27BF519A" w14:textId="7E2891C0" w:rsidR="002A705D" w:rsidRPr="004717E7" w:rsidRDefault="0090152D" w:rsidP="002A705D">
      <w:pPr>
        <w:spacing w:after="0" w:line="360" w:lineRule="auto"/>
        <w:ind w:left="567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wartość brutto </w:t>
      </w: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</w:t>
      </w:r>
      <w:r w:rsidR="002A705D"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4B3BE194" w14:textId="595830DB" w:rsidR="0090152D" w:rsidRPr="004717E7" w:rsidRDefault="0090152D" w:rsidP="002A705D">
      <w:pPr>
        <w:spacing w:after="0" w:line="360" w:lineRule="auto"/>
        <w:ind w:left="567" w:hanging="14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(słownie:</w:t>
      </w:r>
      <w:r w:rsidR="002A705D"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 w:rsidR="002A705D" w:rsidRPr="004717E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4717E7">
        <w:rPr>
          <w:rFonts w:ascii="Times New Roman" w:eastAsia="Times New Roman" w:hAnsi="Times New Roman"/>
          <w:sz w:val="24"/>
          <w:szCs w:val="24"/>
          <w:lang w:eastAsia="pl-PL"/>
        </w:rPr>
        <w:t>złotych)</w:t>
      </w:r>
    </w:p>
    <w:p w14:paraId="533B7B1F" w14:textId="3B39E67B" w:rsidR="0090152D" w:rsidRPr="004717E7" w:rsidRDefault="001E6C23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płatności będą faktury </w:t>
      </w:r>
      <w:r w:rsidR="000A3537" w:rsidRPr="004717E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częściowe wystawiane proporcjonalnie do stanu zaawansowania robót budowlanych oraz fakturą końcową wystawioną po zakończeniu zadania i jego odbiorze końcowym -  płatnymi w terminie do 30 dni  od  dnia  jej  otrzymania  przez  Zamawiającego.</w:t>
      </w:r>
    </w:p>
    <w:p w14:paraId="4BA1065C" w14:textId="5AD1F140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 w:cs="Times New Roman"/>
          <w:sz w:val="24"/>
          <w:szCs w:val="24"/>
          <w:lang w:eastAsia="pl-PL"/>
        </w:rPr>
        <w:t> Umówione wynagrodzenie uregulowane będzie w terminie 30 dni od dnia przedłożenia Zamawiającemu faktury VAT, po uprzednim dokonaniu odbioru odpowiednio częściowego lub końcowego przedmiotu umowy.</w:t>
      </w:r>
    </w:p>
    <w:p w14:paraId="7B7DDFB8" w14:textId="77777777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17E7">
        <w:rPr>
          <w:rFonts w:ascii="Times New Roman" w:eastAsia="MS Mincho" w:hAnsi="Times New Roman" w:cs="Times New Roman"/>
          <w:sz w:val="24"/>
          <w:szCs w:val="24"/>
        </w:rPr>
        <w:t>Upoważnia się Wykonawcę do wystawiania faktur VAT bez podpisu odbiorcy.</w:t>
      </w:r>
    </w:p>
    <w:p w14:paraId="26FC900E" w14:textId="77777777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eastAsia="MS Mincho" w:hAnsi="Times New Roman" w:cs="Times New Roman"/>
          <w:sz w:val="24"/>
          <w:szCs w:val="24"/>
        </w:rPr>
        <w:t xml:space="preserve">Wykonawca gwarantuje stałość cen jednostkowych za wykonywane usługi. </w:t>
      </w:r>
    </w:p>
    <w:p w14:paraId="422F2674" w14:textId="7C7CFF29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Zamawiający oświadcza, że Wykonawca może przesyłać ustrukturyzowane faktury elektroniczne,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o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których</w:t>
      </w:r>
      <w:r w:rsidRPr="004717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mowa</w:t>
      </w:r>
      <w:r w:rsidRPr="004717E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art.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2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pkt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4)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ustawy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</w:t>
      </w:r>
      <w:r w:rsidRPr="004717E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dnia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9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listopada</w:t>
      </w:r>
      <w:r w:rsidRPr="004717E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2018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r.</w:t>
      </w:r>
      <w:r w:rsidRPr="004717E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pacing w:val="-17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o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 xml:space="preserve">elektronicznym fakturowaniu w zamówieniach publicznych, koncesjach na usługi oraz partnerstwie publiczno - prywatnym (Dz. U. z 2020 r. poz. 1666 z późn. zm.), tj. faktury </w:t>
      </w:r>
      <w:r w:rsidRPr="004717E7">
        <w:rPr>
          <w:rFonts w:ascii="Times New Roman" w:hAnsi="Times New Roman" w:cs="Times New Roman"/>
          <w:sz w:val="24"/>
          <w:szCs w:val="24"/>
        </w:rPr>
        <w:lastRenderedPageBreak/>
        <w:t>spełniające wymagania umożliwiające przesyłanie za pośrednictwem platformy faktur elektronicznych, o których mowa w art. 2 pkt 32) ustawy z dnia 11 marca 2004 r. o podatku od towarów i usług (Dz. U. z 202</w:t>
      </w:r>
      <w:r w:rsidR="00B2777E">
        <w:rPr>
          <w:rFonts w:ascii="Times New Roman" w:hAnsi="Times New Roman" w:cs="Times New Roman"/>
          <w:sz w:val="24"/>
          <w:szCs w:val="24"/>
        </w:rPr>
        <w:t>3</w:t>
      </w:r>
      <w:r w:rsidRPr="004717E7">
        <w:rPr>
          <w:rFonts w:ascii="Times New Roman" w:hAnsi="Times New Roman" w:cs="Times New Roman"/>
          <w:sz w:val="24"/>
          <w:szCs w:val="24"/>
        </w:rPr>
        <w:t xml:space="preserve"> r. poz. </w:t>
      </w:r>
      <w:r w:rsidR="00B2777E">
        <w:rPr>
          <w:rFonts w:ascii="Times New Roman" w:hAnsi="Times New Roman" w:cs="Times New Roman"/>
          <w:sz w:val="24"/>
          <w:szCs w:val="24"/>
        </w:rPr>
        <w:t>1598</w:t>
      </w:r>
      <w:r w:rsidRPr="004717E7">
        <w:rPr>
          <w:rFonts w:ascii="Times New Roman" w:hAnsi="Times New Roman" w:cs="Times New Roman"/>
          <w:sz w:val="24"/>
          <w:szCs w:val="24"/>
        </w:rPr>
        <w:t xml:space="preserve"> z późn.</w:t>
      </w:r>
      <w:r w:rsidRPr="004717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 xml:space="preserve">zm.). </w:t>
      </w:r>
    </w:p>
    <w:p w14:paraId="25E300EA" w14:textId="27572D3B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Zamawiający informuje, iż posiada konto na platformie elektronicznego fakturowania </w:t>
      </w:r>
      <w:r w:rsidR="002A705D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(w skrócie: PEF), umożliwiające odbiór i przesyłanie ustrukturyzowanych faktur elektronicznych oraz innych ustrukturyzowanych dokumentów elektronicznych za swoim pośrednictwem.</w:t>
      </w:r>
    </w:p>
    <w:p w14:paraId="10A6E382" w14:textId="566F0AF2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W związku z obowiązkiem odbioru ustrukturyzowanych faktur elektronicznych, </w:t>
      </w:r>
      <w:r w:rsidRPr="004717E7">
        <w:rPr>
          <w:rFonts w:ascii="Times New Roman" w:hAnsi="Times New Roman" w:cs="Times New Roman"/>
          <w:sz w:val="24"/>
          <w:szCs w:val="24"/>
        </w:rPr>
        <w:br/>
        <w:t xml:space="preserve">o których mowa w art. 2 pkt 4)  ustawy z dnia 9 listopada 2018 r. o elektronicznym fakturowaniu w zamówieniach publicznych, koncesjach na usługi oraz partnerstwie publiczno - prywatnym (Dz. U. z 2020 r. poz. 1666 z późn. zm.) przez Zamawiającego, </w:t>
      </w:r>
      <w:r w:rsidR="002A705D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w celu wypełnienia</w:t>
      </w:r>
      <w:r w:rsidRPr="004717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ww.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obowiązku,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niezbędne</w:t>
      </w:r>
      <w:r w:rsidRPr="004717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jest</w:t>
      </w:r>
      <w:r w:rsidRPr="004717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oświadczenie</w:t>
      </w:r>
      <w:r w:rsidRPr="004717E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Wykonawczy</w:t>
      </w:r>
      <w:r w:rsidRPr="004717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czy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zamierza</w:t>
      </w:r>
      <w:r w:rsidRPr="004717E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wysyłać ustrukturyzowane faktury elektroniczne do Zamawiającego za pomocą platformy elektronicznego</w:t>
      </w:r>
      <w:r w:rsidRPr="004717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fakturowania.</w:t>
      </w:r>
    </w:p>
    <w:p w14:paraId="6D72A52D" w14:textId="77777777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Wykonawca oświadcza, </w:t>
      </w:r>
      <w:r w:rsidRPr="004717E7">
        <w:rPr>
          <w:rFonts w:ascii="Times New Roman" w:hAnsi="Times New Roman" w:cs="Times New Roman"/>
          <w:spacing w:val="-6"/>
          <w:sz w:val="24"/>
          <w:szCs w:val="24"/>
        </w:rPr>
        <w:t xml:space="preserve">że: </w:t>
      </w:r>
    </w:p>
    <w:p w14:paraId="62379CF7" w14:textId="77777777" w:rsidR="0090152D" w:rsidRPr="004717E7" w:rsidRDefault="0090152D" w:rsidP="009618D4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sym w:font="Wingdings" w:char="F071"/>
      </w:r>
      <w:r w:rsidRPr="004717E7">
        <w:rPr>
          <w:rFonts w:ascii="Times New Roman" w:hAnsi="Times New Roman"/>
          <w:sz w:val="24"/>
          <w:szCs w:val="24"/>
        </w:rPr>
        <w:t xml:space="preserve">         zamierza</w:t>
      </w:r>
    </w:p>
    <w:p w14:paraId="0A8DA60C" w14:textId="77777777" w:rsidR="0090152D" w:rsidRPr="004717E7" w:rsidRDefault="0090152D" w:rsidP="009618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 xml:space="preserve">            </w:t>
      </w:r>
      <w:r w:rsidRPr="004717E7">
        <w:rPr>
          <w:rFonts w:ascii="Times New Roman" w:hAnsi="Times New Roman"/>
          <w:sz w:val="24"/>
          <w:szCs w:val="24"/>
        </w:rPr>
        <w:sym w:font="Wingdings" w:char="F071"/>
      </w:r>
      <w:r w:rsidRPr="004717E7">
        <w:rPr>
          <w:rFonts w:ascii="Times New Roman" w:hAnsi="Times New Roman"/>
          <w:sz w:val="24"/>
          <w:szCs w:val="24"/>
        </w:rPr>
        <w:t xml:space="preserve">         nie zamierza</w:t>
      </w:r>
    </w:p>
    <w:p w14:paraId="7727C690" w14:textId="5F2415CD" w:rsidR="0090152D" w:rsidRPr="004717E7" w:rsidRDefault="0090152D" w:rsidP="002A705D">
      <w:pPr>
        <w:pStyle w:val="Tekstpodstawowy"/>
        <w:tabs>
          <w:tab w:val="left" w:pos="8789"/>
        </w:tabs>
        <w:spacing w:line="360" w:lineRule="auto"/>
        <w:ind w:left="426" w:firstLine="0"/>
      </w:pPr>
      <w:r w:rsidRPr="004717E7">
        <w:t>wysyłać za pośrednictwem PEF ustrukturyzowane faktury elektroniczne, o których mowa</w:t>
      </w:r>
      <w:r w:rsidRPr="004717E7">
        <w:rPr>
          <w:spacing w:val="-31"/>
        </w:rPr>
        <w:t xml:space="preserve"> </w:t>
      </w:r>
      <w:r w:rsidRPr="004717E7">
        <w:t xml:space="preserve">w art. 2 pkt 4) ustawy z dnia 9 listopada 2018 r. o elektronicznym fakturowaniu </w:t>
      </w:r>
      <w:r w:rsidR="002A705D" w:rsidRPr="004717E7">
        <w:br/>
      </w:r>
      <w:r w:rsidRPr="004717E7">
        <w:t>w zamówieniach publicznych, koncesjach na usługi oraz partnerstwie publiczno-prywatnym. W przypadku zmiany woli w ww. zakresie Wykonawca</w:t>
      </w:r>
      <w:r w:rsidRPr="004717E7">
        <w:rPr>
          <w:spacing w:val="-24"/>
        </w:rPr>
        <w:t xml:space="preserve"> </w:t>
      </w:r>
      <w:r w:rsidRPr="004717E7">
        <w:t>zobowiązuje się do powiadomienia Zawiadamiającego najpóźniej w terminie do 7  dni przed taką zmianą do poinformowania Zamawiającego o tym</w:t>
      </w:r>
      <w:r w:rsidRPr="004717E7">
        <w:rPr>
          <w:spacing w:val="-1"/>
        </w:rPr>
        <w:t xml:space="preserve"> </w:t>
      </w:r>
      <w:r w:rsidRPr="004717E7">
        <w:t>fakcie.</w:t>
      </w:r>
    </w:p>
    <w:p w14:paraId="4BF988F5" w14:textId="1A7BF9AE" w:rsidR="0090152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142"/>
          <w:tab w:val="left" w:pos="6237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Wprowadza się następujące zasady dotyczące płatności wynagrodzenia należnego dla</w:t>
      </w:r>
      <w:r w:rsidR="002A705D" w:rsidRPr="004717E7">
        <w:rPr>
          <w:rFonts w:ascii="Times New Roman" w:hAnsi="Times New Roman" w:cs="Times New Roman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Wykonawcy z tytułu realizacji Umowy z zastosowaniem mechanizmu podzielonej płatności:</w:t>
      </w:r>
    </w:p>
    <w:p w14:paraId="3F080894" w14:textId="77777777" w:rsidR="0090152D" w:rsidRPr="004717E7" w:rsidRDefault="0090152D">
      <w:pPr>
        <w:pStyle w:val="Akapitzlist1"/>
        <w:widowControl w:val="0"/>
        <w:numPr>
          <w:ilvl w:val="0"/>
          <w:numId w:val="24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Zamawiający zastrzega sobie prawo rozliczenia płatności wynikających z umowy za pośrednictwem metody podzielonej płatności (ang. split payment) przewidzianego </w:t>
      </w:r>
      <w:r w:rsidRPr="004717E7">
        <w:rPr>
          <w:rFonts w:ascii="Times New Roman" w:hAnsi="Times New Roman" w:cs="Times New Roman"/>
          <w:sz w:val="24"/>
          <w:szCs w:val="24"/>
        </w:rPr>
        <w:br/>
        <w:t>w przepisach ustawy o podatku od towarów i usług.</w:t>
      </w:r>
    </w:p>
    <w:p w14:paraId="323DECFC" w14:textId="77777777" w:rsidR="0090152D" w:rsidRPr="004717E7" w:rsidRDefault="0090152D">
      <w:pPr>
        <w:pStyle w:val="Akapitzlist1"/>
        <w:widowControl w:val="0"/>
        <w:numPr>
          <w:ilvl w:val="0"/>
          <w:numId w:val="24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Wykonawca oświadcza, że rachunek bankowy wskazany na fakturze: </w:t>
      </w:r>
    </w:p>
    <w:p w14:paraId="0CB94383" w14:textId="77777777" w:rsidR="0090152D" w:rsidRPr="004717E7" w:rsidRDefault="0090152D">
      <w:pPr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jest rachunkiem umożliwiającym płatność w ramach mechanizmu podzielonej płatności, o którym mowa powyżej.</w:t>
      </w:r>
    </w:p>
    <w:p w14:paraId="3A5FA267" w14:textId="77777777" w:rsidR="0090152D" w:rsidRPr="004717E7" w:rsidRDefault="0090152D">
      <w:pPr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lastRenderedPageBreak/>
        <w:t>jest rachunkiem znajdującym się w elektronicznym wykazie podmiotów prowadzonym od 1 września 2019 r. przez Szefa Krajowej Administracji Skarbowej, o którym mowa w ustawie o podatku od towarów i usług.</w:t>
      </w:r>
    </w:p>
    <w:p w14:paraId="3EC58A34" w14:textId="77777777" w:rsidR="002A705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hanging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 W przypadku obowiązku realizacji płatności w ramach mechanizmu, o którym mowa </w:t>
      </w:r>
      <w:r w:rsidR="002A705D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w zdaniu poprzednim, faktura powinna zawierać w swojej treści wyrazy „mechanizm podzielonej płatności”.</w:t>
      </w:r>
    </w:p>
    <w:p w14:paraId="381ACE83" w14:textId="77777777" w:rsidR="002A705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hanging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 przypadku zmiany numeru rachunku bankowego, Wykonawca przed złożeniem faktury ma obowiązek zgłoszenia tego faktu Zamawiającemu w formie oświadczenia. Zmiana rachunku bankowego nie wymaga aneksowania</w:t>
      </w:r>
      <w:r w:rsidRPr="004717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umowy.</w:t>
      </w:r>
    </w:p>
    <w:p w14:paraId="6080FF14" w14:textId="77777777" w:rsidR="002A705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hanging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Wykonawca oświadcza, że jest zarejestrowanym podatnikiem VAT czynnym na </w:t>
      </w:r>
      <w:r w:rsidRPr="004717E7">
        <w:rPr>
          <w:rFonts w:ascii="Times New Roman" w:hAnsi="Times New Roman" w:cs="Times New Roman"/>
          <w:sz w:val="24"/>
          <w:szCs w:val="24"/>
        </w:rPr>
        <w:br/>
        <w:t>terytorium Rzeczypospolitej Polskiej oraz zobowiązuje się w trakcie trwania Umowy do niezwłocznego poinformowania Zamawiającego o każdej zmianie dotyczącej statusu jako zarejestrowanego podatnika VAT czynnego na terytorium Rzeczypospolitej Polskiej. Wykonawca ponosi</w:t>
      </w:r>
      <w:r w:rsidRPr="004717E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wobec Zamawiającego odpowiedzialność za wszelkie szkody oraz obciążenia nałożone na Zamawiającego przez organy podatkowe, wynikłe ze zmiany statusu Wykonawcy jako zarejestrowanego podatnika VAT czynnego.</w:t>
      </w:r>
    </w:p>
    <w:p w14:paraId="00E136F2" w14:textId="77777777" w:rsidR="002A705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hanging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Wykonawca oświadcza, że rachunek bankowy, Wykonawcy jest rachunkiem umożliwiającym realizację płatności w ramach mechanizmu podzielonej płatności i jest zawarty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</w:t>
      </w:r>
      <w:r w:rsidRPr="004717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wykazie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podmiotów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zarejestrowanych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jako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podatnicy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VAT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prowadzonym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A705D" w:rsidRPr="004717E7">
        <w:rPr>
          <w:rFonts w:ascii="Times New Roman" w:hAnsi="Times New Roman" w:cs="Times New Roman"/>
          <w:spacing w:val="-12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w</w:t>
      </w:r>
      <w:r w:rsidRPr="004717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postaci elektronicznej przez Szefa Krajowej Administracji Skarbowej oraz zobowiązuje się w</w:t>
      </w:r>
      <w:r w:rsidRPr="004717E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trakcie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trwania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Umowy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do</w:t>
      </w:r>
      <w:r w:rsidRPr="004717E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niezwłocznego</w:t>
      </w:r>
      <w:r w:rsidRPr="004717E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poinformowania</w:t>
      </w:r>
      <w:r w:rsidRPr="004717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Zamawiającego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o</w:t>
      </w:r>
      <w:r w:rsidRPr="004717E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każdej</w:t>
      </w:r>
      <w:r w:rsidRPr="004717E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zmianie dotyczącej statusu rachunku bankowego jako zawartego w wykazie podmiotów zarejestrowanych jako podatnicy VAT. Wykonawca ponosi wobec Zamawiającego odpowiedzialność za wszelkie szkody oraz obciążenia nałożone na Zamawiającego przez organy</w:t>
      </w:r>
      <w:r w:rsidRPr="004717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podatkowe,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wynikłe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ze</w:t>
      </w:r>
      <w:r w:rsidRPr="004717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zmiany</w:t>
      </w:r>
      <w:r w:rsidRPr="004717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statusu</w:t>
      </w:r>
      <w:r w:rsidRPr="004717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rachunku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bankowego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jako</w:t>
      </w:r>
      <w:r w:rsidRPr="004717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zawartego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</w:t>
      </w:r>
      <w:r w:rsidRPr="004717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wykazie podmiotów zarejestrowanych jako podatnicy</w:t>
      </w:r>
      <w:r w:rsidRPr="004717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VAT.</w:t>
      </w:r>
    </w:p>
    <w:p w14:paraId="672305E2" w14:textId="77777777" w:rsidR="00AE693F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hanging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W przypadku gdy rachunek bankowy Wykonawcy nie spełnia warunków określonych </w:t>
      </w:r>
      <w:r w:rsidRPr="004717E7">
        <w:rPr>
          <w:rFonts w:ascii="Times New Roman" w:hAnsi="Times New Roman" w:cs="Times New Roman"/>
          <w:sz w:val="24"/>
          <w:szCs w:val="24"/>
        </w:rPr>
        <w:br/>
        <w:t>w ust. 1</w:t>
      </w:r>
      <w:r w:rsidR="009618D4" w:rsidRPr="004717E7">
        <w:rPr>
          <w:rFonts w:ascii="Times New Roman" w:hAnsi="Times New Roman" w:cs="Times New Roman"/>
          <w:sz w:val="24"/>
          <w:szCs w:val="24"/>
        </w:rPr>
        <w:t>0</w:t>
      </w:r>
      <w:r w:rsidRPr="004717E7">
        <w:rPr>
          <w:rFonts w:ascii="Times New Roman" w:hAnsi="Times New Roman" w:cs="Times New Roman"/>
          <w:sz w:val="24"/>
          <w:szCs w:val="24"/>
        </w:rPr>
        <w:t xml:space="preserve">, opóźnienie w dokonaniu płatności w terminie określonym w umowie, powstałe wskutek braku możliwości realizacji przez Zamawiającego płatności wynagrodzenia </w:t>
      </w:r>
      <w:r w:rsidR="00AE693F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z zachowaniem mechanizmu podzielonej płatności bądź dokonania płatności na</w:t>
      </w:r>
      <w:r w:rsidRPr="004717E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rachunek objęty wykazem, nie stanowi dla Wykonawcy podstawy do żądania od Zamawiającego</w:t>
      </w:r>
      <w:r w:rsidR="00AE693F" w:rsidRPr="004717E7">
        <w:rPr>
          <w:rFonts w:ascii="Times New Roman" w:hAnsi="Times New Roman" w:cs="Times New Roman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jakichkolwiek odsetek/odszkodowań lub innych roszczeń z tytułu dokonania</w:t>
      </w:r>
      <w:r w:rsidR="002A705D" w:rsidRPr="004717E7">
        <w:rPr>
          <w:rFonts w:ascii="Times New Roman" w:hAnsi="Times New Roman" w:cs="Times New Roman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nieterminowej</w:t>
      </w:r>
      <w:r w:rsidRPr="004717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płatności.</w:t>
      </w:r>
    </w:p>
    <w:p w14:paraId="00D72449" w14:textId="45A590E2" w:rsidR="00012D5D" w:rsidRPr="004717E7" w:rsidRDefault="0090152D">
      <w:pPr>
        <w:pStyle w:val="Akapitzlist1"/>
        <w:widowControl w:val="0"/>
        <w:numPr>
          <w:ilvl w:val="0"/>
          <w:numId w:val="23"/>
        </w:numPr>
        <w:tabs>
          <w:tab w:val="left" w:pos="426"/>
          <w:tab w:val="left" w:pos="6237"/>
        </w:tabs>
        <w:autoSpaceDE w:val="0"/>
        <w:autoSpaceDN w:val="0"/>
        <w:spacing w:after="0" w:line="360" w:lineRule="auto"/>
        <w:ind w:hanging="5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bCs/>
          <w:sz w:val="24"/>
          <w:szCs w:val="24"/>
        </w:rPr>
        <w:t xml:space="preserve">Wykonawca nie może bez pisemnej zgody Zamawiającego dokonywać przeniesienia </w:t>
      </w:r>
      <w:r w:rsidRPr="004717E7">
        <w:rPr>
          <w:rFonts w:ascii="Times New Roman" w:hAnsi="Times New Roman" w:cs="Times New Roman"/>
          <w:bCs/>
          <w:sz w:val="24"/>
          <w:szCs w:val="24"/>
        </w:rPr>
        <w:lastRenderedPageBreak/>
        <w:t>swoich wierzytelności wobec Zamawiającego na osoby trzecie.</w:t>
      </w:r>
    </w:p>
    <w:p w14:paraId="7BB40983" w14:textId="77777777" w:rsidR="00AE693F" w:rsidRPr="004717E7" w:rsidRDefault="00AE693F" w:rsidP="001C39FF">
      <w:pPr>
        <w:pStyle w:val="Akapitzlist1"/>
        <w:widowControl w:val="0"/>
        <w:tabs>
          <w:tab w:val="left" w:pos="426"/>
          <w:tab w:val="left" w:pos="6237"/>
        </w:tabs>
        <w:autoSpaceDE w:val="0"/>
        <w:autoSpaceDN w:val="0"/>
        <w:spacing w:after="0" w:line="360" w:lineRule="auto"/>
        <w:ind w:left="50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53F4AE7" w14:textId="050A8D30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§ </w:t>
      </w:r>
      <w:r w:rsidR="00012D5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6</w:t>
      </w:r>
    </w:p>
    <w:p w14:paraId="50C7F44F" w14:textId="7CA79C48" w:rsidR="00012D5D" w:rsidRPr="004717E7" w:rsidRDefault="00D2726E" w:rsidP="000A3537">
      <w:pPr>
        <w:spacing w:after="12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4717E7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U</w:t>
      </w:r>
      <w:r w:rsidRPr="004717E7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bezpieczenie</w:t>
      </w:r>
    </w:p>
    <w:p w14:paraId="703F08EC" w14:textId="4ED3F1B8" w:rsidR="009618D4" w:rsidRPr="004717E7" w:rsidRDefault="00D272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Tytułem ubezpieczenia </w:t>
      </w:r>
      <w:r w:rsidRPr="004717E7">
        <w:rPr>
          <w:rFonts w:ascii="Times New Roman" w:eastAsia="Arial" w:hAnsi="Times New Roman"/>
          <w:sz w:val="24"/>
          <w:szCs w:val="24"/>
        </w:rPr>
        <w:t xml:space="preserve">Inspektor Nadzoru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jest zobowiązany posiadać, przez cały okres realizacji Umowy, polisę lub inny dokument ubezpieczenia od odpowiedzialności cywilnej w zakresie prowadzonej działalności objętej Umową, na sumę gwarancyjną nie mniejszą niż 100</w:t>
      </w:r>
      <w:r w:rsidR="00B2777E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000,00 zł (słownie: sto tysięcy złotych zero groszy); w szczególności ubezpieczenie musi obejmować następstwa zdarzeń wywołujących jakiekolwiek szkody na Placu Budowy i wywołujących szkody Zamawiającemu</w:t>
      </w:r>
      <w:r w:rsidR="00B2777E">
        <w:rPr>
          <w:rFonts w:ascii="Times New Roman" w:eastAsia="Arial Unicode MS" w:hAnsi="Times New Roman"/>
          <w:sz w:val="24"/>
          <w:szCs w:val="24"/>
          <w:lang w:eastAsia="pl-PL"/>
        </w:rPr>
        <w:t>.</w:t>
      </w:r>
    </w:p>
    <w:p w14:paraId="44F29B79" w14:textId="44DDD782" w:rsidR="009618D4" w:rsidRPr="004717E7" w:rsidRDefault="00D272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Inspektor Nadzoru zobowiązany jest do przedłożenia Zamawiającemu kopii umowy lub polisy ubezpieczenia w terminie 7 dni od dnia zawarcia Umowy, a w przypadku jej przedłużenia na dalszy okres, w terminie 7 dni od daty tego przedłużenia. Polisa Inspektora Nadzoru będzie stanowiła załącznik nr </w:t>
      </w:r>
      <w:r w:rsidR="009618D4" w:rsidRPr="004717E7">
        <w:rPr>
          <w:rFonts w:ascii="Times New Roman" w:eastAsia="Arial Unicode MS" w:hAnsi="Times New Roman"/>
          <w:sz w:val="24"/>
          <w:szCs w:val="24"/>
          <w:lang w:eastAsia="pl-PL"/>
        </w:rPr>
        <w:t>1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do Umowy.</w:t>
      </w:r>
    </w:p>
    <w:p w14:paraId="0DA165E1" w14:textId="77777777" w:rsidR="00AE693F" w:rsidRPr="004717E7" w:rsidRDefault="00AE693F" w:rsidP="00AE693F">
      <w:pPr>
        <w:widowControl w:val="0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3C0F7A5B" w14:textId="5342CE56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§ </w:t>
      </w:r>
      <w:r w:rsidR="00012D5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7</w:t>
      </w:r>
    </w:p>
    <w:p w14:paraId="38D5BEA4" w14:textId="77777777" w:rsidR="00D2726E" w:rsidRPr="004717E7" w:rsidRDefault="00D2726E" w:rsidP="009618D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Rękojmia za wady</w:t>
      </w:r>
    </w:p>
    <w:p w14:paraId="7AFF5B49" w14:textId="1598D618" w:rsidR="00D2726E" w:rsidRPr="004717E7" w:rsidRDefault="00D2726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Strony ustalają, że odpowiedzialność Inspektora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za wady prac, rozpoczyna się 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 dniem daty odbioru końcowego prac, a kończy się w dniu upływu okresu rękojmi 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i gwarancji za wady na prace, wynikającego z umowy z Wykonawcą, będących przedmiotem nadzoru. </w:t>
      </w:r>
    </w:p>
    <w:p w14:paraId="315E0B30" w14:textId="381117CA" w:rsidR="00D2726E" w:rsidRPr="004717E7" w:rsidRDefault="00D2726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O stwierdzonych wadach Zamawiający zawiadamia Inspektora</w:t>
      </w:r>
      <w:r w:rsidR="001E6C23" w:rsidRPr="004717E7">
        <w:rPr>
          <w:rFonts w:ascii="Times New Roman" w:hAnsi="Times New Roman"/>
          <w:sz w:val="24"/>
          <w:szCs w:val="24"/>
        </w:rPr>
        <w:t xml:space="preserve"> Nadzoru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niezwłocznie po ich wykryciu.</w:t>
      </w:r>
    </w:p>
    <w:p w14:paraId="7FDFFA17" w14:textId="77777777" w:rsidR="00D2726E" w:rsidRPr="004717E7" w:rsidRDefault="00D2726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" w:hAnsi="Times New Roman"/>
          <w:sz w:val="24"/>
          <w:szCs w:val="24"/>
        </w:rPr>
        <w:t xml:space="preserve">Inspektor Nadzoru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w okresie rękojmi i gwarancji Zadania zobowiązany jest do niezwłocznego egzekwowania od Wykonawców usunięcia stwierdzonych wad.</w:t>
      </w:r>
    </w:p>
    <w:p w14:paraId="4E8A3366" w14:textId="77777777" w:rsidR="00D2726E" w:rsidRPr="004717E7" w:rsidRDefault="00D2726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pacing w:val="-4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pacing w:val="-4"/>
          <w:sz w:val="24"/>
          <w:szCs w:val="24"/>
          <w:lang w:eastAsia="pl-PL"/>
        </w:rPr>
        <w:t>Inspektor Nadzoru zobowiązany jest do sprawowania nadzoru nad usuwaniem wad stwierdzonych w okresie rękojmi i gwarancji.</w:t>
      </w:r>
    </w:p>
    <w:p w14:paraId="26E2B163" w14:textId="77777777" w:rsidR="00D2726E" w:rsidRPr="004717E7" w:rsidRDefault="00D2726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Inspektor Nadzoru zobowiązany jest do niezwłocznego egzekwowania uprawnień Zamawiającego z tytułu rękojmi i gwarancji za wady wykonania przedmiotu umowy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  <w:t>z Wykonawcą oraz nadzorowania usuwania wad dokumentacji i prac budowlanych.</w:t>
      </w:r>
    </w:p>
    <w:p w14:paraId="03965FBF" w14:textId="5DE3B670" w:rsidR="00D2726E" w:rsidRPr="004717E7" w:rsidRDefault="00D2726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" w:hAnsi="Times New Roman"/>
          <w:sz w:val="24"/>
          <w:szCs w:val="24"/>
        </w:rPr>
        <w:t xml:space="preserve">Inspektor Nadzoru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raz w roku w okresie rękojmi i gwarancji zobowiązany jest do uczestniczenia w przeglądach oraz protokołowania stwierdzonych wad i usterek prac. Zamawiający powiadomi Inspektora Nadzoru o przeglądach na 7 dni przed wyznaczonym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lastRenderedPageBreak/>
        <w:t>terminem przeglądu.</w:t>
      </w:r>
    </w:p>
    <w:p w14:paraId="3AE3C95A" w14:textId="6234D03F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§ </w:t>
      </w:r>
      <w:r w:rsidR="00012D5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8</w:t>
      </w:r>
    </w:p>
    <w:p w14:paraId="4FB0468E" w14:textId="77777777" w:rsidR="00D2726E" w:rsidRPr="004717E7" w:rsidRDefault="00D2726E" w:rsidP="009618D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Rozwiązanie Umowy</w:t>
      </w:r>
    </w:p>
    <w:p w14:paraId="388F8CA7" w14:textId="77777777" w:rsidR="00D2726E" w:rsidRPr="004717E7" w:rsidRDefault="00D272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Zamawiający może ponadto wypowiedzieć Umowę ze skutkiem natychmiastowym,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  <w:t>w przypadku:</w:t>
      </w:r>
    </w:p>
    <w:p w14:paraId="7613BF0D" w14:textId="235A185C" w:rsidR="00D2726E" w:rsidRPr="004717E7" w:rsidRDefault="00D2726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niewykonania lub nienależytego wykonywania przez </w:t>
      </w:r>
      <w:r w:rsidRPr="004717E7">
        <w:rPr>
          <w:rFonts w:ascii="Times New Roman" w:eastAsia="Arial" w:hAnsi="Times New Roman"/>
          <w:sz w:val="24"/>
          <w:szCs w:val="24"/>
        </w:rPr>
        <w:t xml:space="preserve">Inspektora Nadzoru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któregokolwiek z obowiązków wynikających z Umowy, jeżeli pomimo wezwania wystosowanego przez Zamawiającego, </w:t>
      </w:r>
      <w:r w:rsidRPr="004717E7">
        <w:rPr>
          <w:rFonts w:ascii="Times New Roman" w:eastAsia="Arial" w:hAnsi="Times New Roman"/>
          <w:sz w:val="24"/>
          <w:szCs w:val="24"/>
        </w:rPr>
        <w:t xml:space="preserve">Inspektor Nadzoru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w ciągu 7 dni nie przystąpi do wykonania lub nie poprawi wykonywanych przez siebie obowiązków wynikających 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z Umowy;</w:t>
      </w:r>
    </w:p>
    <w:p w14:paraId="6E955480" w14:textId="77777777" w:rsidR="00D2726E" w:rsidRPr="004717E7" w:rsidRDefault="00D2726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dopuszczenia do wykonywania obowiązków wynikających z Umowy osób nie posiadających wymaganych do tego uprawnień;</w:t>
      </w:r>
    </w:p>
    <w:p w14:paraId="71D79939" w14:textId="77777777" w:rsidR="00D2726E" w:rsidRPr="004717E7" w:rsidRDefault="00D2726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gdy wobec Inspektora Nadzoru wprowadzony zostanie zarząd przymusowy, ustanowiony kurator lub wszczęte zostanie postępowanie likwidacyjne;</w:t>
      </w:r>
    </w:p>
    <w:p w14:paraId="771E211B" w14:textId="29EE2ED7" w:rsidR="00D2726E" w:rsidRPr="004717E7" w:rsidRDefault="00D2726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gdy Inspektor Nadzoru, będący osobą prawną lub jednostką organizacyjną nieposiadającą osobowości prawnej, nie będzie miał organów uprawnionych do jego reprezentacji, bądź gdy Inspektor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, będący osobą fizyczną, utraci zdolność do czynności prawnych, bądź taka zdolność zostanie mu ograniczona;</w:t>
      </w:r>
    </w:p>
    <w:p w14:paraId="59E8FD52" w14:textId="77777777" w:rsidR="00D2726E" w:rsidRPr="004717E7" w:rsidRDefault="00D2726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utraty przez którąś z osób wchodzących w skład Zespołu Inspektora Nadzoru uprawnień zawodowych niezbędnych do wykonania Umowy;</w:t>
      </w:r>
    </w:p>
    <w:p w14:paraId="5A4B1E03" w14:textId="52653964" w:rsidR="00D2726E" w:rsidRPr="004717E7" w:rsidRDefault="00D2726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nie przedłożenia przez Inspektora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kopii umowy lub polisy ubezpieczenia 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w terminie określonym w § </w:t>
      </w:r>
      <w:r w:rsidR="009618D4" w:rsidRPr="004717E7">
        <w:rPr>
          <w:rFonts w:ascii="Times New Roman" w:eastAsia="Arial Unicode MS" w:hAnsi="Times New Roman"/>
          <w:sz w:val="24"/>
          <w:szCs w:val="24"/>
          <w:lang w:eastAsia="pl-PL"/>
        </w:rPr>
        <w:t>6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ust.</w:t>
      </w:r>
      <w:r w:rsidR="009618D4" w:rsidRPr="004717E7">
        <w:rPr>
          <w:rFonts w:ascii="Times New Roman" w:eastAsia="Arial Unicode MS" w:hAnsi="Times New Roman"/>
          <w:sz w:val="24"/>
          <w:szCs w:val="24"/>
          <w:lang w:eastAsia="pl-PL"/>
        </w:rPr>
        <w:t>2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lub przedłożenia nieprawidłowej umowy lub polisy.</w:t>
      </w:r>
    </w:p>
    <w:p w14:paraId="0ECB3029" w14:textId="77777777" w:rsidR="00D2726E" w:rsidRPr="004717E7" w:rsidRDefault="00D272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W przypadku rozwiązania Umowy, </w:t>
      </w:r>
      <w:r w:rsidRPr="004717E7">
        <w:rPr>
          <w:rFonts w:ascii="Times New Roman" w:eastAsia="Arial" w:hAnsi="Times New Roman"/>
          <w:sz w:val="24"/>
          <w:szCs w:val="24"/>
        </w:rPr>
        <w:t xml:space="preserve">Inspektor Nadzoru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jest zobowiązany złożyć raport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  <w:t xml:space="preserve">z całości dotychczas wykonanych usług i przekazać Zamawiającemu całość posiadanej dokumentacji, w terminie 14 dni od dnia rozwiązania Umowy. </w:t>
      </w:r>
    </w:p>
    <w:p w14:paraId="24034AEB" w14:textId="77777777" w:rsidR="00D2726E" w:rsidRPr="004717E7" w:rsidRDefault="00D272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Wypowiedzenie pod rygorem nieważności powinno zostać złożone w formie pisemnej. </w:t>
      </w:r>
    </w:p>
    <w:p w14:paraId="081192C0" w14:textId="77777777" w:rsidR="00D2726E" w:rsidRPr="004717E7" w:rsidRDefault="00D2726E" w:rsidP="000A35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14:paraId="2537845A" w14:textId="1ADA9BFA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§ </w:t>
      </w:r>
      <w:r w:rsidR="00012D5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9</w:t>
      </w:r>
    </w:p>
    <w:p w14:paraId="5DDD37CD" w14:textId="77777777" w:rsidR="00D2726E" w:rsidRPr="004717E7" w:rsidRDefault="00D2726E" w:rsidP="009618D4">
      <w:pPr>
        <w:spacing w:after="12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4717E7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Kary umowne</w:t>
      </w:r>
    </w:p>
    <w:p w14:paraId="0AB29BC7" w14:textId="77777777" w:rsidR="00D2726E" w:rsidRPr="004717E7" w:rsidRDefault="00D272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hAnsi="Times New Roman"/>
          <w:sz w:val="24"/>
          <w:szCs w:val="24"/>
        </w:rPr>
        <w:t>Strony postanawiają, że naprawienie szkody wynikłej z niewykonania lub nienależytego wykonania Umowy nastąpi poprzez zapłatę kar umownych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.</w:t>
      </w:r>
    </w:p>
    <w:p w14:paraId="010ECEC7" w14:textId="727C5AB0" w:rsidR="00D2726E" w:rsidRPr="004717E7" w:rsidRDefault="00D272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Inspektor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zapłaci Zamawiającemu kary umowne:</w:t>
      </w:r>
    </w:p>
    <w:p w14:paraId="301F6596" w14:textId="1057A578" w:rsidR="00D2726E" w:rsidRPr="004717E7" w:rsidRDefault="00D272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za zwłokę, niewykonanie, nienależyte wykonanie któregokolwiek z obowiązków wynikających z Umowy w terminach określonych Umową, przepisami prawa lub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lastRenderedPageBreak/>
        <w:t xml:space="preserve">uzgodnionych przez Strony, </w:t>
      </w:r>
      <w:bookmarkStart w:id="2" w:name="_Hlk126236736"/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w wysokości 0,</w:t>
      </w:r>
      <w:r w:rsidR="009618D4" w:rsidRPr="004717E7">
        <w:rPr>
          <w:rFonts w:ascii="Times New Roman" w:eastAsia="Arial Unicode MS" w:hAnsi="Times New Roman"/>
          <w:sz w:val="24"/>
          <w:szCs w:val="24"/>
          <w:lang w:eastAsia="pl-PL"/>
        </w:rPr>
        <w:t>2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% wynagrodzenia brutto</w:t>
      </w:r>
      <w:r w:rsidR="009618D4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o którym mowa 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</w:r>
      <w:r w:rsidR="009618D4" w:rsidRPr="004717E7">
        <w:rPr>
          <w:rFonts w:ascii="Times New Roman" w:eastAsia="Arial Unicode MS" w:hAnsi="Times New Roman"/>
          <w:sz w:val="24"/>
          <w:szCs w:val="24"/>
          <w:lang w:eastAsia="pl-PL"/>
        </w:rPr>
        <w:t>w §5 ust.1.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za każdy dzień zwłoki;</w:t>
      </w:r>
    </w:p>
    <w:bookmarkEnd w:id="2"/>
    <w:p w14:paraId="0613CC37" w14:textId="261702A0" w:rsidR="00AE693F" w:rsidRPr="004717E7" w:rsidRDefault="00D272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z tytułu rozwiązania Umowy przez Zamawiającego z przyczyn zawinionych przez Inspektora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, w wysokości 10% wynagrodzenia brutto</w:t>
      </w:r>
      <w:r w:rsidR="009618D4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o którym mowa w §5 ust.1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t>;</w:t>
      </w:r>
    </w:p>
    <w:p w14:paraId="407AC6C4" w14:textId="4D0E00D7" w:rsidR="009618D4" w:rsidRPr="004717E7" w:rsidRDefault="009618D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z tytułu nieprzedłożenia polisy OC</w:t>
      </w:r>
      <w:r w:rsidR="003F7B21" w:rsidRPr="004717E7">
        <w:rPr>
          <w:rFonts w:ascii="Times New Roman" w:eastAsia="Arial Unicode MS" w:hAnsi="Times New Roman"/>
          <w:sz w:val="24"/>
          <w:szCs w:val="24"/>
          <w:lang w:eastAsia="pl-PL"/>
        </w:rPr>
        <w:t>,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o której mowa w §6 ust.2</w:t>
      </w:r>
      <w:r w:rsidR="003F7B21" w:rsidRPr="004717E7">
        <w:rPr>
          <w:rFonts w:ascii="Times New Roman" w:eastAsia="Arial Unicode MS" w:hAnsi="Times New Roman"/>
          <w:sz w:val="24"/>
          <w:szCs w:val="24"/>
          <w:lang w:eastAsia="pl-PL"/>
        </w:rPr>
        <w:t>, w wysokości 0,2% wynagrodzenia brutto o którym mowa w §5 ust.1. za każdy dzień zwłoki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t>.</w:t>
      </w:r>
    </w:p>
    <w:p w14:paraId="043746BB" w14:textId="46251BFC" w:rsidR="00D2726E" w:rsidRPr="004717E7" w:rsidRDefault="00D2726E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hAnsi="Times New Roman"/>
          <w:sz w:val="24"/>
          <w:szCs w:val="24"/>
        </w:rPr>
        <w:t>Zamawiający zastrzega sobie możliwość potrącenia kar umownych z faktury wystawionej przez Inspektora</w:t>
      </w:r>
      <w:r w:rsidR="001E6C23" w:rsidRPr="004717E7">
        <w:rPr>
          <w:rFonts w:ascii="Times New Roman" w:hAnsi="Times New Roman"/>
          <w:sz w:val="24"/>
          <w:szCs w:val="24"/>
        </w:rPr>
        <w:t xml:space="preserve"> Nadzoru</w:t>
      </w:r>
      <w:r w:rsidRPr="004717E7">
        <w:rPr>
          <w:rFonts w:ascii="Times New Roman" w:hAnsi="Times New Roman"/>
          <w:sz w:val="24"/>
          <w:szCs w:val="24"/>
        </w:rPr>
        <w:t xml:space="preserve">. Inspektor </w:t>
      </w:r>
      <w:r w:rsidR="001E6C23" w:rsidRPr="004717E7">
        <w:rPr>
          <w:rFonts w:ascii="Times New Roman" w:hAnsi="Times New Roman"/>
          <w:sz w:val="24"/>
          <w:szCs w:val="24"/>
        </w:rPr>
        <w:t xml:space="preserve">Nadzoru </w:t>
      </w:r>
      <w:r w:rsidRPr="004717E7">
        <w:rPr>
          <w:rFonts w:ascii="Times New Roman" w:hAnsi="Times New Roman"/>
          <w:sz w:val="24"/>
          <w:szCs w:val="24"/>
        </w:rPr>
        <w:t>wyraża zgodę na potrącenie kar umownych z Wynagrodzenia bez dodatkowych wezwań do zapłaty. O dokonanym potrąceniu Zamawiający będzie zawiadamiał pisemnie Inspektora</w:t>
      </w:r>
      <w:r w:rsidR="001E6C23" w:rsidRPr="004717E7">
        <w:rPr>
          <w:rFonts w:ascii="Times New Roman" w:hAnsi="Times New Roman"/>
          <w:sz w:val="24"/>
          <w:szCs w:val="24"/>
        </w:rPr>
        <w:t xml:space="preserve"> Nadzoru</w:t>
      </w:r>
      <w:r w:rsidRPr="004717E7">
        <w:rPr>
          <w:rFonts w:ascii="Times New Roman" w:hAnsi="Times New Roman"/>
          <w:sz w:val="24"/>
          <w:szCs w:val="24"/>
        </w:rPr>
        <w:t xml:space="preserve">. </w:t>
      </w:r>
    </w:p>
    <w:p w14:paraId="57A1351F" w14:textId="0EEBE057" w:rsidR="00D2726E" w:rsidRPr="004717E7" w:rsidRDefault="00D2726E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Zamawiający zapłaci karę Wykonawcy z tytułu rozwiązania Umowy przez Zamawiającego z przyczyn zawinionych przez Zamawiającego, w wysokości 10% wynagrodzenia brutto</w:t>
      </w:r>
      <w:r w:rsidR="009618D4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o którym mowa w §5 ust.1.</w:t>
      </w:r>
    </w:p>
    <w:p w14:paraId="5E7FC126" w14:textId="7E018698" w:rsidR="00D2726E" w:rsidRPr="004717E7" w:rsidRDefault="00D2726E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hAnsi="Times New Roman"/>
          <w:sz w:val="24"/>
          <w:szCs w:val="24"/>
        </w:rPr>
        <w:t xml:space="preserve">W przypadku, gdy kara umowna nie będzie rekompensowała szkody poniesionej przez Zamawiającego, może on dochodzić od Inspektora </w:t>
      </w:r>
      <w:r w:rsidR="001E6C23" w:rsidRPr="004717E7">
        <w:rPr>
          <w:rFonts w:ascii="Times New Roman" w:hAnsi="Times New Roman"/>
          <w:sz w:val="24"/>
          <w:szCs w:val="24"/>
        </w:rPr>
        <w:t xml:space="preserve">Nadzoru </w:t>
      </w:r>
      <w:r w:rsidRPr="004717E7">
        <w:rPr>
          <w:rFonts w:ascii="Times New Roman" w:hAnsi="Times New Roman"/>
          <w:sz w:val="24"/>
          <w:szCs w:val="24"/>
        </w:rPr>
        <w:t xml:space="preserve">odszkodowania uzupełniającego na zasadach ogólnych, przewidzianych w Kodeksie cywilnym. </w:t>
      </w:r>
    </w:p>
    <w:p w14:paraId="2DA13B66" w14:textId="0BCB1858" w:rsidR="00D2726E" w:rsidRPr="004717E7" w:rsidRDefault="009618D4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hAnsi="Times New Roman"/>
          <w:sz w:val="24"/>
          <w:szCs w:val="24"/>
        </w:rPr>
        <w:t xml:space="preserve">Strony mogą naliczać kary umowne w wysokości nie przekraczającej łącznie </w:t>
      </w:r>
      <w:r w:rsidR="00D0082F" w:rsidRPr="004717E7">
        <w:rPr>
          <w:rFonts w:ascii="Times New Roman" w:hAnsi="Times New Roman"/>
          <w:sz w:val="24"/>
          <w:szCs w:val="24"/>
        </w:rPr>
        <w:t>3</w:t>
      </w:r>
      <w:r w:rsidRPr="004717E7">
        <w:rPr>
          <w:rFonts w:ascii="Times New Roman" w:hAnsi="Times New Roman"/>
          <w:sz w:val="24"/>
          <w:szCs w:val="24"/>
        </w:rPr>
        <w:t>0% wielkości umówionego wynagrodzenia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umownego o którym mowa w §5 ust.1.</w:t>
      </w:r>
    </w:p>
    <w:p w14:paraId="36941643" w14:textId="77777777" w:rsidR="000A3537" w:rsidRPr="004717E7" w:rsidRDefault="000A3537" w:rsidP="000A3537">
      <w:pPr>
        <w:spacing w:after="0" w:line="360" w:lineRule="auto"/>
        <w:ind w:left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1D709591" w14:textId="11B67B36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§ 1</w:t>
      </w:r>
      <w:r w:rsidR="00012D5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0</w:t>
      </w:r>
    </w:p>
    <w:p w14:paraId="0326A988" w14:textId="77777777" w:rsidR="00D2726E" w:rsidRPr="004717E7" w:rsidRDefault="00D2726E" w:rsidP="009618D4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Osoby do kontaktu i zasady korespondencji</w:t>
      </w:r>
    </w:p>
    <w:p w14:paraId="7D426F50" w14:textId="1F7BA582" w:rsidR="00D2726E" w:rsidRPr="004717E7" w:rsidRDefault="00D2726E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Każde polecenie, zawiadomienie, zgoda, decyzja, zatwierdzenie lub zaświadczenie Zamawiającego lub Inspektora </w:t>
      </w:r>
      <w:r w:rsidR="001E6C23" w:rsidRPr="004717E7">
        <w:rPr>
          <w:rFonts w:ascii="Times New Roman" w:hAnsi="Times New Roman"/>
          <w:sz w:val="24"/>
          <w:szCs w:val="24"/>
        </w:rPr>
        <w:t>Nadzoru</w:t>
      </w:r>
      <w:r w:rsidR="001E6C23"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będzie dokonywane w formie pisemnej.</w:t>
      </w:r>
    </w:p>
    <w:p w14:paraId="78B55702" w14:textId="77777777" w:rsidR="00D2726E" w:rsidRPr="004717E7" w:rsidRDefault="00D2726E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Jako przedstawicieli do wzajemnych kontaktów w ramach Umowy Strony wskazują:</w:t>
      </w:r>
    </w:p>
    <w:p w14:paraId="5FD7DDBD" w14:textId="77777777" w:rsidR="00D2726E" w:rsidRPr="004717E7" w:rsidRDefault="00D272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ze Strony Zamawiającego ................................, tel. ........................, email: .......................</w:t>
      </w:r>
    </w:p>
    <w:p w14:paraId="776278CB" w14:textId="39481AC8" w:rsidR="00D2726E" w:rsidRPr="004717E7" w:rsidRDefault="00D272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ze strony Inspektora Nadzoru........................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t>.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.., tel. ................</w:t>
      </w:r>
      <w:r w:rsidR="00AE693F" w:rsidRPr="004717E7">
        <w:rPr>
          <w:rFonts w:ascii="Times New Roman" w:eastAsia="Arial Unicode MS" w:hAnsi="Times New Roman"/>
          <w:sz w:val="24"/>
          <w:szCs w:val="24"/>
          <w:lang w:eastAsia="pl-PL"/>
        </w:rPr>
        <w:t>..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......., email: ....................... </w:t>
      </w:r>
    </w:p>
    <w:p w14:paraId="617C81B6" w14:textId="720AD4DC" w:rsidR="00D2726E" w:rsidRDefault="00D272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 xml:space="preserve">Zmiana przedstawicieli do kontaktów wskazanych w ust. 2 nie stanowi zmiany Umowy.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  <w:t xml:space="preserve">O zmianie takiej należy poinformować drugą Stronę na piśmie. Zmiana jest skuteczna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br/>
        <w:t>z chwilą otrzymania powiadomienia przez drugą Stronę.</w:t>
      </w:r>
    </w:p>
    <w:p w14:paraId="26C5EE24" w14:textId="77777777" w:rsidR="00B2777E" w:rsidRPr="004717E7" w:rsidRDefault="00B2777E" w:rsidP="00B2777E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00890FC4" w14:textId="6D2F03E4" w:rsidR="00D2726E" w:rsidRPr="004717E7" w:rsidRDefault="00D2726E" w:rsidP="009618D4">
      <w:pPr>
        <w:tabs>
          <w:tab w:val="left" w:pos="284"/>
        </w:tabs>
        <w:autoSpaceDN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b/>
          <w:bCs/>
          <w:sz w:val="24"/>
          <w:szCs w:val="24"/>
        </w:rPr>
        <w:t>§ 1</w:t>
      </w:r>
      <w:r w:rsidR="00012D5D" w:rsidRPr="004717E7">
        <w:rPr>
          <w:rFonts w:ascii="Times New Roman" w:hAnsi="Times New Roman"/>
          <w:b/>
          <w:bCs/>
          <w:sz w:val="24"/>
          <w:szCs w:val="24"/>
        </w:rPr>
        <w:t>1</w:t>
      </w:r>
    </w:p>
    <w:p w14:paraId="252E9438" w14:textId="77777777" w:rsidR="00D2726E" w:rsidRPr="004717E7" w:rsidRDefault="00D2726E" w:rsidP="009618D4">
      <w:pPr>
        <w:tabs>
          <w:tab w:val="left" w:pos="284"/>
        </w:tabs>
        <w:autoSpaceDN w:val="0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b/>
          <w:bCs/>
          <w:sz w:val="24"/>
          <w:szCs w:val="24"/>
        </w:rPr>
        <w:t>Postanowienia dodatkowe</w:t>
      </w:r>
    </w:p>
    <w:p w14:paraId="06F8DCCC" w14:textId="2494F84E" w:rsidR="00D2726E" w:rsidRPr="004717E7" w:rsidRDefault="00D2726E">
      <w:pPr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 xml:space="preserve">Wszelkie oświadczenia dla drugiej Strony w wykonaniu postanowień Umowy, </w:t>
      </w:r>
      <w:r w:rsidRPr="004717E7">
        <w:rPr>
          <w:rFonts w:ascii="Times New Roman" w:hAnsi="Times New Roman"/>
          <w:sz w:val="24"/>
          <w:szCs w:val="24"/>
        </w:rPr>
        <w:br/>
        <w:t xml:space="preserve">z zastrzeżeniem wyjątków w niej przewidzianych, wymagają formy pisemnej i będą </w:t>
      </w:r>
      <w:r w:rsidRPr="004717E7">
        <w:rPr>
          <w:rFonts w:ascii="Times New Roman" w:hAnsi="Times New Roman"/>
          <w:sz w:val="24"/>
          <w:szCs w:val="24"/>
        </w:rPr>
        <w:lastRenderedPageBreak/>
        <w:t xml:space="preserve">przesłane listem poleconym za potwierdzeniem odbioru na adres Strony wskazany </w:t>
      </w:r>
      <w:r w:rsidR="00AE693F" w:rsidRPr="004717E7">
        <w:rPr>
          <w:rFonts w:ascii="Times New Roman" w:hAnsi="Times New Roman"/>
          <w:sz w:val="24"/>
          <w:szCs w:val="24"/>
        </w:rPr>
        <w:br/>
      </w:r>
      <w:r w:rsidRPr="004717E7">
        <w:rPr>
          <w:rFonts w:ascii="Times New Roman" w:hAnsi="Times New Roman"/>
          <w:sz w:val="24"/>
          <w:szCs w:val="24"/>
        </w:rPr>
        <w:t xml:space="preserve">w Umowie. W razie zaniedbania obowiązku zawiadomienia o zmianie adresu, korespondencję wysłaną na ostatni adres listem poleconym za potwierdzeniem odbioru i nieodebraną, uważa się za doręczoną w dacie zwrotu korespondencji. </w:t>
      </w:r>
    </w:p>
    <w:p w14:paraId="143B42C9" w14:textId="77777777" w:rsidR="00D2726E" w:rsidRPr="004717E7" w:rsidRDefault="00D2726E">
      <w:pPr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 xml:space="preserve">Strony potwierdzają, że zapoznały się z Umową i dokonały interpretacji jej poszczególnych postanowień, w celu wyeliminowania sporów mogących ewentualnych powstać na tle jej wykonania. </w:t>
      </w:r>
    </w:p>
    <w:p w14:paraId="5D11C071" w14:textId="02068FE6" w:rsidR="009618D4" w:rsidRPr="004717E7" w:rsidRDefault="00D2726E">
      <w:pPr>
        <w:numPr>
          <w:ilvl w:val="0"/>
          <w:numId w:val="8"/>
        </w:numPr>
        <w:suppressAutoHyphens/>
        <w:autoSpaceDN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Strony ustalają, że Zamawiający jest upoważniony do zamieszczania w materiałach na temat realizowanych Zadania: nazwy, logo, znaków firmowych i innych oznaczeń dotyczących określenia Inspektora</w:t>
      </w:r>
      <w:r w:rsidR="001E6C23" w:rsidRPr="004717E7">
        <w:rPr>
          <w:rFonts w:ascii="Times New Roman" w:hAnsi="Times New Roman"/>
          <w:sz w:val="24"/>
          <w:szCs w:val="24"/>
        </w:rPr>
        <w:t xml:space="preserve"> Nadzoru</w:t>
      </w:r>
      <w:r w:rsidRPr="004717E7">
        <w:rPr>
          <w:rFonts w:ascii="Times New Roman" w:hAnsi="Times New Roman"/>
          <w:sz w:val="24"/>
          <w:szCs w:val="24"/>
        </w:rPr>
        <w:t>.</w:t>
      </w:r>
    </w:p>
    <w:p w14:paraId="50CB0993" w14:textId="77777777" w:rsidR="00AE693F" w:rsidRPr="004717E7" w:rsidRDefault="00AE693F" w:rsidP="00AE693F">
      <w:pPr>
        <w:suppressAutoHyphens/>
        <w:autoSpaceDN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4F4278E" w14:textId="4FC99D94" w:rsidR="00D2726E" w:rsidRPr="004717E7" w:rsidRDefault="00D2726E" w:rsidP="009618D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7E7">
        <w:rPr>
          <w:rFonts w:ascii="Times New Roman" w:hAnsi="Times New Roman"/>
          <w:b/>
          <w:sz w:val="24"/>
          <w:szCs w:val="24"/>
        </w:rPr>
        <w:t>§ 1</w:t>
      </w:r>
      <w:r w:rsidR="00012D5D" w:rsidRPr="004717E7">
        <w:rPr>
          <w:rFonts w:ascii="Times New Roman" w:hAnsi="Times New Roman"/>
          <w:b/>
          <w:sz w:val="24"/>
          <w:szCs w:val="24"/>
        </w:rPr>
        <w:t>2</w:t>
      </w:r>
    </w:p>
    <w:p w14:paraId="159E4A1B" w14:textId="77777777" w:rsidR="00D2726E" w:rsidRPr="004717E7" w:rsidRDefault="00D2726E" w:rsidP="009618D4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7E7">
        <w:rPr>
          <w:rFonts w:ascii="Times New Roman" w:hAnsi="Times New Roman"/>
          <w:b/>
          <w:sz w:val="24"/>
          <w:szCs w:val="24"/>
        </w:rPr>
        <w:t>Przeniesienie praw i obowiązków</w:t>
      </w:r>
    </w:p>
    <w:p w14:paraId="748DA747" w14:textId="77777777" w:rsidR="00D2726E" w:rsidRPr="004717E7" w:rsidRDefault="00D2726E" w:rsidP="009618D4">
      <w:pPr>
        <w:tabs>
          <w:tab w:val="left" w:pos="284"/>
        </w:tabs>
        <w:suppressAutoHyphens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 xml:space="preserve">Strony zgodnie postanawiają, że </w:t>
      </w:r>
      <w:r w:rsidRPr="004717E7">
        <w:rPr>
          <w:rFonts w:ascii="Times New Roman" w:eastAsia="Arial Unicode MS" w:hAnsi="Times New Roman"/>
          <w:sz w:val="24"/>
          <w:szCs w:val="24"/>
          <w:lang w:eastAsia="pl-PL"/>
        </w:rPr>
        <w:t>Inspektor Nadzoru</w:t>
      </w:r>
      <w:r w:rsidRPr="004717E7">
        <w:rPr>
          <w:rFonts w:ascii="Times New Roman" w:hAnsi="Times New Roman"/>
          <w:sz w:val="24"/>
          <w:szCs w:val="24"/>
        </w:rPr>
        <w:t xml:space="preserve"> bez zgody Zamawiającego wyrażonej </w:t>
      </w:r>
      <w:r w:rsidRPr="004717E7">
        <w:rPr>
          <w:rFonts w:ascii="Times New Roman" w:hAnsi="Times New Roman"/>
          <w:sz w:val="24"/>
          <w:szCs w:val="24"/>
        </w:rPr>
        <w:br/>
        <w:t xml:space="preserve">w formie pisemnej pod rygorem nieważności, nie może dokonać na rzecz osoby trzeciej bądź konsorcjanta (w przypadku, gdy stroną umowy jest konsorcjum) cesji wierzytelności wynikającej z Umowy, bądź przekazu zapłaty Wynagrodzenia. </w:t>
      </w:r>
    </w:p>
    <w:p w14:paraId="795734D8" w14:textId="77777777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14:paraId="6B01378E" w14:textId="267C3411" w:rsidR="00802357" w:rsidRPr="004717E7" w:rsidRDefault="00802357" w:rsidP="000A35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7E7">
        <w:rPr>
          <w:rFonts w:ascii="Times New Roman" w:hAnsi="Times New Roman"/>
          <w:b/>
          <w:bCs/>
          <w:sz w:val="24"/>
          <w:szCs w:val="24"/>
        </w:rPr>
        <w:t>§ 1</w:t>
      </w:r>
      <w:r w:rsidR="00012D5D" w:rsidRPr="004717E7">
        <w:rPr>
          <w:rFonts w:ascii="Times New Roman" w:hAnsi="Times New Roman"/>
          <w:b/>
          <w:bCs/>
          <w:sz w:val="24"/>
          <w:szCs w:val="24"/>
        </w:rPr>
        <w:t>3</w:t>
      </w:r>
      <w:r w:rsidRPr="004717E7">
        <w:rPr>
          <w:rFonts w:ascii="Times New Roman" w:hAnsi="Times New Roman"/>
          <w:b/>
          <w:bCs/>
          <w:sz w:val="24"/>
          <w:szCs w:val="24"/>
        </w:rPr>
        <w:t>. Zmiana postanowień umowy</w:t>
      </w:r>
    </w:p>
    <w:p w14:paraId="6C69AF23" w14:textId="77777777" w:rsidR="00B2777E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Zmiany postanowień niniejszej umowy za zgodą każdej ze Stron, w formie pisemnej pod rygorem nieważności, w postaci aneksu, mogą być dokonywane w przypadku wystąpienia okoliczności przewidzianych niniejszą umową oraz art. 455 ustawy</w:t>
      </w:r>
      <w:r w:rsidRPr="004717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Pzp. O fakcie wystąpienia takich okoliczności Strona wnioskująca jest zobowiązana powiadomić pisemnie drugą Stronę w ciągu 7 dni od daty ich wystąpienia, pod rygorem utraty prawa do powołania się na te okoliczności.</w:t>
      </w:r>
    </w:p>
    <w:p w14:paraId="7A8AECD2" w14:textId="55D1CB1B" w:rsidR="00802357" w:rsidRPr="00B2777E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77E">
        <w:rPr>
          <w:rFonts w:ascii="Times New Roman" w:hAnsi="Times New Roman" w:cs="Times New Roman"/>
          <w:sz w:val="24"/>
          <w:szCs w:val="24"/>
        </w:rPr>
        <w:t xml:space="preserve">Strony dopuszczają możliwość zmiany kwoty wynagrodzenia, gdy ze względu na zmianę przepisów prawa (uchylenia, zmiany lub nowelizacji przepisów) lub z innych przyczyn </w:t>
      </w:r>
      <w:r w:rsidR="00AE693F" w:rsidRPr="00B2777E">
        <w:rPr>
          <w:rFonts w:ascii="Times New Roman" w:hAnsi="Times New Roman" w:cs="Times New Roman"/>
          <w:sz w:val="24"/>
          <w:szCs w:val="24"/>
        </w:rPr>
        <w:br/>
      </w:r>
      <w:r w:rsidRPr="00B2777E">
        <w:rPr>
          <w:rFonts w:ascii="Times New Roman" w:hAnsi="Times New Roman" w:cs="Times New Roman"/>
          <w:sz w:val="24"/>
          <w:szCs w:val="24"/>
        </w:rPr>
        <w:t>o charakterze obiektywnym nie będzie możliwe spełnienie przez Wykonawcę wymogów lub konieczne będzie spełnienie wymogów</w:t>
      </w:r>
      <w:r w:rsidRPr="00B277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777E">
        <w:rPr>
          <w:rFonts w:ascii="Times New Roman" w:hAnsi="Times New Roman" w:cs="Times New Roman"/>
          <w:sz w:val="24"/>
          <w:szCs w:val="24"/>
        </w:rPr>
        <w:t>dodatkowych.</w:t>
      </w:r>
    </w:p>
    <w:p w14:paraId="3EAC2F9F" w14:textId="315C3402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Zamawiający działając w oparciu o art. 455 ustawy Pzp określa następujące okoliczności, które mogą powodować konieczność wprowadzenia zmian w treści zawartej umowy </w:t>
      </w:r>
      <w:r w:rsidR="00AE693F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w stosunku do treści złożonej oferty:</w:t>
      </w:r>
    </w:p>
    <w:p w14:paraId="6EABC000" w14:textId="77777777" w:rsidR="00802357" w:rsidRPr="004717E7" w:rsidRDefault="00802357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717E7">
        <w:rPr>
          <w:rFonts w:ascii="Times New Roman" w:hAnsi="Times New Roman"/>
          <w:sz w:val="24"/>
          <w:szCs w:val="24"/>
        </w:rPr>
        <w:t>zamiana umownego terminu, w przypadku wystąpienia co najmniej jednej z następujących okoliczności:</w:t>
      </w:r>
    </w:p>
    <w:p w14:paraId="4DF1A6A7" w14:textId="77777777" w:rsidR="00802357" w:rsidRPr="004717E7" w:rsidRDefault="00802357">
      <w:pPr>
        <w:pStyle w:val="Akapitzlist1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lastRenderedPageBreak/>
        <w:t>wystąpienie wydarzenia nieprzewidywalnego, losowego, pozostającego poza kontrolą stron niniejszej umowy, występujące po podpisaniu umowy, a powodujące niemożliwość wywiązania się z umowy w jej obecnym brzmieniu,</w:t>
      </w:r>
    </w:p>
    <w:p w14:paraId="4A9328D0" w14:textId="77777777" w:rsidR="00802357" w:rsidRPr="004717E7" w:rsidRDefault="00802357">
      <w:pPr>
        <w:pStyle w:val="Akapitzlist1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zmian istotnych przepisów prawa Unii Europejskiej lub prawa krajowego powodujących konieczność dostosowania przedmiotu zamówienia do zmiany przepisów, które nastąpiły w trakcie realizacji zamówienia, </w:t>
      </w:r>
    </w:p>
    <w:p w14:paraId="0A918CBB" w14:textId="77777777" w:rsidR="00802357" w:rsidRPr="004717E7" w:rsidRDefault="00802357">
      <w:pPr>
        <w:pStyle w:val="Akapitzlist1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działania organów administracji w szczególności przekroczenia określonych przepisami terminów dla uzyskania wymaganych pozwoleń, uzgodnień, decyzji lub opinii innych organów, niezbędnych do uzyskania koniecznych pozwoleń, nie dłużej jednak niż o okres trwania tych okoliczności, </w:t>
      </w:r>
    </w:p>
    <w:p w14:paraId="03B3A4CA" w14:textId="77777777" w:rsidR="00802357" w:rsidRPr="004717E7" w:rsidRDefault="00802357">
      <w:pPr>
        <w:pStyle w:val="Akapitzlist1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wystąpienia klęsk</w:t>
      </w:r>
      <w:r w:rsidRPr="004717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żywiołowych,</w:t>
      </w:r>
    </w:p>
    <w:p w14:paraId="1DC59E78" w14:textId="36AA928A" w:rsidR="00802357" w:rsidRPr="004717E7" w:rsidRDefault="00802357">
      <w:pPr>
        <w:pStyle w:val="Akapitzlist1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zaistnienia zdarzeń niezależnych od stron, po dacie zawarcia </w:t>
      </w:r>
      <w:r w:rsidRPr="004717E7">
        <w:rPr>
          <w:rFonts w:ascii="Times New Roman" w:hAnsi="Times New Roman" w:cs="Times New Roman"/>
          <w:spacing w:val="-3"/>
          <w:sz w:val="24"/>
          <w:szCs w:val="24"/>
        </w:rPr>
        <w:t xml:space="preserve">umowy, </w:t>
      </w:r>
      <w:r w:rsidRPr="004717E7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 xml:space="preserve">o charakterze działania siły wyższej, które uniemożliwiłyby wykonanie zobowiązań na warunkach i z zachowaniem terminów określonych w umowie. Mogą być one </w:t>
      </w:r>
      <w:r w:rsidRPr="004717E7">
        <w:rPr>
          <w:rFonts w:ascii="Times New Roman" w:hAnsi="Times New Roman" w:cs="Times New Roman"/>
          <w:sz w:val="24"/>
          <w:szCs w:val="24"/>
        </w:rPr>
        <w:br/>
        <w:t>w szczególności spowodowane wystąpieniem zdarzenia losowego lub być wywołane przez warunki atmosferyczne</w:t>
      </w:r>
      <w:r w:rsidRPr="004717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bądź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inne</w:t>
      </w:r>
      <w:r w:rsidRPr="004717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czynniki</w:t>
      </w:r>
      <w:r w:rsidRPr="004717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zewnętrzne,</w:t>
      </w:r>
      <w:r w:rsidRPr="004717E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których</w:t>
      </w:r>
      <w:r w:rsidRPr="004717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nie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można</w:t>
      </w:r>
      <w:r w:rsidRPr="004717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było</w:t>
      </w:r>
      <w:r w:rsidRPr="004717E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przewidzieć</w:t>
      </w:r>
      <w:r w:rsidRPr="004717E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ani im zapobiec lub przezwyciężyć poprzez działanie z zachowaniem należytej staranności. W takim przypadku strony zobowiązują się do wspólnego</w:t>
      </w:r>
      <w:r w:rsidRPr="004717E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 xml:space="preserve">określenia nowych warunków oraz nowego terminu realizacji umowy poprzez zmianę terminu określonego w § </w:t>
      </w:r>
      <w:r w:rsidR="009618D4" w:rsidRPr="004717E7">
        <w:rPr>
          <w:rFonts w:ascii="Times New Roman" w:hAnsi="Times New Roman" w:cs="Times New Roman"/>
          <w:sz w:val="24"/>
          <w:szCs w:val="24"/>
        </w:rPr>
        <w:t>4</w:t>
      </w:r>
      <w:r w:rsidRPr="004717E7">
        <w:rPr>
          <w:rFonts w:ascii="Times New Roman" w:hAnsi="Times New Roman" w:cs="Times New Roman"/>
          <w:sz w:val="24"/>
          <w:szCs w:val="24"/>
        </w:rPr>
        <w:t xml:space="preserve"> ust.1</w:t>
      </w:r>
      <w:r w:rsidR="00AE693F" w:rsidRPr="004717E7">
        <w:rPr>
          <w:rFonts w:ascii="Times New Roman" w:hAnsi="Times New Roman" w:cs="Times New Roman"/>
          <w:sz w:val="24"/>
          <w:szCs w:val="24"/>
        </w:rPr>
        <w:t>;</w:t>
      </w:r>
    </w:p>
    <w:p w14:paraId="415D2734" w14:textId="77777777" w:rsidR="00802357" w:rsidRPr="004717E7" w:rsidRDefault="00802357" w:rsidP="009618D4">
      <w:pPr>
        <w:pStyle w:val="Tekstpodstawowy"/>
        <w:spacing w:line="360" w:lineRule="auto"/>
        <w:ind w:left="284" w:hanging="33"/>
      </w:pPr>
      <w:r w:rsidRPr="004717E7">
        <w:t xml:space="preserve">W przypadkach zmiany terminu realizacji przedmiotu umowy </w:t>
      </w:r>
      <w:r w:rsidRPr="004717E7">
        <w:rPr>
          <w:spacing w:val="-3"/>
        </w:rPr>
        <w:t xml:space="preserve">j.w., </w:t>
      </w:r>
      <w:r w:rsidRPr="004717E7">
        <w:t>termin ten może ulec przedłużeniu</w:t>
      </w:r>
      <w:r w:rsidRPr="004717E7">
        <w:rPr>
          <w:spacing w:val="-6"/>
        </w:rPr>
        <w:t xml:space="preserve"> </w:t>
      </w:r>
      <w:r w:rsidRPr="004717E7">
        <w:t>nie</w:t>
      </w:r>
      <w:r w:rsidRPr="004717E7">
        <w:rPr>
          <w:spacing w:val="-7"/>
        </w:rPr>
        <w:t xml:space="preserve"> </w:t>
      </w:r>
      <w:r w:rsidRPr="004717E7">
        <w:t>dłużej</w:t>
      </w:r>
      <w:r w:rsidRPr="004717E7">
        <w:rPr>
          <w:spacing w:val="-5"/>
        </w:rPr>
        <w:t xml:space="preserve"> </w:t>
      </w:r>
      <w:r w:rsidRPr="004717E7">
        <w:t>jednak</w:t>
      </w:r>
      <w:r w:rsidRPr="004717E7">
        <w:rPr>
          <w:spacing w:val="-6"/>
        </w:rPr>
        <w:t xml:space="preserve"> </w:t>
      </w:r>
      <w:r w:rsidRPr="004717E7">
        <w:t>niż</w:t>
      </w:r>
      <w:r w:rsidRPr="004717E7">
        <w:rPr>
          <w:spacing w:val="-6"/>
        </w:rPr>
        <w:t xml:space="preserve"> </w:t>
      </w:r>
      <w:r w:rsidRPr="004717E7">
        <w:t>o</w:t>
      </w:r>
      <w:r w:rsidRPr="004717E7">
        <w:rPr>
          <w:spacing w:val="-4"/>
        </w:rPr>
        <w:t xml:space="preserve"> </w:t>
      </w:r>
      <w:r w:rsidRPr="004717E7">
        <w:t>czas</w:t>
      </w:r>
      <w:r w:rsidRPr="004717E7">
        <w:rPr>
          <w:spacing w:val="-5"/>
        </w:rPr>
        <w:t xml:space="preserve"> </w:t>
      </w:r>
      <w:r w:rsidRPr="004717E7">
        <w:t>trwania</w:t>
      </w:r>
      <w:r w:rsidRPr="004717E7">
        <w:rPr>
          <w:spacing w:val="-5"/>
        </w:rPr>
        <w:t xml:space="preserve"> </w:t>
      </w:r>
      <w:r w:rsidRPr="004717E7">
        <w:t>tych</w:t>
      </w:r>
      <w:r w:rsidRPr="004717E7">
        <w:rPr>
          <w:spacing w:val="-6"/>
        </w:rPr>
        <w:t xml:space="preserve"> </w:t>
      </w:r>
      <w:r w:rsidRPr="004717E7">
        <w:t>okoliczności.</w:t>
      </w:r>
      <w:r w:rsidRPr="004717E7">
        <w:rPr>
          <w:spacing w:val="-6"/>
        </w:rPr>
        <w:t xml:space="preserve"> </w:t>
      </w:r>
      <w:r w:rsidRPr="004717E7">
        <w:t xml:space="preserve">Zmiana musi być uzasadniona przez Wykonawcę na piśmie i zaakceptowana na piśmie przez Zamawiającego. </w:t>
      </w:r>
    </w:p>
    <w:p w14:paraId="24D165F9" w14:textId="77777777" w:rsidR="00AE693F" w:rsidRPr="004717E7" w:rsidRDefault="00802357">
      <w:pPr>
        <w:pStyle w:val="Akapitzlist1"/>
        <w:widowControl w:val="0"/>
        <w:numPr>
          <w:ilvl w:val="0"/>
          <w:numId w:val="3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 powodu nadzwyczajnej zmiany stosunków spełnienie świadczenia byłoby połączone </w:t>
      </w:r>
      <w:r w:rsidRPr="004717E7">
        <w:rPr>
          <w:rFonts w:ascii="Times New Roman" w:hAnsi="Times New Roman" w:cs="Times New Roman"/>
          <w:sz w:val="24"/>
          <w:szCs w:val="24"/>
        </w:rPr>
        <w:br/>
        <w:t>z nadmiernymi trudnościami albo groziłoby jednej ze stron rażącą</w:t>
      </w:r>
      <w:r w:rsidRPr="004717E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stratą,</w:t>
      </w:r>
    </w:p>
    <w:p w14:paraId="74AFA8B1" w14:textId="77777777" w:rsidR="00AE693F" w:rsidRPr="004717E7" w:rsidRDefault="00802357">
      <w:pPr>
        <w:pStyle w:val="Akapitzlist1"/>
        <w:widowControl w:val="0"/>
        <w:numPr>
          <w:ilvl w:val="0"/>
          <w:numId w:val="3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nastąpi wywierająca bezpośredni wpływ na dalsze wykonywanie umowy zmiana obowiązującego</w:t>
      </w:r>
      <w:r w:rsidRPr="004717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prawa,</w:t>
      </w:r>
    </w:p>
    <w:p w14:paraId="13F0A838" w14:textId="77777777" w:rsidR="00AE693F" w:rsidRPr="004717E7" w:rsidRDefault="00802357">
      <w:pPr>
        <w:pStyle w:val="Akapitzlist1"/>
        <w:widowControl w:val="0"/>
        <w:numPr>
          <w:ilvl w:val="0"/>
          <w:numId w:val="3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zmiana danych Wykonawcy bez zmian samego Wykonawcy (np. zmiana siedziby, adresu, nazwy),</w:t>
      </w:r>
    </w:p>
    <w:p w14:paraId="35A4C8A9" w14:textId="51AA60FD" w:rsidR="00AE693F" w:rsidRPr="004717E7" w:rsidRDefault="00802357">
      <w:pPr>
        <w:pStyle w:val="Akapitzlist1"/>
        <w:widowControl w:val="0"/>
        <w:numPr>
          <w:ilvl w:val="0"/>
          <w:numId w:val="3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zmiana Wykonawcy w wyniku sukcesji, wstępując w prawa i obowiązki Wykonawcy, </w:t>
      </w:r>
      <w:r w:rsidR="00AE693F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 xml:space="preserve">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</w:t>
      </w:r>
      <w:r w:rsidRPr="004717E7">
        <w:rPr>
          <w:rFonts w:ascii="Times New Roman" w:hAnsi="Times New Roman" w:cs="Times New Roman"/>
          <w:sz w:val="24"/>
          <w:szCs w:val="24"/>
        </w:rPr>
        <w:lastRenderedPageBreak/>
        <w:t>istotnych zmian umowy, a także nie ma na celu uniknięcia stosowania</w:t>
      </w:r>
      <w:r w:rsidRPr="004717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17E7">
        <w:rPr>
          <w:rFonts w:ascii="Times New Roman" w:hAnsi="Times New Roman" w:cs="Times New Roman"/>
          <w:sz w:val="24"/>
          <w:szCs w:val="24"/>
        </w:rPr>
        <w:t>przepisów,</w:t>
      </w:r>
    </w:p>
    <w:p w14:paraId="10E8EE08" w14:textId="6119CB9A" w:rsidR="00802357" w:rsidRPr="004717E7" w:rsidRDefault="00802357">
      <w:pPr>
        <w:pStyle w:val="Akapitzlist1"/>
        <w:widowControl w:val="0"/>
        <w:numPr>
          <w:ilvl w:val="0"/>
          <w:numId w:val="3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Strony postanawiają, iż dokonają zmiany wynagrodzenia Wykonawcy, w wypadku wystąpienia zmiany:  </w:t>
      </w:r>
    </w:p>
    <w:p w14:paraId="7BF4DA58" w14:textId="77777777" w:rsidR="00AE693F" w:rsidRPr="004717E7" w:rsidRDefault="00802357">
      <w:pPr>
        <w:pStyle w:val="Akapitzlist1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stawki podatku od towarów i usług oraz podatku akcyzowego, </w:t>
      </w:r>
    </w:p>
    <w:p w14:paraId="07CE5414" w14:textId="77777777" w:rsidR="00AE693F" w:rsidRPr="004717E7" w:rsidRDefault="00802357">
      <w:pPr>
        <w:pStyle w:val="Akapitzlist1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wysokości minimalnego wynagrodzenia za pracę albo wysokości minimalnej stawki godzinowej, ustalonych na podstawie ustawy z dnia 10 października 2002 r. </w:t>
      </w:r>
      <w:r w:rsidRPr="004717E7">
        <w:rPr>
          <w:rFonts w:ascii="Times New Roman" w:hAnsi="Times New Roman" w:cs="Times New Roman"/>
          <w:sz w:val="24"/>
          <w:szCs w:val="24"/>
        </w:rPr>
        <w:br/>
        <w:t>o minimalnym wynagrodzeniu za pracę,</w:t>
      </w:r>
    </w:p>
    <w:p w14:paraId="4A726719" w14:textId="77777777" w:rsidR="00AE693F" w:rsidRPr="004717E7" w:rsidRDefault="00802357">
      <w:pPr>
        <w:pStyle w:val="Akapitzlist1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zasad podlegania ubezpieczeniom społecznym lub ubezpieczeniu zdrowotnemu lub wysokości stawki składki na ubezpieczenia społeczne lub zdrowotne,</w:t>
      </w:r>
    </w:p>
    <w:p w14:paraId="7A219983" w14:textId="3B5C3EAE" w:rsidR="00802357" w:rsidRPr="004717E7" w:rsidRDefault="00802357">
      <w:pPr>
        <w:pStyle w:val="Akapitzlist1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zasad gromadzenia i wysokości wpłat do pracowniczych planów kapitałowych, </w:t>
      </w:r>
      <w:r w:rsidRPr="004717E7">
        <w:rPr>
          <w:rFonts w:ascii="Times New Roman" w:hAnsi="Times New Roman" w:cs="Times New Roman"/>
          <w:sz w:val="24"/>
          <w:szCs w:val="24"/>
        </w:rPr>
        <w:br/>
        <w:t>o których mowa w ustawie z dnia 4 października 2018 r. o pracowniczych planach kapitałowych</w:t>
      </w:r>
      <w:r w:rsidR="00AE693F" w:rsidRPr="004717E7">
        <w:rPr>
          <w:rFonts w:ascii="Times New Roman" w:hAnsi="Times New Roman" w:cs="Times New Roman"/>
          <w:sz w:val="24"/>
          <w:szCs w:val="24"/>
        </w:rPr>
        <w:t>,</w:t>
      </w:r>
    </w:p>
    <w:p w14:paraId="760B28B4" w14:textId="3493E26A" w:rsidR="00802357" w:rsidRPr="004717E7" w:rsidRDefault="00802357">
      <w:pPr>
        <w:pStyle w:val="Lista2"/>
        <w:numPr>
          <w:ilvl w:val="0"/>
          <w:numId w:val="36"/>
        </w:numPr>
        <w:spacing w:line="360" w:lineRule="auto"/>
        <w:jc w:val="both"/>
      </w:pPr>
      <w:r w:rsidRPr="004717E7">
        <w:t>jeśli zmiany te będą miały wpływ na koszty wykonania przedmiotu umowy przez Wykonawcę</w:t>
      </w:r>
      <w:r w:rsidR="00AE693F" w:rsidRPr="004717E7">
        <w:t>.</w:t>
      </w:r>
    </w:p>
    <w:p w14:paraId="252573CF" w14:textId="18183900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Zmiana wysokości wynagrodzenia obowiązywać będzie od miesiąca następnego, po miesiącu, w którym nastąpiła zmiana</w:t>
      </w:r>
      <w:r w:rsidR="00F70629" w:rsidRPr="004717E7">
        <w:rPr>
          <w:rFonts w:ascii="Times New Roman" w:hAnsi="Times New Roman" w:cs="Times New Roman"/>
          <w:sz w:val="24"/>
          <w:szCs w:val="24"/>
        </w:rPr>
        <w:t>, nie wcześniej jak od wypełnienia obowiązku z ust. 9.</w:t>
      </w:r>
    </w:p>
    <w:p w14:paraId="28D88DC3" w14:textId="5AE046EB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 wypadku zmiany, o której mowa w § 1</w:t>
      </w:r>
      <w:r w:rsidR="00012D5D" w:rsidRPr="004717E7">
        <w:rPr>
          <w:rFonts w:ascii="Times New Roman" w:hAnsi="Times New Roman" w:cs="Times New Roman"/>
          <w:sz w:val="24"/>
          <w:szCs w:val="24"/>
        </w:rPr>
        <w:t>3</w:t>
      </w:r>
      <w:r w:rsidRPr="004717E7">
        <w:rPr>
          <w:rFonts w:ascii="Times New Roman" w:hAnsi="Times New Roman" w:cs="Times New Roman"/>
          <w:sz w:val="24"/>
          <w:szCs w:val="24"/>
        </w:rPr>
        <w:t xml:space="preserve"> ust.3 pkt 6 lit a</w:t>
      </w:r>
      <w:r w:rsidR="00D60283" w:rsidRPr="004717E7">
        <w:rPr>
          <w:rFonts w:ascii="Times New Roman" w:hAnsi="Times New Roman" w:cs="Times New Roman"/>
          <w:sz w:val="24"/>
          <w:szCs w:val="24"/>
        </w:rPr>
        <w:t>)</w:t>
      </w:r>
      <w:r w:rsidRPr="004717E7">
        <w:rPr>
          <w:rFonts w:ascii="Times New Roman" w:hAnsi="Times New Roman" w:cs="Times New Roman"/>
          <w:sz w:val="24"/>
          <w:szCs w:val="24"/>
        </w:rPr>
        <w:t>, wartości brutto należnego wynagrodzenia ulegną zmianie w części niezrealizowanej, poprzez doliczenie do kwot netto podatku VAT oraz podatku akcyzowego, obliczonego według nowo obowiązujących przepisów.</w:t>
      </w:r>
    </w:p>
    <w:p w14:paraId="16C34936" w14:textId="6072274C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 przypadku zmiany, o której mowa w § 1</w:t>
      </w:r>
      <w:r w:rsidR="00012D5D" w:rsidRPr="004717E7">
        <w:rPr>
          <w:rFonts w:ascii="Times New Roman" w:hAnsi="Times New Roman" w:cs="Times New Roman"/>
          <w:sz w:val="24"/>
          <w:szCs w:val="24"/>
        </w:rPr>
        <w:t>3</w:t>
      </w:r>
      <w:r w:rsidRPr="004717E7">
        <w:rPr>
          <w:rFonts w:ascii="Times New Roman" w:hAnsi="Times New Roman" w:cs="Times New Roman"/>
          <w:sz w:val="24"/>
          <w:szCs w:val="24"/>
        </w:rPr>
        <w:t xml:space="preserve"> ust. 3 pkt 6 lit .b</w:t>
      </w:r>
      <w:r w:rsidR="00D60283" w:rsidRPr="004717E7">
        <w:rPr>
          <w:rFonts w:ascii="Times New Roman" w:hAnsi="Times New Roman" w:cs="Times New Roman"/>
          <w:sz w:val="24"/>
          <w:szCs w:val="24"/>
        </w:rPr>
        <w:t>)</w:t>
      </w:r>
      <w:r w:rsidRPr="004717E7">
        <w:rPr>
          <w:rFonts w:ascii="Times New Roman" w:hAnsi="Times New Roman" w:cs="Times New Roman"/>
          <w:sz w:val="24"/>
          <w:szCs w:val="24"/>
        </w:rPr>
        <w:t xml:space="preserve"> wynagrodzenie Wykonawcy ulegnie zmianie o wartość wzrostu całkowitego kosztu Wykonawcy  wynikającą ze zwiększenia wynagrodzeń osób bezpośrednio wykonujących przedmiot umowy do wysokości aktualnie obowiązującego minimalnego wynagrodzenia albo stawki godzinowej, z uwzględnieniem wszystkich obciążeń publicznoprawnych od kwoty wzrostu minimalnego wynagrodzenia albo stawki godzinowej. </w:t>
      </w:r>
    </w:p>
    <w:p w14:paraId="5CDC4826" w14:textId="6327B61F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 przypadku zmiany, o której mowa w § 1</w:t>
      </w:r>
      <w:r w:rsidR="00012D5D" w:rsidRPr="004717E7">
        <w:rPr>
          <w:rFonts w:ascii="Times New Roman" w:hAnsi="Times New Roman" w:cs="Times New Roman"/>
          <w:sz w:val="24"/>
          <w:szCs w:val="24"/>
        </w:rPr>
        <w:t>3</w:t>
      </w:r>
      <w:r w:rsidRPr="004717E7">
        <w:rPr>
          <w:rFonts w:ascii="Times New Roman" w:hAnsi="Times New Roman" w:cs="Times New Roman"/>
          <w:sz w:val="24"/>
          <w:szCs w:val="24"/>
        </w:rPr>
        <w:t xml:space="preserve"> ust. 3 pkt 6 lit c</w:t>
      </w:r>
      <w:r w:rsidR="00D60283" w:rsidRPr="004717E7">
        <w:rPr>
          <w:rFonts w:ascii="Times New Roman" w:hAnsi="Times New Roman" w:cs="Times New Roman"/>
          <w:sz w:val="24"/>
          <w:szCs w:val="24"/>
        </w:rPr>
        <w:t>)</w:t>
      </w:r>
      <w:r w:rsidRPr="004717E7">
        <w:rPr>
          <w:rFonts w:ascii="Times New Roman" w:hAnsi="Times New Roman" w:cs="Times New Roman"/>
          <w:sz w:val="24"/>
          <w:szCs w:val="24"/>
        </w:rPr>
        <w:t xml:space="preserve"> wynagrodzenie Wykonawcy  ulegnie zmianie o wartość wzrostu całkowitego kosztu Wykonawcy, jaką będzie on zobowiązany dodatkowo ponieść w celu uwzględnienia tej zmiany, przy zachowaniu dotychczasowej kwoty netto wynagrodzenia osób bezpośrednio wykonujących przedmiot umowy. </w:t>
      </w:r>
    </w:p>
    <w:p w14:paraId="09C8C81A" w14:textId="6002D4A3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Zmiana wysokości wynagrodzenia w przypadku zaistnienia przesłanki, o której mowa </w:t>
      </w:r>
      <w:r w:rsidRPr="004717E7">
        <w:rPr>
          <w:rFonts w:ascii="Times New Roman" w:hAnsi="Times New Roman" w:cs="Times New Roman"/>
          <w:sz w:val="24"/>
          <w:szCs w:val="24"/>
        </w:rPr>
        <w:br/>
        <w:t>w § 1</w:t>
      </w:r>
      <w:r w:rsidR="00012D5D" w:rsidRPr="004717E7">
        <w:rPr>
          <w:rFonts w:ascii="Times New Roman" w:hAnsi="Times New Roman" w:cs="Times New Roman"/>
          <w:sz w:val="24"/>
          <w:szCs w:val="24"/>
        </w:rPr>
        <w:t>3</w:t>
      </w:r>
      <w:r w:rsidRPr="004717E7">
        <w:rPr>
          <w:rFonts w:ascii="Times New Roman" w:hAnsi="Times New Roman" w:cs="Times New Roman"/>
          <w:sz w:val="24"/>
          <w:szCs w:val="24"/>
        </w:rPr>
        <w:t xml:space="preserve"> ust. 3 pkt 6 lit.d. będzie obejmować wyłącznie część wynagrodzenia należnego Wykonawcy, w odniesieniu do której nastąpiła zmiana wysokości kosztów wykonania </w:t>
      </w:r>
      <w:r w:rsidRPr="004717E7">
        <w:rPr>
          <w:rFonts w:ascii="Times New Roman" w:hAnsi="Times New Roman" w:cs="Times New Roman"/>
          <w:sz w:val="24"/>
          <w:szCs w:val="24"/>
        </w:rPr>
        <w:lastRenderedPageBreak/>
        <w:t xml:space="preserve">umowy przez Wykonawcę w związku z zawarciem umowy o prowadzenie pracowniczych planów kapitałowych, o której mowa w art. 14 ust. 1 ustawy z dnia 4 października 2018 r. </w:t>
      </w:r>
      <w:r w:rsidR="00AE693F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 xml:space="preserve">o pracowniczych planach kapitałowych. Wynagrodzenie Wykonawcy ulegnie zmianie </w:t>
      </w:r>
      <w:r w:rsidR="00AE693F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 xml:space="preserve">o sumę wzrostu kosztów realizacji przedmiotu umowy wynikającą z wpłat do pracowniczych planów kapitałowych dokonywanych przez Wykonawcę Kwota odpowiadająca zmianie kosztu Wykonawcy będzie odnosić się wyłącznie do części wynagrodzenia pracowników, o których mowa w zdaniu poprzedzającym, odpowiadającej zakresowi, w jakim wykonują oni prace bezpośrednio związane z realizacją Przedmiotu umowy. </w:t>
      </w:r>
    </w:p>
    <w:p w14:paraId="76B14F4E" w14:textId="2061B0AF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Za wyjątkiem sytuacji, o której mowa w § 1</w:t>
      </w:r>
      <w:r w:rsidR="00012D5D" w:rsidRPr="004717E7">
        <w:rPr>
          <w:rFonts w:ascii="Times New Roman" w:hAnsi="Times New Roman" w:cs="Times New Roman"/>
          <w:sz w:val="24"/>
          <w:szCs w:val="24"/>
        </w:rPr>
        <w:t>3</w:t>
      </w:r>
      <w:r w:rsidRPr="004717E7">
        <w:rPr>
          <w:rFonts w:ascii="Times New Roman" w:hAnsi="Times New Roman" w:cs="Times New Roman"/>
          <w:sz w:val="24"/>
          <w:szCs w:val="24"/>
        </w:rPr>
        <w:t xml:space="preserve"> ust. 3 pkt 6 lit.a</w:t>
      </w:r>
      <w:r w:rsidR="00D60283" w:rsidRPr="004717E7">
        <w:rPr>
          <w:rFonts w:ascii="Times New Roman" w:hAnsi="Times New Roman" w:cs="Times New Roman"/>
          <w:sz w:val="24"/>
          <w:szCs w:val="24"/>
        </w:rPr>
        <w:t>)</w:t>
      </w:r>
      <w:r w:rsidRPr="004717E7">
        <w:rPr>
          <w:rFonts w:ascii="Times New Roman" w:hAnsi="Times New Roman" w:cs="Times New Roman"/>
          <w:sz w:val="24"/>
          <w:szCs w:val="24"/>
        </w:rPr>
        <w:t xml:space="preserve"> wprowadzenie zmian wysokości wynagrodzenia wymaga uprzedniego złożenia przez Wykonawcę Zamawiającemu do zatwierdzenia: </w:t>
      </w:r>
    </w:p>
    <w:p w14:paraId="449CF310" w14:textId="77777777" w:rsidR="00B2777E" w:rsidRDefault="00802357" w:rsidP="00B2777E">
      <w:pPr>
        <w:pStyle w:val="Akapitzlist1"/>
        <w:widowControl w:val="0"/>
        <w:numPr>
          <w:ilvl w:val="0"/>
          <w:numId w:val="6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pisemnego zgłoszenia żądania zmiany tej wysokości w terminie 30 dni od dnia wystąpienia zdarzenia uzasadniającego takie żądanie; </w:t>
      </w:r>
    </w:p>
    <w:p w14:paraId="070BAEF2" w14:textId="77777777" w:rsidR="00B2777E" w:rsidRDefault="00802357" w:rsidP="00B2777E">
      <w:pPr>
        <w:pStyle w:val="Akapitzlist1"/>
        <w:widowControl w:val="0"/>
        <w:numPr>
          <w:ilvl w:val="0"/>
          <w:numId w:val="6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77E">
        <w:rPr>
          <w:rFonts w:ascii="Times New Roman" w:hAnsi="Times New Roman" w:cs="Times New Roman"/>
          <w:sz w:val="24"/>
          <w:szCs w:val="24"/>
        </w:rPr>
        <w:t>szczegółowego opisu i wyliczenia wpływu zmian na koszt wykonania zamówienia;</w:t>
      </w:r>
    </w:p>
    <w:p w14:paraId="1D3CE03E" w14:textId="77777777" w:rsidR="00B2777E" w:rsidRDefault="00802357" w:rsidP="00B2777E">
      <w:pPr>
        <w:pStyle w:val="Akapitzlist1"/>
        <w:widowControl w:val="0"/>
        <w:numPr>
          <w:ilvl w:val="0"/>
          <w:numId w:val="6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77E">
        <w:rPr>
          <w:rFonts w:ascii="Times New Roman" w:hAnsi="Times New Roman" w:cs="Times New Roman"/>
          <w:sz w:val="24"/>
          <w:szCs w:val="24"/>
        </w:rPr>
        <w:t xml:space="preserve">opinii biegłego rewidenta w zakresie rzetelności, prawidłowości opisu </w:t>
      </w:r>
      <w:r w:rsidRPr="00B2777E">
        <w:rPr>
          <w:rFonts w:ascii="Times New Roman" w:hAnsi="Times New Roman" w:cs="Times New Roman"/>
          <w:sz w:val="24"/>
          <w:szCs w:val="24"/>
        </w:rPr>
        <w:br/>
        <w:t>i wyliczenia. Koszt wykonania opinii leży po stronie Wykonawcy,</w:t>
      </w:r>
    </w:p>
    <w:p w14:paraId="60D79DFF" w14:textId="52AAC839" w:rsidR="00802357" w:rsidRPr="00B2777E" w:rsidRDefault="00802357" w:rsidP="00B2777E">
      <w:pPr>
        <w:pStyle w:val="Akapitzlist1"/>
        <w:widowControl w:val="0"/>
        <w:numPr>
          <w:ilvl w:val="0"/>
          <w:numId w:val="64"/>
        </w:numPr>
        <w:tabs>
          <w:tab w:val="left" w:pos="567"/>
          <w:tab w:val="left" w:pos="6237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77E">
        <w:rPr>
          <w:rFonts w:ascii="Times New Roman" w:hAnsi="Times New Roman" w:cs="Times New Roman"/>
          <w:sz w:val="24"/>
          <w:szCs w:val="24"/>
        </w:rPr>
        <w:t xml:space="preserve">pisemnego oświadczenia osób biorących udział w wykonywaniu Umowy </w:t>
      </w:r>
      <w:r w:rsidRPr="00B2777E">
        <w:rPr>
          <w:rFonts w:ascii="Times New Roman" w:hAnsi="Times New Roman" w:cs="Times New Roman"/>
          <w:sz w:val="24"/>
          <w:szCs w:val="24"/>
        </w:rPr>
        <w:br/>
        <w:t>i zatrudnionych na podstawie stosunku pracy w rozumieniu Kodeksu Pracy lub na podstawie umów cywilnoprawnych, o wykonywaniu czynności w toku realizacji niniejszej umowy.</w:t>
      </w:r>
      <w:r w:rsidR="00B2777E">
        <w:rPr>
          <w:rFonts w:ascii="Times New Roman" w:hAnsi="Times New Roman" w:cs="Times New Roman"/>
          <w:sz w:val="24"/>
          <w:szCs w:val="24"/>
        </w:rPr>
        <w:t xml:space="preserve"> </w:t>
      </w:r>
      <w:r w:rsidRPr="00B2777E">
        <w:rPr>
          <w:rFonts w:ascii="Times New Roman" w:hAnsi="Times New Roman" w:cs="Times New Roman"/>
          <w:sz w:val="24"/>
          <w:szCs w:val="24"/>
        </w:rPr>
        <w:t xml:space="preserve">Zmiana wysokości wynagrodzenia na podstawie zapisów </w:t>
      </w:r>
      <w:r w:rsidRPr="00B2777E">
        <w:rPr>
          <w:rFonts w:ascii="Times New Roman" w:hAnsi="Times New Roman" w:cs="Times New Roman"/>
          <w:sz w:val="24"/>
          <w:szCs w:val="24"/>
        </w:rPr>
        <w:br/>
        <w:t>§ 1</w:t>
      </w:r>
      <w:r w:rsidR="00012D5D" w:rsidRPr="00B2777E">
        <w:rPr>
          <w:rFonts w:ascii="Times New Roman" w:hAnsi="Times New Roman" w:cs="Times New Roman"/>
          <w:sz w:val="24"/>
          <w:szCs w:val="24"/>
        </w:rPr>
        <w:t>3</w:t>
      </w:r>
      <w:r w:rsidRPr="00B2777E">
        <w:rPr>
          <w:rFonts w:ascii="Times New Roman" w:hAnsi="Times New Roman" w:cs="Times New Roman"/>
          <w:sz w:val="24"/>
          <w:szCs w:val="24"/>
        </w:rPr>
        <w:t xml:space="preserve"> ust. 3 pkt 6 dopuszczalna będzie, po uprzednim zabezpieczeniu środków na ten cel w budżecie Zamawiającego.  </w:t>
      </w:r>
    </w:p>
    <w:p w14:paraId="4AD52DEE" w14:textId="77777777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Zgodnie z art. 439 ust. 1 ustawy Pzp, Strony wprowadzają zasady zmian wysokości wynagrodzenia należnego Wykonawcy, w przypadku, gdy roczny wskaźnik wzrostu cen towarów i usług konsumpcyjnych, ogłoszony w ostatnim komunikacie Prezesa Głównego Urzędu Statystycznego poprzedzającym wniosek o waloryzację, wzrośnie/spadnie o co najmniej 5 punktów % względem wysokości tego wskaźnika za rok poprzedzający rok zawarcia Umowy.</w:t>
      </w:r>
    </w:p>
    <w:p w14:paraId="0E142A30" w14:textId="77777777" w:rsidR="00AE693F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 xml:space="preserve">Zmiana wysokości wynagrodzenia w przypadku, o którym mowa w ust. 10 będzie obejmować wyłącznie część wynagrodzenia należnego Wykonawcy, w odniesieniu do której nastąpiła zmiana wysokości kosztów wykonania umowy przez Wykonawcę </w:t>
      </w:r>
      <w:r w:rsidR="00AE693F" w:rsidRPr="004717E7">
        <w:rPr>
          <w:rFonts w:ascii="Times New Roman" w:hAnsi="Times New Roman" w:cs="Times New Roman"/>
          <w:sz w:val="24"/>
          <w:szCs w:val="24"/>
        </w:rPr>
        <w:br/>
      </w:r>
      <w:r w:rsidRPr="004717E7">
        <w:rPr>
          <w:rFonts w:ascii="Times New Roman" w:hAnsi="Times New Roman" w:cs="Times New Roman"/>
          <w:sz w:val="24"/>
          <w:szCs w:val="24"/>
        </w:rPr>
        <w:t>w związku ze zmianą wskaźnika wzrostu cen towarów i usług konsumpcyjnych.</w:t>
      </w:r>
    </w:p>
    <w:p w14:paraId="68118BD0" w14:textId="1E0DAF8B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Waloryzacja nie dotyczy wynagrodzenia za usługi wykonane przed datą złożenia wniosku.</w:t>
      </w:r>
    </w:p>
    <w:p w14:paraId="042D927E" w14:textId="4407070F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hAnsi="Times New Roman" w:cs="Times New Roman"/>
          <w:sz w:val="24"/>
          <w:szCs w:val="24"/>
        </w:rPr>
        <w:lastRenderedPageBreak/>
        <w:t>Strony</w:t>
      </w:r>
      <w:r w:rsidRPr="004717E7">
        <w:rPr>
          <w:rFonts w:ascii="Times New Roman" w:hAnsi="Times New Roman" w:cs="Times New Roman"/>
          <w:sz w:val="24"/>
          <w:szCs w:val="24"/>
          <w:lang w:eastAsia="pl-PL"/>
        </w:rPr>
        <w:t xml:space="preserve"> mogą wnioskować o zmianę wysokości wynagrodzenia należnego Wykonawcy </w:t>
      </w:r>
      <w:r w:rsidR="00AE693F" w:rsidRPr="004717E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717E7">
        <w:rPr>
          <w:rFonts w:ascii="Times New Roman" w:hAnsi="Times New Roman" w:cs="Times New Roman"/>
          <w:sz w:val="24"/>
          <w:szCs w:val="24"/>
          <w:lang w:eastAsia="pl-PL"/>
        </w:rPr>
        <w:t>w przypadku zmiany wskaźnika wzrostu cen towarów i usług konsumpcyjnych, gdy:</w:t>
      </w:r>
    </w:p>
    <w:p w14:paraId="1236E55A" w14:textId="77777777" w:rsidR="00B2777E" w:rsidRDefault="00802357" w:rsidP="00B2777E">
      <w:pPr>
        <w:pStyle w:val="Akapitzlist1"/>
        <w:widowControl w:val="0"/>
        <w:numPr>
          <w:ilvl w:val="0"/>
          <w:numId w:val="65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 w:cs="Times New Roman"/>
          <w:sz w:val="24"/>
          <w:szCs w:val="24"/>
          <w:lang w:eastAsia="pl-PL"/>
        </w:rPr>
        <w:t>upłynie 6 miesięcy od dnia zawarcia umowy</w:t>
      </w:r>
      <w:r w:rsidR="00AE693F" w:rsidRPr="00471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FE05030" w14:textId="038EA404" w:rsidR="00802357" w:rsidRPr="00B2777E" w:rsidRDefault="00802357" w:rsidP="00B2777E">
      <w:pPr>
        <w:pStyle w:val="Akapitzlist1"/>
        <w:widowControl w:val="0"/>
        <w:numPr>
          <w:ilvl w:val="0"/>
          <w:numId w:val="65"/>
        </w:numPr>
        <w:tabs>
          <w:tab w:val="left" w:pos="709"/>
          <w:tab w:val="left" w:pos="623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77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zmiany wskaźnika wzrostu cen towarów i usług konsumpcyjnych, będzie wyższa lub niższa o co najmniej 5 % względem wysokości tego wskaźnika za rok poprzedzający rok zawarcia Umowy.</w:t>
      </w:r>
    </w:p>
    <w:p w14:paraId="5B712FBB" w14:textId="77777777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7E7">
        <w:rPr>
          <w:rFonts w:ascii="Times New Roman" w:hAnsi="Times New Roman" w:cs="Times New Roman"/>
          <w:sz w:val="24"/>
          <w:szCs w:val="24"/>
        </w:rPr>
        <w:t>Waloryzacja będzie odbywać się w oparciu o wskaźnik wzrostu cen towarów i usług ogłaszany w komunikacie Prezesa Głównego Urzędu Statystycznego, w Biuletynie Statystycznym, w przypadku, gdyby wskaźnik przestał być dostępny, zastosowanie znajdzie wskazany przez Zamawiającego inny, najbardziej zbliżony, wskaźnik publikowany przez Prezesa GUS.</w:t>
      </w:r>
    </w:p>
    <w:p w14:paraId="20410129" w14:textId="77777777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hAnsi="Times New Roman" w:cs="Times New Roman"/>
          <w:sz w:val="24"/>
          <w:szCs w:val="24"/>
        </w:rPr>
        <w:t>Strona umowy wnioskująca o zmianę wysokości wynagrodzenia należnego Wykonawcy będzie zobowiązana</w:t>
      </w:r>
      <w:r w:rsidRPr="004717E7">
        <w:rPr>
          <w:rFonts w:ascii="Times New Roman" w:hAnsi="Times New Roman" w:cs="Times New Roman"/>
          <w:sz w:val="24"/>
          <w:szCs w:val="24"/>
          <w:lang w:eastAsia="pl-PL"/>
        </w:rPr>
        <w:t xml:space="preserve"> wykazać zasadność zmiany:</w:t>
      </w:r>
    </w:p>
    <w:p w14:paraId="7CFEE2FC" w14:textId="77777777" w:rsidR="00AE693F" w:rsidRPr="004717E7" w:rsidRDefault="00802357">
      <w:pPr>
        <w:pStyle w:val="Akapitzlist1"/>
        <w:widowControl w:val="0"/>
        <w:numPr>
          <w:ilvl w:val="0"/>
          <w:numId w:val="37"/>
        </w:numPr>
        <w:tabs>
          <w:tab w:val="left" w:pos="6237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przedstawić pisemną kalkulację uzasadniającą wpływ zaistniałej zmiany wskaźnika wzrostu cen towarów i usług na odpowiednio wzrost albo obniżenie faktycznych kosztów realizacji przedmiotu umowy;</w:t>
      </w:r>
    </w:p>
    <w:p w14:paraId="5098C357" w14:textId="46246336" w:rsidR="00802357" w:rsidRPr="004717E7" w:rsidRDefault="00802357">
      <w:pPr>
        <w:pStyle w:val="Akapitzlist1"/>
        <w:widowControl w:val="0"/>
        <w:numPr>
          <w:ilvl w:val="0"/>
          <w:numId w:val="37"/>
        </w:numPr>
        <w:tabs>
          <w:tab w:val="left" w:pos="6237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datę, od której nastąpiła bądź nastąpi zmiana wysokości kosztów wykonania zamówienia uzasadniająca zmianę wysokości wynagrodzenia należnego Wykonawcy.</w:t>
      </w:r>
    </w:p>
    <w:p w14:paraId="0F8AD07A" w14:textId="77777777" w:rsidR="00802357" w:rsidRPr="004717E7" w:rsidRDefault="00802357" w:rsidP="00B2777E">
      <w:pPr>
        <w:pStyle w:val="Akapitzlist1"/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17E7">
        <w:rPr>
          <w:rFonts w:ascii="Times New Roman" w:hAnsi="Times New Roman" w:cs="Times New Roman"/>
          <w:sz w:val="24"/>
          <w:szCs w:val="24"/>
          <w:lang w:eastAsia="pl-PL"/>
        </w:rPr>
        <w:t> Łączna wartość zmian wynagrodzenia Wykonawcy nie może przekroczyć 3 % wynagrodzenia za wykonanie przedmiotu umowy.</w:t>
      </w:r>
    </w:p>
    <w:p w14:paraId="673CE962" w14:textId="77777777" w:rsidR="00802357" w:rsidRPr="004717E7" w:rsidRDefault="00802357" w:rsidP="000A35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14:paraId="21932B98" w14:textId="44F04334" w:rsidR="00D2726E" w:rsidRPr="004717E7" w:rsidRDefault="00D2726E" w:rsidP="009618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§ 1</w:t>
      </w:r>
      <w:r w:rsidR="00012D5D"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4</w:t>
      </w:r>
    </w:p>
    <w:p w14:paraId="40182036" w14:textId="5D830E76" w:rsidR="008A1509" w:rsidRPr="004717E7" w:rsidRDefault="00D2726E" w:rsidP="000A35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717E7">
        <w:rPr>
          <w:rFonts w:ascii="Times New Roman" w:eastAsia="Arial Unicode MS" w:hAnsi="Times New Roman"/>
          <w:b/>
          <w:sz w:val="24"/>
          <w:szCs w:val="24"/>
          <w:lang w:eastAsia="pl-PL"/>
        </w:rPr>
        <w:t>Postanowienia końcowe</w:t>
      </w:r>
    </w:p>
    <w:p w14:paraId="78988D7B" w14:textId="6EE710E5" w:rsidR="008A1509" w:rsidRPr="004717E7" w:rsidRDefault="008A1509" w:rsidP="00B2777E">
      <w:pPr>
        <w:pStyle w:val="Akapitzlist1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17E7">
        <w:rPr>
          <w:rFonts w:ascii="Times New Roman" w:eastAsia="MS Mincho" w:hAnsi="Times New Roman" w:cs="Times New Roman"/>
          <w:sz w:val="24"/>
          <w:szCs w:val="24"/>
        </w:rPr>
        <w:t>Uzupełnienie, zmiany do umowy lub oświadczenia z nią wymagają formy pisemnej, pod rygorem nieważności, z uwzględnieniem postanowień art. 455 ustawy Prawo Zamówień Publicznych</w:t>
      </w:r>
    </w:p>
    <w:p w14:paraId="0F78AE09" w14:textId="637FEC09" w:rsidR="008A1509" w:rsidRPr="00B2777E" w:rsidRDefault="008A1509" w:rsidP="00B2777E">
      <w:pPr>
        <w:pStyle w:val="Akapitzlist1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777E">
        <w:rPr>
          <w:rFonts w:ascii="Times New Roman" w:eastAsia="MS Mincho" w:hAnsi="Times New Roman" w:cs="Times New Roman"/>
          <w:sz w:val="24"/>
          <w:szCs w:val="24"/>
        </w:rPr>
        <w:t xml:space="preserve">W sprawach nie uregulowanych niniejszą umową stosuje się przepisy Prawa Zamówień </w:t>
      </w:r>
      <w:r w:rsidR="009618D4" w:rsidRPr="00B2777E">
        <w:rPr>
          <w:rFonts w:ascii="Times New Roman" w:eastAsia="MS Mincho" w:hAnsi="Times New Roman" w:cs="Times New Roman"/>
          <w:sz w:val="24"/>
          <w:szCs w:val="24"/>
        </w:rPr>
        <w:t>Publicznych, Kodeksu</w:t>
      </w:r>
      <w:r w:rsidRPr="00B2777E">
        <w:rPr>
          <w:rFonts w:ascii="Times New Roman" w:eastAsia="MS Mincho" w:hAnsi="Times New Roman" w:cs="Times New Roman"/>
          <w:sz w:val="24"/>
          <w:szCs w:val="24"/>
        </w:rPr>
        <w:t xml:space="preserve"> cywilnego i Prawa Budowlanego.</w:t>
      </w:r>
    </w:p>
    <w:p w14:paraId="23B9369C" w14:textId="0DC50BF3" w:rsidR="008A1509" w:rsidRPr="00B2777E" w:rsidRDefault="008A1509" w:rsidP="00B2777E">
      <w:pPr>
        <w:pStyle w:val="Akapitzlist1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777E">
        <w:rPr>
          <w:rFonts w:ascii="Times New Roman" w:eastAsia="MS Mincho" w:hAnsi="Times New Roman" w:cs="Times New Roman"/>
          <w:sz w:val="24"/>
          <w:szCs w:val="24"/>
        </w:rPr>
        <w:t>Spory wynikłe na tle realizacji niniejszej umowy rozstrzygane będą w sądzie właściwym dla siedziby Zamawiającego</w:t>
      </w:r>
      <w:r w:rsidR="00A349BC" w:rsidRPr="00B2777E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1370C003" w14:textId="77777777" w:rsidR="008A1509" w:rsidRPr="00B2777E" w:rsidRDefault="008A1509" w:rsidP="00B2777E">
      <w:pPr>
        <w:pStyle w:val="Akapitzlist1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777E">
        <w:rPr>
          <w:rFonts w:ascii="Times New Roman" w:eastAsia="MS Mincho" w:hAnsi="Times New Roman" w:cs="Times New Roman"/>
          <w:sz w:val="24"/>
          <w:szCs w:val="24"/>
        </w:rPr>
        <w:t xml:space="preserve">Ewentualne spory w relacjach z Wykonawcą o roszczenia cywilnoprawne w sprawach, </w:t>
      </w:r>
      <w:r w:rsidRPr="00B2777E">
        <w:rPr>
          <w:rFonts w:ascii="Times New Roman" w:eastAsia="MS Mincho" w:hAnsi="Times New Roman" w:cs="Times New Roman"/>
          <w:sz w:val="24"/>
          <w:szCs w:val="24"/>
        </w:rPr>
        <w:br/>
        <w:t xml:space="preserve">w których zawarcie ugody jest dopuszczalne zostaną poddane mediacjom lub innemu polubownemu rozwiązaniu sporu, przed Sądem Polubownym przy Prokuratorii Generalnej Rzeczypospolitej Polskiej, wybranym mediatorem albo osobą prowadzącą inne polubowne </w:t>
      </w:r>
      <w:r w:rsidRPr="00B2777E">
        <w:rPr>
          <w:rFonts w:ascii="Times New Roman" w:eastAsia="MS Mincho" w:hAnsi="Times New Roman" w:cs="Times New Roman"/>
          <w:sz w:val="24"/>
          <w:szCs w:val="24"/>
        </w:rPr>
        <w:lastRenderedPageBreak/>
        <w:t>rozwiązanie sporu.</w:t>
      </w:r>
    </w:p>
    <w:p w14:paraId="6782F58D" w14:textId="77777777" w:rsidR="008A1509" w:rsidRPr="00B2777E" w:rsidRDefault="008A1509" w:rsidP="00B2777E">
      <w:pPr>
        <w:pStyle w:val="Akapitzlist1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777E">
        <w:rPr>
          <w:rFonts w:ascii="Times New Roman" w:eastAsia="MS Mincho" w:hAnsi="Times New Roman" w:cs="Times New Roman"/>
          <w:sz w:val="24"/>
          <w:szCs w:val="24"/>
        </w:rPr>
        <w:t>Umowę niniejszą sporządzono w 3 jednobrzmiących egzemplarzach, 1 egzemplarz dla Wykonawcy zaś 2 egz. dla Zamawiającego.</w:t>
      </w:r>
    </w:p>
    <w:p w14:paraId="6B0057D2" w14:textId="0B2A6E17" w:rsidR="008A1509" w:rsidRPr="004717E7" w:rsidRDefault="008A1509" w:rsidP="009618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14:paraId="75CE111D" w14:textId="77777777" w:rsidR="00B6067C" w:rsidRPr="004717E7" w:rsidRDefault="00B6067C" w:rsidP="009618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pl-PL"/>
        </w:rPr>
      </w:pPr>
    </w:p>
    <w:p w14:paraId="002B5E61" w14:textId="2945EFFE" w:rsidR="00D2726E" w:rsidRPr="004717E7" w:rsidRDefault="00D2726E" w:rsidP="00B606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pl-PL"/>
        </w:rPr>
      </w:pPr>
      <w:r w:rsidRPr="004717E7">
        <w:rPr>
          <w:rFonts w:ascii="Times New Roman" w:hAnsi="Times New Roman"/>
          <w:color w:val="000000" w:themeColor="text1"/>
          <w:sz w:val="24"/>
          <w:szCs w:val="24"/>
        </w:rPr>
        <w:t>Integralną część Umowy stanowi załącznik:</w:t>
      </w:r>
    </w:p>
    <w:p w14:paraId="49001429" w14:textId="49476776" w:rsidR="00D2726E" w:rsidRPr="004717E7" w:rsidRDefault="00D2726E">
      <w:pPr>
        <w:pStyle w:val="Akapitzlist"/>
        <w:numPr>
          <w:ilvl w:val="0"/>
          <w:numId w:val="38"/>
        </w:numPr>
        <w:snapToGri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17E7"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  <w:t xml:space="preserve">Załącznik Nr </w:t>
      </w:r>
      <w:r w:rsidRPr="004717E7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>1</w:t>
      </w:r>
      <w:r w:rsidRPr="004717E7"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  <w:t xml:space="preserve"> </w:t>
      </w:r>
      <w:r w:rsidRPr="004717E7"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  <w:t xml:space="preserve">- </w:t>
      </w:r>
      <w:r w:rsidRPr="004717E7">
        <w:rPr>
          <w:rFonts w:ascii="Times New Roman" w:hAnsi="Times New Roman"/>
          <w:color w:val="000000" w:themeColor="text1"/>
          <w:sz w:val="24"/>
          <w:szCs w:val="24"/>
        </w:rPr>
        <w:t xml:space="preserve"> Kopia umowy ubezpieczenia OC Inspektora Nadzoru</w:t>
      </w:r>
    </w:p>
    <w:p w14:paraId="23125475" w14:textId="39586103" w:rsidR="00D2726E" w:rsidRPr="004717E7" w:rsidRDefault="00D2726E" w:rsidP="009618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8E8AAE" w14:textId="77777777" w:rsidR="008B2F37" w:rsidRPr="004717E7" w:rsidRDefault="008B2F37" w:rsidP="009618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D839E2" w14:textId="77777777" w:rsidR="00B2777E" w:rsidRDefault="00B2777E" w:rsidP="00B2777E">
      <w:pPr>
        <w:spacing w:after="0" w:line="360" w:lineRule="auto"/>
        <w:ind w:firstLine="391"/>
        <w:jc w:val="both"/>
        <w:rPr>
          <w:rFonts w:ascii="Times New Roman" w:hAnsi="Times New Roman"/>
          <w:sz w:val="24"/>
          <w:szCs w:val="24"/>
        </w:rPr>
      </w:pPr>
      <w:r w:rsidRPr="00D72C15">
        <w:rPr>
          <w:rFonts w:ascii="Times New Roman" w:hAnsi="Times New Roman"/>
          <w:sz w:val="24"/>
          <w:szCs w:val="24"/>
        </w:rPr>
        <w:t>WYKONAWCA:                                                                        ZAMAWIAJĄCY:</w:t>
      </w:r>
    </w:p>
    <w:p w14:paraId="6D317D6C" w14:textId="77777777" w:rsidR="00B2777E" w:rsidRDefault="00B2777E" w:rsidP="00B2777E">
      <w:pPr>
        <w:spacing w:after="0" w:line="360" w:lineRule="auto"/>
        <w:ind w:firstLine="391"/>
        <w:jc w:val="both"/>
        <w:rPr>
          <w:rFonts w:ascii="Times New Roman" w:hAnsi="Times New Roman"/>
          <w:sz w:val="24"/>
          <w:szCs w:val="24"/>
        </w:rPr>
      </w:pPr>
    </w:p>
    <w:p w14:paraId="1EA58EC6" w14:textId="77777777" w:rsidR="00B2777E" w:rsidRDefault="00B2777E" w:rsidP="00B277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11176BA6" w14:textId="77777777" w:rsidR="009618D4" w:rsidRPr="004717E7" w:rsidRDefault="009618D4" w:rsidP="00B2777E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9618D4" w:rsidRPr="004717E7" w:rsidSect="004717E7">
      <w:headerReference w:type="default" r:id="rId8"/>
      <w:footerReference w:type="default" r:id="rId9"/>
      <w:pgSz w:w="11906" w:h="16838"/>
      <w:pgMar w:top="1417" w:right="1417" w:bottom="1135" w:left="1417" w:header="142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21F3F" w14:textId="77777777" w:rsidR="00E643E4" w:rsidRDefault="00E643E4">
      <w:pPr>
        <w:spacing w:after="0" w:line="240" w:lineRule="auto"/>
      </w:pPr>
      <w:r>
        <w:separator/>
      </w:r>
    </w:p>
  </w:endnote>
  <w:endnote w:type="continuationSeparator" w:id="0">
    <w:p w14:paraId="7FB9900F" w14:textId="77777777" w:rsidR="00E643E4" w:rsidRDefault="00E6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4240057"/>
      <w:docPartObj>
        <w:docPartGallery w:val="Page Numbers (Bottom of Page)"/>
        <w:docPartUnique/>
      </w:docPartObj>
    </w:sdtPr>
    <w:sdtContent>
      <w:p w14:paraId="31B18159" w14:textId="2DA4CCDF" w:rsidR="004717E7" w:rsidRDefault="004717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88B11" w14:textId="77777777" w:rsidR="00AE5CF6" w:rsidRPr="00B44D33" w:rsidRDefault="00AE5CF6" w:rsidP="00B44D33">
    <w:pPr>
      <w:spacing w:after="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C1EFF" w14:textId="77777777" w:rsidR="00E643E4" w:rsidRDefault="00E643E4">
      <w:pPr>
        <w:spacing w:after="0" w:line="240" w:lineRule="auto"/>
      </w:pPr>
      <w:r>
        <w:separator/>
      </w:r>
    </w:p>
  </w:footnote>
  <w:footnote w:type="continuationSeparator" w:id="0">
    <w:p w14:paraId="44568BB5" w14:textId="77777777" w:rsidR="00E643E4" w:rsidRDefault="00E6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33390" w14:textId="2CB35939" w:rsidR="009B7275" w:rsidRDefault="009B7275">
    <w:pPr>
      <w:pStyle w:val="Nagwek"/>
    </w:pPr>
    <w:r w:rsidRPr="00FC33EB">
      <w:rPr>
        <w:noProof/>
      </w:rPr>
      <w:drawing>
        <wp:inline distT="0" distB="0" distL="0" distR="0" wp14:anchorId="339B440E" wp14:editId="24D7C682">
          <wp:extent cx="5760720" cy="609600"/>
          <wp:effectExtent l="0" t="0" r="0" b="0"/>
          <wp:docPr id="5021086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6DCE"/>
    <w:multiLevelType w:val="hybridMultilevel"/>
    <w:tmpl w:val="801AD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466B"/>
    <w:multiLevelType w:val="hybridMultilevel"/>
    <w:tmpl w:val="55BA4F6C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C78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0643D"/>
    <w:multiLevelType w:val="hybridMultilevel"/>
    <w:tmpl w:val="3ACAD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75F0"/>
    <w:multiLevelType w:val="hybridMultilevel"/>
    <w:tmpl w:val="CA6AED20"/>
    <w:lvl w:ilvl="0" w:tplc="F5A679E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AF92DF9"/>
    <w:multiLevelType w:val="hybridMultilevel"/>
    <w:tmpl w:val="33DE138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50C37"/>
    <w:multiLevelType w:val="multilevel"/>
    <w:tmpl w:val="3D648FAA"/>
    <w:lvl w:ilvl="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7" w15:restartNumberingAfterBreak="0">
    <w:nsid w:val="0F3814E0"/>
    <w:multiLevelType w:val="hybridMultilevel"/>
    <w:tmpl w:val="2920F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93F2E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D7E92"/>
    <w:multiLevelType w:val="hybridMultilevel"/>
    <w:tmpl w:val="E87EA592"/>
    <w:lvl w:ilvl="0" w:tplc="FFFFFFFF">
      <w:start w:val="1"/>
      <w:numFmt w:val="decimal"/>
      <w:lvlText w:val="%1)"/>
      <w:lvlJc w:val="left"/>
      <w:pPr>
        <w:ind w:left="498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B74DD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72E02"/>
    <w:multiLevelType w:val="hybridMultilevel"/>
    <w:tmpl w:val="C678864E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147A3D2C"/>
    <w:multiLevelType w:val="hybridMultilevel"/>
    <w:tmpl w:val="5A443C74"/>
    <w:lvl w:ilvl="0" w:tplc="853CED6C">
      <w:start w:val="1"/>
      <w:numFmt w:val="decimal"/>
      <w:lvlText w:val="%1."/>
      <w:lvlJc w:val="left"/>
      <w:pPr>
        <w:ind w:left="391" w:hanging="286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89342142">
      <w:start w:val="1"/>
      <w:numFmt w:val="decimal"/>
      <w:lvlText w:val="%2)"/>
      <w:lvlJc w:val="left"/>
      <w:pPr>
        <w:ind w:left="816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E8046C6">
      <w:start w:val="1"/>
      <w:numFmt w:val="lowerLetter"/>
      <w:lvlText w:val="%3)"/>
      <w:lvlJc w:val="left"/>
      <w:pPr>
        <w:ind w:left="1241" w:hanging="334"/>
      </w:pPr>
      <w:rPr>
        <w:rFonts w:ascii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3" w:tplc="6D92D798">
      <w:numFmt w:val="bullet"/>
      <w:lvlText w:val="•"/>
      <w:lvlJc w:val="left"/>
      <w:pPr>
        <w:ind w:left="1120" w:hanging="334"/>
      </w:pPr>
      <w:rPr>
        <w:rFonts w:hint="default"/>
        <w:lang w:val="pl-PL" w:eastAsia="en-US" w:bidi="ar-SA"/>
      </w:rPr>
    </w:lvl>
    <w:lvl w:ilvl="4" w:tplc="5CC20E7C">
      <w:numFmt w:val="bullet"/>
      <w:lvlText w:val="•"/>
      <w:lvlJc w:val="left"/>
      <w:pPr>
        <w:ind w:left="1240" w:hanging="334"/>
      </w:pPr>
      <w:rPr>
        <w:rFonts w:hint="default"/>
        <w:lang w:val="pl-PL" w:eastAsia="en-US" w:bidi="ar-SA"/>
      </w:rPr>
    </w:lvl>
    <w:lvl w:ilvl="5" w:tplc="FDA8A986">
      <w:numFmt w:val="bullet"/>
      <w:lvlText w:val="•"/>
      <w:lvlJc w:val="left"/>
      <w:pPr>
        <w:ind w:left="2661" w:hanging="334"/>
      </w:pPr>
      <w:rPr>
        <w:rFonts w:hint="default"/>
        <w:lang w:val="pl-PL" w:eastAsia="en-US" w:bidi="ar-SA"/>
      </w:rPr>
    </w:lvl>
    <w:lvl w:ilvl="6" w:tplc="FAF63BB0">
      <w:numFmt w:val="bullet"/>
      <w:lvlText w:val="•"/>
      <w:lvlJc w:val="left"/>
      <w:pPr>
        <w:ind w:left="4082" w:hanging="334"/>
      </w:pPr>
      <w:rPr>
        <w:rFonts w:hint="default"/>
        <w:lang w:val="pl-PL" w:eastAsia="en-US" w:bidi="ar-SA"/>
      </w:rPr>
    </w:lvl>
    <w:lvl w:ilvl="7" w:tplc="38789C9C">
      <w:numFmt w:val="bullet"/>
      <w:lvlText w:val="•"/>
      <w:lvlJc w:val="left"/>
      <w:pPr>
        <w:ind w:left="5503" w:hanging="334"/>
      </w:pPr>
      <w:rPr>
        <w:rFonts w:hint="default"/>
        <w:lang w:val="pl-PL" w:eastAsia="en-US" w:bidi="ar-SA"/>
      </w:rPr>
    </w:lvl>
    <w:lvl w:ilvl="8" w:tplc="8C6ED6A6">
      <w:numFmt w:val="bullet"/>
      <w:lvlText w:val="•"/>
      <w:lvlJc w:val="left"/>
      <w:pPr>
        <w:ind w:left="6924" w:hanging="334"/>
      </w:pPr>
      <w:rPr>
        <w:rFonts w:hint="default"/>
        <w:lang w:val="pl-PL" w:eastAsia="en-US" w:bidi="ar-SA"/>
      </w:rPr>
    </w:lvl>
  </w:abstractNum>
  <w:abstractNum w:abstractNumId="13" w15:restartNumberingAfterBreak="0">
    <w:nsid w:val="14E25797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07154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61A97"/>
    <w:multiLevelType w:val="hybridMultilevel"/>
    <w:tmpl w:val="D5C2F4A0"/>
    <w:lvl w:ilvl="0" w:tplc="2E1C5C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E48A4"/>
    <w:multiLevelType w:val="hybridMultilevel"/>
    <w:tmpl w:val="801AD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043A4"/>
    <w:multiLevelType w:val="hybridMultilevel"/>
    <w:tmpl w:val="76B20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FFC47EF"/>
    <w:multiLevelType w:val="hybridMultilevel"/>
    <w:tmpl w:val="5A443C74"/>
    <w:lvl w:ilvl="0" w:tplc="853CED6C">
      <w:start w:val="1"/>
      <w:numFmt w:val="decimal"/>
      <w:lvlText w:val="%1."/>
      <w:lvlJc w:val="left"/>
      <w:pPr>
        <w:ind w:left="391" w:hanging="286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89342142">
      <w:start w:val="1"/>
      <w:numFmt w:val="decimal"/>
      <w:lvlText w:val="%2)"/>
      <w:lvlJc w:val="left"/>
      <w:pPr>
        <w:ind w:left="816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E8046C6">
      <w:start w:val="1"/>
      <w:numFmt w:val="lowerLetter"/>
      <w:lvlText w:val="%3)"/>
      <w:lvlJc w:val="left"/>
      <w:pPr>
        <w:ind w:left="1241" w:hanging="334"/>
      </w:pPr>
      <w:rPr>
        <w:rFonts w:ascii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3" w:tplc="6D92D798">
      <w:numFmt w:val="bullet"/>
      <w:lvlText w:val="•"/>
      <w:lvlJc w:val="left"/>
      <w:pPr>
        <w:ind w:left="1120" w:hanging="334"/>
      </w:pPr>
      <w:rPr>
        <w:rFonts w:hint="default"/>
        <w:lang w:val="pl-PL" w:eastAsia="en-US" w:bidi="ar-SA"/>
      </w:rPr>
    </w:lvl>
    <w:lvl w:ilvl="4" w:tplc="5CC20E7C">
      <w:numFmt w:val="bullet"/>
      <w:lvlText w:val="•"/>
      <w:lvlJc w:val="left"/>
      <w:pPr>
        <w:ind w:left="1240" w:hanging="334"/>
      </w:pPr>
      <w:rPr>
        <w:rFonts w:hint="default"/>
        <w:lang w:val="pl-PL" w:eastAsia="en-US" w:bidi="ar-SA"/>
      </w:rPr>
    </w:lvl>
    <w:lvl w:ilvl="5" w:tplc="FDA8A986">
      <w:numFmt w:val="bullet"/>
      <w:lvlText w:val="•"/>
      <w:lvlJc w:val="left"/>
      <w:pPr>
        <w:ind w:left="2661" w:hanging="334"/>
      </w:pPr>
      <w:rPr>
        <w:rFonts w:hint="default"/>
        <w:lang w:val="pl-PL" w:eastAsia="en-US" w:bidi="ar-SA"/>
      </w:rPr>
    </w:lvl>
    <w:lvl w:ilvl="6" w:tplc="FAF63BB0">
      <w:numFmt w:val="bullet"/>
      <w:lvlText w:val="•"/>
      <w:lvlJc w:val="left"/>
      <w:pPr>
        <w:ind w:left="4082" w:hanging="334"/>
      </w:pPr>
      <w:rPr>
        <w:rFonts w:hint="default"/>
        <w:lang w:val="pl-PL" w:eastAsia="en-US" w:bidi="ar-SA"/>
      </w:rPr>
    </w:lvl>
    <w:lvl w:ilvl="7" w:tplc="38789C9C">
      <w:numFmt w:val="bullet"/>
      <w:lvlText w:val="•"/>
      <w:lvlJc w:val="left"/>
      <w:pPr>
        <w:ind w:left="5503" w:hanging="334"/>
      </w:pPr>
      <w:rPr>
        <w:rFonts w:hint="default"/>
        <w:lang w:val="pl-PL" w:eastAsia="en-US" w:bidi="ar-SA"/>
      </w:rPr>
    </w:lvl>
    <w:lvl w:ilvl="8" w:tplc="8C6ED6A6">
      <w:numFmt w:val="bullet"/>
      <w:lvlText w:val="•"/>
      <w:lvlJc w:val="left"/>
      <w:pPr>
        <w:ind w:left="6924" w:hanging="334"/>
      </w:pPr>
      <w:rPr>
        <w:rFonts w:hint="default"/>
        <w:lang w:val="pl-PL" w:eastAsia="en-US" w:bidi="ar-SA"/>
      </w:rPr>
    </w:lvl>
  </w:abstractNum>
  <w:abstractNum w:abstractNumId="19" w15:restartNumberingAfterBreak="0">
    <w:nsid w:val="20A35254"/>
    <w:multiLevelType w:val="hybridMultilevel"/>
    <w:tmpl w:val="3CBA00B8"/>
    <w:lvl w:ilvl="0" w:tplc="B5868DB2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E867B7"/>
    <w:multiLevelType w:val="hybridMultilevel"/>
    <w:tmpl w:val="648CE09A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95460F"/>
    <w:multiLevelType w:val="hybridMultilevel"/>
    <w:tmpl w:val="A532DE14"/>
    <w:name w:val="WW8Num1722"/>
    <w:lvl w:ilvl="0" w:tplc="00000035">
      <w:start w:val="1"/>
      <w:numFmt w:val="decimal"/>
      <w:lvlText w:val="1.%1"/>
      <w:lvlJc w:val="left"/>
      <w:pPr>
        <w:ind w:left="1004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80E6569"/>
    <w:multiLevelType w:val="hybridMultilevel"/>
    <w:tmpl w:val="C658A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B81F76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CA128F5C">
      <w:start w:val="1"/>
      <w:numFmt w:val="lowerLetter"/>
      <w:lvlText w:val="%3)"/>
      <w:lvlJc w:val="left"/>
      <w:pPr>
        <w:ind w:left="232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A139F2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2E2E43"/>
    <w:multiLevelType w:val="hybridMultilevel"/>
    <w:tmpl w:val="DBFE4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CCB1EBE"/>
    <w:multiLevelType w:val="hybridMultilevel"/>
    <w:tmpl w:val="124683B2"/>
    <w:lvl w:ilvl="0" w:tplc="A99EBEF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0F2D56"/>
    <w:multiLevelType w:val="hybridMultilevel"/>
    <w:tmpl w:val="2DEAC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33C1D"/>
    <w:multiLevelType w:val="multilevel"/>
    <w:tmpl w:val="5E9E2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14A245F"/>
    <w:multiLevelType w:val="hybridMultilevel"/>
    <w:tmpl w:val="16E0EB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33714F0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2678E"/>
    <w:multiLevelType w:val="hybridMultilevel"/>
    <w:tmpl w:val="0DF2477A"/>
    <w:lvl w:ilvl="0" w:tplc="98CEB238">
      <w:start w:val="1"/>
      <w:numFmt w:val="decimal"/>
      <w:lvlText w:val="%1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723E65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AE35D8"/>
    <w:multiLevelType w:val="multilevel"/>
    <w:tmpl w:val="7146E888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288"/>
      <w:lvlJc w:val="left"/>
      <w:pPr>
        <w:ind w:left="576" w:hanging="288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1284" w:hanging="708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1992" w:hanging="708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700" w:hanging="708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408" w:hanging="708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116" w:hanging="708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824" w:hanging="708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532" w:hanging="708"/>
      </w:pPr>
      <w:rPr>
        <w:rFonts w:cs="Times New Roman"/>
      </w:rPr>
    </w:lvl>
  </w:abstractNum>
  <w:abstractNum w:abstractNumId="33" w15:restartNumberingAfterBreak="0">
    <w:nsid w:val="3BC37725"/>
    <w:multiLevelType w:val="hybridMultilevel"/>
    <w:tmpl w:val="3EA0D824"/>
    <w:lvl w:ilvl="0" w:tplc="25627A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984642"/>
    <w:multiLevelType w:val="hybridMultilevel"/>
    <w:tmpl w:val="397EE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B36B0B"/>
    <w:multiLevelType w:val="hybridMultilevel"/>
    <w:tmpl w:val="F3C20A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CE7417"/>
    <w:multiLevelType w:val="hybridMultilevel"/>
    <w:tmpl w:val="801AD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04710"/>
    <w:multiLevelType w:val="hybridMultilevel"/>
    <w:tmpl w:val="DEE22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722705"/>
    <w:multiLevelType w:val="hybridMultilevel"/>
    <w:tmpl w:val="22E07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A50F82"/>
    <w:multiLevelType w:val="hybridMultilevel"/>
    <w:tmpl w:val="0D06F4D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5DD7FCD"/>
    <w:multiLevelType w:val="hybridMultilevel"/>
    <w:tmpl w:val="C1E05BA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63C20E7"/>
    <w:multiLevelType w:val="hybridMultilevel"/>
    <w:tmpl w:val="A0B24C48"/>
    <w:lvl w:ilvl="0" w:tplc="C69A7A94">
      <w:start w:val="1"/>
      <w:numFmt w:val="decimal"/>
      <w:lvlText w:val="%1."/>
      <w:lvlJc w:val="left"/>
      <w:pPr>
        <w:ind w:left="502" w:hanging="360"/>
        <w:jc w:val="right"/>
      </w:pPr>
      <w:rPr>
        <w:rFonts w:hint="default"/>
        <w:i w:val="0"/>
        <w:iCs/>
        <w:spacing w:val="-11"/>
        <w:w w:val="100"/>
        <w:lang w:val="pl-PL" w:eastAsia="en-US" w:bidi="ar-SA"/>
      </w:rPr>
    </w:lvl>
    <w:lvl w:ilvl="1" w:tplc="4CE8AD90">
      <w:start w:val="1"/>
      <w:numFmt w:val="decimal"/>
      <w:lvlText w:val="%2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2" w:tplc="B5868DB2">
      <w:numFmt w:val="bullet"/>
      <w:lvlText w:val="•"/>
      <w:lvlJc w:val="left"/>
      <w:pPr>
        <w:ind w:left="1240" w:hanging="356"/>
      </w:pPr>
      <w:rPr>
        <w:rFonts w:hint="default"/>
        <w:lang w:val="pl-PL" w:eastAsia="en-US" w:bidi="ar-SA"/>
      </w:rPr>
    </w:lvl>
    <w:lvl w:ilvl="3" w:tplc="783AB562">
      <w:numFmt w:val="bullet"/>
      <w:lvlText w:val="•"/>
      <w:lvlJc w:val="left"/>
      <w:pPr>
        <w:ind w:left="1260" w:hanging="356"/>
      </w:pPr>
      <w:rPr>
        <w:rFonts w:hint="default"/>
        <w:lang w:val="pl-PL" w:eastAsia="en-US" w:bidi="ar-SA"/>
      </w:rPr>
    </w:lvl>
    <w:lvl w:ilvl="4" w:tplc="2280F030">
      <w:numFmt w:val="bullet"/>
      <w:lvlText w:val="•"/>
      <w:lvlJc w:val="left"/>
      <w:pPr>
        <w:ind w:left="2475" w:hanging="356"/>
      </w:pPr>
      <w:rPr>
        <w:rFonts w:hint="default"/>
        <w:lang w:val="pl-PL" w:eastAsia="en-US" w:bidi="ar-SA"/>
      </w:rPr>
    </w:lvl>
    <w:lvl w:ilvl="5" w:tplc="0AA8225C">
      <w:numFmt w:val="bullet"/>
      <w:lvlText w:val="•"/>
      <w:lvlJc w:val="left"/>
      <w:pPr>
        <w:ind w:left="3690" w:hanging="356"/>
      </w:pPr>
      <w:rPr>
        <w:rFonts w:hint="default"/>
        <w:lang w:val="pl-PL" w:eastAsia="en-US" w:bidi="ar-SA"/>
      </w:rPr>
    </w:lvl>
    <w:lvl w:ilvl="6" w:tplc="6FB87552">
      <w:numFmt w:val="bullet"/>
      <w:lvlText w:val="•"/>
      <w:lvlJc w:val="left"/>
      <w:pPr>
        <w:ind w:left="4905" w:hanging="356"/>
      </w:pPr>
      <w:rPr>
        <w:rFonts w:hint="default"/>
        <w:lang w:val="pl-PL" w:eastAsia="en-US" w:bidi="ar-SA"/>
      </w:rPr>
    </w:lvl>
    <w:lvl w:ilvl="7" w:tplc="34A4EBFC">
      <w:numFmt w:val="bullet"/>
      <w:lvlText w:val="•"/>
      <w:lvlJc w:val="left"/>
      <w:pPr>
        <w:ind w:left="6120" w:hanging="356"/>
      </w:pPr>
      <w:rPr>
        <w:rFonts w:hint="default"/>
        <w:lang w:val="pl-PL" w:eastAsia="en-US" w:bidi="ar-SA"/>
      </w:rPr>
    </w:lvl>
    <w:lvl w:ilvl="8" w:tplc="D2DE3BB8">
      <w:numFmt w:val="bullet"/>
      <w:lvlText w:val="•"/>
      <w:lvlJc w:val="left"/>
      <w:pPr>
        <w:ind w:left="7336" w:hanging="356"/>
      </w:pPr>
      <w:rPr>
        <w:rFonts w:hint="default"/>
        <w:lang w:val="pl-PL" w:eastAsia="en-US" w:bidi="ar-SA"/>
      </w:rPr>
    </w:lvl>
  </w:abstractNum>
  <w:abstractNum w:abstractNumId="42" w15:restartNumberingAfterBreak="0">
    <w:nsid w:val="470B2199"/>
    <w:multiLevelType w:val="hybridMultilevel"/>
    <w:tmpl w:val="1FD227CE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E72370"/>
    <w:multiLevelType w:val="hybridMultilevel"/>
    <w:tmpl w:val="801AD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C021F0"/>
    <w:multiLevelType w:val="hybridMultilevel"/>
    <w:tmpl w:val="33DE138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C978DF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2535B9"/>
    <w:multiLevelType w:val="hybridMultilevel"/>
    <w:tmpl w:val="95BE3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3D41E4"/>
    <w:multiLevelType w:val="hybridMultilevel"/>
    <w:tmpl w:val="15A6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0E1017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0503DE"/>
    <w:multiLevelType w:val="hybridMultilevel"/>
    <w:tmpl w:val="3662D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756D7A"/>
    <w:multiLevelType w:val="hybridMultilevel"/>
    <w:tmpl w:val="215E62F4"/>
    <w:lvl w:ilvl="0" w:tplc="F5A679E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1" w15:restartNumberingAfterBreak="0">
    <w:nsid w:val="59A26B30"/>
    <w:multiLevelType w:val="hybridMultilevel"/>
    <w:tmpl w:val="C18CB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082BAD"/>
    <w:multiLevelType w:val="multilevel"/>
    <w:tmpl w:val="403EF96E"/>
    <w:lvl w:ilvl="0">
      <w:start w:val="1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5B646761"/>
    <w:multiLevelType w:val="hybridMultilevel"/>
    <w:tmpl w:val="65C238D4"/>
    <w:lvl w:ilvl="0" w:tplc="6D92D798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3F6CDB"/>
    <w:multiLevelType w:val="hybridMultilevel"/>
    <w:tmpl w:val="C46E2F9C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9D53C7"/>
    <w:multiLevelType w:val="hybridMultilevel"/>
    <w:tmpl w:val="6ED44494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D834F1"/>
    <w:multiLevelType w:val="hybridMultilevel"/>
    <w:tmpl w:val="7A7C6A4E"/>
    <w:lvl w:ilvl="0" w:tplc="4CA25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1F70A8"/>
    <w:multiLevelType w:val="hybridMultilevel"/>
    <w:tmpl w:val="33DE138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F74D19"/>
    <w:multiLevelType w:val="hybridMultilevel"/>
    <w:tmpl w:val="F9E43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B77B9A"/>
    <w:multiLevelType w:val="hybridMultilevel"/>
    <w:tmpl w:val="E87EA592"/>
    <w:lvl w:ilvl="0" w:tplc="5AC0061E">
      <w:start w:val="1"/>
      <w:numFmt w:val="decimal"/>
      <w:lvlText w:val="%1)"/>
      <w:lvlJc w:val="left"/>
      <w:pPr>
        <w:ind w:left="498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4542F0"/>
    <w:multiLevelType w:val="hybridMultilevel"/>
    <w:tmpl w:val="85C0A010"/>
    <w:lvl w:ilvl="0" w:tplc="F5A679E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1" w15:restartNumberingAfterBreak="0">
    <w:nsid w:val="75340ECC"/>
    <w:multiLevelType w:val="hybridMultilevel"/>
    <w:tmpl w:val="2DEAC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B65F68"/>
    <w:multiLevelType w:val="hybridMultilevel"/>
    <w:tmpl w:val="CEEE284E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DD1FE7"/>
    <w:multiLevelType w:val="hybridMultilevel"/>
    <w:tmpl w:val="33DE13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463947"/>
    <w:multiLevelType w:val="hybridMultilevel"/>
    <w:tmpl w:val="2920FA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8D6681"/>
    <w:multiLevelType w:val="hybridMultilevel"/>
    <w:tmpl w:val="5CDE0772"/>
    <w:lvl w:ilvl="0" w:tplc="1BD40B8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FB10966"/>
    <w:multiLevelType w:val="hybridMultilevel"/>
    <w:tmpl w:val="DB4E0114"/>
    <w:lvl w:ilvl="0" w:tplc="D02A50D0">
      <w:start w:val="1"/>
      <w:numFmt w:val="lowerLetter"/>
      <w:lvlText w:val="%1)"/>
      <w:lvlJc w:val="left"/>
      <w:pPr>
        <w:ind w:left="10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86821322">
    <w:abstractNumId w:val="32"/>
  </w:num>
  <w:num w:numId="2" w16cid:durableId="1965235114">
    <w:abstractNumId w:val="27"/>
  </w:num>
  <w:num w:numId="3" w16cid:durableId="2034306902">
    <w:abstractNumId w:val="65"/>
  </w:num>
  <w:num w:numId="4" w16cid:durableId="2025477273">
    <w:abstractNumId w:val="35"/>
  </w:num>
  <w:num w:numId="5" w16cid:durableId="1518038916">
    <w:abstractNumId w:val="28"/>
  </w:num>
  <w:num w:numId="6" w16cid:durableId="1649242514">
    <w:abstractNumId w:val="39"/>
  </w:num>
  <w:num w:numId="7" w16cid:durableId="970476127">
    <w:abstractNumId w:val="52"/>
  </w:num>
  <w:num w:numId="8" w16cid:durableId="1653755652">
    <w:abstractNumId w:val="3"/>
  </w:num>
  <w:num w:numId="9" w16cid:durableId="327825389">
    <w:abstractNumId w:val="17"/>
  </w:num>
  <w:num w:numId="10" w16cid:durableId="1239437270">
    <w:abstractNumId w:val="24"/>
  </w:num>
  <w:num w:numId="11" w16cid:durableId="44566690">
    <w:abstractNumId w:val="11"/>
  </w:num>
  <w:num w:numId="12" w16cid:durableId="1508787630">
    <w:abstractNumId w:val="47"/>
  </w:num>
  <w:num w:numId="13" w16cid:durableId="1059131923">
    <w:abstractNumId w:val="56"/>
  </w:num>
  <w:num w:numId="14" w16cid:durableId="1831362283">
    <w:abstractNumId w:val="33"/>
  </w:num>
  <w:num w:numId="15" w16cid:durableId="1552231051">
    <w:abstractNumId w:val="66"/>
  </w:num>
  <w:num w:numId="16" w16cid:durableId="1945721919">
    <w:abstractNumId w:val="12"/>
  </w:num>
  <w:num w:numId="17" w16cid:durableId="600651035">
    <w:abstractNumId w:val="18"/>
  </w:num>
  <w:num w:numId="18" w16cid:durableId="1664814956">
    <w:abstractNumId w:val="59"/>
  </w:num>
  <w:num w:numId="19" w16cid:durableId="1539396739">
    <w:abstractNumId w:val="40"/>
  </w:num>
  <w:num w:numId="20" w16cid:durableId="1676034020">
    <w:abstractNumId w:val="58"/>
  </w:num>
  <w:num w:numId="21" w16cid:durableId="1304702609">
    <w:abstractNumId w:val="9"/>
  </w:num>
  <w:num w:numId="22" w16cid:durableId="323165495">
    <w:abstractNumId w:val="22"/>
  </w:num>
  <w:num w:numId="23" w16cid:durableId="2068453906">
    <w:abstractNumId w:val="41"/>
  </w:num>
  <w:num w:numId="24" w16cid:durableId="1553686534">
    <w:abstractNumId w:val="30"/>
  </w:num>
  <w:num w:numId="25" w16cid:durableId="432163441">
    <w:abstractNumId w:val="15"/>
  </w:num>
  <w:num w:numId="26" w16cid:durableId="1117330477">
    <w:abstractNumId w:val="20"/>
  </w:num>
  <w:num w:numId="27" w16cid:durableId="1263997760">
    <w:abstractNumId w:val="37"/>
  </w:num>
  <w:num w:numId="28" w16cid:durableId="373968406">
    <w:abstractNumId w:val="54"/>
  </w:num>
  <w:num w:numId="29" w16cid:durableId="1037587246">
    <w:abstractNumId w:val="42"/>
  </w:num>
  <w:num w:numId="30" w16cid:durableId="1501236503">
    <w:abstractNumId w:val="55"/>
  </w:num>
  <w:num w:numId="31" w16cid:durableId="245696825">
    <w:abstractNumId w:val="1"/>
  </w:num>
  <w:num w:numId="32" w16cid:durableId="746346151">
    <w:abstractNumId w:val="4"/>
  </w:num>
  <w:num w:numId="33" w16cid:durableId="1075056599">
    <w:abstractNumId w:val="53"/>
  </w:num>
  <w:num w:numId="34" w16cid:durableId="1479760993">
    <w:abstractNumId w:val="25"/>
  </w:num>
  <w:num w:numId="35" w16cid:durableId="1888713461">
    <w:abstractNumId w:val="46"/>
  </w:num>
  <w:num w:numId="36" w16cid:durableId="1221399515">
    <w:abstractNumId w:val="60"/>
  </w:num>
  <w:num w:numId="37" w16cid:durableId="863591531">
    <w:abstractNumId w:val="49"/>
  </w:num>
  <w:num w:numId="38" w16cid:durableId="1356157485">
    <w:abstractNumId w:val="38"/>
  </w:num>
  <w:num w:numId="39" w16cid:durableId="1155488342">
    <w:abstractNumId w:val="6"/>
  </w:num>
  <w:num w:numId="40" w16cid:durableId="1333142606">
    <w:abstractNumId w:val="50"/>
  </w:num>
  <w:num w:numId="41" w16cid:durableId="2017415264">
    <w:abstractNumId w:val="19"/>
  </w:num>
  <w:num w:numId="42" w16cid:durableId="1011224189">
    <w:abstractNumId w:val="62"/>
  </w:num>
  <w:num w:numId="43" w16cid:durableId="1656102601">
    <w:abstractNumId w:val="43"/>
  </w:num>
  <w:num w:numId="44" w16cid:durableId="1733432521">
    <w:abstractNumId w:val="7"/>
  </w:num>
  <w:num w:numId="45" w16cid:durableId="1752776384">
    <w:abstractNumId w:val="45"/>
  </w:num>
  <w:num w:numId="46" w16cid:durableId="1693654017">
    <w:abstractNumId w:val="63"/>
  </w:num>
  <w:num w:numId="47" w16cid:durableId="2138839821">
    <w:abstractNumId w:val="13"/>
  </w:num>
  <w:num w:numId="48" w16cid:durableId="870411012">
    <w:abstractNumId w:val="57"/>
  </w:num>
  <w:num w:numId="49" w16cid:durableId="2139908276">
    <w:abstractNumId w:val="16"/>
  </w:num>
  <w:num w:numId="50" w16cid:durableId="149639339">
    <w:abstractNumId w:val="2"/>
  </w:num>
  <w:num w:numId="51" w16cid:durableId="1758361396">
    <w:abstractNumId w:val="48"/>
  </w:num>
  <w:num w:numId="52" w16cid:durableId="647708764">
    <w:abstractNumId w:val="10"/>
  </w:num>
  <w:num w:numId="53" w16cid:durableId="1064988204">
    <w:abstractNumId w:val="44"/>
  </w:num>
  <w:num w:numId="54" w16cid:durableId="908006156">
    <w:abstractNumId w:val="0"/>
  </w:num>
  <w:num w:numId="55" w16cid:durableId="1060205651">
    <w:abstractNumId w:val="23"/>
  </w:num>
  <w:num w:numId="56" w16cid:durableId="1996374832">
    <w:abstractNumId w:val="29"/>
  </w:num>
  <w:num w:numId="57" w16cid:durableId="2134789256">
    <w:abstractNumId w:val="8"/>
  </w:num>
  <w:num w:numId="58" w16cid:durableId="1540432783">
    <w:abstractNumId w:val="5"/>
  </w:num>
  <w:num w:numId="59" w16cid:durableId="1463234812">
    <w:abstractNumId w:val="36"/>
  </w:num>
  <w:num w:numId="60" w16cid:durableId="1749110097">
    <w:abstractNumId w:val="31"/>
  </w:num>
  <w:num w:numId="61" w16cid:durableId="1901165996">
    <w:abstractNumId w:val="14"/>
  </w:num>
  <w:num w:numId="62" w16cid:durableId="724062426">
    <w:abstractNumId w:val="64"/>
  </w:num>
  <w:num w:numId="63" w16cid:durableId="1986665379">
    <w:abstractNumId w:val="61"/>
  </w:num>
  <w:num w:numId="64" w16cid:durableId="1522163563">
    <w:abstractNumId w:val="51"/>
  </w:num>
  <w:num w:numId="65" w16cid:durableId="544221628">
    <w:abstractNumId w:val="34"/>
  </w:num>
  <w:num w:numId="66" w16cid:durableId="104815025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6E"/>
    <w:rsid w:val="00012D5D"/>
    <w:rsid w:val="00043D66"/>
    <w:rsid w:val="000A3537"/>
    <w:rsid w:val="000D27ED"/>
    <w:rsid w:val="0014437A"/>
    <w:rsid w:val="001775E3"/>
    <w:rsid w:val="001C39FF"/>
    <w:rsid w:val="001C72B3"/>
    <w:rsid w:val="001E6C23"/>
    <w:rsid w:val="002A705D"/>
    <w:rsid w:val="003331DB"/>
    <w:rsid w:val="003D0F80"/>
    <w:rsid w:val="003F1C3B"/>
    <w:rsid w:val="003F7B21"/>
    <w:rsid w:val="00417BE1"/>
    <w:rsid w:val="00420F0A"/>
    <w:rsid w:val="00443A43"/>
    <w:rsid w:val="00470E52"/>
    <w:rsid w:val="004717E7"/>
    <w:rsid w:val="004F2E7A"/>
    <w:rsid w:val="005421A1"/>
    <w:rsid w:val="005669C9"/>
    <w:rsid w:val="0058663E"/>
    <w:rsid w:val="005D182C"/>
    <w:rsid w:val="0069292D"/>
    <w:rsid w:val="006C1F57"/>
    <w:rsid w:val="007041CB"/>
    <w:rsid w:val="0079660D"/>
    <w:rsid w:val="007D4478"/>
    <w:rsid w:val="00802357"/>
    <w:rsid w:val="00806683"/>
    <w:rsid w:val="00885966"/>
    <w:rsid w:val="008A1509"/>
    <w:rsid w:val="008B2F37"/>
    <w:rsid w:val="0090152D"/>
    <w:rsid w:val="009618D4"/>
    <w:rsid w:val="009B7275"/>
    <w:rsid w:val="009F4580"/>
    <w:rsid w:val="00A349BC"/>
    <w:rsid w:val="00A47891"/>
    <w:rsid w:val="00AC500D"/>
    <w:rsid w:val="00AE5CF6"/>
    <w:rsid w:val="00AE693F"/>
    <w:rsid w:val="00B2777E"/>
    <w:rsid w:val="00B31E5E"/>
    <w:rsid w:val="00B6067C"/>
    <w:rsid w:val="00B81A17"/>
    <w:rsid w:val="00BF1EC1"/>
    <w:rsid w:val="00C86B50"/>
    <w:rsid w:val="00D0082F"/>
    <w:rsid w:val="00D2726E"/>
    <w:rsid w:val="00D560E2"/>
    <w:rsid w:val="00D60283"/>
    <w:rsid w:val="00E21BBA"/>
    <w:rsid w:val="00E5590D"/>
    <w:rsid w:val="00E643E4"/>
    <w:rsid w:val="00EF0DAD"/>
    <w:rsid w:val="00F4524B"/>
    <w:rsid w:val="00F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3F2CF"/>
  <w15:chartTrackingRefBased/>
  <w15:docId w15:val="{E60DDD68-9D8A-0D47-8421-47EDAC13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B2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0">
    <w:name w:val="Style20"/>
    <w:basedOn w:val="Normalny"/>
    <w:rsid w:val="00D2726E"/>
    <w:pPr>
      <w:widowControl w:val="0"/>
      <w:suppressAutoHyphens/>
      <w:autoSpaceDE w:val="0"/>
      <w:spacing w:after="0" w:line="230" w:lineRule="exact"/>
      <w:ind w:hanging="701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ntStyle54">
    <w:name w:val="Font Style54"/>
    <w:rsid w:val="00D2726E"/>
    <w:rPr>
      <w:rFonts w:ascii="Times New Roman" w:hAnsi="Times New Roman" w:cs="Times New Roman"/>
      <w:color w:val="00000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26E"/>
    <w:pPr>
      <w:numPr>
        <w:ilvl w:val="1"/>
      </w:numPr>
      <w:spacing w:after="160"/>
    </w:pPr>
    <w:rPr>
      <w:rFonts w:eastAsia="Times New Roman" w:cs="Arial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2726E"/>
    <w:rPr>
      <w:rFonts w:ascii="Calibri" w:eastAsia="Times New Roman" w:hAnsi="Calibri" w:cs="Arial"/>
      <w:color w:val="5A5A5A"/>
      <w:spacing w:val="15"/>
      <w:sz w:val="22"/>
      <w:szCs w:val="22"/>
    </w:rPr>
  </w:style>
  <w:style w:type="paragraph" w:customStyle="1" w:styleId="Akapitzlist1">
    <w:name w:val="Akapit z listą1"/>
    <w:aliases w:val="L1,Numerowanie,List Paragraph,2 heading,A_wyliczenie,K-P_odwolanie,Akapit z listą5,maz_wyliczenie,opis dzialania,normalny tekst,CW_Lista,Podsis rysunku,Akapit z listą numerowaną,Akapit z listą 1,Table of contents numbered,Nagłowek 3,lp1"/>
    <w:basedOn w:val="Normalny"/>
    <w:link w:val="AkapitzlistZnak"/>
    <w:uiPriority w:val="34"/>
    <w:qFormat/>
    <w:rsid w:val="008A1509"/>
    <w:pPr>
      <w:ind w:left="720"/>
      <w:contextualSpacing/>
    </w:pPr>
    <w:rPr>
      <w:rFonts w:cs="Aria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CW_Lista Znak,Jasna siatka — akcent 3 Znak"/>
    <w:link w:val="Akapitzlist1"/>
    <w:uiPriority w:val="34"/>
    <w:qFormat/>
    <w:locked/>
    <w:rsid w:val="008A1509"/>
    <w:rPr>
      <w:rFonts w:ascii="Calibri" w:eastAsia="Calibri" w:hAnsi="Calibri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802357"/>
    <w:pPr>
      <w:widowControl w:val="0"/>
      <w:autoSpaceDE w:val="0"/>
      <w:autoSpaceDN w:val="0"/>
      <w:spacing w:after="0" w:line="240" w:lineRule="auto"/>
      <w:ind w:left="535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2357"/>
    <w:rPr>
      <w:rFonts w:ascii="Times New Roman" w:eastAsia="Times New Roman" w:hAnsi="Times New Roman" w:cs="Times New Roman"/>
    </w:rPr>
  </w:style>
  <w:style w:type="paragraph" w:styleId="Lista2">
    <w:name w:val="List 2"/>
    <w:basedOn w:val="Normalny"/>
    <w:uiPriority w:val="99"/>
    <w:unhideWhenUsed/>
    <w:rsid w:val="00802357"/>
    <w:pPr>
      <w:widowControl w:val="0"/>
      <w:suppressAutoHyphens/>
      <w:spacing w:after="0" w:line="100" w:lineRule="atLeast"/>
      <w:ind w:left="566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6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C2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C23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RR PGE Akapit z listą"/>
    <w:basedOn w:val="Normalny"/>
    <w:uiPriority w:val="34"/>
    <w:qFormat/>
    <w:rsid w:val="003F7B2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39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39FF"/>
    <w:rPr>
      <w:rFonts w:ascii="Calibri" w:eastAsia="Calibri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B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275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B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27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8DE4-25D2-4A61-B7DC-BB67F7F6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27</Pages>
  <Words>7748</Words>
  <Characters>46492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Melon</dc:creator>
  <cp:keywords/>
  <dc:description/>
  <cp:lastModifiedBy>7675</cp:lastModifiedBy>
  <cp:revision>45</cp:revision>
  <cp:lastPrinted>2024-07-16T08:40:00Z</cp:lastPrinted>
  <dcterms:created xsi:type="dcterms:W3CDTF">2023-01-27T06:22:00Z</dcterms:created>
  <dcterms:modified xsi:type="dcterms:W3CDTF">2024-08-12T11:33:00Z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2023-01-30T10:45:13Z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657e9d25-b7ad-477a-b288-426cfe8fc98b</vt:lpwstr>
  </property>
  <property fmtid="{D5CDD505-2E9C-101B-9397-08002B2CF9AE}" pid="8" name="MSIP_Label_defa4170-0d19-0005-0004-bc88714345d2_ContentBits">
    <vt:lpwstr>0</vt:lpwstr>
  </property>
</Properties>
</file>