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BB82" w14:textId="01BB0878" w:rsidR="009479B5" w:rsidRDefault="009479B5" w:rsidP="009479B5">
      <w:pPr>
        <w:rPr>
          <w:rFonts w:cs="Arial"/>
          <w:bCs/>
          <w:sz w:val="22"/>
        </w:rPr>
      </w:pPr>
      <w:r>
        <w:rPr>
          <w:rFonts w:cs="Arial"/>
          <w:bCs/>
          <w:sz w:val="22"/>
        </w:rPr>
        <w:t>Zakres prac do złożenia oferty:</w:t>
      </w:r>
    </w:p>
    <w:p w14:paraId="0CAF16E9" w14:textId="77777777" w:rsidR="009479B5" w:rsidRDefault="009479B5" w:rsidP="009479B5">
      <w:pPr>
        <w:rPr>
          <w:rFonts w:cs="Arial"/>
          <w:bCs/>
          <w:sz w:val="22"/>
        </w:rPr>
      </w:pPr>
    </w:p>
    <w:p w14:paraId="2AFD00A3" w14:textId="59A30DAD" w:rsidR="009479B5" w:rsidRPr="002E2D00" w:rsidRDefault="009479B5" w:rsidP="009479B5">
      <w:pPr>
        <w:rPr>
          <w:rFonts w:cs="Arial"/>
          <w:bCs/>
          <w:sz w:val="22"/>
        </w:rPr>
      </w:pPr>
      <w:r>
        <w:rPr>
          <w:rFonts w:cs="Arial"/>
          <w:bCs/>
          <w:sz w:val="22"/>
        </w:rPr>
        <w:t>1.</w:t>
      </w:r>
      <w:r>
        <w:rPr>
          <w:rFonts w:cs="Arial"/>
          <w:bCs/>
          <w:sz w:val="22"/>
        </w:rPr>
        <w:t xml:space="preserve">1. </w:t>
      </w:r>
      <w:r w:rsidRPr="002E2D00">
        <w:rPr>
          <w:rFonts w:cs="Arial"/>
          <w:bCs/>
          <w:sz w:val="22"/>
        </w:rPr>
        <w:t>Wydobycie pompy wraz z rurociągiem ze studni,</w:t>
      </w:r>
      <w:r>
        <w:rPr>
          <w:rFonts w:cs="Arial"/>
          <w:bCs/>
          <w:sz w:val="22"/>
        </w:rPr>
        <w:t xml:space="preserve"> </w:t>
      </w:r>
      <w:r w:rsidRPr="002E2D00">
        <w:rPr>
          <w:rFonts w:cs="Arial"/>
          <w:bCs/>
          <w:sz w:val="22"/>
        </w:rPr>
        <w:t>demontaż rurociągu</w:t>
      </w:r>
      <w:r>
        <w:rPr>
          <w:rFonts w:cs="Arial"/>
          <w:bCs/>
          <w:sz w:val="22"/>
        </w:rPr>
        <w:t>,</w:t>
      </w:r>
      <w:r w:rsidRPr="002E2D00">
        <w:rPr>
          <w:rFonts w:cs="Arial"/>
          <w:bCs/>
          <w:sz w:val="22"/>
        </w:rPr>
        <w:t xml:space="preserve">  wstępne oględziny  pompy oraz elementów  rurociągu i przewodów elektrycznych a następnie złożenie elementów w magazynie</w:t>
      </w:r>
      <w:r>
        <w:rPr>
          <w:rFonts w:cs="Arial"/>
          <w:bCs/>
          <w:sz w:val="22"/>
        </w:rPr>
        <w:t>.</w:t>
      </w:r>
      <w:r>
        <w:rPr>
          <w:b/>
          <w:sz w:val="22"/>
        </w:rPr>
        <w:t xml:space="preserve"> </w:t>
      </w:r>
      <w:r>
        <w:rPr>
          <w:bCs/>
          <w:sz w:val="22"/>
        </w:rPr>
        <w:t>1</w:t>
      </w:r>
      <w:r w:rsidRPr="002E2D00">
        <w:rPr>
          <w:bCs/>
          <w:sz w:val="22"/>
        </w:rPr>
        <w:t>.2.</w:t>
      </w:r>
      <w:r>
        <w:rPr>
          <w:b/>
          <w:sz w:val="22"/>
        </w:rPr>
        <w:t xml:space="preserve"> </w:t>
      </w:r>
      <w:r w:rsidRPr="00064541">
        <w:rPr>
          <w:sz w:val="22"/>
        </w:rPr>
        <w:t>Inspekcja studni podwodną kamerą (wizualna ocena stanu studni</w:t>
      </w:r>
      <w:r>
        <w:rPr>
          <w:sz w:val="22"/>
        </w:rPr>
        <w:t xml:space="preserve">) </w:t>
      </w:r>
      <w:r w:rsidRPr="00064541">
        <w:rPr>
          <w:sz w:val="22"/>
        </w:rPr>
        <w:t>z zapisem na CD</w:t>
      </w:r>
      <w:r>
        <w:rPr>
          <w:sz w:val="22"/>
        </w:rPr>
        <w:t xml:space="preserve"> </w:t>
      </w:r>
    </w:p>
    <w:p w14:paraId="470E2F3A" w14:textId="77777777" w:rsidR="009479B5" w:rsidRPr="00064541" w:rsidRDefault="009479B5" w:rsidP="009479B5">
      <w:pPr>
        <w:pStyle w:val="Obszartekstu"/>
        <w:widowControl/>
        <w:spacing w:before="0" w:line="276" w:lineRule="auto"/>
        <w:jc w:val="lef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064541">
        <w:rPr>
          <w:sz w:val="22"/>
          <w:szCs w:val="22"/>
        </w:rPr>
        <w:t>obejmująca:</w:t>
      </w:r>
    </w:p>
    <w:p w14:paraId="06369EE3" w14:textId="77777777" w:rsidR="009479B5" w:rsidRPr="00064541" w:rsidRDefault="009479B5" w:rsidP="009479B5">
      <w:pPr>
        <w:pStyle w:val="Akapitzlist"/>
        <w:numPr>
          <w:ilvl w:val="0"/>
          <w:numId w:val="1"/>
        </w:numPr>
        <w:spacing w:before="60" w:line="276" w:lineRule="auto"/>
        <w:ind w:right="-142"/>
        <w:rPr>
          <w:rFonts w:cs="Times New Roman"/>
          <w:sz w:val="22"/>
        </w:rPr>
      </w:pPr>
      <w:r w:rsidRPr="00064541">
        <w:rPr>
          <w:rFonts w:cs="Times New Roman"/>
          <w:sz w:val="22"/>
        </w:rPr>
        <w:t>ocenę stanu rur użytych do zabudowy otworu;</w:t>
      </w:r>
    </w:p>
    <w:p w14:paraId="787A23A2" w14:textId="77777777" w:rsidR="009479B5" w:rsidRPr="00064541" w:rsidRDefault="009479B5" w:rsidP="009479B5">
      <w:pPr>
        <w:pStyle w:val="Akapitzlist"/>
        <w:numPr>
          <w:ilvl w:val="0"/>
          <w:numId w:val="1"/>
        </w:numPr>
        <w:spacing w:before="60" w:line="276" w:lineRule="auto"/>
        <w:ind w:right="-142"/>
        <w:rPr>
          <w:rFonts w:cs="Times New Roman"/>
          <w:sz w:val="22"/>
        </w:rPr>
      </w:pPr>
      <w:r w:rsidRPr="00064541">
        <w:rPr>
          <w:rFonts w:cs="Times New Roman"/>
          <w:sz w:val="22"/>
        </w:rPr>
        <w:t>sprawdzenie drożności otworu pod kątem braku przeszkód uniemożliwiających wykonanie regeneracji;</w:t>
      </w:r>
    </w:p>
    <w:p w14:paraId="00B5EE66" w14:textId="77777777" w:rsidR="009479B5" w:rsidRPr="00064541" w:rsidRDefault="009479B5" w:rsidP="009479B5">
      <w:pPr>
        <w:pStyle w:val="Akapitzlist"/>
        <w:numPr>
          <w:ilvl w:val="0"/>
          <w:numId w:val="1"/>
        </w:numPr>
        <w:spacing w:before="60" w:line="276" w:lineRule="auto"/>
        <w:ind w:right="-142"/>
        <w:rPr>
          <w:rFonts w:cs="Times New Roman"/>
          <w:sz w:val="22"/>
        </w:rPr>
      </w:pPr>
      <w:r w:rsidRPr="00064541">
        <w:rPr>
          <w:rFonts w:cs="Times New Roman"/>
          <w:sz w:val="22"/>
        </w:rPr>
        <w:t>kontrolę filtra studni w celu ocen</w:t>
      </w:r>
      <w:r w:rsidRPr="00064541">
        <w:rPr>
          <w:rFonts w:cs="Arial"/>
          <w:sz w:val="22"/>
        </w:rPr>
        <w:t>y</w:t>
      </w:r>
      <w:r w:rsidRPr="00064541">
        <w:rPr>
          <w:rFonts w:cs="Times New Roman"/>
          <w:sz w:val="22"/>
        </w:rPr>
        <w:t xml:space="preserve"> ilości nagromadzonych</w:t>
      </w:r>
      <w:r w:rsidRPr="00064541">
        <w:rPr>
          <w:rFonts w:cs="Arial"/>
          <w:sz w:val="22"/>
        </w:rPr>
        <w:t xml:space="preserve"> osadów, ich rodzaju</w:t>
      </w:r>
      <w:r w:rsidRPr="00064541">
        <w:rPr>
          <w:rFonts w:cs="Times New Roman"/>
          <w:sz w:val="22"/>
        </w:rPr>
        <w:t xml:space="preserve"> i lokalizacji.</w:t>
      </w:r>
    </w:p>
    <w:p w14:paraId="5E876BEF" w14:textId="105C4D76" w:rsidR="009479B5" w:rsidRPr="00064541" w:rsidRDefault="009479B5" w:rsidP="009479B5">
      <w:pPr>
        <w:spacing w:before="60" w:line="276" w:lineRule="auto"/>
        <w:ind w:right="-142"/>
        <w:rPr>
          <w:rFonts w:cs="Times New Roman"/>
          <w:sz w:val="22"/>
        </w:rPr>
      </w:pPr>
      <w:r w:rsidRPr="00064541">
        <w:rPr>
          <w:rFonts w:cs="Times New Roman"/>
          <w:sz w:val="22"/>
        </w:rPr>
        <w:t xml:space="preserve">  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.3. </w:t>
      </w:r>
      <w:r w:rsidRPr="00064541">
        <w:rPr>
          <w:rFonts w:cs="Times New Roman"/>
          <w:sz w:val="22"/>
        </w:rPr>
        <w:t>Badania i pomiary studni obejmujące:</w:t>
      </w:r>
    </w:p>
    <w:p w14:paraId="0C44A877" w14:textId="77777777" w:rsidR="009479B5" w:rsidRPr="00142692" w:rsidRDefault="009479B5" w:rsidP="009479B5">
      <w:pPr>
        <w:pStyle w:val="Akapitzlist"/>
        <w:numPr>
          <w:ilvl w:val="0"/>
          <w:numId w:val="2"/>
        </w:numPr>
        <w:spacing w:before="60" w:line="276" w:lineRule="auto"/>
        <w:ind w:right="-142"/>
        <w:rPr>
          <w:rFonts w:cs="Times New Roman"/>
          <w:sz w:val="22"/>
        </w:rPr>
      </w:pPr>
      <w:r w:rsidRPr="00142692">
        <w:rPr>
          <w:rFonts w:cs="Times New Roman"/>
          <w:sz w:val="22"/>
        </w:rPr>
        <w:t>sprawdzenie konstrukcji studni pod względem zgodności z dokumentacją;</w:t>
      </w:r>
    </w:p>
    <w:p w14:paraId="40FF86BE" w14:textId="77777777" w:rsidR="009479B5" w:rsidRPr="00142692" w:rsidRDefault="009479B5" w:rsidP="009479B5">
      <w:pPr>
        <w:pStyle w:val="Akapitzlist"/>
        <w:numPr>
          <w:ilvl w:val="0"/>
          <w:numId w:val="2"/>
        </w:numPr>
        <w:spacing w:before="60" w:line="276" w:lineRule="auto"/>
        <w:rPr>
          <w:rFonts w:cs="Times New Roman"/>
          <w:sz w:val="22"/>
        </w:rPr>
      </w:pPr>
      <w:r w:rsidRPr="00142692">
        <w:rPr>
          <w:rFonts w:cs="Times New Roman"/>
          <w:sz w:val="22"/>
        </w:rPr>
        <w:t>pompowanie pomiarowe w celu ustalenia aktualnej</w:t>
      </w:r>
      <w:r>
        <w:rPr>
          <w:rFonts w:cs="Times New Roman"/>
          <w:sz w:val="22"/>
        </w:rPr>
        <w:t xml:space="preserve"> </w:t>
      </w:r>
      <w:r w:rsidRPr="00142692">
        <w:rPr>
          <w:rFonts w:cs="Times New Roman"/>
          <w:sz w:val="22"/>
        </w:rPr>
        <w:t>wydajności jednostkowej (q), przeprowadzone przez Wykonawcę przy użyciu własnego zestawu pompowego;</w:t>
      </w:r>
    </w:p>
    <w:p w14:paraId="25E0F2A1" w14:textId="77777777" w:rsidR="009479B5" w:rsidRPr="00064541" w:rsidRDefault="009479B5" w:rsidP="009479B5">
      <w:pPr>
        <w:pStyle w:val="Akapitzlist"/>
        <w:numPr>
          <w:ilvl w:val="0"/>
          <w:numId w:val="2"/>
        </w:numPr>
        <w:spacing w:before="60" w:line="276" w:lineRule="auto"/>
        <w:ind w:right="-142"/>
        <w:rPr>
          <w:rFonts w:cs="Times New Roman"/>
          <w:sz w:val="22"/>
        </w:rPr>
      </w:pPr>
      <w:r w:rsidRPr="00064541">
        <w:rPr>
          <w:rFonts w:cs="Times New Roman"/>
          <w:sz w:val="22"/>
        </w:rPr>
        <w:t xml:space="preserve">pomiar aktualnej głębokości studni;                                                                                                  </w:t>
      </w:r>
    </w:p>
    <w:p w14:paraId="41C8C887" w14:textId="77777777" w:rsidR="009479B5" w:rsidRPr="00064541" w:rsidRDefault="009479B5" w:rsidP="009479B5">
      <w:pPr>
        <w:pStyle w:val="Akapitzlist"/>
        <w:numPr>
          <w:ilvl w:val="0"/>
          <w:numId w:val="2"/>
        </w:numPr>
        <w:spacing w:before="60" w:line="276" w:lineRule="auto"/>
        <w:ind w:right="-142"/>
        <w:rPr>
          <w:rFonts w:cs="Times New Roman"/>
          <w:sz w:val="22"/>
        </w:rPr>
      </w:pPr>
      <w:r w:rsidRPr="00064541">
        <w:rPr>
          <w:rFonts w:cs="Times New Roman"/>
          <w:sz w:val="22"/>
        </w:rPr>
        <w:t>pobranie osadów ze ścian filtra studni, ocena ich struktury i składu;</w:t>
      </w:r>
    </w:p>
    <w:p w14:paraId="4EC1CC2B" w14:textId="07B1B90F" w:rsidR="009479B5" w:rsidRPr="00064541" w:rsidRDefault="009479B5" w:rsidP="009479B5">
      <w:pPr>
        <w:pStyle w:val="Akapitzlist"/>
        <w:numPr>
          <w:ilvl w:val="0"/>
          <w:numId w:val="2"/>
        </w:numPr>
        <w:spacing w:before="60" w:line="276" w:lineRule="auto"/>
        <w:ind w:right="-142"/>
        <w:rPr>
          <w:rFonts w:cs="Arial"/>
          <w:sz w:val="22"/>
        </w:rPr>
      </w:pPr>
      <w:r w:rsidRPr="00064541">
        <w:rPr>
          <w:rFonts w:cs="Arial"/>
          <w:sz w:val="22"/>
        </w:rPr>
        <w:t>sprawdzenie stanu uszczelnie</w:t>
      </w:r>
      <w:r>
        <w:rPr>
          <w:rFonts w:cs="Arial"/>
          <w:sz w:val="22"/>
        </w:rPr>
        <w:t>ń</w:t>
      </w:r>
    </w:p>
    <w:p w14:paraId="7BC26163" w14:textId="6ACCD070" w:rsidR="009479B5" w:rsidRDefault="009479B5" w:rsidP="009479B5">
      <w:pPr>
        <w:spacing w:before="60" w:line="276" w:lineRule="auto"/>
        <w:ind w:right="-142"/>
        <w:rPr>
          <w:rFonts w:cs="Times New Roman"/>
          <w:sz w:val="22"/>
        </w:rPr>
      </w:pP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.4. </w:t>
      </w:r>
      <w:r w:rsidRPr="00064541">
        <w:rPr>
          <w:rFonts w:cs="Times New Roman"/>
          <w:sz w:val="22"/>
        </w:rPr>
        <w:t>Profilaktyczna dezynfekcja studni po zakończeniu prac.</w:t>
      </w:r>
    </w:p>
    <w:p w14:paraId="6B1F1603" w14:textId="1CB1C6F6" w:rsidR="009479B5" w:rsidRDefault="009479B5" w:rsidP="009479B5">
      <w:pPr>
        <w:spacing w:before="60" w:line="240" w:lineRule="auto"/>
        <w:ind w:right="-142"/>
        <w:rPr>
          <w:rFonts w:cs="Arial"/>
          <w:sz w:val="22"/>
        </w:rPr>
      </w:pP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.5.  </w:t>
      </w:r>
      <w:r w:rsidRPr="00064541">
        <w:rPr>
          <w:rFonts w:cs="Arial"/>
          <w:sz w:val="22"/>
        </w:rPr>
        <w:t xml:space="preserve">Opracowanie dokumentacji z wykonanych badań i pomiarów oraz przebiegu inspekcji kamerą  </w:t>
      </w:r>
      <w:r>
        <w:rPr>
          <w:rFonts w:cs="Arial"/>
          <w:sz w:val="22"/>
        </w:rPr>
        <w:t xml:space="preserve"> </w:t>
      </w:r>
    </w:p>
    <w:p w14:paraId="229C6575" w14:textId="77777777" w:rsidR="009479B5" w:rsidRDefault="009479B5" w:rsidP="009479B5">
      <w:pPr>
        <w:spacing w:before="60" w:line="240" w:lineRule="auto"/>
        <w:ind w:right="-142"/>
        <w:rPr>
          <w:rFonts w:cs="Arial"/>
          <w:sz w:val="22"/>
        </w:rPr>
      </w:pPr>
      <w:r>
        <w:rPr>
          <w:rFonts w:cs="Arial"/>
          <w:sz w:val="22"/>
        </w:rPr>
        <w:t xml:space="preserve">           wraz z </w:t>
      </w:r>
      <w:r w:rsidRPr="00064541">
        <w:rPr>
          <w:rFonts w:cs="Arial"/>
          <w:sz w:val="22"/>
        </w:rPr>
        <w:t xml:space="preserve">wnioskami i zaleceniami dotyczącymi dalszej eksploatacji studni - w wersji papierowej i </w:t>
      </w:r>
      <w:r>
        <w:rPr>
          <w:rFonts w:cs="Arial"/>
          <w:sz w:val="22"/>
        </w:rPr>
        <w:t xml:space="preserve"> </w:t>
      </w:r>
    </w:p>
    <w:p w14:paraId="64ECF06D" w14:textId="77777777" w:rsidR="009479B5" w:rsidRDefault="009479B5" w:rsidP="009479B5">
      <w:pPr>
        <w:spacing w:before="60" w:line="240" w:lineRule="auto"/>
        <w:ind w:right="-142"/>
        <w:rPr>
          <w:rFonts w:cs="Arial"/>
          <w:sz w:val="22"/>
        </w:rPr>
      </w:pPr>
      <w:r>
        <w:rPr>
          <w:rFonts w:cs="Arial"/>
          <w:sz w:val="22"/>
        </w:rPr>
        <w:t xml:space="preserve">           </w:t>
      </w:r>
      <w:r w:rsidRPr="00064541">
        <w:rPr>
          <w:rFonts w:cs="Arial"/>
          <w:sz w:val="22"/>
        </w:rPr>
        <w:t xml:space="preserve">elektronicznej z zapisem na CD. W przypadku konieczności wykonania regeneracji wskazanie </w:t>
      </w:r>
    </w:p>
    <w:p w14:paraId="70D064E7" w14:textId="77777777" w:rsidR="009479B5" w:rsidRDefault="009479B5" w:rsidP="009479B5">
      <w:pPr>
        <w:spacing w:before="60" w:line="240" w:lineRule="auto"/>
        <w:ind w:right="-142"/>
        <w:rPr>
          <w:rFonts w:cs="Arial"/>
          <w:sz w:val="22"/>
        </w:rPr>
      </w:pPr>
      <w:r>
        <w:rPr>
          <w:rFonts w:cs="Arial"/>
          <w:sz w:val="22"/>
        </w:rPr>
        <w:t xml:space="preserve">         </w:t>
      </w:r>
      <w:r w:rsidRPr="00064541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 </w:t>
      </w:r>
      <w:r w:rsidRPr="00064541">
        <w:rPr>
          <w:rFonts w:cs="Arial"/>
          <w:sz w:val="22"/>
        </w:rPr>
        <w:t>optymalnej metody uwzględniającej konstrukcję filtra i stan techniczny studni.</w:t>
      </w:r>
    </w:p>
    <w:p w14:paraId="05BBF3EC" w14:textId="591D0CF5" w:rsidR="009479B5" w:rsidRDefault="009479B5" w:rsidP="009479B5">
      <w:pPr>
        <w:spacing w:before="60" w:line="240" w:lineRule="auto"/>
        <w:ind w:right="-142"/>
        <w:rPr>
          <w:rFonts w:cs="Arial"/>
          <w:sz w:val="22"/>
        </w:rPr>
      </w:pPr>
      <w:r>
        <w:rPr>
          <w:rFonts w:cs="Arial"/>
          <w:sz w:val="22"/>
        </w:rPr>
        <w:t>1</w:t>
      </w:r>
      <w:r>
        <w:rPr>
          <w:rFonts w:cs="Arial"/>
          <w:sz w:val="22"/>
        </w:rPr>
        <w:t>.6. W przypadku konieczności wykonania regeneracji  zostanie taka wykonana zgodnie z  ofertą  regeneracji studni jaka zostanie  przedstawiona  w ofercie jako opcja</w:t>
      </w:r>
    </w:p>
    <w:p w14:paraId="16895DE8" w14:textId="374F9416" w:rsidR="009479B5" w:rsidRDefault="009479B5" w:rsidP="009479B5">
      <w:pPr>
        <w:spacing w:before="60" w:line="240" w:lineRule="auto"/>
        <w:ind w:right="-142"/>
        <w:rPr>
          <w:rFonts w:cs="Arial"/>
          <w:sz w:val="22"/>
        </w:rPr>
      </w:pPr>
      <w:r>
        <w:rPr>
          <w:rFonts w:cs="Arial"/>
          <w:sz w:val="22"/>
        </w:rPr>
        <w:t>1</w:t>
      </w:r>
      <w:r>
        <w:rPr>
          <w:rFonts w:cs="Arial"/>
          <w:sz w:val="22"/>
        </w:rPr>
        <w:t>.7. Powtórny montaż elementów i uruchomienie  studni..</w:t>
      </w:r>
    </w:p>
    <w:p w14:paraId="2EE45776" w14:textId="6F52E188" w:rsidR="009479B5" w:rsidRPr="00064541" w:rsidRDefault="009479B5" w:rsidP="009479B5">
      <w:pPr>
        <w:spacing w:before="60" w:line="240" w:lineRule="auto"/>
        <w:ind w:right="-142"/>
        <w:rPr>
          <w:rFonts w:cs="Arial"/>
          <w:sz w:val="22"/>
        </w:rPr>
      </w:pPr>
      <w:r>
        <w:rPr>
          <w:rFonts w:cs="Arial"/>
          <w:sz w:val="22"/>
        </w:rPr>
        <w:t>1</w:t>
      </w:r>
      <w:r>
        <w:rPr>
          <w:rFonts w:cs="Arial"/>
          <w:sz w:val="22"/>
        </w:rPr>
        <w:t>.8. Pobranie i przekazanie próbki wody do laboratorium</w:t>
      </w:r>
    </w:p>
    <w:p w14:paraId="5EF2D6B1" w14:textId="77777777" w:rsidR="00EE5838" w:rsidRDefault="00EE5838"/>
    <w:sectPr w:rsidR="00EE5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45CDA"/>
    <w:multiLevelType w:val="hybridMultilevel"/>
    <w:tmpl w:val="C7466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B67BE"/>
    <w:multiLevelType w:val="hybridMultilevel"/>
    <w:tmpl w:val="7B7A9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B5"/>
    <w:rsid w:val="009479B5"/>
    <w:rsid w:val="00E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D85A"/>
  <w15:chartTrackingRefBased/>
  <w15:docId w15:val="{3D70E506-AC87-4F80-8E23-E0CD0207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9B5"/>
    <w:pPr>
      <w:spacing w:after="0" w:line="360" w:lineRule="auto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9B5"/>
    <w:pPr>
      <w:ind w:left="720"/>
      <w:contextualSpacing/>
    </w:pPr>
  </w:style>
  <w:style w:type="paragraph" w:customStyle="1" w:styleId="Obszartekstu">
    <w:name w:val="Obszar tekstu"/>
    <w:basedOn w:val="Normalny"/>
    <w:rsid w:val="009479B5"/>
    <w:pPr>
      <w:widowControl w:val="0"/>
      <w:suppressAutoHyphens/>
      <w:spacing w:before="120" w:line="240" w:lineRule="auto"/>
      <w:jc w:val="both"/>
    </w:pPr>
    <w:rPr>
      <w:rFonts w:eastAsia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Staniszewski</dc:creator>
  <cp:keywords/>
  <dc:description/>
  <cp:lastModifiedBy>Andrzej Staniszewski</cp:lastModifiedBy>
  <cp:revision>1</cp:revision>
  <dcterms:created xsi:type="dcterms:W3CDTF">2021-06-21T11:01:00Z</dcterms:created>
  <dcterms:modified xsi:type="dcterms:W3CDTF">2021-06-21T11:03:00Z</dcterms:modified>
</cp:coreProperties>
</file>