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A753E" w14:textId="67C65DAF" w:rsidR="00583348" w:rsidRDefault="00B35FF6" w:rsidP="004311EB">
      <w:pPr>
        <w:spacing w:after="110" w:line="259" w:lineRule="auto"/>
        <w:ind w:left="58" w:firstLine="0"/>
        <w:jc w:val="right"/>
      </w:pPr>
      <w:r>
        <w:t>Załącznik nr</w:t>
      </w:r>
      <w:r w:rsidR="004C4634">
        <w:t xml:space="preserve"> 4 do 11/ZO</w:t>
      </w:r>
      <w:r>
        <w:t>/2024</w:t>
      </w:r>
    </w:p>
    <w:p w14:paraId="6C00A6DC" w14:textId="77777777" w:rsidR="00583348" w:rsidRPr="00FF1E3E" w:rsidRDefault="00583348" w:rsidP="00EA39C7">
      <w:pPr>
        <w:jc w:val="center"/>
        <w:rPr>
          <w:rFonts w:ascii="Calibri" w:hAnsi="Calibri" w:cs="Calibri"/>
          <w:b/>
          <w:bCs/>
        </w:rPr>
      </w:pPr>
      <w:r w:rsidRPr="00FF1E3E">
        <w:rPr>
          <w:rFonts w:ascii="Calibri" w:hAnsi="Calibri" w:cs="Calibri"/>
          <w:b/>
        </w:rPr>
        <w:t>Projekt umowy nr 11/ZO/2024</w:t>
      </w:r>
    </w:p>
    <w:p w14:paraId="700E2FDE" w14:textId="77777777" w:rsidR="00583348" w:rsidRPr="00FF1E3E" w:rsidRDefault="00583348" w:rsidP="00EA39C7">
      <w:pPr>
        <w:pStyle w:val="Nagwek3"/>
        <w:spacing w:before="0" w:after="0"/>
        <w:rPr>
          <w:rFonts w:ascii="Calibri" w:hAnsi="Calibri" w:cs="Calibri"/>
          <w:b w:val="0"/>
          <w:bCs w:val="0"/>
          <w:sz w:val="22"/>
          <w:szCs w:val="22"/>
        </w:rPr>
      </w:pPr>
      <w:r w:rsidRPr="00FF1E3E">
        <w:rPr>
          <w:rFonts w:ascii="Calibri" w:hAnsi="Calibri" w:cs="Calibri"/>
          <w:b w:val="0"/>
          <w:bCs w:val="0"/>
          <w:sz w:val="22"/>
          <w:szCs w:val="22"/>
        </w:rPr>
        <w:t xml:space="preserve">zawarta w dniu </w:t>
      </w:r>
      <w:r w:rsidRPr="00FF1E3E">
        <w:rPr>
          <w:rFonts w:ascii="Calibri" w:hAnsi="Calibri" w:cs="Calibri"/>
          <w:sz w:val="22"/>
          <w:szCs w:val="22"/>
        </w:rPr>
        <w:t>…………………….</w:t>
      </w:r>
      <w:r w:rsidRPr="00FF1E3E">
        <w:rPr>
          <w:rFonts w:ascii="Calibri" w:hAnsi="Calibri" w:cs="Calibri"/>
          <w:b w:val="0"/>
          <w:bCs w:val="0"/>
          <w:sz w:val="22"/>
          <w:szCs w:val="22"/>
        </w:rPr>
        <w:t>, w Koninie pomiędzy:</w:t>
      </w:r>
    </w:p>
    <w:p w14:paraId="6B4F51DB" w14:textId="77777777" w:rsidR="00583348" w:rsidRPr="00FF1E3E" w:rsidRDefault="00583348" w:rsidP="00EA39C7">
      <w:pPr>
        <w:pStyle w:val="v1msobodytext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042249" w14:textId="77777777" w:rsidR="00583348" w:rsidRPr="00FF1E3E" w:rsidRDefault="00583348" w:rsidP="00EA39C7">
      <w:pPr>
        <w:pStyle w:val="v1msobodytext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F1E3E">
        <w:rPr>
          <w:rFonts w:ascii="Calibri" w:hAnsi="Calibri" w:cs="Calibri"/>
          <w:sz w:val="22"/>
          <w:szCs w:val="22"/>
        </w:rPr>
        <w:t xml:space="preserve">Wojewódzkim Szpitalem Zespolonym im. dr. Romana Ostrzyckiego w Koninie, ul. Szpitalna 45, </w:t>
      </w:r>
      <w:r w:rsidRPr="00FF1E3E">
        <w:rPr>
          <w:rFonts w:ascii="Calibri" w:hAnsi="Calibri" w:cs="Calibri"/>
          <w:sz w:val="22"/>
          <w:szCs w:val="22"/>
        </w:rPr>
        <w:br/>
        <w:t>62-504 Konin, zarejestrowanym w Sądzie Rejonowym Poznań - Nowe Miasto i Wilda w Poznaniu, IX Wydział Gospodarczy Krajowego Rejestru Sądowego </w:t>
      </w:r>
      <w:r w:rsidRPr="00FF1E3E">
        <w:rPr>
          <w:rFonts w:ascii="Calibri" w:hAnsi="Calibri" w:cs="Calibri"/>
          <w:b/>
          <w:bCs/>
          <w:sz w:val="22"/>
          <w:szCs w:val="22"/>
        </w:rPr>
        <w:t>(KRS 0000030801, REGON 000311591,</w:t>
      </w:r>
      <w:r w:rsidRPr="00FF1E3E">
        <w:rPr>
          <w:rFonts w:ascii="Calibri" w:hAnsi="Calibri" w:cs="Calibri"/>
          <w:sz w:val="22"/>
          <w:szCs w:val="22"/>
        </w:rPr>
        <w:t> </w:t>
      </w:r>
      <w:r w:rsidRPr="00FF1E3E">
        <w:rPr>
          <w:rFonts w:ascii="Calibri" w:hAnsi="Calibri" w:cs="Calibri"/>
          <w:b/>
          <w:bCs/>
          <w:sz w:val="22"/>
          <w:szCs w:val="22"/>
        </w:rPr>
        <w:t>NIP 665-104-26-75) </w:t>
      </w:r>
      <w:r w:rsidRPr="00FF1E3E">
        <w:rPr>
          <w:rFonts w:ascii="Calibri" w:hAnsi="Calibri" w:cs="Calibri"/>
          <w:sz w:val="22"/>
          <w:szCs w:val="22"/>
        </w:rPr>
        <w:t>zwanym w dalszej treści umowy </w:t>
      </w:r>
      <w:r w:rsidRPr="00FF1E3E">
        <w:rPr>
          <w:rFonts w:ascii="Calibri" w:hAnsi="Calibri" w:cs="Calibri"/>
          <w:b/>
          <w:bCs/>
          <w:i/>
          <w:iCs/>
          <w:sz w:val="22"/>
          <w:szCs w:val="22"/>
        </w:rPr>
        <w:t>„Zamawiającym"</w:t>
      </w:r>
      <w:r w:rsidRPr="00FF1E3E">
        <w:rPr>
          <w:rFonts w:ascii="Calibri" w:hAnsi="Calibri" w:cs="Calibri"/>
          <w:sz w:val="22"/>
          <w:szCs w:val="22"/>
        </w:rPr>
        <w:t>, reprezentowanym przez:</w:t>
      </w:r>
    </w:p>
    <w:p w14:paraId="02A441BC" w14:textId="77777777" w:rsidR="00583348" w:rsidRPr="00FF1E3E" w:rsidRDefault="00583348" w:rsidP="00EA39C7">
      <w:pPr>
        <w:pStyle w:val="Tekstpodstawowy3"/>
        <w:spacing w:after="0"/>
        <w:jc w:val="both"/>
        <w:rPr>
          <w:rFonts w:ascii="Calibri" w:hAnsi="Calibri" w:cs="Calibri"/>
          <w:sz w:val="22"/>
          <w:szCs w:val="22"/>
        </w:rPr>
      </w:pPr>
    </w:p>
    <w:p w14:paraId="727A7C65" w14:textId="77777777" w:rsidR="00583348" w:rsidRPr="00FF1E3E" w:rsidRDefault="00583348" w:rsidP="00EA39C7">
      <w:pPr>
        <w:pStyle w:val="Tekstpodstawowy3"/>
        <w:spacing w:after="0"/>
        <w:jc w:val="both"/>
        <w:rPr>
          <w:rFonts w:ascii="Calibri" w:hAnsi="Calibri" w:cs="Calibri"/>
          <w:sz w:val="22"/>
          <w:szCs w:val="22"/>
        </w:rPr>
      </w:pPr>
      <w:r w:rsidRPr="00FF1E3E">
        <w:rPr>
          <w:rFonts w:ascii="Calibri" w:hAnsi="Calibri" w:cs="Calibri"/>
          <w:sz w:val="22"/>
          <w:szCs w:val="22"/>
        </w:rPr>
        <w:t>a ………………………………………………………………………………………………………….</w:t>
      </w:r>
    </w:p>
    <w:p w14:paraId="60032A40" w14:textId="77777777" w:rsidR="00583348" w:rsidRPr="00FF1E3E" w:rsidRDefault="00583348" w:rsidP="00EA39C7">
      <w:pPr>
        <w:pStyle w:val="Tekstpodstawowy3"/>
        <w:spacing w:after="0"/>
        <w:jc w:val="both"/>
        <w:rPr>
          <w:rFonts w:ascii="Calibri" w:hAnsi="Calibri" w:cs="Calibri"/>
          <w:sz w:val="22"/>
          <w:szCs w:val="22"/>
        </w:rPr>
      </w:pPr>
      <w:r w:rsidRPr="00FF1E3E">
        <w:rPr>
          <w:rFonts w:ascii="Calibri" w:hAnsi="Calibri" w:cs="Calibri"/>
          <w:sz w:val="22"/>
          <w:szCs w:val="22"/>
        </w:rPr>
        <w:t xml:space="preserve">zwanym dalej „Wykonawcą” reprezentowanym przez: </w:t>
      </w:r>
    </w:p>
    <w:p w14:paraId="7478B7E2" w14:textId="77777777" w:rsidR="00583348" w:rsidRPr="00FF1E3E" w:rsidRDefault="00583348" w:rsidP="00EA39C7">
      <w:pPr>
        <w:pStyle w:val="Tekstpodstawowy3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563342C0" w14:textId="77777777" w:rsidR="00583348" w:rsidRPr="00FF1E3E" w:rsidRDefault="00583348" w:rsidP="00EA39C7">
      <w:pPr>
        <w:pStyle w:val="Tekstpodstawowy3"/>
        <w:suppressAutoHyphens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F1E3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07949E17" w14:textId="77777777" w:rsidR="00583348" w:rsidRPr="00FF1E3E" w:rsidRDefault="00583348" w:rsidP="00EA39C7">
      <w:pPr>
        <w:pStyle w:val="Tekstpodstawowy3"/>
        <w:spacing w:after="0"/>
        <w:jc w:val="both"/>
        <w:rPr>
          <w:rFonts w:ascii="Calibri" w:hAnsi="Calibri" w:cs="Calibri"/>
          <w:sz w:val="22"/>
          <w:szCs w:val="22"/>
        </w:rPr>
      </w:pPr>
    </w:p>
    <w:p w14:paraId="6B817FC4" w14:textId="77777777" w:rsidR="00583348" w:rsidRPr="00FF1E3E" w:rsidRDefault="00583348" w:rsidP="00354C56">
      <w:pPr>
        <w:spacing w:line="360" w:lineRule="auto"/>
        <w:rPr>
          <w:rFonts w:ascii="Calibri" w:hAnsi="Calibri" w:cs="Calibri"/>
          <w:color w:val="auto"/>
        </w:rPr>
      </w:pPr>
      <w:r w:rsidRPr="00FF1E3E">
        <w:rPr>
          <w:rFonts w:ascii="Calibri" w:hAnsi="Calibri" w:cs="Calibri"/>
          <w:color w:val="auto"/>
        </w:rPr>
        <w:t xml:space="preserve">którego oferta została przyjęta w rezultacie dokonania przez Zamawiającego wyboru oferty Wykonawcy w postępowaniu o udzielenie zamówienia </w:t>
      </w:r>
      <w:r w:rsidRPr="00FF1E3E">
        <w:rPr>
          <w:rFonts w:ascii="Calibri" w:hAnsi="Calibri" w:cs="Calibri"/>
          <w:iCs/>
          <w:color w:val="auto"/>
        </w:rPr>
        <w:t>przeprowadzonego</w:t>
      </w:r>
      <w:r w:rsidRPr="00FF1E3E">
        <w:rPr>
          <w:rFonts w:ascii="Calibri" w:hAnsi="Calibri" w:cs="Calibri"/>
          <w:i/>
          <w:iCs/>
          <w:color w:val="auto"/>
        </w:rPr>
        <w:t xml:space="preserve"> </w:t>
      </w:r>
      <w:r w:rsidRPr="00FF1E3E">
        <w:rPr>
          <w:rFonts w:ascii="Calibri" w:hAnsi="Calibri" w:cs="Calibri"/>
          <w:color w:val="auto"/>
        </w:rPr>
        <w:t xml:space="preserve">bez stosowania ustawy PZP zgodnie z art. 2 ust. 1 pkt 1 ustawy z dnia 11 września 2019 r. Prawo Zamówień Publicznych </w:t>
      </w:r>
      <w:r w:rsidRPr="00FF1E3E">
        <w:rPr>
          <w:rFonts w:ascii="Calibri" w:hAnsi="Calibri" w:cs="Calibri"/>
          <w:bCs/>
          <w:color w:val="auto"/>
        </w:rPr>
        <w:t>(</w:t>
      </w:r>
      <w:r w:rsidRPr="00FF1E3E">
        <w:rPr>
          <w:rFonts w:ascii="Calibri" w:hAnsi="Calibri" w:cs="Calibri"/>
          <w:color w:val="auto"/>
        </w:rPr>
        <w:t xml:space="preserve">t.j. Dz. U. z 2023  r. poz. 1605  ze zm.) dla zamówienia którego wartość nie przekracza 130 000 zł netto (bez podatku od towarów i usług). </w:t>
      </w:r>
    </w:p>
    <w:p w14:paraId="620F70DF" w14:textId="77777777" w:rsidR="00583348" w:rsidRPr="00FF1E3E" w:rsidRDefault="00583348" w:rsidP="00354C56">
      <w:pPr>
        <w:spacing w:line="360" w:lineRule="auto"/>
        <w:rPr>
          <w:rFonts w:ascii="Calibri" w:hAnsi="Calibri" w:cs="Calibri"/>
          <w:color w:val="auto"/>
        </w:rPr>
      </w:pPr>
    </w:p>
    <w:p w14:paraId="0569FFCB" w14:textId="77777777" w:rsidR="00583348" w:rsidRPr="00FF1E3E" w:rsidRDefault="00583348" w:rsidP="00354C56">
      <w:pPr>
        <w:spacing w:line="360" w:lineRule="auto"/>
        <w:ind w:left="426" w:hanging="426"/>
        <w:rPr>
          <w:rFonts w:ascii="Calibri" w:hAnsi="Calibri" w:cs="Calibri"/>
          <w:color w:val="auto"/>
        </w:rPr>
      </w:pPr>
      <w:r w:rsidRPr="00FF1E3E">
        <w:rPr>
          <w:rFonts w:ascii="Calibri" w:hAnsi="Calibri" w:cs="Calibri"/>
          <w:color w:val="auto"/>
        </w:rPr>
        <w:t xml:space="preserve">Niniejsza Umowa zwana jest dalej „Umową” lub „umową”. </w:t>
      </w:r>
    </w:p>
    <w:p w14:paraId="4E86CDFC" w14:textId="77777777" w:rsidR="00583348" w:rsidRPr="00FF1E3E" w:rsidRDefault="00583348" w:rsidP="00354C56">
      <w:pPr>
        <w:spacing w:after="0" w:line="360" w:lineRule="auto"/>
        <w:rPr>
          <w:rFonts w:ascii="Calibri" w:hAnsi="Calibri" w:cs="Calibri"/>
          <w:color w:val="auto"/>
        </w:rPr>
      </w:pPr>
      <w:r w:rsidRPr="00FF1E3E">
        <w:rPr>
          <w:rFonts w:ascii="Calibri" w:hAnsi="Calibri" w:cs="Calibri"/>
          <w:color w:val="auto"/>
        </w:rPr>
        <w:t xml:space="preserve">Zapytanie ofertowe </w:t>
      </w:r>
      <w:r w:rsidRPr="00FF1E3E">
        <w:rPr>
          <w:rFonts w:ascii="Calibri" w:hAnsi="Calibri" w:cs="Calibri"/>
          <w:color w:val="auto"/>
          <w:szCs w:val="20"/>
        </w:rPr>
        <w:t xml:space="preserve">WSZ-EP-11/ZO/2024 </w:t>
      </w:r>
      <w:r w:rsidRPr="00FF1E3E">
        <w:rPr>
          <w:rFonts w:ascii="Calibri" w:hAnsi="Calibri" w:cs="Calibri"/>
          <w:color w:val="auto"/>
        </w:rPr>
        <w:t xml:space="preserve"> wraz z załącznikami oraz oferta Wykonawcy złożona przez niego  w ramach  postępowania o udzielenie zamówienia, o którym mowa wyżej, w szczególności Formularz ofertowy z Formularzem asortymentowo-cenowym i Opis przedmiotu zamówienia, stanowią integralną część niniejszej Umowy. </w:t>
      </w:r>
    </w:p>
    <w:p w14:paraId="21BD1177" w14:textId="5538C609" w:rsidR="00583348" w:rsidRPr="00FF1E3E" w:rsidRDefault="00583348" w:rsidP="00321E01">
      <w:pPr>
        <w:spacing w:after="0" w:line="360" w:lineRule="auto"/>
        <w:rPr>
          <w:rFonts w:ascii="Calibri" w:hAnsi="Calibri" w:cs="Calibri"/>
          <w:color w:val="auto"/>
        </w:rPr>
      </w:pPr>
      <w:r w:rsidRPr="00FF1E3E">
        <w:rPr>
          <w:rFonts w:ascii="Calibri" w:hAnsi="Calibri" w:cs="Calibri"/>
          <w:color w:val="auto"/>
        </w:rPr>
        <w:t>Strony zgodnie oświadczają, że osoby je reprezentujące przy zawieraniu niniejszej Umowy są do tego prawnie umocowane zgodnie z wymogami prawa polskiego. W związku z powyższym nie będą powoływać się na brak umocowania osoby reprezentującej w przypadku jakichkolwiek sporów mogących wyniknąć z Umowy.</w:t>
      </w:r>
    </w:p>
    <w:p w14:paraId="6D53BE8C" w14:textId="77777777" w:rsidR="00583348" w:rsidRDefault="00583348">
      <w:pPr>
        <w:spacing w:after="0" w:line="259" w:lineRule="auto"/>
        <w:ind w:left="58" w:firstLine="0"/>
        <w:jc w:val="center"/>
      </w:pPr>
    </w:p>
    <w:p w14:paraId="40C1E32A" w14:textId="77777777" w:rsidR="00583348" w:rsidRPr="006C64DC" w:rsidRDefault="00583348">
      <w:pPr>
        <w:pStyle w:val="Nagwek1"/>
        <w:spacing w:after="131"/>
        <w:ind w:left="367" w:right="361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§ 1 Przedmiot Umowy </w:t>
      </w:r>
    </w:p>
    <w:p w14:paraId="6934A815" w14:textId="77777777" w:rsidR="00583348" w:rsidRPr="006C64DC" w:rsidRDefault="00583348">
      <w:pPr>
        <w:spacing w:after="23"/>
        <w:ind w:left="-5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Zamawiający zleca, a Wykonawca przyjmuje do wykonania usługę wsparcia w zakresie zarządzania bezpieczeństwem informacji, w tym: </w:t>
      </w:r>
    </w:p>
    <w:p w14:paraId="24212810" w14:textId="752ED7E8" w:rsidR="00583348" w:rsidRPr="006C64DC" w:rsidRDefault="00583348" w:rsidP="0050343D">
      <w:pPr>
        <w:ind w:left="284" w:hanging="284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I. Wsparcia w realizowaniu zadań i obowiązków przez Inspektora Ochrony Danych </w:t>
      </w:r>
      <w:r w:rsidR="005E017B">
        <w:rPr>
          <w:rFonts w:ascii="Calibri" w:hAnsi="Calibri" w:cs="Calibri"/>
        </w:rPr>
        <w:t>Osobowych</w:t>
      </w:r>
      <w:r w:rsidR="0050343D">
        <w:rPr>
          <w:rFonts w:ascii="Calibri" w:hAnsi="Calibri" w:cs="Calibri"/>
        </w:rPr>
        <w:br/>
      </w:r>
      <w:r w:rsidRPr="006C64DC">
        <w:rPr>
          <w:rFonts w:ascii="Calibri" w:hAnsi="Calibri" w:cs="Calibri"/>
        </w:rPr>
        <w:t xml:space="preserve">u Zamawiającego, w szczególności w zakresie: </w:t>
      </w:r>
    </w:p>
    <w:p w14:paraId="270AC003" w14:textId="4C8A62FF" w:rsidR="00583348" w:rsidRPr="006C64DC" w:rsidRDefault="00583348">
      <w:pPr>
        <w:numPr>
          <w:ilvl w:val="0"/>
          <w:numId w:val="1"/>
        </w:numPr>
        <w:ind w:hanging="355"/>
        <w:rPr>
          <w:rFonts w:ascii="Calibri" w:hAnsi="Calibri" w:cs="Calibri"/>
        </w:rPr>
      </w:pPr>
      <w:r w:rsidRPr="006C64DC">
        <w:rPr>
          <w:rFonts w:ascii="Calibri" w:hAnsi="Calibri" w:cs="Calibri"/>
        </w:rPr>
        <w:t>Prawidłowego stosowania przepisów o ochronie danych osobowych, w tym opiniowanie umów oraz innych dokumentów w zakresie zgodn</w:t>
      </w:r>
      <w:r w:rsidR="0050343D">
        <w:rPr>
          <w:rFonts w:ascii="Calibri" w:hAnsi="Calibri" w:cs="Calibri"/>
        </w:rPr>
        <w:t xml:space="preserve">ości z przepisami o ochronie danych </w:t>
      </w:r>
      <w:r w:rsidRPr="006C64DC">
        <w:rPr>
          <w:rFonts w:ascii="Calibri" w:hAnsi="Calibri" w:cs="Calibri"/>
        </w:rPr>
        <w:t xml:space="preserve">osobowych. </w:t>
      </w:r>
    </w:p>
    <w:p w14:paraId="6274F087" w14:textId="77777777" w:rsidR="00583348" w:rsidRPr="006C64DC" w:rsidRDefault="00583348">
      <w:pPr>
        <w:numPr>
          <w:ilvl w:val="0"/>
          <w:numId w:val="1"/>
        </w:numPr>
        <w:ind w:hanging="355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Udzielania wskazówek w przedmiocie wdrożenia odpowiednich i skutecznych środków organizacyjnych i technicznych mających wpływ na bezpieczeństwo danych osobowych. </w:t>
      </w:r>
    </w:p>
    <w:p w14:paraId="3B3C6926" w14:textId="77777777" w:rsidR="00583348" w:rsidRPr="006C64DC" w:rsidRDefault="00583348">
      <w:pPr>
        <w:numPr>
          <w:ilvl w:val="0"/>
          <w:numId w:val="1"/>
        </w:numPr>
        <w:ind w:hanging="355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Wsparcie w identyfikowaniu ryzyk związanych z przetwarzaniem danych osobowych oraz wskazywanie sposobów pozwalających je minimalizować. </w:t>
      </w:r>
    </w:p>
    <w:p w14:paraId="179AA52F" w14:textId="77777777" w:rsidR="00583348" w:rsidRPr="006C64DC" w:rsidRDefault="00583348">
      <w:pPr>
        <w:numPr>
          <w:ilvl w:val="0"/>
          <w:numId w:val="1"/>
        </w:numPr>
        <w:spacing w:after="263" w:line="259" w:lineRule="auto"/>
        <w:ind w:hanging="355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Wsparcie w przypadku wystąpienia naruszenia ochrony danych osobowych. </w:t>
      </w:r>
    </w:p>
    <w:p w14:paraId="22BFAF67" w14:textId="77777777" w:rsidR="00583348" w:rsidRPr="006C64DC" w:rsidRDefault="00583348">
      <w:pPr>
        <w:numPr>
          <w:ilvl w:val="0"/>
          <w:numId w:val="1"/>
        </w:numPr>
        <w:ind w:hanging="355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Wsparcie w sporządzaniu, prowadzeniu oraz aktualizowaniu wymaganej dokumentacji bezpieczeństwa danych osobowych, polityk ochrony danych osobowych oraz rejestrów. </w:t>
      </w:r>
    </w:p>
    <w:p w14:paraId="2EB8C628" w14:textId="7D0EF7CA" w:rsidR="00583348" w:rsidRPr="006C64DC" w:rsidRDefault="00583348">
      <w:pPr>
        <w:numPr>
          <w:ilvl w:val="0"/>
          <w:numId w:val="1"/>
        </w:numPr>
        <w:ind w:hanging="355"/>
        <w:rPr>
          <w:rFonts w:ascii="Calibri" w:hAnsi="Calibri" w:cs="Calibri"/>
        </w:rPr>
      </w:pPr>
      <w:r w:rsidRPr="006C64DC">
        <w:rPr>
          <w:rFonts w:ascii="Calibri" w:hAnsi="Calibri" w:cs="Calibri"/>
        </w:rPr>
        <w:t>Okresowe sprawdzanie zgodności przetwarzania danych osobowych z przepisami</w:t>
      </w:r>
      <w:r w:rsidR="00E375F4">
        <w:rPr>
          <w:rFonts w:ascii="Calibri" w:hAnsi="Calibri" w:cs="Calibri"/>
        </w:rPr>
        <w:t xml:space="preserve"> </w:t>
      </w:r>
      <w:r w:rsidRPr="006C64DC">
        <w:rPr>
          <w:rFonts w:ascii="Calibri" w:hAnsi="Calibri" w:cs="Calibri"/>
        </w:rPr>
        <w:t>o</w:t>
      </w:r>
      <w:r w:rsidR="00E375F4">
        <w:rPr>
          <w:rFonts w:ascii="Calibri" w:hAnsi="Calibri" w:cs="Calibri"/>
        </w:rPr>
        <w:t xml:space="preserve"> </w:t>
      </w:r>
      <w:r w:rsidRPr="006C64DC">
        <w:rPr>
          <w:rFonts w:ascii="Calibri" w:hAnsi="Calibri" w:cs="Calibri"/>
        </w:rPr>
        <w:t xml:space="preserve">ochronie danych osobowych. </w:t>
      </w:r>
    </w:p>
    <w:p w14:paraId="0196A7CE" w14:textId="77777777" w:rsidR="00583348" w:rsidRPr="006C64DC" w:rsidRDefault="00583348">
      <w:pPr>
        <w:numPr>
          <w:ilvl w:val="0"/>
          <w:numId w:val="1"/>
        </w:numPr>
        <w:ind w:hanging="355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Doradztwo w zakresie odpowiadania na wnioski/zapytania osób, których dane dotyczą. </w:t>
      </w:r>
    </w:p>
    <w:p w14:paraId="0BB030F4" w14:textId="77777777" w:rsidR="00583348" w:rsidRPr="006C64DC" w:rsidRDefault="00583348">
      <w:pPr>
        <w:numPr>
          <w:ilvl w:val="0"/>
          <w:numId w:val="1"/>
        </w:numPr>
        <w:ind w:hanging="355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Bieżące monitorowanie oraz informowanie o zmianach w przepisach o ochronie danych osobowych. </w:t>
      </w:r>
    </w:p>
    <w:p w14:paraId="0152AD14" w14:textId="7435F5E0" w:rsidR="00583348" w:rsidRPr="006C64DC" w:rsidRDefault="00583348" w:rsidP="00457BC0">
      <w:pPr>
        <w:ind w:left="426" w:hanging="426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II. Wsparcia osoby wyznaczonej u Zamawiającego do utrzymywania kontaktów </w:t>
      </w:r>
      <w:r w:rsidRPr="006C64DC">
        <w:rPr>
          <w:rFonts w:ascii="Calibri" w:hAnsi="Calibri" w:cs="Calibri"/>
        </w:rPr>
        <w:br/>
        <w:t>z podmiotami krajowego systemu cyberbezpieczeństwa</w:t>
      </w:r>
      <w:r w:rsidR="004311EB">
        <w:rPr>
          <w:rFonts w:ascii="Calibri" w:hAnsi="Calibri" w:cs="Calibri"/>
        </w:rPr>
        <w:t>,</w:t>
      </w:r>
      <w:r w:rsidRPr="006C64DC">
        <w:rPr>
          <w:rFonts w:ascii="Calibri" w:hAnsi="Calibri" w:cs="Calibri"/>
        </w:rPr>
        <w:t xml:space="preserve"> </w:t>
      </w:r>
      <w:r w:rsidR="004364E5" w:rsidRPr="004364E5">
        <w:rPr>
          <w:rFonts w:ascii="Calibri" w:hAnsi="Calibri" w:cs="Calibri"/>
        </w:rPr>
        <w:t>w szczególności Pełnomocnika ds. Cyberbezpieczeństwa</w:t>
      </w:r>
      <w:r w:rsidR="004311EB">
        <w:rPr>
          <w:rFonts w:ascii="Calibri" w:hAnsi="Calibri" w:cs="Calibri"/>
        </w:rPr>
        <w:t>,</w:t>
      </w:r>
      <w:r w:rsidR="004364E5" w:rsidRPr="004364E5">
        <w:rPr>
          <w:rFonts w:ascii="Calibri" w:hAnsi="Calibri" w:cs="Calibri"/>
        </w:rPr>
        <w:t xml:space="preserve"> </w:t>
      </w:r>
      <w:r w:rsidRPr="006C64DC">
        <w:rPr>
          <w:rFonts w:ascii="Calibri" w:hAnsi="Calibri" w:cs="Calibri"/>
        </w:rPr>
        <w:t xml:space="preserve">oraz </w:t>
      </w:r>
      <w:r w:rsidR="004311EB">
        <w:rPr>
          <w:rFonts w:ascii="Calibri" w:hAnsi="Calibri" w:cs="Calibri"/>
        </w:rPr>
        <w:t xml:space="preserve">do </w:t>
      </w:r>
      <w:r w:rsidRPr="006C64DC">
        <w:rPr>
          <w:rFonts w:ascii="Calibri" w:hAnsi="Calibri" w:cs="Calibri"/>
        </w:rPr>
        <w:t xml:space="preserve">nadzoru nad dokumentacją dotyczącą cyberbezpieczeństwa systemu informacyjnego wykorzystywanego do świadczenia usługi kluczowej, w szczególności </w:t>
      </w:r>
      <w:r w:rsidR="00E375F4">
        <w:rPr>
          <w:rFonts w:ascii="Calibri" w:hAnsi="Calibri" w:cs="Calibri"/>
        </w:rPr>
        <w:br/>
      </w:r>
      <w:r w:rsidRPr="006C64DC">
        <w:rPr>
          <w:rFonts w:ascii="Calibri" w:hAnsi="Calibri" w:cs="Calibri"/>
        </w:rPr>
        <w:t xml:space="preserve">w zakresie: </w:t>
      </w:r>
    </w:p>
    <w:p w14:paraId="5BC68C3A" w14:textId="77777777" w:rsidR="00583348" w:rsidRPr="006C64DC" w:rsidRDefault="00583348">
      <w:pPr>
        <w:numPr>
          <w:ilvl w:val="0"/>
          <w:numId w:val="2"/>
        </w:numPr>
        <w:ind w:hanging="360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Wsparcia w prowadzeniu systematycznego szacowania ryzyka wystąpienia incydentu mającego wpływ na bezpieczeństwo systemu informacyjnego oraz zarządzaniu tym incydentem; </w:t>
      </w:r>
    </w:p>
    <w:p w14:paraId="6AFE78DB" w14:textId="77777777" w:rsidR="00583348" w:rsidRPr="006C64DC" w:rsidRDefault="00583348">
      <w:pPr>
        <w:numPr>
          <w:ilvl w:val="0"/>
          <w:numId w:val="2"/>
        </w:numPr>
        <w:spacing w:after="62" w:line="449" w:lineRule="auto"/>
        <w:ind w:hanging="360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Wsparcia w zakresie wdrożenia i utrzymania adekwatnych do przeprowadzonej analizy ryzyka środków technicznych i organizacyjnych, w szczególności: </w:t>
      </w:r>
    </w:p>
    <w:p w14:paraId="3F6F46D8" w14:textId="77777777" w:rsidR="00583348" w:rsidRPr="006C64DC" w:rsidRDefault="00583348" w:rsidP="00457BC0">
      <w:pPr>
        <w:spacing w:after="62" w:line="449" w:lineRule="auto"/>
        <w:ind w:left="720" w:firstLine="0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- utrzymania i bezpiecznej eksploatacji systemów teleinformatycznych, </w:t>
      </w:r>
    </w:p>
    <w:p w14:paraId="2AFDABDB" w14:textId="77777777" w:rsidR="00583348" w:rsidRPr="006C64DC" w:rsidRDefault="00583348">
      <w:pPr>
        <w:numPr>
          <w:ilvl w:val="1"/>
          <w:numId w:val="2"/>
        </w:numPr>
        <w:spacing w:after="262" w:line="259" w:lineRule="auto"/>
        <w:ind w:hanging="137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bezpieczeństwa technicznego i fizycznego wraz z kontrolą dostępu, </w:t>
      </w:r>
    </w:p>
    <w:p w14:paraId="60B6ACCD" w14:textId="77777777" w:rsidR="00583348" w:rsidRPr="006C64DC" w:rsidRDefault="00583348">
      <w:pPr>
        <w:numPr>
          <w:ilvl w:val="1"/>
          <w:numId w:val="2"/>
        </w:numPr>
        <w:spacing w:after="266" w:line="259" w:lineRule="auto"/>
        <w:ind w:hanging="137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planów awaryjnych i ciągłości działania, </w:t>
      </w:r>
    </w:p>
    <w:p w14:paraId="202B0D9C" w14:textId="77777777" w:rsidR="002E60EF" w:rsidRDefault="00583348">
      <w:pPr>
        <w:numPr>
          <w:ilvl w:val="1"/>
          <w:numId w:val="2"/>
        </w:numPr>
        <w:ind w:hanging="137"/>
        <w:rPr>
          <w:rFonts w:ascii="Calibri" w:hAnsi="Calibri" w:cs="Calibri"/>
        </w:rPr>
      </w:pPr>
      <w:r w:rsidRPr="006C64DC">
        <w:rPr>
          <w:rFonts w:ascii="Calibri" w:hAnsi="Calibri" w:cs="Calibri"/>
        </w:rPr>
        <w:lastRenderedPageBreak/>
        <w:t>monitorowania systemu informacyjnego, od którego zależy prawidłowa realizacja usługi kluczowej</w:t>
      </w:r>
      <w:r w:rsidR="002E60EF">
        <w:rPr>
          <w:rFonts w:ascii="Calibri" w:hAnsi="Calibri" w:cs="Calibri"/>
        </w:rPr>
        <w:t>.</w:t>
      </w:r>
    </w:p>
    <w:p w14:paraId="123B6227" w14:textId="77777777" w:rsidR="00583348" w:rsidRPr="006C64DC" w:rsidRDefault="00583348">
      <w:pPr>
        <w:numPr>
          <w:ilvl w:val="0"/>
          <w:numId w:val="2"/>
        </w:numPr>
        <w:ind w:hanging="360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Doradztwo w zakresie stosowania środków zapobiegających i ograniczających wpływ incydentów na bezpieczeństwo systemu informacyjnego wykorzystywanego do świadczenia usługi kluczowej; </w:t>
      </w:r>
    </w:p>
    <w:p w14:paraId="0B311F81" w14:textId="77777777" w:rsidR="00583348" w:rsidRPr="006C64DC" w:rsidRDefault="00583348">
      <w:pPr>
        <w:numPr>
          <w:ilvl w:val="0"/>
          <w:numId w:val="2"/>
        </w:numPr>
        <w:spacing w:after="120"/>
        <w:ind w:hanging="360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Wsparcie w zakresie prowadzenia i aktualizacji dokumentacji bezpieczeństwa informacyjnego; </w:t>
      </w:r>
    </w:p>
    <w:p w14:paraId="717E42B3" w14:textId="6CB5AB84" w:rsidR="00D12CED" w:rsidRPr="0078419F" w:rsidRDefault="00583348" w:rsidP="0078419F">
      <w:pPr>
        <w:numPr>
          <w:ilvl w:val="0"/>
          <w:numId w:val="2"/>
        </w:numPr>
        <w:spacing w:after="121"/>
        <w:ind w:hanging="360"/>
        <w:rPr>
          <w:rFonts w:ascii="Calibri" w:hAnsi="Calibri" w:cs="Calibri"/>
        </w:rPr>
      </w:pPr>
      <w:r w:rsidRPr="006C64DC">
        <w:rPr>
          <w:rFonts w:ascii="Calibri" w:hAnsi="Calibri" w:cs="Calibri"/>
        </w:rPr>
        <w:t>Bieżące monitorowanie oraz informowanie o zmianach w przepisach o Krajowym Systemie Cyberbezpieczeństwa</w:t>
      </w:r>
      <w:r w:rsidR="002E60EF">
        <w:rPr>
          <w:rFonts w:ascii="Calibri" w:hAnsi="Calibri" w:cs="Calibri"/>
        </w:rPr>
        <w:t>.</w:t>
      </w:r>
    </w:p>
    <w:p w14:paraId="5167A3E9" w14:textId="211FD589" w:rsidR="002E60EF" w:rsidRPr="0050343D" w:rsidRDefault="002E60EF" w:rsidP="0050343D">
      <w:pPr>
        <w:pStyle w:val="Akapitzlist"/>
        <w:ind w:left="0" w:firstLine="0"/>
        <w:rPr>
          <w:rFonts w:ascii="Calibri" w:hAnsi="Calibri" w:cs="Calibri"/>
        </w:rPr>
      </w:pPr>
      <w:r w:rsidRPr="002E60EF">
        <w:rPr>
          <w:rFonts w:ascii="Calibri" w:hAnsi="Calibri" w:cs="Calibri"/>
        </w:rPr>
        <w:t>Usług</w:t>
      </w:r>
      <w:r>
        <w:rPr>
          <w:rFonts w:ascii="Calibri" w:hAnsi="Calibri" w:cs="Calibri"/>
        </w:rPr>
        <w:t>a</w:t>
      </w:r>
      <w:r w:rsidRPr="002E60EF">
        <w:rPr>
          <w:rFonts w:ascii="Calibri" w:hAnsi="Calibri" w:cs="Calibri"/>
        </w:rPr>
        <w:t xml:space="preserve"> wsparcia w zakresie zarządzania bezpieczeństwem informacji, o których mowa </w:t>
      </w:r>
      <w:r w:rsidR="0050343D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</w:t>
      </w:r>
      <w:r w:rsidRPr="0050343D">
        <w:rPr>
          <w:rFonts w:ascii="Calibri" w:hAnsi="Calibri" w:cs="Calibri"/>
        </w:rPr>
        <w:t>niniejszym paragrafie, zwane są w dalszej części umowy łącznie „usługą wsparcia” lub  „usługami wsparcia” lub „przedmiotem umowy”.</w:t>
      </w:r>
    </w:p>
    <w:p w14:paraId="47ED5560" w14:textId="21157FB7" w:rsidR="00D12CED" w:rsidRPr="002E60EF" w:rsidRDefault="00D12CED" w:rsidP="0050343D">
      <w:pPr>
        <w:pStyle w:val="Akapitzlist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Szczegółowo sposób wykonywania przedmiotu umowy określa również par. 2 ust. 1 i 3 Umowy.</w:t>
      </w:r>
    </w:p>
    <w:p w14:paraId="76924737" w14:textId="6E4AF42F" w:rsidR="00583348" w:rsidRDefault="00583348" w:rsidP="002E60EF">
      <w:pPr>
        <w:spacing w:after="121"/>
        <w:ind w:left="720" w:firstLine="0"/>
        <w:rPr>
          <w:rFonts w:ascii="Calibri" w:hAnsi="Calibri" w:cs="Calibri"/>
        </w:rPr>
      </w:pPr>
    </w:p>
    <w:p w14:paraId="5E7D5860" w14:textId="12E01C60" w:rsidR="009B78DE" w:rsidRPr="0050343D" w:rsidRDefault="009B78DE" w:rsidP="0050343D">
      <w:pPr>
        <w:spacing w:after="121"/>
        <w:ind w:left="720" w:firstLine="0"/>
        <w:jc w:val="center"/>
        <w:rPr>
          <w:rFonts w:ascii="Calibri" w:hAnsi="Calibri" w:cs="Calibri"/>
          <w:b/>
        </w:rPr>
      </w:pPr>
      <w:r w:rsidRPr="0050343D">
        <w:rPr>
          <w:rFonts w:ascii="Calibri" w:hAnsi="Calibri" w:cs="Calibri"/>
          <w:b/>
        </w:rPr>
        <w:t>§ 1a</w:t>
      </w:r>
    </w:p>
    <w:p w14:paraId="0D09A7A7" w14:textId="3D4F96BB" w:rsidR="009B78DE" w:rsidRDefault="009B78DE" w:rsidP="0050343D">
      <w:pPr>
        <w:pStyle w:val="Akapitzlist"/>
        <w:numPr>
          <w:ilvl w:val="0"/>
          <w:numId w:val="19"/>
        </w:numPr>
        <w:spacing w:after="121"/>
        <w:ind w:left="284" w:hanging="284"/>
        <w:rPr>
          <w:rFonts w:ascii="Calibri" w:hAnsi="Calibri" w:cs="Calibri"/>
        </w:rPr>
      </w:pPr>
      <w:r w:rsidRPr="00D652B0">
        <w:rPr>
          <w:rFonts w:ascii="Calibri" w:hAnsi="Calibri" w:cs="Calibri"/>
        </w:rPr>
        <w:t>Wartość przedmiotu umowy (w przypadku nieskorzystania przez Zamawiającego z prawa opcji) wynosi …………………………….. zł brutto.</w:t>
      </w:r>
      <w:r w:rsidR="00815AB1" w:rsidRPr="00D652B0">
        <w:rPr>
          <w:rFonts w:ascii="Calibri" w:hAnsi="Calibri" w:cs="Calibri"/>
        </w:rPr>
        <w:t xml:space="preserve"> </w:t>
      </w:r>
    </w:p>
    <w:p w14:paraId="45204E5E" w14:textId="5F577F5F" w:rsidR="00815AB1" w:rsidRPr="00D652B0" w:rsidRDefault="00815AB1" w:rsidP="0050343D">
      <w:pPr>
        <w:pStyle w:val="Akapitzlist"/>
        <w:numPr>
          <w:ilvl w:val="0"/>
          <w:numId w:val="19"/>
        </w:numPr>
        <w:spacing w:after="121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W przypadku skorzystania przez Zamawiającego z prawa opcji wartość przedmiotu umowy w czasie trwania umowy nie może przekroczyć 130.000,00 zł netto.</w:t>
      </w:r>
    </w:p>
    <w:p w14:paraId="64C30163" w14:textId="77777777" w:rsidR="00583348" w:rsidRPr="006C64DC" w:rsidRDefault="00583348">
      <w:pPr>
        <w:pStyle w:val="Nagwek1"/>
        <w:spacing w:after="143"/>
        <w:ind w:left="367" w:right="360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§ 2  Obowiązki Stron </w:t>
      </w:r>
    </w:p>
    <w:p w14:paraId="28192F46" w14:textId="40734655" w:rsidR="00583348" w:rsidRPr="006C64DC" w:rsidRDefault="00583348">
      <w:pPr>
        <w:numPr>
          <w:ilvl w:val="0"/>
          <w:numId w:val="3"/>
        </w:numPr>
        <w:spacing w:line="259" w:lineRule="auto"/>
        <w:ind w:hanging="360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Wykonawca zobowiązany jest </w:t>
      </w:r>
      <w:r w:rsidR="0075004C">
        <w:rPr>
          <w:rFonts w:ascii="Calibri" w:hAnsi="Calibri" w:cs="Calibri"/>
        </w:rPr>
        <w:t xml:space="preserve">w szczególności </w:t>
      </w:r>
      <w:r w:rsidRPr="006C64DC">
        <w:rPr>
          <w:rFonts w:ascii="Calibri" w:hAnsi="Calibri" w:cs="Calibri"/>
        </w:rPr>
        <w:t xml:space="preserve">do :  </w:t>
      </w:r>
    </w:p>
    <w:p w14:paraId="25C3DF8C" w14:textId="77777777" w:rsidR="00B41027" w:rsidRDefault="00583348" w:rsidP="00935362">
      <w:pPr>
        <w:numPr>
          <w:ilvl w:val="1"/>
          <w:numId w:val="3"/>
        </w:numPr>
        <w:spacing w:after="7"/>
        <w:ind w:hanging="360"/>
        <w:rPr>
          <w:rFonts w:ascii="Calibri" w:hAnsi="Calibri" w:cs="Calibri"/>
        </w:rPr>
      </w:pPr>
      <w:r w:rsidRPr="006C64DC">
        <w:rPr>
          <w:rFonts w:ascii="Calibri" w:hAnsi="Calibri" w:cs="Calibri"/>
        </w:rPr>
        <w:t>wykonania przedmiotu niniejszej umowy z należytą starannością w formie</w:t>
      </w:r>
      <w:r w:rsidR="00B41027">
        <w:rPr>
          <w:rFonts w:ascii="Calibri" w:hAnsi="Calibri" w:cs="Calibri"/>
        </w:rPr>
        <w:t>:</w:t>
      </w:r>
    </w:p>
    <w:p w14:paraId="69375104" w14:textId="278C8813" w:rsidR="00583348" w:rsidRDefault="00B41027" w:rsidP="00B41027">
      <w:pPr>
        <w:spacing w:after="7"/>
        <w:ind w:left="1080" w:firstLine="0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 w:rsidR="00583348" w:rsidRPr="006C64DC">
        <w:rPr>
          <w:rFonts w:ascii="Calibri" w:hAnsi="Calibri" w:cs="Calibri"/>
        </w:rPr>
        <w:t xml:space="preserve"> dyżuru</w:t>
      </w:r>
      <w:r w:rsidR="005E017B">
        <w:rPr>
          <w:rFonts w:ascii="Calibri" w:hAnsi="Calibri" w:cs="Calibri"/>
        </w:rPr>
        <w:t xml:space="preserve"> </w:t>
      </w:r>
      <w:r w:rsidR="004311EB">
        <w:rPr>
          <w:rFonts w:ascii="Calibri" w:hAnsi="Calibri" w:cs="Calibri"/>
        </w:rPr>
        <w:t xml:space="preserve">co najmniej 2 ekspertów, w tym jednego </w:t>
      </w:r>
      <w:r w:rsidR="005E017B">
        <w:rPr>
          <w:rFonts w:ascii="Calibri" w:hAnsi="Calibri" w:cs="Calibri"/>
        </w:rPr>
        <w:t>eksperta</w:t>
      </w:r>
      <w:r w:rsidR="00583348" w:rsidRPr="006C64DC">
        <w:rPr>
          <w:rFonts w:ascii="Calibri" w:hAnsi="Calibri" w:cs="Calibri"/>
        </w:rPr>
        <w:t xml:space="preserve"> </w:t>
      </w:r>
      <w:r w:rsidR="00935362" w:rsidRPr="00935362">
        <w:rPr>
          <w:rFonts w:ascii="Calibri" w:hAnsi="Calibri" w:cs="Calibri"/>
        </w:rPr>
        <w:t xml:space="preserve">w zakresie ochrony danych osobowych oraz </w:t>
      </w:r>
      <w:r w:rsidR="004311EB">
        <w:rPr>
          <w:rFonts w:ascii="Calibri" w:hAnsi="Calibri" w:cs="Calibri"/>
        </w:rPr>
        <w:t xml:space="preserve">jednego </w:t>
      </w:r>
      <w:r w:rsidR="00935362" w:rsidRPr="00935362">
        <w:rPr>
          <w:rFonts w:ascii="Calibri" w:hAnsi="Calibri" w:cs="Calibri"/>
        </w:rPr>
        <w:t xml:space="preserve">eksperta w zakresie cyberbezpieczeństwa, </w:t>
      </w:r>
      <w:r w:rsidR="00935362">
        <w:rPr>
          <w:rFonts w:ascii="Calibri" w:hAnsi="Calibri" w:cs="Calibri"/>
        </w:rPr>
        <w:br/>
      </w:r>
      <w:r w:rsidR="00935362" w:rsidRPr="00935362">
        <w:rPr>
          <w:rFonts w:ascii="Calibri" w:hAnsi="Calibri" w:cs="Calibri"/>
        </w:rPr>
        <w:t>w</w:t>
      </w:r>
      <w:r w:rsidR="00935362">
        <w:rPr>
          <w:rFonts w:ascii="Calibri" w:hAnsi="Calibri" w:cs="Calibri"/>
        </w:rPr>
        <w:t xml:space="preserve"> tym bezpieczeństwa informacji</w:t>
      </w:r>
      <w:r w:rsidR="002F7D7E">
        <w:rPr>
          <w:rFonts w:ascii="Calibri" w:hAnsi="Calibri" w:cs="Calibri"/>
        </w:rPr>
        <w:t xml:space="preserve"> (dalej „eksperci”)</w:t>
      </w:r>
      <w:r w:rsidR="004311EB">
        <w:rPr>
          <w:rFonts w:ascii="Calibri" w:hAnsi="Calibri" w:cs="Calibri"/>
        </w:rPr>
        <w:t>,</w:t>
      </w:r>
      <w:r w:rsidR="00935362">
        <w:rPr>
          <w:rFonts w:ascii="Calibri" w:hAnsi="Calibri" w:cs="Calibri"/>
        </w:rPr>
        <w:t xml:space="preserve"> </w:t>
      </w:r>
      <w:r w:rsidR="00583348" w:rsidRPr="006C64DC">
        <w:rPr>
          <w:rFonts w:ascii="Calibri" w:hAnsi="Calibri" w:cs="Calibri"/>
        </w:rPr>
        <w:t>w siedzibie Zamawiającego lub w szczególnych przypadkach</w:t>
      </w:r>
      <w:r w:rsidR="00935362">
        <w:rPr>
          <w:rFonts w:ascii="Calibri" w:hAnsi="Calibri" w:cs="Calibri"/>
        </w:rPr>
        <w:t xml:space="preserve"> opisanych w OPZ (Dodatkowe wymagania dotyczące przedmiotu zamówienia )</w:t>
      </w:r>
      <w:r w:rsidR="00583348" w:rsidRPr="006C64DC">
        <w:rPr>
          <w:rFonts w:ascii="Calibri" w:hAnsi="Calibri" w:cs="Calibri"/>
        </w:rPr>
        <w:t xml:space="preserve">on-line – 2 (dwa) razy w miesiącu po </w:t>
      </w:r>
      <w:r w:rsidR="005E017B">
        <w:rPr>
          <w:rFonts w:ascii="Calibri" w:hAnsi="Calibri" w:cs="Calibri"/>
        </w:rPr>
        <w:t xml:space="preserve">minimum </w:t>
      </w:r>
      <w:r w:rsidR="00583348" w:rsidRPr="006C64DC">
        <w:rPr>
          <w:rFonts w:ascii="Calibri" w:hAnsi="Calibri" w:cs="Calibri"/>
        </w:rPr>
        <w:t>2 (dwie) godziny</w:t>
      </w:r>
      <w:r>
        <w:rPr>
          <w:rFonts w:ascii="Calibri" w:hAnsi="Calibri" w:cs="Calibri"/>
        </w:rPr>
        <w:t>,</w:t>
      </w:r>
      <w:r w:rsidR="007B40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realizowanego </w:t>
      </w:r>
      <w:r w:rsidR="007B40FE">
        <w:rPr>
          <w:rFonts w:ascii="Calibri" w:hAnsi="Calibri" w:cs="Calibri"/>
        </w:rPr>
        <w:t>przez osoby wskazane w par. 8 ust. 1  umowy</w:t>
      </w:r>
      <w:r w:rsidR="00935362">
        <w:rPr>
          <w:rFonts w:ascii="Calibri" w:hAnsi="Calibri" w:cs="Calibri"/>
        </w:rPr>
        <w:t xml:space="preserve">. Przy czym </w:t>
      </w:r>
      <w:r w:rsidR="00935362" w:rsidRPr="006C64DC" w:rsidDel="00935362">
        <w:rPr>
          <w:rFonts w:ascii="Calibri" w:hAnsi="Calibri" w:cs="Calibri"/>
        </w:rPr>
        <w:t xml:space="preserve"> </w:t>
      </w:r>
      <w:r w:rsidR="00935362">
        <w:rPr>
          <w:rFonts w:ascii="Calibri" w:hAnsi="Calibri" w:cs="Calibri"/>
        </w:rPr>
        <w:t>d</w:t>
      </w:r>
      <w:r w:rsidR="00935362" w:rsidRPr="00935362">
        <w:rPr>
          <w:rFonts w:ascii="Calibri" w:hAnsi="Calibri" w:cs="Calibri"/>
        </w:rPr>
        <w:t xml:space="preserve">yżury będą odbywać się w dni </w:t>
      </w:r>
      <w:r w:rsidR="00416B30">
        <w:rPr>
          <w:rFonts w:ascii="Calibri" w:hAnsi="Calibri" w:cs="Calibri"/>
        </w:rPr>
        <w:t xml:space="preserve"> robocze</w:t>
      </w:r>
      <w:r w:rsidR="00935362" w:rsidRPr="00935362">
        <w:rPr>
          <w:rFonts w:ascii="Calibri" w:hAnsi="Calibri" w:cs="Calibri"/>
        </w:rPr>
        <w:t>, po wcześniejszym ustaleniu z Zamawiającym, z co najmniej 3-dniowym wyprzedzeniem</w:t>
      </w:r>
      <w:r w:rsidR="002F7D7E">
        <w:rPr>
          <w:rFonts w:ascii="Calibri" w:hAnsi="Calibri" w:cs="Calibri"/>
        </w:rPr>
        <w:t>, dokładnego terminu i godziny dyżuru</w:t>
      </w:r>
      <w:r w:rsidR="00935362" w:rsidRPr="00935362">
        <w:rPr>
          <w:rFonts w:ascii="Calibri" w:hAnsi="Calibri" w:cs="Calibri"/>
        </w:rPr>
        <w:t>. Daty i godziny dyżurów muszą zostać uzgodnione za pomocą e-maila lub telefonicznie</w:t>
      </w:r>
      <w:r w:rsidR="009353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oraz</w:t>
      </w:r>
    </w:p>
    <w:p w14:paraId="0A2BF653" w14:textId="08E168AD" w:rsidR="00583348" w:rsidRPr="006C64DC" w:rsidRDefault="00B41027" w:rsidP="002F7D7E">
      <w:pPr>
        <w:spacing w:after="7"/>
        <w:ind w:left="1080" w:firstLine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b) zapewnienie Zamawiającemu </w:t>
      </w:r>
      <w:r w:rsidR="009D1893" w:rsidRPr="009D1893">
        <w:rPr>
          <w:rFonts w:ascii="Calibri" w:hAnsi="Calibri" w:cs="Calibri"/>
        </w:rPr>
        <w:t>stał</w:t>
      </w:r>
      <w:r>
        <w:rPr>
          <w:rFonts w:ascii="Calibri" w:hAnsi="Calibri" w:cs="Calibri"/>
        </w:rPr>
        <w:t>ego</w:t>
      </w:r>
      <w:r w:rsidR="009D1893" w:rsidRPr="009D1893">
        <w:rPr>
          <w:rFonts w:ascii="Calibri" w:hAnsi="Calibri" w:cs="Calibri"/>
        </w:rPr>
        <w:t xml:space="preserve"> kontakt</w:t>
      </w:r>
      <w:r>
        <w:rPr>
          <w:rFonts w:ascii="Calibri" w:hAnsi="Calibri" w:cs="Calibri"/>
        </w:rPr>
        <w:t>u</w:t>
      </w:r>
      <w:r w:rsidR="009D1893" w:rsidRPr="009D1893">
        <w:rPr>
          <w:rFonts w:ascii="Calibri" w:hAnsi="Calibri" w:cs="Calibri"/>
        </w:rPr>
        <w:t xml:space="preserve">  za pośrednictwem łączności telefonicznej oraz poczty elektronicznej w dni robocze, w godzinach od … do …, </w:t>
      </w:r>
      <w:r w:rsidR="0050343D">
        <w:rPr>
          <w:rFonts w:ascii="Calibri" w:hAnsi="Calibri" w:cs="Calibri"/>
        </w:rPr>
        <w:br/>
      </w:r>
      <w:r w:rsidR="009D1893" w:rsidRPr="009D1893">
        <w:rPr>
          <w:rFonts w:ascii="Calibri" w:hAnsi="Calibri" w:cs="Calibri"/>
        </w:rPr>
        <w:t xml:space="preserve">z </w:t>
      </w:r>
      <w:r w:rsidR="002F7D7E">
        <w:rPr>
          <w:rFonts w:ascii="Calibri" w:hAnsi="Calibri" w:cs="Calibri"/>
        </w:rPr>
        <w:t xml:space="preserve">ekspertami, tj. </w:t>
      </w:r>
      <w:r w:rsidR="009D1893" w:rsidRPr="009D1893">
        <w:rPr>
          <w:rFonts w:ascii="Calibri" w:hAnsi="Calibri" w:cs="Calibri"/>
        </w:rPr>
        <w:t>osobami wskazanymi w § 8 ust. 1 umowy</w:t>
      </w:r>
      <w:r w:rsidR="00FF0991">
        <w:rPr>
          <w:rFonts w:ascii="Calibri" w:hAnsi="Calibri" w:cs="Calibri"/>
        </w:rPr>
        <w:t>, w wymiarze 15 godzin miesięcznie („limit miesięczny”)</w:t>
      </w:r>
      <w:r w:rsidR="009D1893" w:rsidRPr="009D1893">
        <w:rPr>
          <w:rFonts w:ascii="Calibri" w:hAnsi="Calibri" w:cs="Calibri"/>
        </w:rPr>
        <w:t>. Odpowiedź na wiadomości e-mailowe powinna zostać udzielona w ciągu 14 dni, natomiast na zgłoszenia telef</w:t>
      </w:r>
      <w:r w:rsidR="009D1893">
        <w:rPr>
          <w:rFonts w:ascii="Calibri" w:hAnsi="Calibri" w:cs="Calibri"/>
        </w:rPr>
        <w:t>oniczne w ciągu 5 dni roboczych</w:t>
      </w:r>
      <w:r w:rsidR="00583348" w:rsidRPr="006C64DC">
        <w:rPr>
          <w:rFonts w:ascii="Calibri" w:hAnsi="Calibri" w:cs="Calibri"/>
        </w:rPr>
        <w:t xml:space="preserve">; </w:t>
      </w:r>
    </w:p>
    <w:p w14:paraId="539588E5" w14:textId="77777777" w:rsidR="00583348" w:rsidRPr="006C64DC" w:rsidRDefault="00583348">
      <w:pPr>
        <w:numPr>
          <w:ilvl w:val="1"/>
          <w:numId w:val="3"/>
        </w:numPr>
        <w:spacing w:after="6"/>
        <w:ind w:hanging="360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dołożenia najwyższej staranności, jaka jest wymagana przy wykonywaniu Umowy, tj. do realizacji Umowy zgodnie ze swoją najlepszą wiedzą, w sposób gwarantujący najwyższą jakość wykonywanych usług,  </w:t>
      </w:r>
    </w:p>
    <w:p w14:paraId="2AB1A29E" w14:textId="77777777" w:rsidR="00583348" w:rsidRDefault="00583348">
      <w:pPr>
        <w:numPr>
          <w:ilvl w:val="1"/>
          <w:numId w:val="3"/>
        </w:numPr>
        <w:spacing w:after="25"/>
        <w:ind w:hanging="360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zachowania w tajemnicy wszelkich informacji, danych i dokumentów  </w:t>
      </w:r>
      <w:r w:rsidRPr="006C64DC">
        <w:rPr>
          <w:rFonts w:ascii="Calibri" w:hAnsi="Calibri" w:cs="Calibri"/>
        </w:rPr>
        <w:br/>
        <w:t xml:space="preserve">w jakiejkolwiek formie przekazanych lub uzyskanych w związku z Przedmiotem Umowy; </w:t>
      </w:r>
    </w:p>
    <w:p w14:paraId="17F8F8DA" w14:textId="59DD183D" w:rsidR="0058031F" w:rsidRPr="00FD1036" w:rsidRDefault="0058031F" w:rsidP="00FD1036">
      <w:pPr>
        <w:numPr>
          <w:ilvl w:val="1"/>
          <w:numId w:val="3"/>
        </w:numPr>
        <w:spacing w:after="25"/>
        <w:ind w:hanging="360"/>
        <w:rPr>
          <w:rFonts w:asciiTheme="minorHAnsi" w:hAnsiTheme="minorHAnsi" w:cstheme="minorHAnsi"/>
        </w:rPr>
      </w:pPr>
      <w:r w:rsidRPr="00D873F7">
        <w:rPr>
          <w:rFonts w:asciiTheme="minorHAnsi" w:hAnsiTheme="minorHAnsi" w:cstheme="minorHAnsi"/>
        </w:rPr>
        <w:t>w przypadku wyczerpania limitu miesięcznego do świadczenia na żądanie Zamawiającego</w:t>
      </w:r>
      <w:r w:rsidR="00502577">
        <w:rPr>
          <w:rFonts w:asciiTheme="minorHAnsi" w:hAnsiTheme="minorHAnsi" w:cstheme="minorHAnsi"/>
        </w:rPr>
        <w:t xml:space="preserve"> (w ramach prawa opcji)</w:t>
      </w:r>
      <w:r w:rsidRPr="00D873F7">
        <w:rPr>
          <w:rFonts w:asciiTheme="minorHAnsi" w:hAnsiTheme="minorHAnsi" w:cstheme="minorHAnsi"/>
        </w:rPr>
        <w:t xml:space="preserve"> usług wsparcia  w postaci stałego kontaktu z ekspertami za pośrednictwem łączności telefonicznej oraz poczty e-mail według stawki godzinowej</w:t>
      </w:r>
      <w:r w:rsidR="008328C0">
        <w:rPr>
          <w:rFonts w:asciiTheme="minorHAnsi" w:hAnsiTheme="minorHAnsi" w:cstheme="minorHAnsi"/>
        </w:rPr>
        <w:t xml:space="preserve">, </w:t>
      </w:r>
      <w:r w:rsidR="0050343D">
        <w:rPr>
          <w:rFonts w:asciiTheme="minorHAnsi" w:hAnsiTheme="minorHAnsi" w:cstheme="minorHAnsi"/>
        </w:rPr>
        <w:br/>
      </w:r>
      <w:r w:rsidR="008328C0">
        <w:rPr>
          <w:rFonts w:asciiTheme="minorHAnsi" w:hAnsiTheme="minorHAnsi" w:cstheme="minorHAnsi"/>
        </w:rPr>
        <w:t xml:space="preserve">o której mowa w par. 3 ust. </w:t>
      </w:r>
      <w:r w:rsidR="00502577">
        <w:rPr>
          <w:rFonts w:asciiTheme="minorHAnsi" w:hAnsiTheme="minorHAnsi" w:cstheme="minorHAnsi"/>
        </w:rPr>
        <w:t>1 lit. b)</w:t>
      </w:r>
      <w:r w:rsidR="008328C0">
        <w:rPr>
          <w:rFonts w:asciiTheme="minorHAnsi" w:hAnsiTheme="minorHAnsi" w:cstheme="minorHAnsi"/>
        </w:rPr>
        <w:t xml:space="preserve"> umowy</w:t>
      </w:r>
      <w:r w:rsidRPr="00D873F7">
        <w:rPr>
          <w:rFonts w:asciiTheme="minorHAnsi" w:hAnsiTheme="minorHAnsi" w:cstheme="minorHAnsi"/>
        </w:rPr>
        <w:t>.</w:t>
      </w:r>
    </w:p>
    <w:p w14:paraId="7BB850AD" w14:textId="77777777" w:rsidR="00583348" w:rsidRPr="006C64DC" w:rsidRDefault="00583348">
      <w:pPr>
        <w:numPr>
          <w:ilvl w:val="0"/>
          <w:numId w:val="3"/>
        </w:numPr>
        <w:spacing w:line="259" w:lineRule="auto"/>
        <w:ind w:hanging="360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Zamawiający zobowiązany jest do : </w:t>
      </w:r>
    </w:p>
    <w:p w14:paraId="68FBEF69" w14:textId="77777777" w:rsidR="00583348" w:rsidRPr="006C64DC" w:rsidRDefault="00583348">
      <w:pPr>
        <w:numPr>
          <w:ilvl w:val="1"/>
          <w:numId w:val="3"/>
        </w:numPr>
        <w:spacing w:after="8"/>
        <w:ind w:hanging="360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współdziałania z Wykonawcą w wykonaniu umowy, </w:t>
      </w:r>
    </w:p>
    <w:p w14:paraId="241C8502" w14:textId="77777777" w:rsidR="00583348" w:rsidRDefault="00583348">
      <w:pPr>
        <w:numPr>
          <w:ilvl w:val="1"/>
          <w:numId w:val="3"/>
        </w:numPr>
        <w:spacing w:after="8"/>
        <w:ind w:hanging="360"/>
        <w:rPr>
          <w:rFonts w:ascii="Calibri" w:hAnsi="Calibri" w:cs="Calibri"/>
        </w:rPr>
      </w:pPr>
      <w:r w:rsidRPr="006C64DC">
        <w:rPr>
          <w:rFonts w:ascii="Calibri" w:hAnsi="Calibri" w:cs="Calibri"/>
        </w:rPr>
        <w:t xml:space="preserve">terminowej zapłaty wynagrodzenia. </w:t>
      </w:r>
    </w:p>
    <w:p w14:paraId="45F7DE88" w14:textId="466FD5F9" w:rsidR="002D25C2" w:rsidRPr="00166755" w:rsidRDefault="00115EE7" w:rsidP="00115EE7">
      <w:pPr>
        <w:spacing w:after="8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263C12" w:rsidRPr="00115EE7">
        <w:rPr>
          <w:rFonts w:ascii="Calibri" w:hAnsi="Calibri" w:cs="Calibri"/>
        </w:rPr>
        <w:t xml:space="preserve">Wykonawca oświadcza, że posiada niezbędną wiedzę, </w:t>
      </w:r>
      <w:r w:rsidR="00A37FC4" w:rsidRPr="00FD1036">
        <w:rPr>
          <w:rFonts w:ascii="Calibri" w:hAnsi="Calibri" w:cs="Calibri"/>
        </w:rPr>
        <w:t xml:space="preserve">a także </w:t>
      </w:r>
      <w:r w:rsidR="00263C12" w:rsidRPr="00FD1036">
        <w:rPr>
          <w:rFonts w:ascii="Calibri" w:hAnsi="Calibri" w:cs="Calibri"/>
        </w:rPr>
        <w:t>kwalifikacje oraz doświadczenie</w:t>
      </w:r>
      <w:r w:rsidR="00A37FC4" w:rsidRPr="00FD1036">
        <w:rPr>
          <w:rFonts w:ascii="Calibri" w:hAnsi="Calibri" w:cs="Calibri"/>
        </w:rPr>
        <w:t xml:space="preserve">, </w:t>
      </w:r>
      <w:r w:rsidR="00FD1036">
        <w:rPr>
          <w:rFonts w:ascii="Calibri" w:hAnsi="Calibri" w:cs="Calibri"/>
        </w:rPr>
        <w:br/>
      </w:r>
      <w:r w:rsidR="00A37FC4" w:rsidRPr="00FD1036">
        <w:rPr>
          <w:rFonts w:ascii="Calibri" w:hAnsi="Calibri" w:cs="Calibri"/>
        </w:rPr>
        <w:t>o których mowa w Warunkach udziału w postępowaniu opisanych w pkt IIIa zapytania ofertowego</w:t>
      </w:r>
      <w:r w:rsidR="00FD1036">
        <w:rPr>
          <w:rFonts w:ascii="Calibri" w:hAnsi="Calibri" w:cs="Calibri"/>
        </w:rPr>
        <w:t>.</w:t>
      </w:r>
      <w:r w:rsidR="00263C12" w:rsidRPr="00115EE7">
        <w:rPr>
          <w:rFonts w:ascii="Calibri" w:hAnsi="Calibri" w:cs="Calibri"/>
        </w:rPr>
        <w:t xml:space="preserve"> Ponadto, w zakresie usług związanych z cyberbezpieczeństwem, Wykonawca potwierdza posiadanie certyfikatu audytora wiodącego ISO/IEC 27001, potwierdzającego jego kompetencje </w:t>
      </w:r>
      <w:r w:rsidR="002238E8">
        <w:rPr>
          <w:rFonts w:ascii="Calibri" w:hAnsi="Calibri" w:cs="Calibri"/>
        </w:rPr>
        <w:br/>
      </w:r>
      <w:r w:rsidR="00263C12" w:rsidRPr="00115EE7">
        <w:rPr>
          <w:rFonts w:ascii="Calibri" w:hAnsi="Calibri" w:cs="Calibri"/>
        </w:rPr>
        <w:t>w obszarze zarządzania bezpieczeństwem informacji</w:t>
      </w:r>
      <w:r w:rsidR="002D25C2" w:rsidRPr="00115EE7">
        <w:rPr>
          <w:rFonts w:asciiTheme="minorHAnsi" w:hAnsiTheme="minorHAnsi" w:cstheme="minorHAnsi"/>
          <w:szCs w:val="24"/>
        </w:rPr>
        <w:t>.</w:t>
      </w:r>
    </w:p>
    <w:p w14:paraId="0487B9D8" w14:textId="77777777" w:rsidR="00583348" w:rsidRPr="003C7869" w:rsidRDefault="00583348">
      <w:pPr>
        <w:spacing w:after="125" w:line="259" w:lineRule="auto"/>
        <w:ind w:left="58" w:firstLine="0"/>
        <w:jc w:val="center"/>
        <w:rPr>
          <w:rFonts w:ascii="Calibri" w:hAnsi="Calibri" w:cs="Calibri"/>
        </w:rPr>
      </w:pPr>
      <w:r w:rsidRPr="003C7869">
        <w:rPr>
          <w:rFonts w:ascii="Calibri" w:hAnsi="Calibri" w:cs="Calibri"/>
          <w:b/>
        </w:rPr>
        <w:t xml:space="preserve"> </w:t>
      </w:r>
    </w:p>
    <w:p w14:paraId="65F1546E" w14:textId="77777777" w:rsidR="00583348" w:rsidRPr="003C7869" w:rsidRDefault="00583348">
      <w:pPr>
        <w:pStyle w:val="Nagwek1"/>
        <w:spacing w:after="145"/>
        <w:ind w:left="367" w:right="360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§ 3 Wynagrodzenie Wykonawcy   </w:t>
      </w:r>
    </w:p>
    <w:p w14:paraId="7A981744" w14:textId="77777777" w:rsidR="008328C0" w:rsidRDefault="00583348">
      <w:pPr>
        <w:numPr>
          <w:ilvl w:val="0"/>
          <w:numId w:val="4"/>
        </w:numPr>
        <w:spacing w:after="26"/>
        <w:ind w:hanging="360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Z tytułu prawidłowego i terminowego wykonania </w:t>
      </w:r>
      <w:r w:rsidR="002E60EF">
        <w:rPr>
          <w:rFonts w:ascii="Calibri" w:hAnsi="Calibri" w:cs="Calibri"/>
        </w:rPr>
        <w:t xml:space="preserve">przedmiotu </w:t>
      </w:r>
      <w:r w:rsidRPr="003C7869">
        <w:rPr>
          <w:rFonts w:ascii="Calibri" w:hAnsi="Calibri" w:cs="Calibri"/>
        </w:rPr>
        <w:t>Umowy</w:t>
      </w:r>
      <w:r w:rsidR="008328C0">
        <w:rPr>
          <w:rFonts w:ascii="Calibri" w:hAnsi="Calibri" w:cs="Calibri"/>
        </w:rPr>
        <w:t>, o którym mowa w:</w:t>
      </w:r>
    </w:p>
    <w:p w14:paraId="0AE83827" w14:textId="13AF9BF1" w:rsidR="008328C0" w:rsidRDefault="008328C0" w:rsidP="008328C0">
      <w:pPr>
        <w:spacing w:after="26"/>
        <w:ind w:left="36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par. 2 ust. 1 </w:t>
      </w:r>
      <w:r w:rsidR="00166755">
        <w:rPr>
          <w:rFonts w:ascii="Calibri" w:hAnsi="Calibri" w:cs="Calibri"/>
        </w:rPr>
        <w:t>pkt 1</w:t>
      </w:r>
      <w:r>
        <w:rPr>
          <w:rFonts w:ascii="Calibri" w:hAnsi="Calibri" w:cs="Calibri"/>
        </w:rPr>
        <w:t>)</w:t>
      </w:r>
      <w:r w:rsidR="00166755">
        <w:rPr>
          <w:rFonts w:ascii="Calibri" w:hAnsi="Calibri" w:cs="Calibri"/>
        </w:rPr>
        <w:t xml:space="preserve"> lit. a) i b)</w:t>
      </w:r>
      <w:r w:rsidR="00583348" w:rsidRPr="003C78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umowy </w:t>
      </w:r>
      <w:r w:rsidR="00583348" w:rsidRPr="003C7869">
        <w:rPr>
          <w:rFonts w:ascii="Calibri" w:hAnsi="Calibri" w:cs="Calibri"/>
        </w:rPr>
        <w:t xml:space="preserve">Wykonawcy przysługuje ryczałtowe miesięczne wynagrodzenie w kwocie ………... zł netto (słownie: …………. złotych 00/100) powiększone o podatek od towarów i usług, co stanowi </w:t>
      </w:r>
      <w:r w:rsidR="00583348" w:rsidRPr="003C7869">
        <w:rPr>
          <w:rFonts w:ascii="Calibri" w:hAnsi="Calibri" w:cs="Calibri"/>
          <w:b/>
        </w:rPr>
        <w:t>…….,... zł</w:t>
      </w:r>
      <w:r w:rsidR="00583348" w:rsidRPr="003C7869">
        <w:rPr>
          <w:rFonts w:ascii="Calibri" w:hAnsi="Calibri" w:cs="Calibri"/>
        </w:rPr>
        <w:t xml:space="preserve"> </w:t>
      </w:r>
      <w:r w:rsidR="00583348" w:rsidRPr="003C7869">
        <w:rPr>
          <w:rFonts w:ascii="Calibri" w:hAnsi="Calibri" w:cs="Calibri"/>
          <w:b/>
        </w:rPr>
        <w:t>brutto</w:t>
      </w:r>
      <w:r w:rsidR="00583348" w:rsidRPr="003C7869">
        <w:rPr>
          <w:rFonts w:ascii="Calibri" w:hAnsi="Calibri" w:cs="Calibri"/>
        </w:rPr>
        <w:t xml:space="preserve"> (słownie: ………………… 00/100)</w:t>
      </w:r>
      <w:r>
        <w:rPr>
          <w:rFonts w:ascii="Calibri" w:hAnsi="Calibri" w:cs="Calibri"/>
        </w:rPr>
        <w:t>,</w:t>
      </w:r>
    </w:p>
    <w:p w14:paraId="64DCCCA0" w14:textId="61E12A5E" w:rsidR="008328C0" w:rsidRPr="003A4E15" w:rsidRDefault="008328C0" w:rsidP="008328C0">
      <w:pPr>
        <w:spacing w:after="26"/>
        <w:ind w:left="360" w:firstLine="0"/>
        <w:rPr>
          <w:rFonts w:ascii="Calibri" w:hAnsi="Calibri" w:cs="Calibri"/>
        </w:rPr>
      </w:pPr>
      <w:r>
        <w:rPr>
          <w:rFonts w:ascii="Calibri" w:hAnsi="Calibri" w:cs="Calibri"/>
        </w:rPr>
        <w:t>b)par. 2 ust. 1 pkt 4) umowy</w:t>
      </w:r>
      <w:r w:rsidR="00502577">
        <w:rPr>
          <w:rFonts w:ascii="Calibri" w:hAnsi="Calibri" w:cs="Calibri"/>
        </w:rPr>
        <w:t>, w przypadku skorzystania przez Zamawiającego z prawa opcji,</w:t>
      </w:r>
      <w:r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 xml:space="preserve">Wykonawcy przysługuje wynagrodzenie stanowiące iloczyn liczby </w:t>
      </w:r>
      <w:r w:rsidRPr="00166755">
        <w:rPr>
          <w:rFonts w:asciiTheme="minorHAnsi" w:hAnsiTheme="minorHAnsi" w:cstheme="minorHAnsi"/>
        </w:rPr>
        <w:t>godzin</w:t>
      </w:r>
      <w:r>
        <w:rPr>
          <w:rFonts w:asciiTheme="minorHAnsi" w:hAnsiTheme="minorHAnsi" w:cstheme="minorHAnsi"/>
        </w:rPr>
        <w:t xml:space="preserve"> usług świadczonych </w:t>
      </w:r>
      <w:r w:rsidR="00933798">
        <w:rPr>
          <w:rFonts w:asciiTheme="minorHAnsi" w:hAnsiTheme="minorHAnsi" w:cstheme="minorHAnsi"/>
        </w:rPr>
        <w:t xml:space="preserve">na żądanie Zamawiającego </w:t>
      </w:r>
      <w:r w:rsidR="00264955">
        <w:rPr>
          <w:rFonts w:asciiTheme="minorHAnsi" w:hAnsiTheme="minorHAnsi" w:cstheme="minorHAnsi"/>
        </w:rPr>
        <w:t xml:space="preserve">w ramach prawa opcji </w:t>
      </w:r>
      <w:r>
        <w:rPr>
          <w:rFonts w:asciiTheme="minorHAnsi" w:hAnsiTheme="minorHAnsi" w:cstheme="minorHAnsi"/>
        </w:rPr>
        <w:t>powyżej miesięcznego limitu i stawki godzinowej</w:t>
      </w:r>
      <w:r w:rsidRPr="0016675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>wynoszącej</w:t>
      </w:r>
      <w:r w:rsidR="00933798">
        <w:rPr>
          <w:rFonts w:asciiTheme="minorHAnsi" w:hAnsiTheme="minorHAnsi" w:cstheme="minorHAnsi"/>
        </w:rPr>
        <w:t xml:space="preserve"> </w:t>
      </w:r>
      <w:r w:rsidRPr="00166755">
        <w:rPr>
          <w:rFonts w:asciiTheme="minorHAnsi" w:hAnsiTheme="minorHAnsi" w:cstheme="minorHAnsi"/>
        </w:rPr>
        <w:t xml:space="preserve">……………. złotych </w:t>
      </w:r>
      <w:r w:rsidR="00A75D69" w:rsidRPr="00A75D69">
        <w:rPr>
          <w:rFonts w:asciiTheme="minorHAnsi" w:hAnsiTheme="minorHAnsi" w:cstheme="minorHAnsi"/>
        </w:rPr>
        <w:t xml:space="preserve">netto (słownie: …………. złotych 00/100) powiększone o podatek od </w:t>
      </w:r>
      <w:r w:rsidR="00A75D69">
        <w:rPr>
          <w:rFonts w:asciiTheme="minorHAnsi" w:hAnsiTheme="minorHAnsi" w:cstheme="minorHAnsi"/>
        </w:rPr>
        <w:t>towarów i usług, co stanowi ……..</w:t>
      </w:r>
      <w:r w:rsidR="00A75D69" w:rsidRPr="00A75D69">
        <w:rPr>
          <w:rFonts w:asciiTheme="minorHAnsi" w:hAnsiTheme="minorHAnsi" w:cstheme="minorHAnsi"/>
        </w:rPr>
        <w:t>... zł brutto (słownie: ………………… 00/100)</w:t>
      </w:r>
      <w:r w:rsidRPr="00166755">
        <w:rPr>
          <w:rFonts w:asciiTheme="minorHAnsi" w:hAnsiTheme="minorHAnsi" w:cstheme="minorHAnsi"/>
        </w:rPr>
        <w:t xml:space="preserve"> (zgodnie z ofertą).</w:t>
      </w:r>
    </w:p>
    <w:p w14:paraId="5577F0D8" w14:textId="77777777" w:rsidR="008328C0" w:rsidRPr="003C7869" w:rsidRDefault="008328C0" w:rsidP="008328C0">
      <w:pPr>
        <w:spacing w:after="26"/>
        <w:ind w:left="360" w:firstLine="0"/>
        <w:rPr>
          <w:rFonts w:ascii="Calibri" w:hAnsi="Calibri" w:cs="Calibri"/>
        </w:rPr>
      </w:pPr>
    </w:p>
    <w:p w14:paraId="58BF0608" w14:textId="16234C5D" w:rsidR="000A56C3" w:rsidRPr="000A56C3" w:rsidRDefault="00583348" w:rsidP="000A56C3">
      <w:pPr>
        <w:numPr>
          <w:ilvl w:val="0"/>
          <w:numId w:val="4"/>
        </w:numPr>
        <w:spacing w:after="13"/>
        <w:ind w:hanging="360"/>
        <w:rPr>
          <w:rFonts w:ascii="Calibri" w:hAnsi="Calibri" w:cs="Calibri"/>
        </w:rPr>
      </w:pPr>
      <w:r w:rsidRPr="003C7869">
        <w:rPr>
          <w:rFonts w:ascii="Calibri" w:hAnsi="Calibri" w:cs="Calibri"/>
          <w:color w:val="auto"/>
        </w:rPr>
        <w:t xml:space="preserve">Wynagrodzenie wskazane w ust. 1 zostanie przez Zamawiającego zapłacone  </w:t>
      </w:r>
      <w:r w:rsidR="00166755">
        <w:rPr>
          <w:rFonts w:ascii="Calibri" w:hAnsi="Calibri" w:cs="Calibri"/>
          <w:color w:val="auto"/>
        </w:rPr>
        <w:t xml:space="preserve">po zakończeniu okresu rozliczeniowego (którym jest miesiąc kalendarzowy), z dołu, </w:t>
      </w:r>
      <w:r w:rsidRPr="003C7869">
        <w:rPr>
          <w:rFonts w:ascii="Calibri" w:hAnsi="Calibri" w:cs="Calibri"/>
          <w:color w:val="auto"/>
        </w:rPr>
        <w:t>w terminie 30</w:t>
      </w:r>
      <w:r w:rsidRPr="003C7869">
        <w:rPr>
          <w:rFonts w:ascii="Calibri" w:hAnsi="Calibri" w:cs="Calibri"/>
          <w:color w:val="FF0000"/>
        </w:rPr>
        <w:t xml:space="preserve"> </w:t>
      </w:r>
      <w:r w:rsidRPr="003C7869">
        <w:rPr>
          <w:rFonts w:ascii="Calibri" w:hAnsi="Calibri" w:cs="Calibri"/>
        </w:rPr>
        <w:t xml:space="preserve">dni </w:t>
      </w:r>
      <w:r w:rsidR="000A56C3">
        <w:rPr>
          <w:rFonts w:ascii="Calibri" w:hAnsi="Calibri" w:cs="Calibri"/>
        </w:rPr>
        <w:t xml:space="preserve">od dnia doręczenia Zamawiającemu </w:t>
      </w:r>
      <w:r w:rsidRPr="003C7869">
        <w:rPr>
          <w:rFonts w:ascii="Calibri" w:hAnsi="Calibri" w:cs="Calibri"/>
        </w:rPr>
        <w:t xml:space="preserve"> prawidłowo wystawionej przez Wykonawcę faktury VAT</w:t>
      </w:r>
      <w:r w:rsidR="00592C3D">
        <w:rPr>
          <w:rFonts w:ascii="Calibri" w:hAnsi="Calibri" w:cs="Calibri"/>
        </w:rPr>
        <w:t xml:space="preserve"> na rachunek bankowy wskazany w tej fakturze</w:t>
      </w:r>
      <w:r w:rsidRPr="003C7869">
        <w:rPr>
          <w:rFonts w:ascii="Calibri" w:hAnsi="Calibri" w:cs="Calibri"/>
        </w:rPr>
        <w:t xml:space="preserve">. </w:t>
      </w:r>
      <w:r w:rsidR="000A56C3" w:rsidRPr="000A56C3">
        <w:rPr>
          <w:rFonts w:asciiTheme="minorHAnsi" w:hAnsiTheme="minorHAnsi" w:cstheme="minorHAnsi"/>
        </w:rPr>
        <w:t xml:space="preserve">Datą zapłaty jest data zlecenia przelewu przez Zamawiającego. </w:t>
      </w:r>
      <w:r w:rsidR="000A56C3" w:rsidRPr="000A56C3">
        <w:rPr>
          <w:rFonts w:asciiTheme="minorHAnsi" w:hAnsiTheme="minorHAnsi" w:cstheme="minorHAnsi"/>
          <w:u w:val="single"/>
        </w:rPr>
        <w:t>Wykonawca zobowiązany jest do wpisania na wystawionej fakturze numeru obowiązującej Umowy. Jeżeli faktura będzie zawierać jakiekolwiek błędy pod względem rachunkowym, opisowym lub w zakresie danych, Wykonawca niezwłocznie ją skoryguje, a termin płatności za usługę, której ta faktura dotyczy, będzie biegł na nowo od daty doręczenia Zamawiającemu faktury skorygowanej.</w:t>
      </w:r>
    </w:p>
    <w:p w14:paraId="651C8E51" w14:textId="3ED9B079" w:rsidR="003902F2" w:rsidRPr="004D0AF7" w:rsidRDefault="008328C0" w:rsidP="004D0AF7">
      <w:pPr>
        <w:numPr>
          <w:ilvl w:val="0"/>
          <w:numId w:val="4"/>
        </w:numPr>
        <w:ind w:hanging="360"/>
        <w:rPr>
          <w:rFonts w:asciiTheme="minorHAnsi" w:hAnsiTheme="minorHAnsi" w:cstheme="minorHAnsi"/>
        </w:rPr>
      </w:pPr>
      <w:r w:rsidRPr="008328C0">
        <w:rPr>
          <w:rFonts w:ascii="Calibri" w:hAnsi="Calibri" w:cs="Calibri"/>
        </w:rPr>
        <w:t xml:space="preserve"> </w:t>
      </w:r>
      <w:r w:rsidR="003902F2" w:rsidRPr="004D0AF7">
        <w:rPr>
          <w:rFonts w:asciiTheme="minorHAnsi" w:hAnsiTheme="minorHAnsi" w:cstheme="minorHAnsi"/>
        </w:rPr>
        <w:t xml:space="preserve">W przypadku, gdy </w:t>
      </w:r>
      <w:r w:rsidR="004D0AF7" w:rsidRPr="004D0AF7">
        <w:rPr>
          <w:rFonts w:asciiTheme="minorHAnsi" w:hAnsiTheme="minorHAnsi" w:cstheme="minorHAnsi"/>
        </w:rPr>
        <w:t xml:space="preserve">świadczenie usług dotyczyć będzie </w:t>
      </w:r>
      <w:r w:rsidR="003902F2" w:rsidRPr="004D0AF7">
        <w:rPr>
          <w:rFonts w:asciiTheme="minorHAnsi" w:hAnsiTheme="minorHAnsi" w:cstheme="minorHAnsi"/>
        </w:rPr>
        <w:t>niepełn</w:t>
      </w:r>
      <w:r w:rsidR="004D0AF7" w:rsidRPr="004D0AF7">
        <w:rPr>
          <w:rFonts w:asciiTheme="minorHAnsi" w:hAnsiTheme="minorHAnsi" w:cstheme="minorHAnsi"/>
        </w:rPr>
        <w:t>ego</w:t>
      </w:r>
      <w:r w:rsidR="003902F2" w:rsidRPr="004D0AF7">
        <w:rPr>
          <w:rFonts w:asciiTheme="minorHAnsi" w:hAnsiTheme="minorHAnsi" w:cstheme="minorHAnsi"/>
        </w:rPr>
        <w:t xml:space="preserve"> miesiąc</w:t>
      </w:r>
      <w:r w:rsidR="004D0AF7" w:rsidRPr="004D0AF7">
        <w:rPr>
          <w:rFonts w:asciiTheme="minorHAnsi" w:hAnsiTheme="minorHAnsi" w:cstheme="minorHAnsi"/>
        </w:rPr>
        <w:t>a</w:t>
      </w:r>
      <w:r w:rsidR="003902F2" w:rsidRPr="004D0AF7">
        <w:rPr>
          <w:rFonts w:asciiTheme="minorHAnsi" w:hAnsiTheme="minorHAnsi" w:cstheme="minorHAnsi"/>
        </w:rPr>
        <w:t xml:space="preserve"> kalendarzow</w:t>
      </w:r>
      <w:r w:rsidR="004D0AF7" w:rsidRPr="004D0AF7">
        <w:rPr>
          <w:rFonts w:asciiTheme="minorHAnsi" w:hAnsiTheme="minorHAnsi" w:cstheme="minorHAnsi"/>
        </w:rPr>
        <w:t>ego</w:t>
      </w:r>
      <w:r w:rsidR="003902F2" w:rsidRPr="004D0AF7">
        <w:rPr>
          <w:rFonts w:asciiTheme="minorHAnsi" w:hAnsiTheme="minorHAnsi" w:cstheme="minorHAnsi"/>
        </w:rPr>
        <w:t xml:space="preserve">, </w:t>
      </w:r>
      <w:r w:rsidR="004D0AF7" w:rsidRPr="004D0AF7">
        <w:rPr>
          <w:rFonts w:asciiTheme="minorHAnsi" w:hAnsiTheme="minorHAnsi" w:cstheme="minorHAnsi"/>
        </w:rPr>
        <w:t>wynagrodzenie ryczałtowe, o którym mowa w ust. 1 lit. a) niniejszego paragrafu,</w:t>
      </w:r>
      <w:r w:rsidR="003902F2" w:rsidRPr="004D0AF7">
        <w:rPr>
          <w:rFonts w:asciiTheme="minorHAnsi" w:hAnsiTheme="minorHAnsi" w:cstheme="minorHAnsi"/>
        </w:rPr>
        <w:t xml:space="preserve"> za ten miesiąc obliczan</w:t>
      </w:r>
      <w:r w:rsidR="004D0AF7" w:rsidRPr="004D0AF7">
        <w:rPr>
          <w:rFonts w:asciiTheme="minorHAnsi" w:hAnsiTheme="minorHAnsi" w:cstheme="minorHAnsi"/>
        </w:rPr>
        <w:t>e</w:t>
      </w:r>
      <w:r w:rsidR="003902F2" w:rsidRPr="004D0AF7">
        <w:rPr>
          <w:rFonts w:asciiTheme="minorHAnsi" w:hAnsiTheme="minorHAnsi" w:cstheme="minorHAnsi"/>
        </w:rPr>
        <w:t xml:space="preserve"> będzie proporcjonalnie do liczby dni </w:t>
      </w:r>
      <w:r w:rsidR="004D0AF7" w:rsidRPr="004D0AF7">
        <w:rPr>
          <w:rFonts w:asciiTheme="minorHAnsi" w:hAnsiTheme="minorHAnsi" w:cstheme="minorHAnsi"/>
        </w:rPr>
        <w:t>świadczenia usług</w:t>
      </w:r>
      <w:r w:rsidR="003902F2" w:rsidRPr="004D0AF7">
        <w:rPr>
          <w:rFonts w:asciiTheme="minorHAnsi" w:hAnsiTheme="minorHAnsi" w:cstheme="minorHAnsi"/>
        </w:rPr>
        <w:t xml:space="preserve"> w stosunku do liczby dni tego miesiąca kalendarzowego. </w:t>
      </w:r>
    </w:p>
    <w:p w14:paraId="653ACCB7" w14:textId="37F4774B" w:rsidR="005731BE" w:rsidRPr="005731BE" w:rsidRDefault="005731BE" w:rsidP="0032601E">
      <w:pPr>
        <w:numPr>
          <w:ilvl w:val="0"/>
          <w:numId w:val="4"/>
        </w:numPr>
        <w:ind w:hanging="360"/>
        <w:rPr>
          <w:rFonts w:asciiTheme="minorHAnsi" w:hAnsiTheme="minorHAnsi" w:cstheme="minorHAnsi"/>
        </w:rPr>
      </w:pPr>
      <w:r w:rsidRPr="005731BE">
        <w:rPr>
          <w:rFonts w:asciiTheme="minorHAnsi" w:hAnsiTheme="minorHAnsi" w:cstheme="minorHAnsi"/>
        </w:rPr>
        <w:t xml:space="preserve">Wynagrodzenie, o którym mowa w ust. </w:t>
      </w:r>
      <w:r w:rsidR="006C0430">
        <w:rPr>
          <w:rFonts w:asciiTheme="minorHAnsi" w:hAnsiTheme="minorHAnsi" w:cstheme="minorHAnsi"/>
        </w:rPr>
        <w:t>1 niniejszego paragrafu</w:t>
      </w:r>
      <w:r w:rsidRPr="005731BE">
        <w:rPr>
          <w:rFonts w:asciiTheme="minorHAnsi" w:hAnsiTheme="minorHAnsi" w:cstheme="minorHAnsi"/>
        </w:rPr>
        <w:t xml:space="preserve">, obejmuje wszystkie wydatki Wykonawcy, niezbędne do należytego wykonania usług, w szczególności koszty dojazdów do i z siedziby Zamawiającego. </w:t>
      </w:r>
    </w:p>
    <w:p w14:paraId="6E7DD017" w14:textId="2634EB76" w:rsidR="00583348" w:rsidRPr="00502577" w:rsidRDefault="00583348" w:rsidP="00502577">
      <w:pPr>
        <w:numPr>
          <w:ilvl w:val="0"/>
          <w:numId w:val="4"/>
        </w:numPr>
        <w:suppressAutoHyphens/>
        <w:overflowPunct w:val="0"/>
        <w:autoSpaceDE w:val="0"/>
        <w:spacing w:after="0" w:line="360" w:lineRule="auto"/>
        <w:ind w:right="-3" w:hanging="426"/>
        <w:rPr>
          <w:rFonts w:ascii="Calibri" w:hAnsi="Calibri" w:cs="Calibri"/>
        </w:rPr>
      </w:pPr>
      <w:r w:rsidRPr="00FF1E3E">
        <w:rPr>
          <w:rFonts w:ascii="Calibri" w:hAnsi="Calibri" w:cs="Calibri"/>
          <w:bCs/>
        </w:rPr>
        <w:t>W trakcie obowiązywania umowy Zamawiający może</w:t>
      </w:r>
      <w:r w:rsidR="00502577">
        <w:rPr>
          <w:rFonts w:ascii="Calibri" w:hAnsi="Calibri" w:cs="Calibri"/>
          <w:bCs/>
        </w:rPr>
        <w:t>, po wyczerpaniu miesięcznego limitu</w:t>
      </w:r>
      <w:r w:rsidR="00264955">
        <w:rPr>
          <w:rFonts w:ascii="Calibri" w:hAnsi="Calibri" w:cs="Calibri"/>
          <w:bCs/>
        </w:rPr>
        <w:t xml:space="preserve"> w danym okresie rozliczeniowym</w:t>
      </w:r>
      <w:r w:rsidR="00502577">
        <w:rPr>
          <w:rFonts w:ascii="Calibri" w:hAnsi="Calibri" w:cs="Calibri"/>
          <w:bCs/>
        </w:rPr>
        <w:t>,</w:t>
      </w:r>
      <w:r w:rsidRPr="00FF1E3E">
        <w:rPr>
          <w:rFonts w:ascii="Calibri" w:hAnsi="Calibri" w:cs="Calibri"/>
          <w:bCs/>
        </w:rPr>
        <w:t xml:space="preserve"> skorzystać z prawa opcji obejmującego </w:t>
      </w:r>
      <w:r w:rsidR="00502577">
        <w:rPr>
          <w:rFonts w:ascii="Calibri" w:hAnsi="Calibri" w:cs="Calibri"/>
        </w:rPr>
        <w:t xml:space="preserve">prawo do żądania świadczenia przez Wykonawcę w okresie rozliczeniowym, w którym został wyczerpany miesięczny limit, dalszych </w:t>
      </w:r>
      <w:r w:rsidR="00502577" w:rsidRPr="00502577">
        <w:rPr>
          <w:rFonts w:asciiTheme="minorHAnsi" w:hAnsiTheme="minorHAnsi" w:cstheme="minorHAnsi"/>
        </w:rPr>
        <w:t>usług wsparcia  w postaci stałego kontaktu z ekspertami za pośrednictwem łączności telefonicznej oraz poczty e-mail według stawki godzinowej, o której mowa w par. 3 ust. 1 lit. b) umowy</w:t>
      </w:r>
      <w:r w:rsidR="00502577">
        <w:rPr>
          <w:rFonts w:asciiTheme="minorHAnsi" w:hAnsiTheme="minorHAnsi" w:cstheme="minorHAnsi"/>
        </w:rPr>
        <w:t xml:space="preserve">, </w:t>
      </w:r>
      <w:r w:rsidR="00171931">
        <w:rPr>
          <w:rFonts w:ascii="Calibri" w:hAnsi="Calibri" w:cs="Calibri"/>
          <w:bCs/>
        </w:rPr>
        <w:t xml:space="preserve">, </w:t>
      </w:r>
      <w:r w:rsidR="005E0892" w:rsidRPr="00502577">
        <w:rPr>
          <w:rFonts w:ascii="Calibri" w:hAnsi="Calibri" w:cs="Calibri"/>
          <w:bCs/>
        </w:rPr>
        <w:t>z zastrzeżeniem ust. 9 niniejszego paragrafu</w:t>
      </w:r>
      <w:r w:rsidRPr="00502577">
        <w:rPr>
          <w:rFonts w:ascii="Calibri" w:hAnsi="Calibri" w:cs="Calibri"/>
          <w:bCs/>
        </w:rPr>
        <w:t>.</w:t>
      </w:r>
    </w:p>
    <w:p w14:paraId="6BA501E2" w14:textId="77777777" w:rsidR="00583348" w:rsidRPr="00FF1E3E" w:rsidRDefault="00583348" w:rsidP="00FF1E3E">
      <w:pPr>
        <w:numPr>
          <w:ilvl w:val="0"/>
          <w:numId w:val="4"/>
        </w:numPr>
        <w:suppressAutoHyphens/>
        <w:overflowPunct w:val="0"/>
        <w:autoSpaceDE w:val="0"/>
        <w:spacing w:after="0" w:line="360" w:lineRule="auto"/>
        <w:ind w:right="-284" w:hanging="426"/>
        <w:rPr>
          <w:rFonts w:ascii="Calibri" w:hAnsi="Calibri" w:cs="Calibri"/>
        </w:rPr>
      </w:pPr>
      <w:r w:rsidRPr="00FF1E3E">
        <w:rPr>
          <w:rFonts w:ascii="Calibri" w:hAnsi="Calibri" w:cs="Calibri"/>
          <w:bCs/>
        </w:rPr>
        <w:t xml:space="preserve">W przypadku nieskorzystania przez Zamawiającego z prawa opcji, albo w przypadku skorzystania       w niepełnym zakresie, Wykonawcy nie będą przysługiwały żadne roszczenia. </w:t>
      </w:r>
    </w:p>
    <w:p w14:paraId="34461AF0" w14:textId="5F409D1E" w:rsidR="00583348" w:rsidRPr="00FF1E3E" w:rsidRDefault="00583348" w:rsidP="00FF1E3E">
      <w:pPr>
        <w:numPr>
          <w:ilvl w:val="0"/>
          <w:numId w:val="4"/>
        </w:numPr>
        <w:suppressAutoHyphens/>
        <w:overflowPunct w:val="0"/>
        <w:autoSpaceDE w:val="0"/>
        <w:spacing w:after="0" w:line="360" w:lineRule="auto"/>
        <w:ind w:right="-50" w:hanging="426"/>
        <w:rPr>
          <w:rFonts w:ascii="Calibri" w:hAnsi="Calibri" w:cs="Calibri"/>
        </w:rPr>
      </w:pPr>
      <w:r w:rsidRPr="00FF1E3E">
        <w:rPr>
          <w:rFonts w:ascii="Calibri" w:hAnsi="Calibri" w:cs="Calibri"/>
        </w:rPr>
        <w:t xml:space="preserve">Zamawiający może skorzystać z prawa opcji w przypadku wyczerpania </w:t>
      </w:r>
      <w:r>
        <w:rPr>
          <w:rFonts w:ascii="Calibri" w:hAnsi="Calibri" w:cs="Calibri"/>
        </w:rPr>
        <w:t xml:space="preserve">zakresu podstawowego </w:t>
      </w:r>
      <w:r w:rsidRPr="00FF1E3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 xml:space="preserve">ilości godzin </w:t>
      </w:r>
      <w:r w:rsidRPr="00FF1E3E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miesięcznego</w:t>
      </w:r>
      <w:r w:rsidRPr="003C7869">
        <w:rPr>
          <w:rFonts w:ascii="Calibri" w:hAnsi="Calibri" w:cs="Calibri"/>
        </w:rPr>
        <w:t xml:space="preserve"> limit</w:t>
      </w:r>
      <w:r>
        <w:rPr>
          <w:rFonts w:ascii="Calibri" w:hAnsi="Calibri" w:cs="Calibri"/>
        </w:rPr>
        <w:t>u</w:t>
      </w:r>
      <w:r w:rsidRPr="003C7869">
        <w:rPr>
          <w:rFonts w:ascii="Calibri" w:hAnsi="Calibri" w:cs="Calibri"/>
        </w:rPr>
        <w:t xml:space="preserve"> </w:t>
      </w:r>
      <w:r w:rsidR="002E60EF">
        <w:rPr>
          <w:rFonts w:ascii="Calibri" w:hAnsi="Calibri" w:cs="Calibri"/>
        </w:rPr>
        <w:t xml:space="preserve">usług </w:t>
      </w:r>
      <w:r w:rsidRPr="003C7869">
        <w:rPr>
          <w:rFonts w:ascii="Calibri" w:hAnsi="Calibri" w:cs="Calibri"/>
        </w:rPr>
        <w:t>wsparcia</w:t>
      </w:r>
      <w:r w:rsidR="00264955">
        <w:rPr>
          <w:rFonts w:ascii="Calibri" w:hAnsi="Calibri" w:cs="Calibri"/>
        </w:rPr>
        <w:t xml:space="preserve"> w danym okresie rozliczeniowym</w:t>
      </w:r>
      <w:r w:rsidR="002E60EF">
        <w:rPr>
          <w:rFonts w:ascii="Calibri" w:hAnsi="Calibri" w:cs="Calibri"/>
        </w:rPr>
        <w:t>,</w:t>
      </w:r>
      <w:r w:rsidRPr="003C7869">
        <w:rPr>
          <w:rFonts w:ascii="Calibri" w:hAnsi="Calibri" w:cs="Calibri"/>
        </w:rPr>
        <w:t xml:space="preserve"> </w:t>
      </w:r>
      <w:r w:rsidRPr="00FF1E3E">
        <w:rPr>
          <w:rFonts w:ascii="Calibri" w:hAnsi="Calibri" w:cs="Calibri"/>
        </w:rPr>
        <w:t xml:space="preserve">jeśli pojawi się potrzeba zwiększenia zakresu tego zamówienia.  W takiej sytuacji Zamawiający poinformuje Wykonawcę o skorzystaniu z prawa opcji. </w:t>
      </w:r>
      <w:r w:rsidR="002E60EF">
        <w:rPr>
          <w:rFonts w:ascii="Calibri" w:hAnsi="Calibri" w:cs="Calibri"/>
        </w:rPr>
        <w:t>Skorzystanie z prawa opcji następuje w drodze jednostronnego oświadczenia Zamawiającego.</w:t>
      </w:r>
    </w:p>
    <w:p w14:paraId="008428F5" w14:textId="6EF2F71F" w:rsidR="00583348" w:rsidRPr="005E0892" w:rsidRDefault="00583348" w:rsidP="00FF1E3E">
      <w:pPr>
        <w:numPr>
          <w:ilvl w:val="0"/>
          <w:numId w:val="4"/>
        </w:numPr>
        <w:suppressAutoHyphens/>
        <w:overflowPunct w:val="0"/>
        <w:autoSpaceDE w:val="0"/>
        <w:spacing w:after="0" w:line="360" w:lineRule="auto"/>
        <w:ind w:right="-50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</w:t>
      </w:r>
      <w:r w:rsidRPr="00FF1E3E">
        <w:rPr>
          <w:rFonts w:ascii="Calibri" w:hAnsi="Calibri" w:cs="Calibri"/>
          <w:bCs/>
        </w:rPr>
        <w:t xml:space="preserve"> zwiększenia </w:t>
      </w:r>
      <w:r>
        <w:rPr>
          <w:rFonts w:ascii="Calibri" w:hAnsi="Calibri" w:cs="Calibri"/>
          <w:bCs/>
        </w:rPr>
        <w:t xml:space="preserve">ilości godzin </w:t>
      </w:r>
      <w:r w:rsidRPr="00FF1E3E">
        <w:rPr>
          <w:rFonts w:ascii="Calibri" w:hAnsi="Calibri" w:cs="Calibri"/>
          <w:bCs/>
        </w:rPr>
        <w:t xml:space="preserve"> </w:t>
      </w:r>
      <w:r w:rsidR="00264955">
        <w:rPr>
          <w:rFonts w:ascii="Calibri" w:hAnsi="Calibri" w:cs="Calibri"/>
          <w:bCs/>
        </w:rPr>
        <w:t xml:space="preserve">usług </w:t>
      </w:r>
      <w:r w:rsidRPr="003C7869">
        <w:rPr>
          <w:rFonts w:ascii="Calibri" w:hAnsi="Calibri" w:cs="Calibri"/>
        </w:rPr>
        <w:t xml:space="preserve">wsparcia </w:t>
      </w:r>
      <w:r>
        <w:rPr>
          <w:rFonts w:ascii="Calibri" w:hAnsi="Calibri" w:cs="Calibri"/>
        </w:rPr>
        <w:t xml:space="preserve"> </w:t>
      </w:r>
      <w:r w:rsidRPr="00FF1E3E">
        <w:rPr>
          <w:rFonts w:ascii="Calibri" w:hAnsi="Calibri" w:cs="Calibri"/>
        </w:rPr>
        <w:t xml:space="preserve"> w ramach prawa opcji stosuje się wszystkie postanowienia przedmiotowej umowy.</w:t>
      </w:r>
      <w:r w:rsidRPr="00FF1E3E">
        <w:rPr>
          <w:rFonts w:ascii="Calibri" w:hAnsi="Calibri" w:cs="Calibri"/>
          <w:color w:val="FF0000"/>
        </w:rPr>
        <w:t xml:space="preserve"> </w:t>
      </w:r>
    </w:p>
    <w:p w14:paraId="78EA1E3B" w14:textId="6AD21F1C" w:rsidR="00161440" w:rsidRPr="005E0892" w:rsidRDefault="00565122" w:rsidP="00FF1E3E">
      <w:pPr>
        <w:numPr>
          <w:ilvl w:val="0"/>
          <w:numId w:val="4"/>
        </w:numPr>
        <w:suppressAutoHyphens/>
        <w:overflowPunct w:val="0"/>
        <w:autoSpaceDE w:val="0"/>
        <w:spacing w:after="0" w:line="360" w:lineRule="auto"/>
        <w:ind w:right="-50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skorzystania przez Zamawiającego z prawa opcji w</w:t>
      </w:r>
      <w:r w:rsidR="003C0154" w:rsidRPr="005E0892">
        <w:rPr>
          <w:rFonts w:asciiTheme="minorHAnsi" w:hAnsiTheme="minorHAnsi" w:cstheme="minorHAnsi"/>
        </w:rPr>
        <w:t>artość przedmiotu umowy w czasie trwania Umowy nie może przekroczyć wartości 130.000,00</w:t>
      </w:r>
      <w:r w:rsidR="003C0154" w:rsidRPr="005E0892">
        <w:rPr>
          <w:rFonts w:asciiTheme="minorHAnsi" w:hAnsiTheme="minorHAnsi" w:cstheme="minorHAnsi"/>
          <w:b/>
          <w:bCs/>
        </w:rPr>
        <w:t xml:space="preserve"> </w:t>
      </w:r>
      <w:r w:rsidR="003C0154" w:rsidRPr="00565122">
        <w:rPr>
          <w:rFonts w:asciiTheme="minorHAnsi" w:hAnsiTheme="minorHAnsi" w:cstheme="minorHAnsi"/>
        </w:rPr>
        <w:t>zł netto.</w:t>
      </w:r>
    </w:p>
    <w:p w14:paraId="6923E238" w14:textId="77777777" w:rsidR="00583348" w:rsidRPr="003C7869" w:rsidRDefault="00583348">
      <w:pPr>
        <w:spacing w:after="125" w:line="259" w:lineRule="auto"/>
        <w:ind w:left="58" w:firstLine="0"/>
        <w:jc w:val="center"/>
        <w:rPr>
          <w:rFonts w:ascii="Calibri" w:hAnsi="Calibri" w:cs="Calibri"/>
        </w:rPr>
      </w:pPr>
      <w:r w:rsidRPr="003C7869">
        <w:rPr>
          <w:rFonts w:ascii="Calibri" w:hAnsi="Calibri" w:cs="Calibri"/>
          <w:b/>
        </w:rPr>
        <w:t xml:space="preserve"> </w:t>
      </w:r>
    </w:p>
    <w:p w14:paraId="20AA666C" w14:textId="77777777" w:rsidR="00583348" w:rsidRPr="003C7869" w:rsidRDefault="00583348">
      <w:pPr>
        <w:pStyle w:val="Nagwek1"/>
        <w:ind w:left="367" w:right="360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§ 4 Czas trwania umowy </w:t>
      </w:r>
    </w:p>
    <w:p w14:paraId="442807A3" w14:textId="77777777" w:rsidR="00583348" w:rsidRPr="005E0892" w:rsidRDefault="00583348">
      <w:pPr>
        <w:numPr>
          <w:ilvl w:val="0"/>
          <w:numId w:val="5"/>
        </w:numPr>
        <w:spacing w:line="259" w:lineRule="auto"/>
        <w:ind w:hanging="360"/>
        <w:rPr>
          <w:rFonts w:ascii="Calibri" w:hAnsi="Calibri" w:cs="Calibri"/>
          <w:b/>
        </w:rPr>
      </w:pPr>
      <w:r w:rsidRPr="003C7869">
        <w:rPr>
          <w:rFonts w:ascii="Calibri" w:hAnsi="Calibri" w:cs="Calibri"/>
          <w:szCs w:val="20"/>
        </w:rPr>
        <w:t xml:space="preserve">Czas obowiązywania umowy: </w:t>
      </w:r>
      <w:r w:rsidRPr="00FF1E3E">
        <w:rPr>
          <w:rFonts w:ascii="Calibri" w:hAnsi="Calibri" w:cs="Calibri"/>
          <w:b/>
          <w:szCs w:val="20"/>
        </w:rPr>
        <w:t>24 miesiące od dnia zawarcia umowy.</w:t>
      </w:r>
    </w:p>
    <w:p w14:paraId="7FE7F864" w14:textId="4981851F" w:rsidR="005E0892" w:rsidRPr="00FD1036" w:rsidRDefault="005E0892" w:rsidP="00F94990">
      <w:pPr>
        <w:pStyle w:val="Tekstpodstawowy33"/>
        <w:numPr>
          <w:ilvl w:val="0"/>
          <w:numId w:val="5"/>
        </w:numPr>
        <w:suppressAutoHyphens w:val="0"/>
        <w:overflowPunct w:val="0"/>
        <w:autoSpaceDE w:val="0"/>
        <w:spacing w:after="143" w:line="360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2C3D">
        <w:rPr>
          <w:rFonts w:asciiTheme="minorHAnsi" w:hAnsiTheme="minorHAnsi" w:cstheme="minorHAnsi"/>
          <w:sz w:val="22"/>
          <w:szCs w:val="22"/>
        </w:rPr>
        <w:t xml:space="preserve">Umowa będzie realizowana do upływu terminu wskazanego w ust. 1 lub – w przypadku skorzystania z prawa opcji – do wyczerpania kwoty wskazanej w § 3 ust. 9, jeżeli nastąpi to wcześniej. </w:t>
      </w:r>
    </w:p>
    <w:p w14:paraId="2DF5D427" w14:textId="77777777" w:rsidR="00FD1036" w:rsidRDefault="00583348" w:rsidP="00F94990">
      <w:pPr>
        <w:numPr>
          <w:ilvl w:val="0"/>
          <w:numId w:val="5"/>
        </w:numPr>
        <w:spacing w:after="5" w:line="360" w:lineRule="auto"/>
        <w:ind w:hanging="360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Umowa może zostać rozwiązana przez każdą ze stron z zachowaniem jednomiesięcznego okresu wypowiedzenia. </w:t>
      </w:r>
    </w:p>
    <w:p w14:paraId="62B1776D" w14:textId="3B6B79FC" w:rsidR="00F94990" w:rsidRDefault="00B72BF1" w:rsidP="00F94990">
      <w:pPr>
        <w:numPr>
          <w:ilvl w:val="0"/>
          <w:numId w:val="5"/>
        </w:numPr>
        <w:spacing w:after="5" w:line="360" w:lineRule="auto"/>
        <w:ind w:hanging="360"/>
        <w:rPr>
          <w:rFonts w:ascii="Calibri" w:hAnsi="Calibri" w:cs="Calibri"/>
          <w:color w:val="auto"/>
        </w:rPr>
      </w:pPr>
      <w:r w:rsidRPr="00F94990">
        <w:rPr>
          <w:rFonts w:asciiTheme="minorHAnsi" w:hAnsiTheme="minorHAnsi" w:cstheme="minorHAnsi"/>
          <w:color w:val="auto"/>
        </w:rPr>
        <w:t xml:space="preserve">Umowa może zostać rozwiązana przez Zamawiającego ze skutkiem natychmiastowym </w:t>
      </w:r>
      <w:r w:rsidR="00F94990">
        <w:rPr>
          <w:rFonts w:asciiTheme="minorHAnsi" w:hAnsiTheme="minorHAnsi" w:cstheme="minorHAnsi"/>
          <w:color w:val="auto"/>
        </w:rPr>
        <w:br/>
      </w:r>
      <w:r w:rsidRPr="00F94990">
        <w:rPr>
          <w:rFonts w:asciiTheme="minorHAnsi" w:hAnsiTheme="minorHAnsi" w:cstheme="minorHAnsi"/>
          <w:color w:val="auto"/>
        </w:rPr>
        <w:t xml:space="preserve">w przypadku </w:t>
      </w:r>
      <w:r w:rsidR="00260E40" w:rsidRPr="00F94990">
        <w:rPr>
          <w:rFonts w:asciiTheme="minorHAnsi" w:hAnsiTheme="minorHAnsi" w:cstheme="minorHAnsi"/>
          <w:color w:val="auto"/>
        </w:rPr>
        <w:t xml:space="preserve">niewykonania lub nienależytego wykonania </w:t>
      </w:r>
      <w:r w:rsidRPr="00F94990">
        <w:rPr>
          <w:rFonts w:asciiTheme="minorHAnsi" w:hAnsiTheme="minorHAnsi" w:cstheme="minorHAnsi"/>
          <w:color w:val="auto"/>
        </w:rPr>
        <w:t>przez Wykonawcę niniejszej umowy</w:t>
      </w:r>
      <w:r w:rsidR="0075004C" w:rsidRPr="00F94990">
        <w:rPr>
          <w:rFonts w:asciiTheme="minorHAnsi" w:hAnsiTheme="minorHAnsi" w:cstheme="minorHAnsi"/>
          <w:color w:val="auto"/>
        </w:rPr>
        <w:t xml:space="preserve">, </w:t>
      </w:r>
      <w:r w:rsidR="00F94990">
        <w:rPr>
          <w:rFonts w:asciiTheme="minorHAnsi" w:hAnsiTheme="minorHAnsi" w:cstheme="minorHAnsi"/>
          <w:color w:val="auto"/>
        </w:rPr>
        <w:br/>
      </w:r>
      <w:r w:rsidR="0075004C" w:rsidRPr="00F94990">
        <w:rPr>
          <w:rFonts w:asciiTheme="minorHAnsi" w:hAnsiTheme="minorHAnsi" w:cstheme="minorHAnsi"/>
          <w:color w:val="auto"/>
        </w:rPr>
        <w:t xml:space="preserve">w szczególności obowiązku, o którym mowa w par. 2 ust. 1 </w:t>
      </w:r>
      <w:r w:rsidR="00BA4DED" w:rsidRPr="00F94990">
        <w:rPr>
          <w:rFonts w:asciiTheme="minorHAnsi" w:hAnsiTheme="minorHAnsi" w:cstheme="minorHAnsi"/>
          <w:color w:val="auto"/>
        </w:rPr>
        <w:t>lit. a) lub b)</w:t>
      </w:r>
      <w:r w:rsidR="0075004C" w:rsidRPr="00F94990">
        <w:rPr>
          <w:rFonts w:asciiTheme="minorHAnsi" w:hAnsiTheme="minorHAnsi" w:cstheme="minorHAnsi"/>
          <w:color w:val="auto"/>
        </w:rPr>
        <w:t xml:space="preserve"> umowy</w:t>
      </w:r>
      <w:r w:rsidR="00260E40" w:rsidRPr="00F94990">
        <w:rPr>
          <w:rFonts w:asciiTheme="minorHAnsi" w:hAnsiTheme="minorHAnsi" w:cstheme="minorHAnsi"/>
          <w:color w:val="auto"/>
        </w:rPr>
        <w:t>. Każdy przypadek niewykonania lub nienależytego wykonania umowy przez Wykonawcę strony uznają za ważny powód rozwiązania umowy przez Zamawiającego.</w:t>
      </w:r>
    </w:p>
    <w:p w14:paraId="4A5ECCEE" w14:textId="053D9C65" w:rsidR="005731BE" w:rsidRPr="00321E01" w:rsidRDefault="005731BE" w:rsidP="00321E01">
      <w:pPr>
        <w:numPr>
          <w:ilvl w:val="0"/>
          <w:numId w:val="5"/>
        </w:numPr>
        <w:spacing w:after="5" w:line="360" w:lineRule="auto"/>
        <w:ind w:hanging="360"/>
        <w:rPr>
          <w:rFonts w:ascii="Calibri" w:hAnsi="Calibri" w:cs="Calibri"/>
          <w:color w:val="auto"/>
        </w:rPr>
      </w:pPr>
      <w:r w:rsidRPr="00F94990">
        <w:rPr>
          <w:rFonts w:asciiTheme="minorHAnsi" w:hAnsiTheme="minorHAnsi" w:cstheme="minorHAnsi"/>
        </w:rPr>
        <w:t>W przypadku rozwiązania umowy w trakcie miesięcznego okresu rozliczeniowego, Zamawiający zobowiązany jest do wypłaty wynagrodzenia dla Wykonawcy jedynie w części odpowiadającej proporcjonalnie jego dotychczasowym czynnościom.</w:t>
      </w:r>
    </w:p>
    <w:p w14:paraId="4BDB7C51" w14:textId="518130E1" w:rsidR="00583348" w:rsidRPr="00260E40" w:rsidRDefault="00583348" w:rsidP="00260E40">
      <w:pPr>
        <w:spacing w:after="125" w:line="259" w:lineRule="auto"/>
        <w:ind w:left="0" w:firstLine="0"/>
        <w:jc w:val="left"/>
        <w:rPr>
          <w:rFonts w:ascii="Calibri" w:hAnsi="Calibri" w:cs="Calibri"/>
        </w:rPr>
      </w:pPr>
    </w:p>
    <w:p w14:paraId="3E3CFD34" w14:textId="77777777" w:rsidR="00583348" w:rsidRPr="003C7869" w:rsidRDefault="00583348">
      <w:pPr>
        <w:pStyle w:val="Nagwek1"/>
        <w:spacing w:after="145"/>
        <w:ind w:left="367" w:right="360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§ 5 Ochrona danych osobowych </w:t>
      </w:r>
    </w:p>
    <w:p w14:paraId="44CA7C32" w14:textId="4286F0A0" w:rsidR="00583348" w:rsidRPr="003C7869" w:rsidRDefault="00583348">
      <w:pPr>
        <w:numPr>
          <w:ilvl w:val="0"/>
          <w:numId w:val="6"/>
        </w:numPr>
        <w:spacing w:after="227"/>
        <w:ind w:hanging="358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Strony zobowiązują się przestrzegać przepisów Rozporządzenia Parlamentu Europejskiego </w:t>
      </w:r>
      <w:r w:rsidR="00F94990">
        <w:rPr>
          <w:rFonts w:ascii="Calibri" w:hAnsi="Calibri" w:cs="Calibri"/>
        </w:rPr>
        <w:br/>
      </w:r>
      <w:r w:rsidRPr="003C7869">
        <w:rPr>
          <w:rFonts w:ascii="Calibri" w:hAnsi="Calibri" w:cs="Calibri"/>
        </w:rPr>
        <w:t xml:space="preserve">i Rady(UE) 2016/679 z dnia 27 kwietnia 2016r. w sprawie ochrony osób fizycznych w związku </w:t>
      </w:r>
      <w:r w:rsidR="00F94990">
        <w:rPr>
          <w:rFonts w:ascii="Calibri" w:hAnsi="Calibri" w:cs="Calibri"/>
        </w:rPr>
        <w:br/>
      </w:r>
      <w:r w:rsidRPr="003C7869">
        <w:rPr>
          <w:rFonts w:ascii="Calibri" w:hAnsi="Calibri" w:cs="Calibri"/>
        </w:rPr>
        <w:t xml:space="preserve">z przetwarzaniem danych osobowych i w sprawie swobodnego przepływu takich danych (RODO) oraz krajowych przepisów z obszaru ochrony danych osobowych, przy przetwarzaniu danych osobowych w związku z realizacją niniejszej umowy. </w:t>
      </w:r>
    </w:p>
    <w:p w14:paraId="270B6EDF" w14:textId="582CA1BD" w:rsidR="00583348" w:rsidRPr="003C7869" w:rsidRDefault="00583348">
      <w:pPr>
        <w:numPr>
          <w:ilvl w:val="0"/>
          <w:numId w:val="6"/>
        </w:numPr>
        <w:spacing w:after="207"/>
        <w:ind w:hanging="358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Strony w szczególności, uwzględniając stan wiedzy technicznej, koszt wdrażania oraz charakter, zakres, kontekst i cele przetwarzania oraz ryzyko naruszenia praw lub wolności osób fizycznych </w:t>
      </w:r>
      <w:r w:rsidR="00F94990">
        <w:rPr>
          <w:rFonts w:ascii="Calibri" w:hAnsi="Calibri" w:cs="Calibri"/>
        </w:rPr>
        <w:br/>
      </w:r>
      <w:r w:rsidRPr="003C7869">
        <w:rPr>
          <w:rFonts w:ascii="Calibri" w:hAnsi="Calibri" w:cs="Calibri"/>
        </w:rPr>
        <w:t xml:space="preserve">o różnym prawdopodobieństwie wystąpienia i wadze zagrożenia, zobowiązują się wdrożyć </w:t>
      </w:r>
      <w:r w:rsidR="00F94990">
        <w:rPr>
          <w:rFonts w:ascii="Calibri" w:hAnsi="Calibri" w:cs="Calibri"/>
        </w:rPr>
        <w:br/>
      </w:r>
      <w:r w:rsidRPr="003C7869">
        <w:rPr>
          <w:rFonts w:ascii="Calibri" w:hAnsi="Calibri" w:cs="Calibri"/>
        </w:rPr>
        <w:t xml:space="preserve">i stosować odpowiednie środki techniczne i organizacyjne, aby zapewnić odpowiedni stopień bezpieczeństwa odpowiadający temu ryzyku. </w:t>
      </w:r>
    </w:p>
    <w:p w14:paraId="7CA91948" w14:textId="77777777" w:rsidR="00583348" w:rsidRPr="003C7869" w:rsidRDefault="00583348">
      <w:pPr>
        <w:pStyle w:val="Nagwek1"/>
        <w:spacing w:after="265"/>
        <w:ind w:left="367" w:right="360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§ 6 Poufność informacji </w:t>
      </w:r>
    </w:p>
    <w:p w14:paraId="7E3BC8CD" w14:textId="77777777" w:rsidR="00583348" w:rsidRPr="003C7869" w:rsidRDefault="00583348">
      <w:pPr>
        <w:numPr>
          <w:ilvl w:val="0"/>
          <w:numId w:val="7"/>
        </w:numPr>
        <w:spacing w:after="27"/>
        <w:ind w:hanging="427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Z zastrzeżeniem postanowienia ust. 2, Wykonawca zobowiązuje się do zachowania </w:t>
      </w:r>
      <w:r w:rsidRPr="003C7869">
        <w:rPr>
          <w:rFonts w:ascii="Calibri" w:hAnsi="Calibri" w:cs="Calibri"/>
        </w:rPr>
        <w:br/>
        <w:t xml:space="preserve">w poufności wszelkich dotyczących Zamawiającego danych i informacji uzyskanych </w:t>
      </w:r>
      <w:r w:rsidRPr="003C7869">
        <w:rPr>
          <w:rFonts w:ascii="Calibri" w:hAnsi="Calibri" w:cs="Calibri"/>
        </w:rPr>
        <w:br/>
        <w:t xml:space="preserve">w jakikolwiek sposób (zamierzony lub przypadkowy), w związku z wykonywaniem Umowy, bez względu na sposób i formę ich przekazania, nazywanych dalej łącznie „Informacjami Poufnymi”. </w:t>
      </w:r>
    </w:p>
    <w:p w14:paraId="5693652B" w14:textId="77777777" w:rsidR="00583348" w:rsidRPr="003C7869" w:rsidRDefault="00583348">
      <w:pPr>
        <w:numPr>
          <w:ilvl w:val="0"/>
          <w:numId w:val="7"/>
        </w:numPr>
        <w:spacing w:after="23"/>
        <w:ind w:hanging="427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Obowiązku zachowania poufności, o którym mowa w ust. 1, nie stosuje się do danych </w:t>
      </w:r>
      <w:r w:rsidRPr="003C7869">
        <w:rPr>
          <w:rFonts w:ascii="Calibri" w:hAnsi="Calibri" w:cs="Calibri"/>
        </w:rPr>
        <w:br/>
        <w:t xml:space="preserve">i informacji: </w:t>
      </w:r>
    </w:p>
    <w:p w14:paraId="6F9D16D5" w14:textId="77777777" w:rsidR="00583348" w:rsidRPr="003C7869" w:rsidRDefault="00583348">
      <w:pPr>
        <w:numPr>
          <w:ilvl w:val="1"/>
          <w:numId w:val="7"/>
        </w:numPr>
        <w:spacing w:line="259" w:lineRule="auto"/>
        <w:ind w:hanging="425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dostępnych publicznie; </w:t>
      </w:r>
    </w:p>
    <w:p w14:paraId="7881DF03" w14:textId="77777777" w:rsidR="00583348" w:rsidRPr="003C7869" w:rsidRDefault="00583348">
      <w:pPr>
        <w:numPr>
          <w:ilvl w:val="1"/>
          <w:numId w:val="7"/>
        </w:numPr>
        <w:ind w:hanging="425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otrzymanych przez Wykonawcę, zgodnie z przepisami prawa powszechnie obowiązującego, od osoby trzeciej bez obowiązku zachowania poufności; </w:t>
      </w:r>
    </w:p>
    <w:p w14:paraId="29557D30" w14:textId="77777777" w:rsidR="00583348" w:rsidRPr="003C7869" w:rsidRDefault="00583348">
      <w:pPr>
        <w:numPr>
          <w:ilvl w:val="1"/>
          <w:numId w:val="7"/>
        </w:numPr>
        <w:spacing w:after="25"/>
        <w:ind w:hanging="425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które w momencie ich przekazania przez Zamawiającego były już znane Wykonawcy bez obowiązku zachowania poufności; </w:t>
      </w:r>
    </w:p>
    <w:p w14:paraId="4FB06118" w14:textId="77777777" w:rsidR="00583348" w:rsidRPr="003C7869" w:rsidRDefault="00583348">
      <w:pPr>
        <w:numPr>
          <w:ilvl w:val="1"/>
          <w:numId w:val="7"/>
        </w:numPr>
        <w:ind w:hanging="425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w stosunku do których Wykonawca uzyskał pisemną zgodę Zamawiającego na ich ujawnienie. </w:t>
      </w:r>
    </w:p>
    <w:p w14:paraId="3C89BA93" w14:textId="77777777" w:rsidR="00583348" w:rsidRPr="003C7869" w:rsidRDefault="00583348">
      <w:pPr>
        <w:numPr>
          <w:ilvl w:val="0"/>
          <w:numId w:val="7"/>
        </w:numPr>
        <w:spacing w:after="23"/>
        <w:ind w:hanging="427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 </w:t>
      </w:r>
    </w:p>
    <w:p w14:paraId="0AC75F9D" w14:textId="77777777" w:rsidR="00583348" w:rsidRPr="003C7869" w:rsidRDefault="00583348">
      <w:pPr>
        <w:numPr>
          <w:ilvl w:val="0"/>
          <w:numId w:val="7"/>
        </w:numPr>
        <w:spacing w:line="259" w:lineRule="auto"/>
        <w:ind w:hanging="427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Wykonawca zobowiązuje się do: </w:t>
      </w:r>
    </w:p>
    <w:p w14:paraId="1DABC515" w14:textId="77777777" w:rsidR="00583348" w:rsidRPr="003C7869" w:rsidRDefault="00583348">
      <w:pPr>
        <w:numPr>
          <w:ilvl w:val="1"/>
          <w:numId w:val="7"/>
        </w:numPr>
        <w:spacing w:after="23"/>
        <w:ind w:hanging="425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dołożenia należytych starań w celu zabezpieczenia Informacji Poufnych przed ich utratą, zniekształceniem oraz dostępem nieupoważnionych osób trzecich; </w:t>
      </w:r>
    </w:p>
    <w:p w14:paraId="61B46F33" w14:textId="77777777" w:rsidR="00583348" w:rsidRPr="003C7869" w:rsidRDefault="00583348">
      <w:pPr>
        <w:numPr>
          <w:ilvl w:val="1"/>
          <w:numId w:val="7"/>
        </w:numPr>
        <w:spacing w:after="263" w:line="259" w:lineRule="auto"/>
        <w:ind w:hanging="425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niewykorzystywania Informacji Poufnych w celach innych niż wykonanie Umowy. </w:t>
      </w:r>
    </w:p>
    <w:p w14:paraId="621AD6AF" w14:textId="42735BD2" w:rsidR="00583348" w:rsidRPr="003C7869" w:rsidRDefault="00583348">
      <w:pPr>
        <w:numPr>
          <w:ilvl w:val="0"/>
          <w:numId w:val="7"/>
        </w:numPr>
        <w:ind w:hanging="427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Wykonawca zobowiązuje się do poinformowania każdej z osób, przy pomocy których wykonuje umowę i które będą miały dostęp do Informacji Poufnych, o wynikających </w:t>
      </w:r>
      <w:r w:rsidRPr="003C7869">
        <w:rPr>
          <w:rFonts w:ascii="Calibri" w:hAnsi="Calibri" w:cs="Calibri"/>
        </w:rPr>
        <w:br/>
        <w:t xml:space="preserve">z umowy obowiązkach w zakresie zachowania poufności, a także do skutecznego zobowiązania </w:t>
      </w:r>
      <w:r w:rsidR="004C4634">
        <w:rPr>
          <w:rFonts w:ascii="Calibri" w:hAnsi="Calibri" w:cs="Calibri"/>
        </w:rPr>
        <w:br/>
      </w:r>
      <w:r w:rsidRPr="003C7869">
        <w:rPr>
          <w:rFonts w:ascii="Calibri" w:hAnsi="Calibri" w:cs="Calibri"/>
        </w:rPr>
        <w:t xml:space="preserve">i egzekwowania od tych osób obowiązków w zakresie zachowania poufności. Za ewentualne naruszenia tych obowiązków przez osoby trzecie Wykonawca ponosi odpowiedzialność jak za własne działania. </w:t>
      </w:r>
    </w:p>
    <w:p w14:paraId="3AAAEBA4" w14:textId="77777777" w:rsidR="00583348" w:rsidRPr="003C7869" w:rsidRDefault="00583348">
      <w:pPr>
        <w:numPr>
          <w:ilvl w:val="0"/>
          <w:numId w:val="7"/>
        </w:numPr>
        <w:ind w:hanging="427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 </w:t>
      </w:r>
    </w:p>
    <w:p w14:paraId="4A1EB3EA" w14:textId="77777777" w:rsidR="00583348" w:rsidRPr="003C7869" w:rsidRDefault="00583348">
      <w:pPr>
        <w:numPr>
          <w:ilvl w:val="0"/>
          <w:numId w:val="7"/>
        </w:numPr>
        <w:ind w:hanging="427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Po wykonaniu Umowy oraz w przypadku rozwiązania Umowy lub odstąpienia od niej przez którąkolwiek ze Stron, Wykonawca bezzwłocznie zwróci Zamawiającemu lub komisyjnie zniszczy wszelkie Informacje Poufne. </w:t>
      </w:r>
    </w:p>
    <w:p w14:paraId="16E900D6" w14:textId="77777777" w:rsidR="00583348" w:rsidRPr="003C7869" w:rsidRDefault="00583348">
      <w:pPr>
        <w:numPr>
          <w:ilvl w:val="0"/>
          <w:numId w:val="7"/>
        </w:numPr>
        <w:spacing w:after="5"/>
        <w:ind w:hanging="427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Ustanowione Umową zasady zachowania poufności Informacji Poufnych, obowiązują zarówno podczas wykonania umowy, jak i po jej wygaśnięciu lub rozwiązaniu albo odstąpieniu. </w:t>
      </w:r>
    </w:p>
    <w:p w14:paraId="03D1C9A5" w14:textId="77777777" w:rsidR="00583348" w:rsidRPr="00C95ABC" w:rsidRDefault="00583348" w:rsidP="00C95ABC">
      <w:pPr>
        <w:spacing w:after="124" w:line="259" w:lineRule="auto"/>
        <w:ind w:left="418" w:firstLine="0"/>
        <w:jc w:val="center"/>
        <w:rPr>
          <w:rFonts w:ascii="Calibri" w:hAnsi="Calibri" w:cs="Calibri"/>
        </w:rPr>
      </w:pPr>
      <w:bookmarkStart w:id="0" w:name="_GoBack"/>
      <w:bookmarkEnd w:id="0"/>
      <w:r w:rsidRPr="003C7869">
        <w:rPr>
          <w:rFonts w:ascii="Calibri" w:hAnsi="Calibri" w:cs="Calibri"/>
          <w:b/>
        </w:rPr>
        <w:t xml:space="preserve"> </w:t>
      </w:r>
    </w:p>
    <w:p w14:paraId="5B252564" w14:textId="5F60A52E" w:rsidR="00583348" w:rsidRPr="00F94990" w:rsidRDefault="00583348" w:rsidP="00F94990">
      <w:pPr>
        <w:jc w:val="center"/>
        <w:rPr>
          <w:rFonts w:asciiTheme="minorHAnsi" w:hAnsiTheme="minorHAnsi" w:cstheme="minorHAnsi"/>
          <w:b/>
          <w:bCs/>
          <w:color w:val="auto"/>
        </w:rPr>
      </w:pPr>
      <w:r w:rsidRPr="00F94990">
        <w:rPr>
          <w:rFonts w:asciiTheme="minorHAnsi" w:hAnsiTheme="minorHAnsi" w:cstheme="minorHAnsi"/>
          <w:b/>
          <w:bCs/>
          <w:color w:val="auto"/>
        </w:rPr>
        <w:t>§ 7</w:t>
      </w:r>
      <w:r w:rsidR="00F9499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F94990">
        <w:rPr>
          <w:rFonts w:ascii="Calibri" w:hAnsi="Calibri" w:cs="Calibri"/>
          <w:b/>
          <w:bCs/>
          <w:color w:val="auto"/>
        </w:rPr>
        <w:t>Kary umowne</w:t>
      </w:r>
    </w:p>
    <w:p w14:paraId="3B1851A8" w14:textId="06A01CF5" w:rsidR="00583348" w:rsidRPr="00F94990" w:rsidRDefault="00583348" w:rsidP="00F94990">
      <w:pPr>
        <w:numPr>
          <w:ilvl w:val="0"/>
          <w:numId w:val="13"/>
        </w:numPr>
        <w:tabs>
          <w:tab w:val="clear" w:pos="780"/>
        </w:tabs>
        <w:spacing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F94990">
        <w:rPr>
          <w:rFonts w:asciiTheme="minorHAnsi" w:hAnsiTheme="minorHAnsi" w:cstheme="minorHAnsi"/>
          <w:color w:val="auto"/>
        </w:rPr>
        <w:t>Wykonawca za</w:t>
      </w:r>
      <w:r w:rsidR="00F94990">
        <w:rPr>
          <w:rFonts w:asciiTheme="minorHAnsi" w:hAnsiTheme="minorHAnsi" w:cstheme="minorHAnsi"/>
          <w:color w:val="auto"/>
        </w:rPr>
        <w:t>płaci Zamawiającemu kary umowne</w:t>
      </w:r>
      <w:r w:rsidRPr="00F94990">
        <w:rPr>
          <w:rFonts w:asciiTheme="minorHAnsi" w:hAnsiTheme="minorHAnsi" w:cstheme="minorHAnsi"/>
          <w:color w:val="auto"/>
        </w:rPr>
        <w:t>:</w:t>
      </w:r>
    </w:p>
    <w:p w14:paraId="2F017C30" w14:textId="6E6654FD" w:rsidR="00583348" w:rsidRPr="00F94990" w:rsidRDefault="00583348" w:rsidP="00F94990">
      <w:pPr>
        <w:spacing w:line="360" w:lineRule="auto"/>
        <w:ind w:left="900" w:hanging="540"/>
        <w:rPr>
          <w:rFonts w:ascii="Calibri" w:hAnsi="Calibri" w:cs="Calibri"/>
          <w:color w:val="auto"/>
        </w:rPr>
      </w:pPr>
      <w:r w:rsidRPr="00F94990">
        <w:rPr>
          <w:rFonts w:asciiTheme="minorHAnsi" w:hAnsiTheme="minorHAnsi" w:cstheme="minorHAnsi"/>
          <w:color w:val="auto"/>
        </w:rPr>
        <w:t>1)</w:t>
      </w:r>
      <w:r w:rsidRPr="00F94990">
        <w:rPr>
          <w:color w:val="auto"/>
        </w:rPr>
        <w:t xml:space="preserve">   </w:t>
      </w:r>
      <w:r w:rsidR="000A76C1" w:rsidRPr="00F94990">
        <w:rPr>
          <w:rFonts w:asciiTheme="minorHAnsi" w:hAnsiTheme="minorHAnsi" w:cstheme="minorHAnsi"/>
          <w:color w:val="auto"/>
        </w:rPr>
        <w:t xml:space="preserve">w przypadku opóźnienia w wykonaniu </w:t>
      </w:r>
      <w:r w:rsidRPr="00F94990">
        <w:rPr>
          <w:rFonts w:asciiTheme="minorHAnsi" w:hAnsiTheme="minorHAnsi" w:cstheme="minorHAnsi"/>
          <w:color w:val="auto"/>
        </w:rPr>
        <w:t xml:space="preserve"> </w:t>
      </w:r>
      <w:r w:rsidR="00B07396" w:rsidRPr="00F94990">
        <w:rPr>
          <w:rFonts w:asciiTheme="minorHAnsi" w:hAnsiTheme="minorHAnsi" w:cstheme="minorHAnsi"/>
          <w:color w:val="auto"/>
        </w:rPr>
        <w:t xml:space="preserve">któregokolwiek z </w:t>
      </w:r>
      <w:r w:rsidRPr="00F94990">
        <w:rPr>
          <w:rFonts w:asciiTheme="minorHAnsi" w:hAnsiTheme="minorHAnsi" w:cstheme="minorHAnsi"/>
          <w:color w:val="auto"/>
        </w:rPr>
        <w:t xml:space="preserve">obowiązku wynikającego </w:t>
      </w:r>
      <w:r w:rsidRPr="00F94990">
        <w:rPr>
          <w:rFonts w:asciiTheme="minorHAnsi" w:hAnsiTheme="minorHAnsi" w:cstheme="minorHAnsi"/>
          <w:bCs/>
          <w:color w:val="auto"/>
        </w:rPr>
        <w:t>z paragrafu 2 ust. 1 pkt 1 umowy</w:t>
      </w:r>
      <w:r w:rsidR="00F94990">
        <w:rPr>
          <w:rFonts w:asciiTheme="minorHAnsi" w:hAnsiTheme="minorHAnsi" w:cstheme="minorHAnsi"/>
          <w:color w:val="auto"/>
        </w:rPr>
        <w:t xml:space="preserve">   w wysokości </w:t>
      </w:r>
      <w:r w:rsidRPr="00F94990">
        <w:rPr>
          <w:rFonts w:asciiTheme="minorHAnsi" w:hAnsiTheme="minorHAnsi" w:cstheme="minorHAnsi"/>
          <w:color w:val="auto"/>
        </w:rPr>
        <w:t>0,5 % wartości wynagrodzenia brutto</w:t>
      </w:r>
      <w:r w:rsidR="000A76C1" w:rsidRPr="00F94990">
        <w:rPr>
          <w:rFonts w:asciiTheme="minorHAnsi" w:hAnsiTheme="minorHAnsi" w:cstheme="minorHAnsi"/>
          <w:color w:val="auto"/>
        </w:rPr>
        <w:t xml:space="preserve">, o którym mowa </w:t>
      </w:r>
      <w:r w:rsidR="00F94990">
        <w:rPr>
          <w:rFonts w:asciiTheme="minorHAnsi" w:hAnsiTheme="minorHAnsi" w:cstheme="minorHAnsi"/>
          <w:color w:val="auto"/>
        </w:rPr>
        <w:br/>
      </w:r>
      <w:r w:rsidR="000A76C1" w:rsidRPr="00F94990">
        <w:rPr>
          <w:rFonts w:asciiTheme="minorHAnsi" w:hAnsiTheme="minorHAnsi" w:cstheme="minorHAnsi"/>
          <w:color w:val="auto"/>
        </w:rPr>
        <w:t xml:space="preserve">w par. </w:t>
      </w:r>
      <w:r w:rsidR="00B07396" w:rsidRPr="00F94990">
        <w:rPr>
          <w:rFonts w:asciiTheme="minorHAnsi" w:hAnsiTheme="minorHAnsi" w:cstheme="minorHAnsi"/>
          <w:color w:val="auto"/>
        </w:rPr>
        <w:t xml:space="preserve">3 </w:t>
      </w:r>
      <w:r w:rsidR="000A76C1" w:rsidRPr="00F94990">
        <w:rPr>
          <w:rFonts w:asciiTheme="minorHAnsi" w:hAnsiTheme="minorHAnsi" w:cstheme="minorHAnsi"/>
          <w:color w:val="auto"/>
        </w:rPr>
        <w:t>ust.</w:t>
      </w:r>
      <w:r w:rsidR="00B07396" w:rsidRPr="00F94990">
        <w:rPr>
          <w:rFonts w:asciiTheme="minorHAnsi" w:hAnsiTheme="minorHAnsi" w:cstheme="minorHAnsi"/>
          <w:color w:val="auto"/>
        </w:rPr>
        <w:t xml:space="preserve"> 1 lit. a)</w:t>
      </w:r>
      <w:r w:rsidR="0075004C" w:rsidRPr="00F94990">
        <w:rPr>
          <w:rFonts w:asciiTheme="minorHAnsi" w:hAnsiTheme="minorHAnsi" w:cstheme="minorHAnsi"/>
          <w:color w:val="auto"/>
        </w:rPr>
        <w:t xml:space="preserve">umowy, </w:t>
      </w:r>
      <w:r w:rsidRPr="00F94990">
        <w:rPr>
          <w:rFonts w:asciiTheme="minorHAnsi" w:hAnsiTheme="minorHAnsi" w:cstheme="minorHAnsi"/>
          <w:color w:val="auto"/>
        </w:rPr>
        <w:t>za każdy dzień opóźnienia,</w:t>
      </w:r>
    </w:p>
    <w:p w14:paraId="2615E8C1" w14:textId="54651509" w:rsidR="007C66EF" w:rsidRPr="00F94990" w:rsidRDefault="0075004C" w:rsidP="0075004C">
      <w:pPr>
        <w:spacing w:line="360" w:lineRule="auto"/>
        <w:ind w:left="900" w:hanging="540"/>
        <w:jc w:val="left"/>
        <w:rPr>
          <w:rFonts w:ascii="Calibri" w:hAnsi="Calibri" w:cs="Calibri"/>
          <w:color w:val="auto"/>
        </w:rPr>
      </w:pPr>
      <w:r w:rsidRPr="00F94990">
        <w:rPr>
          <w:rFonts w:asciiTheme="minorHAnsi" w:hAnsiTheme="minorHAnsi" w:cstheme="minorHAnsi"/>
          <w:color w:val="auto"/>
        </w:rPr>
        <w:t>2)</w:t>
      </w:r>
      <w:r w:rsidRPr="00F94990">
        <w:rPr>
          <w:color w:val="auto"/>
        </w:rPr>
        <w:t xml:space="preserve"> </w:t>
      </w:r>
      <w:r w:rsidRPr="00F94990">
        <w:rPr>
          <w:rFonts w:asciiTheme="minorHAnsi" w:hAnsiTheme="minorHAnsi" w:cstheme="minorHAnsi"/>
          <w:color w:val="auto"/>
        </w:rPr>
        <w:t>w</w:t>
      </w:r>
      <w:r w:rsidR="007C66EF" w:rsidRPr="00F94990">
        <w:rPr>
          <w:rFonts w:asciiTheme="minorHAnsi" w:hAnsiTheme="minorHAnsi" w:cstheme="minorHAnsi"/>
          <w:color w:val="auto"/>
        </w:rPr>
        <w:t xml:space="preserve"> przypadku naruszenia </w:t>
      </w:r>
      <w:r w:rsidRPr="00F94990">
        <w:rPr>
          <w:rFonts w:asciiTheme="minorHAnsi" w:hAnsiTheme="minorHAnsi" w:cstheme="minorHAnsi"/>
          <w:color w:val="auto"/>
        </w:rPr>
        <w:t>obowiązku</w:t>
      </w:r>
      <w:r w:rsidR="007C66EF" w:rsidRPr="00F94990">
        <w:rPr>
          <w:rFonts w:asciiTheme="minorHAnsi" w:hAnsiTheme="minorHAnsi" w:cstheme="minorHAnsi"/>
          <w:color w:val="auto"/>
        </w:rPr>
        <w:t xml:space="preserve"> poufności w wysokości .............  zł za każde naruszenie,</w:t>
      </w:r>
    </w:p>
    <w:p w14:paraId="67061554" w14:textId="746689D7" w:rsidR="00583348" w:rsidRPr="00F94990" w:rsidRDefault="00583348" w:rsidP="001A2C89">
      <w:pPr>
        <w:autoSpaceDE w:val="0"/>
        <w:autoSpaceDN w:val="0"/>
        <w:adjustRightInd w:val="0"/>
        <w:spacing w:after="0" w:line="360" w:lineRule="auto"/>
        <w:ind w:left="540" w:hanging="540"/>
        <w:rPr>
          <w:rFonts w:ascii="Calibri" w:hAnsi="Calibri" w:cs="Calibri"/>
          <w:color w:val="auto"/>
        </w:rPr>
      </w:pPr>
      <w:r w:rsidRPr="00F94990">
        <w:rPr>
          <w:rFonts w:ascii="Calibri" w:hAnsi="Calibri" w:cs="Calibri"/>
          <w:color w:val="auto"/>
        </w:rPr>
        <w:t xml:space="preserve">       </w:t>
      </w:r>
      <w:r w:rsidR="00F94990">
        <w:rPr>
          <w:rFonts w:ascii="Calibri" w:hAnsi="Calibri" w:cs="Calibri"/>
          <w:color w:val="auto"/>
        </w:rPr>
        <w:t>3</w:t>
      </w:r>
      <w:r w:rsidRPr="00F94990">
        <w:rPr>
          <w:rFonts w:ascii="Calibri" w:hAnsi="Calibri" w:cs="Calibri"/>
          <w:color w:val="auto"/>
        </w:rPr>
        <w:t xml:space="preserve">) odstąpienie od umowy lub rozwiązanie umowy przez którąkolwiek ze stron z przyczyn leżących po stronie Wykonawcy – w wysokości 20 % wartości </w:t>
      </w:r>
      <w:r w:rsidR="009B78DE" w:rsidRPr="00F94990">
        <w:rPr>
          <w:rFonts w:ascii="Calibri" w:hAnsi="Calibri" w:cs="Calibri"/>
          <w:color w:val="auto"/>
        </w:rPr>
        <w:t xml:space="preserve">przedmiotu umowy </w:t>
      </w:r>
      <w:r w:rsidRPr="00F94990">
        <w:rPr>
          <w:rFonts w:ascii="Calibri" w:hAnsi="Calibri" w:cs="Calibri"/>
          <w:color w:val="auto"/>
        </w:rPr>
        <w:t xml:space="preserve"> brutto</w:t>
      </w:r>
      <w:r w:rsidR="0075004C" w:rsidRPr="00F94990">
        <w:rPr>
          <w:rFonts w:ascii="Calibri" w:hAnsi="Calibri" w:cs="Calibri"/>
          <w:color w:val="auto"/>
        </w:rPr>
        <w:t>, o któr</w:t>
      </w:r>
      <w:r w:rsidR="009B78DE" w:rsidRPr="00F94990">
        <w:rPr>
          <w:rFonts w:ascii="Calibri" w:hAnsi="Calibri" w:cs="Calibri"/>
          <w:color w:val="auto"/>
        </w:rPr>
        <w:t xml:space="preserve">ej </w:t>
      </w:r>
      <w:r w:rsidR="0075004C" w:rsidRPr="00F94990">
        <w:rPr>
          <w:rFonts w:ascii="Calibri" w:hAnsi="Calibri" w:cs="Calibri"/>
          <w:color w:val="auto"/>
        </w:rPr>
        <w:t>mowa w par.</w:t>
      </w:r>
      <w:r w:rsidR="009B78DE" w:rsidRPr="00F94990">
        <w:rPr>
          <w:rFonts w:ascii="Calibri" w:hAnsi="Calibri" w:cs="Calibri"/>
          <w:color w:val="auto"/>
        </w:rPr>
        <w:t xml:space="preserve"> 1a</w:t>
      </w:r>
      <w:r w:rsidR="0075004C" w:rsidRPr="00F94990">
        <w:rPr>
          <w:rFonts w:ascii="Calibri" w:hAnsi="Calibri" w:cs="Calibri"/>
          <w:color w:val="auto"/>
        </w:rPr>
        <w:t xml:space="preserve"> </w:t>
      </w:r>
      <w:r w:rsidR="00815AB1" w:rsidRPr="00F94990">
        <w:rPr>
          <w:rFonts w:ascii="Calibri" w:hAnsi="Calibri" w:cs="Calibri"/>
          <w:color w:val="auto"/>
        </w:rPr>
        <w:t xml:space="preserve">ust. 1 </w:t>
      </w:r>
      <w:r w:rsidR="0075004C" w:rsidRPr="00F94990">
        <w:rPr>
          <w:rFonts w:ascii="Calibri" w:hAnsi="Calibri" w:cs="Calibri"/>
          <w:color w:val="auto"/>
        </w:rPr>
        <w:t>umowy</w:t>
      </w:r>
      <w:r w:rsidRPr="00F94990">
        <w:rPr>
          <w:rFonts w:ascii="Calibri" w:hAnsi="Calibri" w:cs="Calibri"/>
          <w:color w:val="auto"/>
        </w:rPr>
        <w:t>.</w:t>
      </w:r>
    </w:p>
    <w:p w14:paraId="6F6D13D3" w14:textId="77777777" w:rsidR="00583348" w:rsidRPr="00F94990" w:rsidRDefault="00583348" w:rsidP="00C95ABC">
      <w:pPr>
        <w:numPr>
          <w:ilvl w:val="0"/>
          <w:numId w:val="10"/>
        </w:numPr>
        <w:spacing w:after="0" w:line="360" w:lineRule="auto"/>
        <w:rPr>
          <w:rFonts w:ascii="Calibri" w:hAnsi="Calibri" w:cs="Calibri"/>
          <w:color w:val="auto"/>
        </w:rPr>
      </w:pPr>
      <w:r w:rsidRPr="00F94990">
        <w:rPr>
          <w:rFonts w:ascii="Calibri" w:hAnsi="Calibri" w:cs="Calibri"/>
          <w:color w:val="auto"/>
        </w:rPr>
        <w:t>Zamawiający kwotę wymagalnych kar umownych może potrącić z należności Wykonawcy.</w:t>
      </w:r>
    </w:p>
    <w:p w14:paraId="469E7D76" w14:textId="77777777" w:rsidR="00583348" w:rsidRPr="00666C68" w:rsidRDefault="00583348" w:rsidP="00C95ABC">
      <w:pPr>
        <w:numPr>
          <w:ilvl w:val="1"/>
          <w:numId w:val="10"/>
        </w:numPr>
        <w:tabs>
          <w:tab w:val="clear" w:pos="1440"/>
          <w:tab w:val="num" w:pos="360"/>
        </w:tabs>
        <w:spacing w:after="0" w:line="360" w:lineRule="auto"/>
        <w:ind w:left="360"/>
        <w:rPr>
          <w:rFonts w:ascii="Calibri" w:hAnsi="Calibri" w:cs="Calibri"/>
          <w:i/>
          <w:color w:val="FF0000"/>
        </w:rPr>
      </w:pPr>
      <w:r w:rsidRPr="00F94990">
        <w:rPr>
          <w:rFonts w:ascii="Calibri" w:hAnsi="Calibri" w:cs="Calibri"/>
          <w:color w:val="auto"/>
        </w:rPr>
        <w:t>Zamawiający zastrzega sobie możliwość dochodzenia odszkodowania przewyższającego wysokość kar umownych.</w:t>
      </w:r>
    </w:p>
    <w:p w14:paraId="494002CA" w14:textId="77777777" w:rsidR="00583348" w:rsidRDefault="00583348">
      <w:pPr>
        <w:pStyle w:val="Nagwek1"/>
        <w:ind w:left="367" w:right="0"/>
        <w:rPr>
          <w:rFonts w:ascii="Calibri" w:hAnsi="Calibri" w:cs="Calibri"/>
        </w:rPr>
      </w:pPr>
    </w:p>
    <w:p w14:paraId="243D440F" w14:textId="1AB6E175" w:rsidR="00583348" w:rsidRPr="00F94990" w:rsidRDefault="00583348" w:rsidP="00F94990">
      <w:pPr>
        <w:pStyle w:val="Nagwek1"/>
        <w:ind w:left="367" w:right="0"/>
        <w:rPr>
          <w:rFonts w:ascii="Calibri" w:hAnsi="Calibri" w:cs="Calibri"/>
        </w:rPr>
      </w:pPr>
      <w:r>
        <w:rPr>
          <w:rFonts w:ascii="Calibri" w:hAnsi="Calibri" w:cs="Calibri"/>
        </w:rPr>
        <w:t>§ 8</w:t>
      </w:r>
      <w:r w:rsidR="00F94990">
        <w:rPr>
          <w:rFonts w:ascii="Calibri" w:hAnsi="Calibri" w:cs="Calibri"/>
        </w:rPr>
        <w:t xml:space="preserve"> </w:t>
      </w:r>
      <w:r w:rsidRPr="003C7869">
        <w:rPr>
          <w:rFonts w:ascii="Calibri" w:hAnsi="Calibri" w:cs="Calibri"/>
        </w:rPr>
        <w:t xml:space="preserve">Zarządzanie realizacją umowy </w:t>
      </w:r>
    </w:p>
    <w:p w14:paraId="5D68CA5D" w14:textId="77777777" w:rsidR="00583348" w:rsidRPr="003C7869" w:rsidRDefault="00583348" w:rsidP="003106A4">
      <w:pPr>
        <w:spacing w:after="8"/>
        <w:ind w:left="284" w:right="1997" w:hanging="284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1. Osobami wskazanymi do kontaktu w kwestiach realizacji Umowy są: </w:t>
      </w:r>
    </w:p>
    <w:p w14:paraId="1828469A" w14:textId="77777777" w:rsidR="00583348" w:rsidRPr="003C7869" w:rsidRDefault="00583348">
      <w:pPr>
        <w:spacing w:after="121" w:line="259" w:lineRule="auto"/>
        <w:ind w:left="293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1) ze strony Wykonawcy: </w:t>
      </w:r>
    </w:p>
    <w:p w14:paraId="022666CE" w14:textId="77777777" w:rsidR="00935362" w:rsidRDefault="00583348">
      <w:pPr>
        <w:spacing w:after="27"/>
        <w:ind w:left="293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- …………………… – ……………………., tel. +48…………………., e-mail: </w:t>
      </w:r>
      <w:r w:rsidRPr="00B07396">
        <w:rPr>
          <w:rFonts w:ascii="Calibri" w:hAnsi="Calibri" w:cs="Calibri"/>
          <w:color w:val="auto"/>
        </w:rPr>
        <w:t>……………………...,</w:t>
      </w:r>
    </w:p>
    <w:p w14:paraId="5C293C3D" w14:textId="0A022110" w:rsidR="00583348" w:rsidRPr="003C7869" w:rsidRDefault="00935362">
      <w:pPr>
        <w:spacing w:after="27"/>
        <w:ind w:left="293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- …………………… – ……………………., tel. +48…………………., e-mail: </w:t>
      </w:r>
      <w:r w:rsidRPr="00B07396">
        <w:rPr>
          <w:rFonts w:ascii="Calibri" w:hAnsi="Calibri" w:cs="Calibri"/>
          <w:color w:val="auto"/>
        </w:rPr>
        <w:t>……………………...,</w:t>
      </w:r>
    </w:p>
    <w:p w14:paraId="34F8D623" w14:textId="77777777" w:rsidR="00583348" w:rsidRPr="003C7869" w:rsidRDefault="00583348">
      <w:pPr>
        <w:spacing w:after="113" w:line="259" w:lineRule="auto"/>
        <w:ind w:left="293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2) ze strony Zamawiającego:  </w:t>
      </w:r>
    </w:p>
    <w:p w14:paraId="493BDEB9" w14:textId="15719BD1" w:rsidR="00583348" w:rsidRPr="00B07396" w:rsidRDefault="00583348" w:rsidP="006817B4">
      <w:pPr>
        <w:numPr>
          <w:ilvl w:val="0"/>
          <w:numId w:val="8"/>
        </w:numPr>
        <w:spacing w:after="11"/>
        <w:ind w:right="3"/>
        <w:rPr>
          <w:rFonts w:ascii="Calibri" w:hAnsi="Calibri" w:cs="Calibri"/>
        </w:rPr>
      </w:pPr>
      <w:r w:rsidRPr="003C7869">
        <w:rPr>
          <w:rFonts w:ascii="Calibri" w:hAnsi="Calibri" w:cs="Calibri"/>
        </w:rPr>
        <w:t>Karol Michałkiewicz – Inspektor Ochrony Danych</w:t>
      </w:r>
      <w:r w:rsidR="000E4CCD">
        <w:rPr>
          <w:rFonts w:ascii="Calibri" w:hAnsi="Calibri" w:cs="Calibri"/>
        </w:rPr>
        <w:t xml:space="preserve"> Osobowych</w:t>
      </w:r>
      <w:r w:rsidRPr="003C7869">
        <w:rPr>
          <w:rFonts w:ascii="Calibri" w:hAnsi="Calibri" w:cs="Calibri"/>
        </w:rPr>
        <w:t>,</w:t>
      </w:r>
      <w:r w:rsidR="00C13EBE">
        <w:rPr>
          <w:rFonts w:ascii="Calibri" w:hAnsi="Calibri" w:cs="Calibri"/>
        </w:rPr>
        <w:t xml:space="preserve"> </w:t>
      </w:r>
      <w:r w:rsidR="006817B4">
        <w:rPr>
          <w:rFonts w:ascii="Calibri" w:hAnsi="Calibri" w:cs="Calibri"/>
        </w:rPr>
        <w:t xml:space="preserve">Pełnomocnik ds. </w:t>
      </w:r>
      <w:r w:rsidR="006817B4" w:rsidRPr="006817B4">
        <w:rPr>
          <w:rFonts w:ascii="Calibri" w:hAnsi="Calibri" w:cs="Calibri"/>
        </w:rPr>
        <w:t>Cyberbezpieczeństwa</w:t>
      </w:r>
      <w:r w:rsidRPr="003C7869">
        <w:rPr>
          <w:rFonts w:ascii="Calibri" w:hAnsi="Calibri" w:cs="Calibri"/>
        </w:rPr>
        <w:t xml:space="preserve"> tel. </w:t>
      </w:r>
      <w:r w:rsidR="004C4634">
        <w:rPr>
          <w:rFonts w:ascii="Calibri" w:hAnsi="Calibri" w:cs="Calibri"/>
        </w:rPr>
        <w:t xml:space="preserve">(+48) </w:t>
      </w:r>
      <w:r w:rsidRPr="00B07396">
        <w:rPr>
          <w:rFonts w:ascii="Calibri" w:hAnsi="Calibri" w:cs="Calibri"/>
        </w:rPr>
        <w:t xml:space="preserve">572-327-126,  e-mail: </w:t>
      </w:r>
      <w:r w:rsidRPr="00B07396">
        <w:rPr>
          <w:rFonts w:ascii="Calibri" w:hAnsi="Calibri" w:cs="Calibri"/>
          <w:color w:val="auto"/>
        </w:rPr>
        <w:t>iodo@szpital-konin.pl</w:t>
      </w:r>
      <w:r w:rsidRPr="00B07396">
        <w:rPr>
          <w:rFonts w:ascii="Calibri" w:hAnsi="Calibri" w:cs="Calibri"/>
        </w:rPr>
        <w:t xml:space="preserve">, </w:t>
      </w:r>
    </w:p>
    <w:p w14:paraId="18DC292A" w14:textId="793E8D47" w:rsidR="00583348" w:rsidRPr="003C7869" w:rsidRDefault="00583348" w:rsidP="003106A4">
      <w:pPr>
        <w:numPr>
          <w:ilvl w:val="0"/>
          <w:numId w:val="8"/>
        </w:numPr>
        <w:spacing w:after="0"/>
        <w:ind w:right="3"/>
        <w:rPr>
          <w:rFonts w:ascii="Calibri" w:hAnsi="Calibri" w:cs="Calibri"/>
          <w:lang w:val="en-US"/>
        </w:rPr>
      </w:pPr>
      <w:r w:rsidRPr="003C7869">
        <w:rPr>
          <w:rFonts w:ascii="Calibri" w:hAnsi="Calibri" w:cs="Calibri"/>
        </w:rPr>
        <w:t xml:space="preserve">Dawid Górski – Kierownik Działu Informatycznego, tel. </w:t>
      </w:r>
      <w:r w:rsidR="004C4634">
        <w:rPr>
          <w:rFonts w:ascii="Calibri" w:hAnsi="Calibri" w:cs="Calibri"/>
          <w:lang w:val="en-US"/>
        </w:rPr>
        <w:t>(063) 240-41-82</w:t>
      </w:r>
      <w:r w:rsidRPr="006817B4">
        <w:rPr>
          <w:rFonts w:ascii="Calibri" w:hAnsi="Calibri" w:cs="Calibri"/>
          <w:lang w:val="en-US"/>
        </w:rPr>
        <w:t xml:space="preserve">, (+48) 725-720-031, </w:t>
      </w:r>
      <w:r w:rsidR="006817B4" w:rsidRPr="00B07396">
        <w:rPr>
          <w:rFonts w:ascii="Calibri" w:hAnsi="Calibri" w:cs="Calibri"/>
          <w:lang w:val="en-US"/>
        </w:rPr>
        <w:br/>
      </w:r>
      <w:r w:rsidRPr="006817B4">
        <w:rPr>
          <w:rFonts w:ascii="Calibri" w:hAnsi="Calibri" w:cs="Calibri"/>
          <w:lang w:val="en-US"/>
        </w:rPr>
        <w:t xml:space="preserve">e-mail: </w:t>
      </w:r>
      <w:r w:rsidRPr="00B07396">
        <w:rPr>
          <w:rFonts w:ascii="Calibri" w:hAnsi="Calibri" w:cs="Calibri"/>
          <w:color w:val="auto"/>
          <w:lang w:val="en-US"/>
        </w:rPr>
        <w:t>dawid.gorski@szpital-konin.pl</w:t>
      </w:r>
      <w:r w:rsidRPr="003C7869">
        <w:rPr>
          <w:rFonts w:ascii="Calibri" w:hAnsi="Calibri" w:cs="Calibri"/>
          <w:lang w:val="en-US"/>
        </w:rPr>
        <w:t>,</w:t>
      </w:r>
      <w:r w:rsidRPr="003C7869">
        <w:rPr>
          <w:rFonts w:ascii="Calibri" w:hAnsi="Calibri" w:cs="Calibri"/>
          <w:color w:val="0000FF"/>
          <w:lang w:val="en-US"/>
        </w:rPr>
        <w:t xml:space="preserve"> </w:t>
      </w:r>
    </w:p>
    <w:p w14:paraId="6A7F8279" w14:textId="0EBB0C1A" w:rsidR="00583348" w:rsidRPr="000E4CCD" w:rsidRDefault="00583348" w:rsidP="000E4CCD">
      <w:pPr>
        <w:pStyle w:val="Akapitzlist"/>
        <w:numPr>
          <w:ilvl w:val="0"/>
          <w:numId w:val="13"/>
        </w:numPr>
        <w:spacing w:after="22"/>
        <w:rPr>
          <w:rFonts w:ascii="Calibri" w:hAnsi="Calibri" w:cs="Calibri"/>
        </w:rPr>
      </w:pPr>
      <w:r w:rsidRPr="000E4CCD">
        <w:rPr>
          <w:rFonts w:ascii="Calibri" w:hAnsi="Calibri" w:cs="Calibri"/>
        </w:rPr>
        <w:t xml:space="preserve">Zmiana osób, o których mowa w ust. 1, będzie odbywać się poprzez pisemne zgłoszenie </w:t>
      </w:r>
      <w:r w:rsidRPr="000E4CCD">
        <w:rPr>
          <w:rFonts w:ascii="Calibri" w:hAnsi="Calibri" w:cs="Calibri"/>
        </w:rPr>
        <w:br/>
        <w:t xml:space="preserve">i nie wymaga zmiany treści niniejszej Umowy. </w:t>
      </w:r>
    </w:p>
    <w:p w14:paraId="70CE3016" w14:textId="52AE584C" w:rsidR="000E4CCD" w:rsidRPr="00F12527" w:rsidRDefault="000E4CCD" w:rsidP="00C13EBE">
      <w:pPr>
        <w:pStyle w:val="Akapitzlist"/>
        <w:numPr>
          <w:ilvl w:val="0"/>
          <w:numId w:val="13"/>
        </w:numPr>
        <w:spacing w:after="22"/>
        <w:rPr>
          <w:rFonts w:ascii="Calibri" w:hAnsi="Calibri" w:cs="Calibri"/>
        </w:rPr>
      </w:pPr>
      <w:r>
        <w:rPr>
          <w:rFonts w:ascii="Calibri" w:hAnsi="Calibri" w:cs="Calibri"/>
        </w:rPr>
        <w:t>Wykonawca oświadcza, że osoby wskazane w ust. 1 pkt 1) , a także w przypadku zmiany, osoby o których mowa w ust. 2, posiadają niezbędną wiedz</w:t>
      </w:r>
      <w:r w:rsidR="0055045A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, kwalifikacje i doświadczenie do profesjonalnego </w:t>
      </w:r>
      <w:r w:rsidR="00CA532F">
        <w:rPr>
          <w:rFonts w:ascii="Calibri" w:hAnsi="Calibri" w:cs="Calibri"/>
        </w:rPr>
        <w:t xml:space="preserve">i należytego </w:t>
      </w:r>
      <w:r>
        <w:rPr>
          <w:rFonts w:ascii="Calibri" w:hAnsi="Calibri" w:cs="Calibri"/>
        </w:rPr>
        <w:t>świadczenia usług wsparcia</w:t>
      </w:r>
      <w:r w:rsidR="00C13EBE">
        <w:rPr>
          <w:rFonts w:ascii="Calibri" w:hAnsi="Calibri" w:cs="Calibri"/>
        </w:rPr>
        <w:t xml:space="preserve"> </w:t>
      </w:r>
      <w:r w:rsidR="00C13EBE" w:rsidRPr="00C13EBE">
        <w:rPr>
          <w:rFonts w:ascii="Calibri" w:hAnsi="Calibri" w:cs="Calibri"/>
        </w:rPr>
        <w:t xml:space="preserve">z zakresu szeroko pojętego bezpieczeństwa </w:t>
      </w:r>
      <w:r w:rsidR="00C13EBE" w:rsidRPr="00F12527">
        <w:rPr>
          <w:rFonts w:ascii="Calibri" w:hAnsi="Calibri" w:cs="Calibri"/>
        </w:rPr>
        <w:t>informacji, w tym ochrony danych osobowych oraz cyberbezpieczeństwa</w:t>
      </w:r>
      <w:r w:rsidRPr="00F12527">
        <w:rPr>
          <w:rFonts w:ascii="Calibri" w:hAnsi="Calibri" w:cs="Calibri"/>
        </w:rPr>
        <w:t xml:space="preserve">, </w:t>
      </w:r>
      <w:r w:rsidR="00F94990">
        <w:rPr>
          <w:rFonts w:ascii="Calibri" w:hAnsi="Calibri" w:cs="Calibri"/>
        </w:rPr>
        <w:br/>
      </w:r>
      <w:r w:rsidRPr="00F12527">
        <w:rPr>
          <w:rFonts w:ascii="Calibri" w:hAnsi="Calibri" w:cs="Calibri"/>
        </w:rPr>
        <w:t>a Wykonawca odpowiada za ich działanie i zaniechanie jak za działanie i zaniechanie własne.</w:t>
      </w:r>
    </w:p>
    <w:p w14:paraId="38BD4DD9" w14:textId="77777777" w:rsidR="00583348" w:rsidRPr="003C7869" w:rsidRDefault="00583348">
      <w:pPr>
        <w:spacing w:after="125" w:line="259" w:lineRule="auto"/>
        <w:ind w:left="418" w:firstLine="0"/>
        <w:jc w:val="center"/>
        <w:rPr>
          <w:rFonts w:ascii="Calibri" w:hAnsi="Calibri" w:cs="Calibri"/>
        </w:rPr>
      </w:pPr>
      <w:r w:rsidRPr="003C7869">
        <w:rPr>
          <w:rFonts w:ascii="Calibri" w:hAnsi="Calibri" w:cs="Calibri"/>
          <w:b/>
          <w:color w:val="FF0000"/>
        </w:rPr>
        <w:t xml:space="preserve"> </w:t>
      </w:r>
    </w:p>
    <w:p w14:paraId="51605B44" w14:textId="77777777" w:rsidR="00583348" w:rsidRPr="003C7869" w:rsidRDefault="00583348">
      <w:pPr>
        <w:spacing w:after="144" w:line="259" w:lineRule="auto"/>
        <w:ind w:left="4393"/>
        <w:jc w:val="left"/>
        <w:rPr>
          <w:rFonts w:ascii="Calibri" w:hAnsi="Calibri" w:cs="Calibri"/>
        </w:rPr>
      </w:pPr>
      <w:r w:rsidRPr="003C7869">
        <w:rPr>
          <w:rFonts w:ascii="Calibri" w:hAnsi="Calibri" w:cs="Calibri"/>
          <w:b/>
        </w:rPr>
        <w:t xml:space="preserve">§ </w:t>
      </w:r>
      <w:r>
        <w:rPr>
          <w:rFonts w:ascii="Calibri" w:hAnsi="Calibri" w:cs="Calibri"/>
          <w:b/>
        </w:rPr>
        <w:t>9</w:t>
      </w:r>
    </w:p>
    <w:p w14:paraId="789A2CF2" w14:textId="77777777" w:rsidR="00583348" w:rsidRPr="003C7869" w:rsidRDefault="00583348">
      <w:pPr>
        <w:spacing w:after="144" w:line="259" w:lineRule="auto"/>
        <w:ind w:left="3239"/>
        <w:jc w:val="left"/>
        <w:rPr>
          <w:rFonts w:ascii="Calibri" w:hAnsi="Calibri" w:cs="Calibri"/>
        </w:rPr>
      </w:pPr>
      <w:r w:rsidRPr="003C7869">
        <w:rPr>
          <w:rFonts w:ascii="Calibri" w:hAnsi="Calibri" w:cs="Calibri"/>
          <w:b/>
        </w:rPr>
        <w:t xml:space="preserve">Pozostałe postanowienia </w:t>
      </w:r>
    </w:p>
    <w:p w14:paraId="4DBB39AC" w14:textId="77777777" w:rsidR="00583348" w:rsidRPr="003C7869" w:rsidRDefault="00583348">
      <w:pPr>
        <w:numPr>
          <w:ilvl w:val="0"/>
          <w:numId w:val="9"/>
        </w:numPr>
        <w:spacing w:line="259" w:lineRule="auto"/>
        <w:ind w:hanging="360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Wszelkie zmiany Umowy wymagają formy pisemnej pod rygorem nieważności. </w:t>
      </w:r>
    </w:p>
    <w:p w14:paraId="22A05BC5" w14:textId="77777777" w:rsidR="00583348" w:rsidRPr="003C7869" w:rsidRDefault="00583348">
      <w:pPr>
        <w:numPr>
          <w:ilvl w:val="0"/>
          <w:numId w:val="9"/>
        </w:numPr>
        <w:spacing w:line="259" w:lineRule="auto"/>
        <w:ind w:hanging="360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Strony zobowiązują się do zachowania w tajemnicy postanowień Umowy. </w:t>
      </w:r>
    </w:p>
    <w:p w14:paraId="7CED57B3" w14:textId="77777777" w:rsidR="00583348" w:rsidRPr="003C7869" w:rsidRDefault="00583348">
      <w:pPr>
        <w:numPr>
          <w:ilvl w:val="0"/>
          <w:numId w:val="9"/>
        </w:numPr>
        <w:spacing w:after="27"/>
        <w:ind w:hanging="360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W sprawach nieuregulowanych Umową stosuje się odpowiednio przepisy Kodeksu cywilnego. </w:t>
      </w:r>
    </w:p>
    <w:p w14:paraId="384A64A4" w14:textId="77777777" w:rsidR="00583348" w:rsidRPr="003C7869" w:rsidRDefault="00583348">
      <w:pPr>
        <w:numPr>
          <w:ilvl w:val="0"/>
          <w:numId w:val="9"/>
        </w:numPr>
        <w:spacing w:after="23"/>
        <w:ind w:hanging="360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Wszelkie spory mogące  wyniknąć w związku z niniejszą Umową, Strony poddają pod rozstrzygnięcie Sądu właściwego dla siedziby Zamawiającego. </w:t>
      </w:r>
    </w:p>
    <w:p w14:paraId="1903AFBD" w14:textId="77777777" w:rsidR="00583348" w:rsidRDefault="00583348">
      <w:pPr>
        <w:numPr>
          <w:ilvl w:val="0"/>
          <w:numId w:val="9"/>
        </w:numPr>
        <w:spacing w:line="259" w:lineRule="auto"/>
        <w:ind w:hanging="360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Umowa obowiązuje od dnia jej podpisania. </w:t>
      </w:r>
    </w:p>
    <w:p w14:paraId="111E2E07" w14:textId="77777777" w:rsidR="00D4698C" w:rsidRPr="00ED010A" w:rsidRDefault="00D4698C" w:rsidP="00F94990">
      <w:pPr>
        <w:pStyle w:val="Tekstpodstawowy3"/>
        <w:numPr>
          <w:ilvl w:val="0"/>
          <w:numId w:val="9"/>
        </w:numPr>
        <w:suppressAutoHyphens w:val="0"/>
        <w:spacing w:before="120" w:after="0" w:line="360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10A">
        <w:rPr>
          <w:rFonts w:asciiTheme="minorHAnsi" w:hAnsiTheme="minorHAnsi" w:cstheme="minorHAnsi"/>
          <w:bCs/>
          <w:sz w:val="22"/>
          <w:szCs w:val="22"/>
        </w:rPr>
        <w:t>Wszelkie zmiany i uzupełnienia dotyczące niniejszej Umowy wymagają formy pisemnej pod rygorem nieważności.</w:t>
      </w:r>
    </w:p>
    <w:p w14:paraId="4DD8865A" w14:textId="02248C56" w:rsidR="00D4698C" w:rsidRPr="00ED010A" w:rsidRDefault="00D4698C" w:rsidP="00F94990">
      <w:pPr>
        <w:pStyle w:val="Tekstpodstawowy3"/>
        <w:numPr>
          <w:ilvl w:val="0"/>
          <w:numId w:val="9"/>
        </w:numPr>
        <w:suppressAutoHyphens w:val="0"/>
        <w:spacing w:before="120" w:after="0" w:line="360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10A">
        <w:rPr>
          <w:rFonts w:asciiTheme="minorHAnsi" w:hAnsiTheme="minorHAnsi" w:cstheme="minorHAnsi"/>
          <w:bCs/>
          <w:sz w:val="22"/>
          <w:szCs w:val="22"/>
        </w:rPr>
        <w:t xml:space="preserve">Wykonawca nie może bez zgody Zamawiającego wyrażonej na piśmie pod rygorem nieważności przenieść wierzytelności wynikającej z niniejszej Umowy na osobę trzecią (art. 54 ust. 5 Ustawy </w:t>
      </w:r>
      <w:r w:rsidR="00F94990">
        <w:rPr>
          <w:rFonts w:asciiTheme="minorHAnsi" w:hAnsiTheme="minorHAnsi" w:cstheme="minorHAnsi"/>
          <w:bCs/>
          <w:sz w:val="22"/>
          <w:szCs w:val="22"/>
        </w:rPr>
        <w:br/>
      </w:r>
      <w:r w:rsidRPr="00ED010A">
        <w:rPr>
          <w:rFonts w:asciiTheme="minorHAnsi" w:hAnsiTheme="minorHAnsi" w:cstheme="minorHAnsi"/>
          <w:bCs/>
          <w:sz w:val="22"/>
          <w:szCs w:val="22"/>
        </w:rPr>
        <w:t>z dnia 15 kwietnia 2011 r. o Działalności Leczniczej).</w:t>
      </w:r>
    </w:p>
    <w:p w14:paraId="06A7134D" w14:textId="77777777" w:rsidR="00D4698C" w:rsidRPr="00ED010A" w:rsidRDefault="00D4698C" w:rsidP="00F94990">
      <w:pPr>
        <w:pStyle w:val="Tekstpodstawowy33"/>
        <w:numPr>
          <w:ilvl w:val="0"/>
          <w:numId w:val="9"/>
        </w:numPr>
        <w:suppressAutoHyphens w:val="0"/>
        <w:spacing w:after="0" w:line="360" w:lineRule="auto"/>
        <w:ind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010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D010A">
        <w:rPr>
          <w:rFonts w:asciiTheme="minorHAnsi" w:hAnsiTheme="minorHAnsi" w:cstheme="minorHAnsi"/>
          <w:iCs/>
          <w:sz w:val="22"/>
          <w:szCs w:val="22"/>
        </w:rPr>
        <w:t>W związku z realizacją Umowy Strony podają następujące adresy dla korespondencji:</w:t>
      </w:r>
    </w:p>
    <w:p w14:paraId="529C13F7" w14:textId="77777777" w:rsidR="00D4698C" w:rsidRPr="00ED010A" w:rsidRDefault="00D4698C" w:rsidP="00F94990">
      <w:pPr>
        <w:numPr>
          <w:ilvl w:val="1"/>
          <w:numId w:val="9"/>
        </w:numPr>
        <w:tabs>
          <w:tab w:val="left" w:pos="284"/>
          <w:tab w:val="left" w:pos="360"/>
          <w:tab w:val="left" w:pos="567"/>
          <w:tab w:val="left" w:pos="600"/>
        </w:tabs>
        <w:spacing w:after="0" w:line="360" w:lineRule="auto"/>
        <w:rPr>
          <w:rFonts w:asciiTheme="minorHAnsi" w:hAnsiTheme="minorHAnsi" w:cstheme="minorHAnsi"/>
        </w:rPr>
      </w:pPr>
      <w:r w:rsidRPr="00ED010A">
        <w:rPr>
          <w:rFonts w:asciiTheme="minorHAnsi" w:hAnsiTheme="minorHAnsi" w:cstheme="minorHAnsi"/>
        </w:rPr>
        <w:t>Zamawiający: adres wskazany w petitum Umowy,</w:t>
      </w:r>
    </w:p>
    <w:p w14:paraId="48B6BDE7" w14:textId="77777777" w:rsidR="00D4698C" w:rsidRPr="00ED010A" w:rsidRDefault="00D4698C" w:rsidP="00F94990">
      <w:pPr>
        <w:numPr>
          <w:ilvl w:val="1"/>
          <w:numId w:val="9"/>
        </w:numPr>
        <w:tabs>
          <w:tab w:val="left" w:pos="284"/>
          <w:tab w:val="left" w:pos="360"/>
          <w:tab w:val="left" w:pos="567"/>
          <w:tab w:val="left" w:pos="600"/>
        </w:tabs>
        <w:spacing w:after="0" w:line="360" w:lineRule="auto"/>
        <w:rPr>
          <w:rFonts w:asciiTheme="minorHAnsi" w:hAnsiTheme="minorHAnsi" w:cstheme="minorHAnsi"/>
        </w:rPr>
      </w:pPr>
      <w:r w:rsidRPr="00ED010A">
        <w:rPr>
          <w:rFonts w:asciiTheme="minorHAnsi" w:hAnsiTheme="minorHAnsi" w:cstheme="minorHAnsi"/>
        </w:rPr>
        <w:t>Wykonawca: adres wskazany w petitum Umowy.</w:t>
      </w:r>
    </w:p>
    <w:p w14:paraId="25A01239" w14:textId="73CEA88B" w:rsidR="00D4698C" w:rsidRPr="00ED010A" w:rsidRDefault="00D4698C" w:rsidP="00915BAD">
      <w:pPr>
        <w:pStyle w:val="Tekstpodstawowy32"/>
        <w:numPr>
          <w:ilvl w:val="0"/>
          <w:numId w:val="9"/>
        </w:numPr>
        <w:spacing w:before="0" w:line="360" w:lineRule="auto"/>
        <w:ind w:hanging="360"/>
        <w:rPr>
          <w:rFonts w:asciiTheme="minorHAnsi" w:hAnsiTheme="minorHAnsi" w:cstheme="minorHAnsi"/>
          <w:bCs/>
          <w:i w:val="0"/>
          <w:sz w:val="22"/>
          <w:szCs w:val="22"/>
        </w:rPr>
      </w:pPr>
      <w:r w:rsidRPr="00ED010A">
        <w:rPr>
          <w:rFonts w:asciiTheme="minorHAnsi" w:hAnsiTheme="minorHAnsi" w:cstheme="minorHAnsi"/>
          <w:bCs/>
          <w:i w:val="0"/>
          <w:sz w:val="22"/>
          <w:szCs w:val="22"/>
        </w:rPr>
        <w:t xml:space="preserve"> Strony zobowiązują się do informowania siebie nawzajem o każdorazowej zmianie adresu wskazanego w ust. 8 powyżej. W razie zaniedbania tego obowiązku korespondencję wysłaną listem poleconym za potwierdzeniem odbioru na adres podany uprzednio uważa się za doręczoną </w:t>
      </w:r>
      <w:r w:rsidR="00F94990">
        <w:rPr>
          <w:rFonts w:asciiTheme="minorHAnsi" w:hAnsiTheme="minorHAnsi" w:cstheme="minorHAnsi"/>
          <w:bCs/>
          <w:i w:val="0"/>
          <w:sz w:val="22"/>
          <w:szCs w:val="22"/>
        </w:rPr>
        <w:br/>
      </w:r>
      <w:r w:rsidRPr="00ED010A">
        <w:rPr>
          <w:rFonts w:asciiTheme="minorHAnsi" w:hAnsiTheme="minorHAnsi" w:cstheme="minorHAnsi"/>
          <w:bCs/>
          <w:i w:val="0"/>
          <w:sz w:val="22"/>
          <w:szCs w:val="22"/>
        </w:rPr>
        <w:t>z upływem okresu awizowania.</w:t>
      </w:r>
    </w:p>
    <w:p w14:paraId="08E7DD3E" w14:textId="77E57A74" w:rsidR="00D4698C" w:rsidRPr="00ED010A" w:rsidRDefault="00D4698C" w:rsidP="00915BAD">
      <w:pPr>
        <w:pStyle w:val="Tekstpodstawowy32"/>
        <w:numPr>
          <w:ilvl w:val="0"/>
          <w:numId w:val="9"/>
        </w:numPr>
        <w:spacing w:before="0" w:line="360" w:lineRule="auto"/>
        <w:ind w:hanging="360"/>
        <w:rPr>
          <w:rFonts w:asciiTheme="minorHAnsi" w:hAnsiTheme="minorHAnsi" w:cstheme="minorHAnsi"/>
          <w:bCs/>
          <w:i w:val="0"/>
          <w:sz w:val="22"/>
          <w:szCs w:val="22"/>
        </w:rPr>
      </w:pPr>
      <w:r w:rsidRPr="00ED010A">
        <w:rPr>
          <w:rFonts w:asciiTheme="minorHAnsi" w:hAnsiTheme="minorHAnsi" w:cstheme="minorHAnsi"/>
          <w:bCs/>
          <w:i w:val="0"/>
          <w:sz w:val="22"/>
          <w:szCs w:val="22"/>
        </w:rPr>
        <w:t xml:space="preserve">Wszelka korespondencja, dla której przepisy prawa nie przewidują szczególnej formy i o ile  </w:t>
      </w:r>
      <w:r w:rsidR="00F94990">
        <w:rPr>
          <w:rFonts w:asciiTheme="minorHAnsi" w:hAnsiTheme="minorHAnsi" w:cstheme="minorHAnsi"/>
          <w:bCs/>
          <w:i w:val="0"/>
          <w:sz w:val="22"/>
          <w:szCs w:val="22"/>
        </w:rPr>
        <w:br/>
      </w:r>
      <w:r w:rsidRPr="00ED010A">
        <w:rPr>
          <w:rFonts w:asciiTheme="minorHAnsi" w:hAnsiTheme="minorHAnsi" w:cstheme="minorHAnsi"/>
          <w:bCs/>
          <w:i w:val="0"/>
          <w:sz w:val="22"/>
          <w:szCs w:val="22"/>
        </w:rPr>
        <w:t>z postanowień Umowy nie wynika inaczej, może  się odbywać również za pomocą poczty elektronicznej na następujące adresy e-mail Stron:</w:t>
      </w:r>
    </w:p>
    <w:p w14:paraId="421F4068" w14:textId="77777777" w:rsidR="00D4698C" w:rsidRPr="00ED010A" w:rsidRDefault="00D4698C" w:rsidP="00915BAD">
      <w:pPr>
        <w:numPr>
          <w:ilvl w:val="4"/>
          <w:numId w:val="9"/>
        </w:numPr>
        <w:spacing w:after="0" w:line="360" w:lineRule="auto"/>
        <w:ind w:left="1134"/>
        <w:rPr>
          <w:rFonts w:asciiTheme="minorHAnsi" w:hAnsiTheme="minorHAnsi" w:cstheme="minorHAnsi"/>
        </w:rPr>
      </w:pPr>
      <w:r w:rsidRPr="00ED010A">
        <w:rPr>
          <w:rFonts w:asciiTheme="minorHAnsi" w:hAnsiTheme="minorHAnsi" w:cstheme="minorHAnsi"/>
          <w:lang w:val="en-US"/>
        </w:rPr>
        <w:t xml:space="preserve">Adres e-mail </w:t>
      </w:r>
      <w:r w:rsidRPr="00ED010A">
        <w:rPr>
          <w:rFonts w:asciiTheme="minorHAnsi" w:hAnsiTheme="minorHAnsi" w:cstheme="minorHAnsi"/>
        </w:rPr>
        <w:t>Zamawiającego</w:t>
      </w:r>
      <w:r w:rsidRPr="00ED010A">
        <w:rPr>
          <w:rFonts w:asciiTheme="minorHAnsi" w:hAnsiTheme="minorHAnsi" w:cstheme="minorHAnsi"/>
          <w:lang w:val="en-US"/>
        </w:rPr>
        <w:t>: ………………….</w:t>
      </w:r>
    </w:p>
    <w:p w14:paraId="43F6A80D" w14:textId="44A1FF2E" w:rsidR="00D4698C" w:rsidRPr="00ED010A" w:rsidRDefault="00D4698C" w:rsidP="00915BAD">
      <w:pPr>
        <w:numPr>
          <w:ilvl w:val="4"/>
          <w:numId w:val="9"/>
        </w:numPr>
        <w:spacing w:after="0" w:line="360" w:lineRule="auto"/>
        <w:ind w:left="1134"/>
        <w:rPr>
          <w:rFonts w:asciiTheme="minorHAnsi" w:hAnsiTheme="minorHAnsi" w:cstheme="minorHAnsi"/>
        </w:rPr>
      </w:pPr>
      <w:r w:rsidRPr="00ED010A">
        <w:rPr>
          <w:rFonts w:asciiTheme="minorHAnsi" w:hAnsiTheme="minorHAnsi" w:cstheme="minorHAnsi"/>
        </w:rPr>
        <w:t>Adres e-mail Wykonawcy: ……………</w:t>
      </w:r>
      <w:r w:rsidR="00915BAD">
        <w:rPr>
          <w:rFonts w:asciiTheme="minorHAnsi" w:hAnsiTheme="minorHAnsi" w:cstheme="minorHAnsi"/>
        </w:rPr>
        <w:t>…….</w:t>
      </w:r>
    </w:p>
    <w:p w14:paraId="6899E57E" w14:textId="77777777" w:rsidR="00D4698C" w:rsidRPr="00ED010A" w:rsidRDefault="00D4698C" w:rsidP="00915BAD">
      <w:pPr>
        <w:pStyle w:val="Tekstpodstawowy3"/>
        <w:numPr>
          <w:ilvl w:val="0"/>
          <w:numId w:val="9"/>
        </w:numPr>
        <w:suppressAutoHyphens w:val="0"/>
        <w:autoSpaceDN w:val="0"/>
        <w:spacing w:after="0" w:line="360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10A">
        <w:rPr>
          <w:rFonts w:asciiTheme="minorHAnsi" w:hAnsiTheme="minorHAnsi" w:cstheme="minorHAnsi"/>
          <w:bCs/>
          <w:sz w:val="22"/>
          <w:szCs w:val="22"/>
        </w:rPr>
        <w:t xml:space="preserve"> Ilekroć w niniejszej Umowie jest mowa o dniach roboczych, strony rozumieją przez to dni od poniedziałku do piątku włącznie, z wyłączeniem dni ustawowo wolnych od pracy. </w:t>
      </w:r>
    </w:p>
    <w:p w14:paraId="73060CC1" w14:textId="77777777" w:rsidR="00D4698C" w:rsidRPr="00ED010A" w:rsidRDefault="00D4698C" w:rsidP="00915BAD">
      <w:pPr>
        <w:pStyle w:val="Tekstpodstawowy3"/>
        <w:numPr>
          <w:ilvl w:val="0"/>
          <w:numId w:val="9"/>
        </w:numPr>
        <w:suppressAutoHyphens w:val="0"/>
        <w:autoSpaceDN w:val="0"/>
        <w:spacing w:after="0" w:line="360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10A">
        <w:rPr>
          <w:rFonts w:asciiTheme="minorHAnsi" w:hAnsiTheme="minorHAnsi" w:cstheme="minorHAnsi"/>
          <w:bCs/>
          <w:sz w:val="22"/>
          <w:szCs w:val="22"/>
        </w:rPr>
        <w:t xml:space="preserve">  Jeżeli jakiekolwiek postanowienia niniejszej Umowy okażą się z jakichkolwiek przyczyn nieważne lub niewykonalne, pozostałe postanowienia Umowy będą nadal ważne, a Strony zobowiązują się do takiego ułożenia swoich praw oraz wspólnych interesów, aby cele określone w Umowie zrealizować w inny, zgodny z prawem i możliwy do wykonania sposób.</w:t>
      </w:r>
    </w:p>
    <w:p w14:paraId="751A35BA" w14:textId="66125D70" w:rsidR="00D4698C" w:rsidRPr="00915BAD" w:rsidRDefault="00D4698C" w:rsidP="00915BAD">
      <w:pPr>
        <w:pStyle w:val="Tekstpodstawowy3"/>
        <w:numPr>
          <w:ilvl w:val="0"/>
          <w:numId w:val="9"/>
        </w:numPr>
        <w:suppressAutoHyphens w:val="0"/>
        <w:autoSpaceDN w:val="0"/>
        <w:spacing w:after="0" w:line="360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10A">
        <w:rPr>
          <w:rFonts w:asciiTheme="minorHAnsi" w:hAnsiTheme="minorHAnsi" w:cstheme="minorHAnsi"/>
          <w:bCs/>
          <w:sz w:val="22"/>
          <w:szCs w:val="22"/>
        </w:rPr>
        <w:t xml:space="preserve"> Podział tekstu Umowy na paragrafy, ustępy, punkty oraz litery ma jedynie charakter porządkowy i nie może mieć wpływu na interpretację treści Umowy.</w:t>
      </w:r>
    </w:p>
    <w:p w14:paraId="2C627C22" w14:textId="351C351E" w:rsidR="00310AF8" w:rsidRPr="00ED010A" w:rsidRDefault="00310AF8" w:rsidP="00915BAD">
      <w:pPr>
        <w:numPr>
          <w:ilvl w:val="0"/>
          <w:numId w:val="9"/>
        </w:numPr>
        <w:spacing w:line="360" w:lineRule="auto"/>
        <w:ind w:hanging="360"/>
        <w:rPr>
          <w:rFonts w:asciiTheme="minorHAnsi" w:hAnsiTheme="minorHAnsi" w:cstheme="minorHAnsi"/>
        </w:rPr>
      </w:pPr>
      <w:r w:rsidRPr="00ED010A">
        <w:rPr>
          <w:rFonts w:asciiTheme="minorHAnsi" w:hAnsiTheme="minorHAnsi" w:cstheme="minorHAnsi"/>
        </w:rPr>
        <w:t>Przez dni robocze strony rozumieją dni od poniedziałku do piątku, z wyłączeniem dniu ustawowo wolnych od pracy.</w:t>
      </w:r>
    </w:p>
    <w:p w14:paraId="3D799610" w14:textId="77777777" w:rsidR="00583348" w:rsidRPr="003C7869" w:rsidRDefault="00583348">
      <w:pPr>
        <w:numPr>
          <w:ilvl w:val="0"/>
          <w:numId w:val="9"/>
        </w:numPr>
        <w:spacing w:after="0"/>
        <w:ind w:hanging="360"/>
        <w:rPr>
          <w:rFonts w:ascii="Calibri" w:hAnsi="Calibri" w:cs="Calibri"/>
        </w:rPr>
      </w:pPr>
      <w:r w:rsidRPr="003C7869">
        <w:rPr>
          <w:rFonts w:ascii="Calibri" w:hAnsi="Calibri" w:cs="Calibri"/>
        </w:rPr>
        <w:t xml:space="preserve">Umowę sporządzono w dwóch jednobrzmiących egzemplarzach, po jednym dla każdej ze stron. </w:t>
      </w:r>
    </w:p>
    <w:p w14:paraId="7C7ECAB0" w14:textId="77777777" w:rsidR="00583348" w:rsidRPr="003C7869" w:rsidRDefault="00583348" w:rsidP="00C95ABC">
      <w:pPr>
        <w:spacing w:after="307" w:line="259" w:lineRule="auto"/>
        <w:ind w:left="0" w:firstLine="0"/>
        <w:jc w:val="left"/>
        <w:rPr>
          <w:rFonts w:ascii="Calibri" w:hAnsi="Calibri" w:cs="Calibri"/>
        </w:rPr>
      </w:pPr>
    </w:p>
    <w:p w14:paraId="2732AAD7" w14:textId="77777777" w:rsidR="00583348" w:rsidRPr="003C7869" w:rsidRDefault="00583348">
      <w:pPr>
        <w:tabs>
          <w:tab w:val="center" w:pos="1571"/>
          <w:tab w:val="center" w:pos="2833"/>
          <w:tab w:val="center" w:pos="3541"/>
          <w:tab w:val="center" w:pos="4249"/>
          <w:tab w:val="center" w:pos="4957"/>
          <w:tab w:val="center" w:pos="6846"/>
          <w:tab w:val="center" w:pos="8498"/>
        </w:tabs>
        <w:spacing w:after="115" w:line="259" w:lineRule="auto"/>
        <w:ind w:left="-15" w:firstLine="0"/>
        <w:jc w:val="left"/>
        <w:rPr>
          <w:rFonts w:ascii="Calibri" w:hAnsi="Calibri" w:cs="Calibri"/>
        </w:rPr>
      </w:pPr>
      <w:r w:rsidRPr="003C7869">
        <w:rPr>
          <w:rFonts w:ascii="Calibri" w:hAnsi="Calibri" w:cs="Calibri"/>
          <w:b/>
        </w:rPr>
        <w:t xml:space="preserve"> </w:t>
      </w:r>
      <w:r w:rsidRPr="003C7869">
        <w:rPr>
          <w:rFonts w:ascii="Calibri" w:hAnsi="Calibri" w:cs="Calibri"/>
          <w:b/>
        </w:rPr>
        <w:tab/>
        <w:t xml:space="preserve">      Zamawiający  </w:t>
      </w:r>
      <w:r w:rsidRPr="003C7869">
        <w:rPr>
          <w:rFonts w:ascii="Calibri" w:hAnsi="Calibri" w:cs="Calibri"/>
          <w:b/>
        </w:rPr>
        <w:tab/>
        <w:t xml:space="preserve"> </w:t>
      </w:r>
      <w:r w:rsidRPr="003C7869">
        <w:rPr>
          <w:rFonts w:ascii="Calibri" w:hAnsi="Calibri" w:cs="Calibri"/>
          <w:b/>
        </w:rPr>
        <w:tab/>
        <w:t xml:space="preserve"> </w:t>
      </w:r>
      <w:r w:rsidRPr="003C7869">
        <w:rPr>
          <w:rFonts w:ascii="Calibri" w:hAnsi="Calibri" w:cs="Calibri"/>
          <w:b/>
        </w:rPr>
        <w:tab/>
        <w:t xml:space="preserve"> </w:t>
      </w:r>
      <w:r w:rsidRPr="003C7869">
        <w:rPr>
          <w:rFonts w:ascii="Calibri" w:hAnsi="Calibri" w:cs="Calibri"/>
          <w:b/>
        </w:rPr>
        <w:tab/>
        <w:t xml:space="preserve"> </w:t>
      </w:r>
      <w:r w:rsidRPr="003C7869">
        <w:rPr>
          <w:rFonts w:ascii="Calibri" w:hAnsi="Calibri" w:cs="Calibri"/>
          <w:b/>
        </w:rPr>
        <w:tab/>
        <w:t xml:space="preserve">                  Wykonawca   </w:t>
      </w:r>
      <w:r w:rsidRPr="003C7869">
        <w:rPr>
          <w:rFonts w:ascii="Calibri" w:hAnsi="Calibri" w:cs="Calibri"/>
          <w:b/>
        </w:rPr>
        <w:tab/>
      </w:r>
      <w:r w:rsidRPr="003C7869">
        <w:rPr>
          <w:rFonts w:ascii="Calibri" w:hAnsi="Calibri" w:cs="Calibri"/>
        </w:rPr>
        <w:t xml:space="preserve"> </w:t>
      </w:r>
    </w:p>
    <w:p w14:paraId="5DD0B8F8" w14:textId="77777777" w:rsidR="00583348" w:rsidRPr="003C7869" w:rsidRDefault="00583348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3C7869">
        <w:rPr>
          <w:rFonts w:ascii="Calibri" w:hAnsi="Calibri" w:cs="Calibri"/>
          <w:b/>
        </w:rPr>
        <w:t xml:space="preserve"> </w:t>
      </w:r>
      <w:r w:rsidRPr="003C7869">
        <w:rPr>
          <w:rFonts w:ascii="Calibri" w:hAnsi="Calibri" w:cs="Calibri"/>
          <w:b/>
        </w:rPr>
        <w:tab/>
      </w:r>
      <w:r w:rsidRPr="003C7869">
        <w:rPr>
          <w:rFonts w:ascii="Calibri" w:hAnsi="Calibri" w:cs="Calibri"/>
        </w:rPr>
        <w:t xml:space="preserve"> </w:t>
      </w:r>
    </w:p>
    <w:sectPr w:rsidR="00583348" w:rsidRPr="003C7869" w:rsidSect="004E45D8">
      <w:footerReference w:type="even" r:id="rId7"/>
      <w:footerReference w:type="default" r:id="rId8"/>
      <w:footerReference w:type="first" r:id="rId9"/>
      <w:pgSz w:w="11906" w:h="16838"/>
      <w:pgMar w:top="1135" w:right="1412" w:bottom="1747" w:left="1419" w:header="708" w:footer="708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C708B6" w16cex:dateUtc="2024-10-01T07:41:00Z"/>
  <w16cex:commentExtensible w16cex:durableId="5E754114" w16cex:dateUtc="2024-10-01T16:26:00Z"/>
  <w16cex:commentExtensible w16cex:durableId="123FE78E" w16cex:dateUtc="2024-10-10T09:56:00Z"/>
  <w16cex:commentExtensible w16cex:durableId="78DC93EE" w16cex:dateUtc="2024-10-01T07:30:00Z"/>
  <w16cex:commentExtensible w16cex:durableId="56AA5975" w16cex:dateUtc="2024-10-10T10:13:00Z"/>
  <w16cex:commentExtensible w16cex:durableId="42F775AA" w16cex:dateUtc="2024-10-01T10:02:00Z"/>
  <w16cex:commentExtensible w16cex:durableId="4F248ADD" w16cex:dateUtc="2024-10-01T16:09:00Z"/>
  <w16cex:commentExtensible w16cex:durableId="6F09A6B9" w16cex:dateUtc="2024-10-10T10:23:00Z"/>
  <w16cex:commentExtensible w16cex:durableId="42DBD664" w16cex:dateUtc="2024-10-10T10:45:00Z"/>
  <w16cex:commentExtensible w16cex:durableId="203DB716" w16cex:dateUtc="2024-10-10T10:46:00Z"/>
  <w16cex:commentExtensible w16cex:durableId="592D58F4" w16cex:dateUtc="2024-10-10T11:13:00Z"/>
  <w16cex:commentExtensible w16cex:durableId="6D029794" w16cex:dateUtc="2024-10-16T11:38:00Z"/>
  <w16cex:commentExtensible w16cex:durableId="1E9CB540" w16cex:dateUtc="2024-10-10T11:31:00Z"/>
  <w16cex:commentExtensible w16cex:durableId="6E9DBA42" w16cex:dateUtc="2024-10-16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763333" w16cid:durableId="22C708B6"/>
  <w16cid:commentId w16cid:paraId="46E01A15" w16cid:durableId="5E754114"/>
  <w16cid:commentId w16cid:paraId="5D5F6EE6" w16cid:durableId="212804E6"/>
  <w16cid:commentId w16cid:paraId="50B93B28" w16cid:durableId="123FE78E"/>
  <w16cid:commentId w16cid:paraId="723B6118" w16cid:durableId="34A2EC84"/>
  <w16cid:commentId w16cid:paraId="2C05C9F5" w16cid:durableId="78DC93EE"/>
  <w16cid:commentId w16cid:paraId="4622A0BC" w16cid:durableId="643228C1"/>
  <w16cid:commentId w16cid:paraId="392E2746" w16cid:durableId="56AA5975"/>
  <w16cid:commentId w16cid:paraId="0A261186" w16cid:durableId="5C98BADD"/>
  <w16cid:commentId w16cid:paraId="3491C5B6" w16cid:durableId="42F775AA"/>
  <w16cid:commentId w16cid:paraId="723D9553" w16cid:durableId="4F248ADD"/>
  <w16cid:commentId w16cid:paraId="0E1B3E43" w16cid:durableId="05685BA3"/>
  <w16cid:commentId w16cid:paraId="7DBFD390" w16cid:durableId="6F09A6B9"/>
  <w16cid:commentId w16cid:paraId="7442F650" w16cid:durableId="23300EC7"/>
  <w16cid:commentId w16cid:paraId="7D4B6FB8" w16cid:durableId="42DBD664"/>
  <w16cid:commentId w16cid:paraId="65341D5E" w16cid:durableId="3BED2CB0"/>
  <w16cid:commentId w16cid:paraId="7717A7ED" w16cid:durableId="203DB716"/>
  <w16cid:commentId w16cid:paraId="61BF5A3D" w16cid:durableId="66555727"/>
  <w16cid:commentId w16cid:paraId="57A301D0" w16cid:durableId="592D58F4"/>
  <w16cid:commentId w16cid:paraId="54DE7F38" w16cid:durableId="33E6B030"/>
  <w16cid:commentId w16cid:paraId="06FD901A" w16cid:durableId="6D029794"/>
  <w16cid:commentId w16cid:paraId="3CC2B684" w16cid:durableId="1E9CB540"/>
  <w16cid:commentId w16cid:paraId="2E0FB990" w16cid:durableId="0F111945"/>
  <w16cid:commentId w16cid:paraId="2AFBB13E" w16cid:durableId="6E9DBA42"/>
  <w16cid:commentId w16cid:paraId="1344CBD4" w16cid:durableId="7A0E88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2DC4C" w14:textId="77777777" w:rsidR="00CD48F1" w:rsidRDefault="00CD48F1">
      <w:pPr>
        <w:spacing w:after="0" w:line="240" w:lineRule="auto"/>
      </w:pPr>
      <w:r>
        <w:separator/>
      </w:r>
    </w:p>
  </w:endnote>
  <w:endnote w:type="continuationSeparator" w:id="0">
    <w:p w14:paraId="57C6A7E6" w14:textId="77777777" w:rsidR="00CD48F1" w:rsidRDefault="00CD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40692" w14:textId="77777777" w:rsidR="00583348" w:rsidRDefault="00583348">
    <w:pPr>
      <w:spacing w:after="0" w:line="259" w:lineRule="auto"/>
      <w:ind w:left="0" w:right="2" w:firstLine="0"/>
      <w:jc w:val="right"/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</w:rPr>
      <w:t>2</w:t>
    </w:r>
    <w:r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  <w:p w14:paraId="6CACE0EF" w14:textId="77777777" w:rsidR="00583348" w:rsidRDefault="00583348">
    <w:pPr>
      <w:spacing w:after="0" w:line="259" w:lineRule="auto"/>
      <w:ind w:left="57" w:firstLine="0"/>
      <w:jc w:val="center"/>
    </w:pPr>
    <w:r>
      <w:rPr>
        <w:rFonts w:ascii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CAA20" w14:textId="77777777" w:rsidR="00583348" w:rsidRDefault="00583348">
    <w:pPr>
      <w:spacing w:after="0" w:line="259" w:lineRule="auto"/>
      <w:ind w:left="0" w:right="2" w:firstLine="0"/>
      <w:jc w:val="right"/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 w:rsidR="00321E01">
      <w:rPr>
        <w:rFonts w:ascii="Times New Roman" w:hAnsi="Times New Roman" w:cs="Times New Roman"/>
        <w:noProof/>
        <w:sz w:val="24"/>
      </w:rPr>
      <w:t>10</w:t>
    </w:r>
    <w:r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  <w:p w14:paraId="2B575A81" w14:textId="77777777" w:rsidR="00583348" w:rsidRDefault="00583348">
    <w:pPr>
      <w:spacing w:after="0" w:line="259" w:lineRule="auto"/>
      <w:ind w:left="57" w:firstLine="0"/>
      <w:jc w:val="center"/>
    </w:pPr>
    <w:r>
      <w:rPr>
        <w:rFonts w:ascii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1539" w14:textId="77777777" w:rsidR="00583348" w:rsidRDefault="0058334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1F5EC" w14:textId="77777777" w:rsidR="00CD48F1" w:rsidRDefault="00CD48F1">
      <w:pPr>
        <w:spacing w:after="0" w:line="240" w:lineRule="auto"/>
      </w:pPr>
      <w:r>
        <w:separator/>
      </w:r>
    </w:p>
  </w:footnote>
  <w:footnote w:type="continuationSeparator" w:id="0">
    <w:p w14:paraId="3CBA8D96" w14:textId="77777777" w:rsidR="00CD48F1" w:rsidRDefault="00CD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8"/>
    <w:multiLevelType w:val="multilevel"/>
    <w:tmpl w:val="7EA862BA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18"/>
    <w:multiLevelType w:val="singleLevel"/>
    <w:tmpl w:val="00000018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44F6C89"/>
    <w:multiLevelType w:val="hybridMultilevel"/>
    <w:tmpl w:val="1BE8FE30"/>
    <w:lvl w:ilvl="0" w:tplc="CFDE18F8">
      <w:start w:val="2"/>
      <w:numFmt w:val="decimal"/>
      <w:lvlText w:val="%1."/>
      <w:lvlJc w:val="left"/>
      <w:pPr>
        <w:ind w:left="108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5D83"/>
    <w:multiLevelType w:val="hybridMultilevel"/>
    <w:tmpl w:val="2F985534"/>
    <w:lvl w:ilvl="0" w:tplc="0090E34C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7242EDE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4EAC7A8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8C470E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A1494C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068657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6F00E6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D5E6288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E4AA89E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15B33866"/>
    <w:multiLevelType w:val="hybridMultilevel"/>
    <w:tmpl w:val="CA825FA0"/>
    <w:lvl w:ilvl="0" w:tplc="F3F46AAE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A7AD322">
      <w:start w:val="1"/>
      <w:numFmt w:val="lowerLetter"/>
      <w:lvlText w:val="%2"/>
      <w:lvlJc w:val="left"/>
      <w:pPr>
        <w:ind w:left="114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E982524">
      <w:start w:val="1"/>
      <w:numFmt w:val="lowerRoman"/>
      <w:lvlText w:val="%3"/>
      <w:lvlJc w:val="left"/>
      <w:pPr>
        <w:ind w:left="18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8D23166">
      <w:start w:val="1"/>
      <w:numFmt w:val="decimal"/>
      <w:lvlText w:val="%4"/>
      <w:lvlJc w:val="left"/>
      <w:pPr>
        <w:ind w:left="258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D3E4A9A">
      <w:start w:val="1"/>
      <w:numFmt w:val="lowerLetter"/>
      <w:lvlText w:val="%5"/>
      <w:lvlJc w:val="left"/>
      <w:pPr>
        <w:ind w:left="33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8F83002">
      <w:start w:val="1"/>
      <w:numFmt w:val="lowerRoman"/>
      <w:lvlText w:val="%6"/>
      <w:lvlJc w:val="left"/>
      <w:pPr>
        <w:ind w:left="40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C46BED2">
      <w:start w:val="1"/>
      <w:numFmt w:val="decimal"/>
      <w:lvlText w:val="%7"/>
      <w:lvlJc w:val="left"/>
      <w:pPr>
        <w:ind w:left="474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FAE9032">
      <w:start w:val="1"/>
      <w:numFmt w:val="lowerLetter"/>
      <w:lvlText w:val="%8"/>
      <w:lvlJc w:val="left"/>
      <w:pPr>
        <w:ind w:left="54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ED85AA4">
      <w:start w:val="1"/>
      <w:numFmt w:val="lowerRoman"/>
      <w:lvlText w:val="%9"/>
      <w:lvlJc w:val="left"/>
      <w:pPr>
        <w:ind w:left="618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17166225"/>
    <w:multiLevelType w:val="hybridMultilevel"/>
    <w:tmpl w:val="650CE4D0"/>
    <w:lvl w:ilvl="0" w:tplc="A32AF4BE">
      <w:start w:val="1"/>
      <w:numFmt w:val="decimal"/>
      <w:lvlText w:val="%1.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ED2E040">
      <w:start w:val="1"/>
      <w:numFmt w:val="bullet"/>
      <w:lvlText w:val="-"/>
      <w:lvlJc w:val="left"/>
      <w:pPr>
        <w:ind w:left="85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D7AB598">
      <w:start w:val="1"/>
      <w:numFmt w:val="bullet"/>
      <w:lvlText w:val="▪"/>
      <w:lvlJc w:val="left"/>
      <w:pPr>
        <w:ind w:left="144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4F02812">
      <w:start w:val="1"/>
      <w:numFmt w:val="bullet"/>
      <w:lvlText w:val="•"/>
      <w:lvlJc w:val="left"/>
      <w:pPr>
        <w:ind w:left="216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2461238">
      <w:start w:val="1"/>
      <w:numFmt w:val="bullet"/>
      <w:lvlText w:val="o"/>
      <w:lvlJc w:val="left"/>
      <w:pPr>
        <w:ind w:left="288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31B67182">
      <w:start w:val="1"/>
      <w:numFmt w:val="bullet"/>
      <w:lvlText w:val="▪"/>
      <w:lvlJc w:val="left"/>
      <w:pPr>
        <w:ind w:left="36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EBB2ABF8">
      <w:start w:val="1"/>
      <w:numFmt w:val="bullet"/>
      <w:lvlText w:val="•"/>
      <w:lvlJc w:val="left"/>
      <w:pPr>
        <w:ind w:left="43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B8427096">
      <w:start w:val="1"/>
      <w:numFmt w:val="bullet"/>
      <w:lvlText w:val="o"/>
      <w:lvlJc w:val="left"/>
      <w:pPr>
        <w:ind w:left="504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4C2107C">
      <w:start w:val="1"/>
      <w:numFmt w:val="bullet"/>
      <w:lvlText w:val="▪"/>
      <w:lvlJc w:val="left"/>
      <w:pPr>
        <w:ind w:left="576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7" w15:restartNumberingAfterBreak="0">
    <w:nsid w:val="1E914A9F"/>
    <w:multiLevelType w:val="hybridMultilevel"/>
    <w:tmpl w:val="39840148"/>
    <w:lvl w:ilvl="0" w:tplc="23FCD010">
      <w:start w:val="1"/>
      <w:numFmt w:val="none"/>
      <w:lvlText w:val="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8E76D07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9C2B15"/>
    <w:multiLevelType w:val="hybridMultilevel"/>
    <w:tmpl w:val="C87A9B86"/>
    <w:lvl w:ilvl="0" w:tplc="FE7810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E035F"/>
    <w:multiLevelType w:val="hybridMultilevel"/>
    <w:tmpl w:val="95E4B0BC"/>
    <w:lvl w:ilvl="0" w:tplc="A3765D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0E1E51"/>
    <w:multiLevelType w:val="hybridMultilevel"/>
    <w:tmpl w:val="B9E86930"/>
    <w:lvl w:ilvl="0" w:tplc="CBA6396C">
      <w:start w:val="1"/>
      <w:numFmt w:val="decimal"/>
      <w:lvlText w:val="%1."/>
      <w:lvlJc w:val="left"/>
      <w:pPr>
        <w:ind w:left="7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B6078EA">
      <w:start w:val="1"/>
      <w:numFmt w:val="lowerLetter"/>
      <w:lvlText w:val="%2"/>
      <w:lvlJc w:val="left"/>
      <w:pPr>
        <w:ind w:left="11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99CBDD8">
      <w:start w:val="1"/>
      <w:numFmt w:val="lowerRoman"/>
      <w:lvlText w:val="%3"/>
      <w:lvlJc w:val="left"/>
      <w:pPr>
        <w:ind w:left="18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03E7F9E">
      <w:start w:val="1"/>
      <w:numFmt w:val="decimal"/>
      <w:lvlText w:val="%4"/>
      <w:lvlJc w:val="left"/>
      <w:pPr>
        <w:ind w:left="256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C0E5B14">
      <w:start w:val="1"/>
      <w:numFmt w:val="lowerLetter"/>
      <w:lvlText w:val="%5"/>
      <w:lvlJc w:val="left"/>
      <w:pPr>
        <w:ind w:left="32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C30C380">
      <w:start w:val="1"/>
      <w:numFmt w:val="lowerRoman"/>
      <w:lvlText w:val="%6"/>
      <w:lvlJc w:val="left"/>
      <w:pPr>
        <w:ind w:left="40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49E90A4">
      <w:start w:val="1"/>
      <w:numFmt w:val="decimal"/>
      <w:lvlText w:val="%7"/>
      <w:lvlJc w:val="left"/>
      <w:pPr>
        <w:ind w:left="47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A3AD528">
      <w:start w:val="1"/>
      <w:numFmt w:val="lowerLetter"/>
      <w:lvlText w:val="%8"/>
      <w:lvlJc w:val="left"/>
      <w:pPr>
        <w:ind w:left="54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5E659CA">
      <w:start w:val="1"/>
      <w:numFmt w:val="lowerRoman"/>
      <w:lvlText w:val="%9"/>
      <w:lvlJc w:val="left"/>
      <w:pPr>
        <w:ind w:left="616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960193E"/>
    <w:multiLevelType w:val="hybridMultilevel"/>
    <w:tmpl w:val="329010CE"/>
    <w:lvl w:ilvl="0" w:tplc="FBF20EEA">
      <w:start w:val="1"/>
      <w:numFmt w:val="bullet"/>
      <w:lvlText w:val="-"/>
      <w:lvlJc w:val="left"/>
      <w:pPr>
        <w:ind w:left="2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7AFA4E44">
      <w:start w:val="1"/>
      <w:numFmt w:val="bullet"/>
      <w:lvlText w:val="o"/>
      <w:lvlJc w:val="left"/>
      <w:pPr>
        <w:ind w:left="13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11068D28">
      <w:start w:val="1"/>
      <w:numFmt w:val="bullet"/>
      <w:lvlText w:val="▪"/>
      <w:lvlJc w:val="left"/>
      <w:pPr>
        <w:ind w:left="208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D5B03FE6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C5C00C48">
      <w:start w:val="1"/>
      <w:numFmt w:val="bullet"/>
      <w:lvlText w:val="o"/>
      <w:lvlJc w:val="left"/>
      <w:pPr>
        <w:ind w:left="352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9FECA404">
      <w:start w:val="1"/>
      <w:numFmt w:val="bullet"/>
      <w:lvlText w:val="▪"/>
      <w:lvlJc w:val="left"/>
      <w:pPr>
        <w:ind w:left="424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9F7AB6F4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37F65A96">
      <w:start w:val="1"/>
      <w:numFmt w:val="bullet"/>
      <w:lvlText w:val="o"/>
      <w:lvlJc w:val="left"/>
      <w:pPr>
        <w:ind w:left="568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A3AEB246">
      <w:start w:val="1"/>
      <w:numFmt w:val="bullet"/>
      <w:lvlText w:val="▪"/>
      <w:lvlJc w:val="left"/>
      <w:pPr>
        <w:ind w:left="64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2" w15:restartNumberingAfterBreak="0">
    <w:nsid w:val="4C620F05"/>
    <w:multiLevelType w:val="hybridMultilevel"/>
    <w:tmpl w:val="B322A92C"/>
    <w:lvl w:ilvl="0" w:tplc="A628C666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2BE882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796E248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2F2224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A90E75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F807BD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61641A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6E6177E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09828B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571A4A0C"/>
    <w:multiLevelType w:val="hybridMultilevel"/>
    <w:tmpl w:val="7DC2D9FE"/>
    <w:lvl w:ilvl="0" w:tplc="A4026196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F0A70A">
      <w:start w:val="1"/>
      <w:numFmt w:val="decimal"/>
      <w:lvlText w:val="%2)"/>
      <w:lvlJc w:val="left"/>
      <w:pPr>
        <w:ind w:left="8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6A28912">
      <w:start w:val="1"/>
      <w:numFmt w:val="lowerRoman"/>
      <w:lvlText w:val="%3"/>
      <w:lvlJc w:val="left"/>
      <w:pPr>
        <w:ind w:left="15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6EA5EE8">
      <w:start w:val="1"/>
      <w:numFmt w:val="decimal"/>
      <w:lvlText w:val="%4"/>
      <w:lvlJc w:val="left"/>
      <w:pPr>
        <w:ind w:left="22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9563FFE">
      <w:start w:val="1"/>
      <w:numFmt w:val="lowerLetter"/>
      <w:lvlText w:val="%5"/>
      <w:lvlJc w:val="left"/>
      <w:pPr>
        <w:ind w:left="294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7C430F2">
      <w:start w:val="1"/>
      <w:numFmt w:val="lowerRoman"/>
      <w:lvlText w:val="%6"/>
      <w:lvlJc w:val="left"/>
      <w:pPr>
        <w:ind w:left="36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46ED0E6">
      <w:start w:val="1"/>
      <w:numFmt w:val="decimal"/>
      <w:lvlText w:val="%7"/>
      <w:lvlJc w:val="left"/>
      <w:pPr>
        <w:ind w:left="438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87AEDF6">
      <w:start w:val="1"/>
      <w:numFmt w:val="lowerLetter"/>
      <w:lvlText w:val="%8"/>
      <w:lvlJc w:val="left"/>
      <w:pPr>
        <w:ind w:left="51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93C3766">
      <w:start w:val="1"/>
      <w:numFmt w:val="lowerRoman"/>
      <w:lvlText w:val="%9"/>
      <w:lvlJc w:val="left"/>
      <w:pPr>
        <w:ind w:left="58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5DA2602F"/>
    <w:multiLevelType w:val="hybridMultilevel"/>
    <w:tmpl w:val="4CB06DF2"/>
    <w:lvl w:ilvl="0" w:tplc="C114BD5E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DD2BB92">
      <w:start w:val="1"/>
      <w:numFmt w:val="lowerLetter"/>
      <w:lvlText w:val="%2"/>
      <w:lvlJc w:val="left"/>
      <w:pPr>
        <w:ind w:left="108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58216B0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1A48334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8467D9E">
      <w:start w:val="1"/>
      <w:numFmt w:val="lowerLetter"/>
      <w:lvlText w:val="%5"/>
      <w:lvlJc w:val="left"/>
      <w:pPr>
        <w:ind w:left="3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3CADAA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C563A0C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AB482AE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B8816A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5FE94441"/>
    <w:multiLevelType w:val="hybridMultilevel"/>
    <w:tmpl w:val="FEA82C6C"/>
    <w:lvl w:ilvl="0" w:tplc="99A00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F4548"/>
    <w:multiLevelType w:val="hybridMultilevel"/>
    <w:tmpl w:val="6B0E78BA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9A9D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32AB3C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307B67"/>
    <w:multiLevelType w:val="hybridMultilevel"/>
    <w:tmpl w:val="5DF880AC"/>
    <w:lvl w:ilvl="0" w:tplc="BEC8B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B2632D"/>
    <w:multiLevelType w:val="hybridMultilevel"/>
    <w:tmpl w:val="7608B414"/>
    <w:lvl w:ilvl="0" w:tplc="04FC7CB4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85084B8">
      <w:start w:val="1"/>
      <w:numFmt w:val="decimal"/>
      <w:lvlText w:val="%2)"/>
      <w:lvlJc w:val="left"/>
      <w:pPr>
        <w:ind w:left="108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636AB7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B7AA8C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98ABAC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9787A4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66CAAE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24E5ADC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0A6EC5E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2"/>
  </w:num>
  <w:num w:numId="5">
    <w:abstractNumId w:val="4"/>
  </w:num>
  <w:num w:numId="6">
    <w:abstractNumId w:val="5"/>
  </w:num>
  <w:num w:numId="7">
    <w:abstractNumId w:val="13"/>
  </w:num>
  <w:num w:numId="8">
    <w:abstractNumId w:val="11"/>
  </w:num>
  <w:num w:numId="9">
    <w:abstractNumId w:val="14"/>
  </w:num>
  <w:num w:numId="10">
    <w:abstractNumId w:val="7"/>
  </w:num>
  <w:num w:numId="11">
    <w:abstractNumId w:val="16"/>
  </w:num>
  <w:num w:numId="12">
    <w:abstractNumId w:val="1"/>
  </w:num>
  <w:num w:numId="13">
    <w:abstractNumId w:val="9"/>
  </w:num>
  <w:num w:numId="14">
    <w:abstractNumId w:val="2"/>
  </w:num>
  <w:num w:numId="15">
    <w:abstractNumId w:val="15"/>
  </w:num>
  <w:num w:numId="16">
    <w:abstractNumId w:val="0"/>
  </w:num>
  <w:num w:numId="17">
    <w:abstractNumId w:val="3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D4"/>
    <w:rsid w:val="00056C7B"/>
    <w:rsid w:val="00074247"/>
    <w:rsid w:val="000845FB"/>
    <w:rsid w:val="000A56C3"/>
    <w:rsid w:val="000A59D8"/>
    <w:rsid w:val="000A76C1"/>
    <w:rsid w:val="000B4275"/>
    <w:rsid w:val="000E4CCD"/>
    <w:rsid w:val="000F1226"/>
    <w:rsid w:val="00115485"/>
    <w:rsid w:val="00115EE7"/>
    <w:rsid w:val="00161440"/>
    <w:rsid w:val="00166755"/>
    <w:rsid w:val="00171931"/>
    <w:rsid w:val="00173F1C"/>
    <w:rsid w:val="00181C9F"/>
    <w:rsid w:val="001859A1"/>
    <w:rsid w:val="001A2C89"/>
    <w:rsid w:val="001C019F"/>
    <w:rsid w:val="001D77F5"/>
    <w:rsid w:val="002238E8"/>
    <w:rsid w:val="00260E40"/>
    <w:rsid w:val="00263C12"/>
    <w:rsid w:val="00264955"/>
    <w:rsid w:val="002727CA"/>
    <w:rsid w:val="002836F0"/>
    <w:rsid w:val="002A1757"/>
    <w:rsid w:val="002D2258"/>
    <w:rsid w:val="002D25C2"/>
    <w:rsid w:val="002E60EF"/>
    <w:rsid w:val="002F13BF"/>
    <w:rsid w:val="002F5341"/>
    <w:rsid w:val="002F7D7E"/>
    <w:rsid w:val="003106A4"/>
    <w:rsid w:val="00310AF8"/>
    <w:rsid w:val="00314293"/>
    <w:rsid w:val="00321E01"/>
    <w:rsid w:val="0032601E"/>
    <w:rsid w:val="00354914"/>
    <w:rsid w:val="00354C56"/>
    <w:rsid w:val="00386F2D"/>
    <w:rsid w:val="003902F2"/>
    <w:rsid w:val="003B171D"/>
    <w:rsid w:val="003C0154"/>
    <w:rsid w:val="003C0F3E"/>
    <w:rsid w:val="003C3741"/>
    <w:rsid w:val="003C4086"/>
    <w:rsid w:val="003C7869"/>
    <w:rsid w:val="003F0E58"/>
    <w:rsid w:val="003F5216"/>
    <w:rsid w:val="00404F34"/>
    <w:rsid w:val="00416B30"/>
    <w:rsid w:val="00421B2A"/>
    <w:rsid w:val="0042785C"/>
    <w:rsid w:val="004311EB"/>
    <w:rsid w:val="004364E5"/>
    <w:rsid w:val="00457BC0"/>
    <w:rsid w:val="00493443"/>
    <w:rsid w:val="004A0195"/>
    <w:rsid w:val="004A2A6C"/>
    <w:rsid w:val="004C4634"/>
    <w:rsid w:val="004D0AF7"/>
    <w:rsid w:val="004E45D8"/>
    <w:rsid w:val="00502577"/>
    <w:rsid w:val="0050343D"/>
    <w:rsid w:val="00506350"/>
    <w:rsid w:val="00520F93"/>
    <w:rsid w:val="0055045A"/>
    <w:rsid w:val="00565122"/>
    <w:rsid w:val="005731BE"/>
    <w:rsid w:val="0058031F"/>
    <w:rsid w:val="00583348"/>
    <w:rsid w:val="00592C3D"/>
    <w:rsid w:val="005E017B"/>
    <w:rsid w:val="005E0892"/>
    <w:rsid w:val="00626CE1"/>
    <w:rsid w:val="00650279"/>
    <w:rsid w:val="006532A4"/>
    <w:rsid w:val="0066047F"/>
    <w:rsid w:val="00666C68"/>
    <w:rsid w:val="0068125F"/>
    <w:rsid w:val="006817B4"/>
    <w:rsid w:val="006A45D4"/>
    <w:rsid w:val="006C0430"/>
    <w:rsid w:val="006C64DC"/>
    <w:rsid w:val="006F47BF"/>
    <w:rsid w:val="007108E3"/>
    <w:rsid w:val="00722A5C"/>
    <w:rsid w:val="0075004C"/>
    <w:rsid w:val="00770824"/>
    <w:rsid w:val="007740A1"/>
    <w:rsid w:val="0078419F"/>
    <w:rsid w:val="0079290E"/>
    <w:rsid w:val="007A424E"/>
    <w:rsid w:val="007B40FE"/>
    <w:rsid w:val="007B5249"/>
    <w:rsid w:val="007C66EF"/>
    <w:rsid w:val="00815AB1"/>
    <w:rsid w:val="0082699E"/>
    <w:rsid w:val="008328C0"/>
    <w:rsid w:val="008720D0"/>
    <w:rsid w:val="00882C09"/>
    <w:rsid w:val="008A41DF"/>
    <w:rsid w:val="008F4EB4"/>
    <w:rsid w:val="00915BAD"/>
    <w:rsid w:val="00933798"/>
    <w:rsid w:val="00935362"/>
    <w:rsid w:val="00955E63"/>
    <w:rsid w:val="009A6A59"/>
    <w:rsid w:val="009B78DE"/>
    <w:rsid w:val="009D1893"/>
    <w:rsid w:val="00A17F88"/>
    <w:rsid w:val="00A3226E"/>
    <w:rsid w:val="00A37FC4"/>
    <w:rsid w:val="00A4139D"/>
    <w:rsid w:val="00A75D69"/>
    <w:rsid w:val="00B07396"/>
    <w:rsid w:val="00B35FF6"/>
    <w:rsid w:val="00B41027"/>
    <w:rsid w:val="00B72BF1"/>
    <w:rsid w:val="00B90088"/>
    <w:rsid w:val="00B95183"/>
    <w:rsid w:val="00BA4DED"/>
    <w:rsid w:val="00BE2A69"/>
    <w:rsid w:val="00BF5F15"/>
    <w:rsid w:val="00C13EBE"/>
    <w:rsid w:val="00C167B9"/>
    <w:rsid w:val="00C17485"/>
    <w:rsid w:val="00C64175"/>
    <w:rsid w:val="00C95ABC"/>
    <w:rsid w:val="00CA532F"/>
    <w:rsid w:val="00CD48F1"/>
    <w:rsid w:val="00CF0442"/>
    <w:rsid w:val="00D12CED"/>
    <w:rsid w:val="00D21017"/>
    <w:rsid w:val="00D22EFA"/>
    <w:rsid w:val="00D27D71"/>
    <w:rsid w:val="00D4698C"/>
    <w:rsid w:val="00D652B0"/>
    <w:rsid w:val="00D71C9D"/>
    <w:rsid w:val="00D84059"/>
    <w:rsid w:val="00D873F7"/>
    <w:rsid w:val="00DA6372"/>
    <w:rsid w:val="00DC71C4"/>
    <w:rsid w:val="00DE1747"/>
    <w:rsid w:val="00E301CF"/>
    <w:rsid w:val="00E375F4"/>
    <w:rsid w:val="00E6138D"/>
    <w:rsid w:val="00E84CEC"/>
    <w:rsid w:val="00EA2DB1"/>
    <w:rsid w:val="00EA39C7"/>
    <w:rsid w:val="00EA4701"/>
    <w:rsid w:val="00ED010A"/>
    <w:rsid w:val="00F018B9"/>
    <w:rsid w:val="00F12527"/>
    <w:rsid w:val="00F44786"/>
    <w:rsid w:val="00F77FA7"/>
    <w:rsid w:val="00F93FDA"/>
    <w:rsid w:val="00F94990"/>
    <w:rsid w:val="00FD1036"/>
    <w:rsid w:val="00FF0991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9F825"/>
  <w15:docId w15:val="{6166DE54-4EA9-4702-803A-62168E0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5D8"/>
    <w:pPr>
      <w:spacing w:after="143" w:line="370" w:lineRule="auto"/>
      <w:ind w:left="10" w:hanging="10"/>
      <w:jc w:val="both"/>
    </w:pPr>
    <w:rPr>
      <w:rFonts w:ascii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45D8"/>
    <w:pPr>
      <w:keepNext/>
      <w:keepLines/>
      <w:spacing w:after="110" w:line="259" w:lineRule="auto"/>
      <w:ind w:right="3"/>
      <w:jc w:val="center"/>
      <w:outlineLvl w:val="0"/>
    </w:pPr>
    <w:rPr>
      <w:rFonts w:cs="Times New Roman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A39C7"/>
    <w:pPr>
      <w:keepNext/>
      <w:spacing w:before="240" w:after="60" w:line="259" w:lineRule="auto"/>
      <w:ind w:left="0" w:firstLine="0"/>
      <w:jc w:val="left"/>
      <w:outlineLvl w:val="2"/>
    </w:pPr>
    <w:rPr>
      <w:b/>
      <w:bCs/>
      <w:color w:val="auto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45D8"/>
    <w:rPr>
      <w:rFonts w:ascii="Arial" w:hAnsi="Arial" w:cs="Times New Roman"/>
      <w:b/>
      <w:color w:val="000000"/>
      <w:sz w:val="2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20F93"/>
    <w:rPr>
      <w:rFonts w:ascii="Cambria" w:hAnsi="Cambria" w:cs="Times New Roman"/>
      <w:b/>
      <w:bCs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D8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4059"/>
    <w:rPr>
      <w:rFonts w:ascii="Segoe UI" w:hAnsi="Segoe UI" w:cs="Segoe UI"/>
      <w:color w:val="000000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rsid w:val="00EA39C7"/>
    <w:pPr>
      <w:suppressAutoHyphens/>
      <w:spacing w:after="120" w:line="240" w:lineRule="auto"/>
      <w:ind w:left="0" w:firstLine="0"/>
      <w:jc w:val="left"/>
    </w:pPr>
    <w:rPr>
      <w:rFonts w:ascii="Times New Roman" w:hAnsi="Times New Roman" w:cs="Times New Roman"/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20F93"/>
    <w:rPr>
      <w:rFonts w:ascii="Arial" w:hAnsi="Arial" w:cs="Arial"/>
      <w:color w:val="000000"/>
      <w:sz w:val="16"/>
      <w:szCs w:val="16"/>
    </w:rPr>
  </w:style>
  <w:style w:type="paragraph" w:customStyle="1" w:styleId="v1msobodytext3">
    <w:name w:val="v1msobodytext3"/>
    <w:basedOn w:val="Normalny"/>
    <w:uiPriority w:val="99"/>
    <w:rsid w:val="00EA39C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dbforozdzial">
    <w:name w:val="dbforozdzial"/>
    <w:basedOn w:val="Normalny"/>
    <w:uiPriority w:val="99"/>
    <w:rsid w:val="003C7869"/>
    <w:pPr>
      <w:tabs>
        <w:tab w:val="num" w:pos="360"/>
      </w:tabs>
      <w:spacing w:after="0" w:line="360" w:lineRule="auto"/>
      <w:ind w:left="360" w:hanging="360"/>
      <w:jc w:val="left"/>
    </w:pPr>
    <w:rPr>
      <w:b/>
      <w:bCs/>
      <w:color w:val="auto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354C5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54C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54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Arial" w:hAnsi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B35FF6"/>
    <w:rPr>
      <w:rFonts w:ascii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2E60EF"/>
    <w:pPr>
      <w:ind w:left="720"/>
      <w:contextualSpacing/>
    </w:pPr>
  </w:style>
  <w:style w:type="paragraph" w:customStyle="1" w:styleId="Tekstpodstawowy33">
    <w:name w:val="Tekst podstawowy 33"/>
    <w:basedOn w:val="Normalny"/>
    <w:rsid w:val="005E0892"/>
    <w:pPr>
      <w:suppressAutoHyphens/>
      <w:spacing w:after="120" w:line="240" w:lineRule="auto"/>
      <w:ind w:left="0" w:firstLine="0"/>
      <w:jc w:val="left"/>
    </w:pPr>
    <w:rPr>
      <w:rFonts w:ascii="Times New Roman" w:hAnsi="Times New Roman" w:cs="Times New Roman"/>
      <w:color w:val="auto"/>
      <w:sz w:val="16"/>
      <w:szCs w:val="16"/>
      <w:lang w:val="x-none" w:eastAsia="zh-CN"/>
    </w:rPr>
  </w:style>
  <w:style w:type="paragraph" w:customStyle="1" w:styleId="Tekstpodstawowy32">
    <w:name w:val="Tekst podstawowy 32"/>
    <w:basedOn w:val="Normalny"/>
    <w:rsid w:val="00D4698C"/>
    <w:pPr>
      <w:suppressAutoHyphens/>
      <w:spacing w:before="120" w:after="0" w:line="240" w:lineRule="auto"/>
      <w:ind w:left="0" w:firstLine="0"/>
    </w:pPr>
    <w:rPr>
      <w:rFonts w:ascii="Times New Roman" w:hAnsi="Times New Roman" w:cs="Verdana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2674</Words>
  <Characters>17334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Adwokatów i Radców Prawnych P.J. Sowisło</dc:creator>
  <cp:keywords/>
  <dc:description/>
  <cp:lastModifiedBy>Dawid Górski</cp:lastModifiedBy>
  <cp:revision>5</cp:revision>
  <cp:lastPrinted>2024-09-18T11:57:00Z</cp:lastPrinted>
  <dcterms:created xsi:type="dcterms:W3CDTF">2024-10-22T12:50:00Z</dcterms:created>
  <dcterms:modified xsi:type="dcterms:W3CDTF">2024-10-22T13:08:00Z</dcterms:modified>
</cp:coreProperties>
</file>