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7F0B4AA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F70E82">
        <w:rPr>
          <w:rFonts w:asciiTheme="minorHAnsi" w:hAnsiTheme="minorHAnsi" w:cstheme="minorHAnsi"/>
          <w:b/>
        </w:rPr>
        <w:t>40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1D717566" w:rsidR="00B41E8C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E3387A">
        <w:rPr>
          <w:rFonts w:asciiTheme="minorHAnsi" w:hAnsiTheme="minorHAnsi" w:cstheme="minorHAnsi"/>
        </w:rPr>
        <w:t>14.</w:t>
      </w:r>
      <w:r w:rsidR="00F70E82">
        <w:rPr>
          <w:rFonts w:asciiTheme="minorHAnsi" w:hAnsiTheme="minorHAnsi" w:cstheme="minorHAnsi"/>
        </w:rPr>
        <w:t>06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77777777" w:rsidR="00F70E82" w:rsidRPr="00CC282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5E89342C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F70E82">
        <w:rPr>
          <w:rFonts w:asciiTheme="minorHAnsi" w:hAnsiTheme="minorHAnsi" w:cstheme="minorHAnsi"/>
          <w:b/>
        </w:rPr>
        <w:t>Utrzymanie skwerów na terenie Gminy Białe Błota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F42D327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F70E82">
        <w:rPr>
          <w:rFonts w:asciiTheme="minorHAnsi" w:hAnsiTheme="minorHAnsi" w:cstheme="minorHAnsi"/>
          <w:b/>
          <w:spacing w:val="-6"/>
        </w:rPr>
        <w:t>40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5E6C0A4A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F70E82">
        <w:rPr>
          <w:rFonts w:asciiTheme="minorHAnsi" w:hAnsiTheme="minorHAnsi" w:cstheme="minorHAnsi"/>
          <w:b/>
        </w:rPr>
        <w:t>Utrzymanie skwerów na terenie Gminy Białe Błota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620EB84B" w14:textId="77777777" w:rsidR="00ED2FE3" w:rsidRPr="005D14C7" w:rsidRDefault="00D3461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4CDA8367" w14:textId="77777777" w:rsidR="005D14C7" w:rsidRPr="00CC2822" w:rsidRDefault="005D14C7" w:rsidP="005D14C7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19D1D660" w:rsidR="00AD60D4" w:rsidRPr="00CC2822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do 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1 listopada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2021r.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6F036BDE" w14:textId="77777777" w:rsidR="008147E7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C2554F7" w14:textId="77777777" w:rsidR="00AD60D4" w:rsidRDefault="008147E7" w:rsidP="00CC2822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CC2822">
        <w:rPr>
          <w:rFonts w:asciiTheme="minorHAnsi" w:hAnsiTheme="minorHAnsi" w:cstheme="minorHAnsi"/>
          <w:spacing w:val="-6"/>
        </w:rPr>
        <w:t xml:space="preserve">, którzy nie podlegają wykluczeniu </w:t>
      </w:r>
      <w:r w:rsidR="00CC2822" w:rsidRPr="00CC2822">
        <w:rPr>
          <w:rFonts w:asciiTheme="minorHAnsi" w:hAnsiTheme="minorHAnsi" w:cstheme="minorHAnsi"/>
          <w:spacing w:val="-6"/>
        </w:rPr>
        <w:t>na podst</w:t>
      </w:r>
      <w:r w:rsidR="00960BE8"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 w:rsidR="00960BE8">
        <w:rPr>
          <w:rFonts w:asciiTheme="minorHAnsi" w:hAnsiTheme="minorHAnsi" w:cstheme="minorHAnsi"/>
          <w:spacing w:val="-6"/>
        </w:rPr>
        <w:t>Pzp</w:t>
      </w:r>
      <w:proofErr w:type="spellEnd"/>
      <w:r w:rsidR="00AD60D4">
        <w:rPr>
          <w:rFonts w:asciiTheme="minorHAnsi" w:hAnsiTheme="minorHAnsi" w:cstheme="minorHAnsi"/>
          <w:spacing w:val="-6"/>
        </w:rPr>
        <w:t>.</w:t>
      </w:r>
    </w:p>
    <w:p w14:paraId="7459E8D5" w14:textId="4C6F8930" w:rsidR="00726F98" w:rsidRPr="00726F98" w:rsidRDefault="00AD60D4" w:rsidP="00DC71B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>awie</w:t>
      </w:r>
      <w:r w:rsidR="00690C97" w:rsidRPr="00CC2822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31A20C4F" w14:textId="3846F973" w:rsidR="00B42725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>
        <w:rPr>
          <w:rFonts w:asciiTheme="minorHAnsi" w:hAnsiTheme="minorHAnsi" w:cstheme="minorHAnsi"/>
          <w:b/>
          <w:spacing w:val="-6"/>
        </w:rPr>
        <w:t xml:space="preserve">AWCA    </w:t>
      </w:r>
      <w:r w:rsidRPr="00CC2822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CC2822">
        <w:rPr>
          <w:rFonts w:asciiTheme="minorHAnsi" w:hAnsiTheme="minorHAnsi" w:cstheme="minorHAnsi"/>
          <w:b/>
          <w:spacing w:val="-6"/>
        </w:rPr>
        <w:t>Ł</w:t>
      </w:r>
      <w:r w:rsidRPr="00CC2822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0A5E168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307768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ostateczne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51B6041" w:rsidR="003B7EF9" w:rsidRPr="00CC2822" w:rsidRDefault="00307768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0695D3CE" w14:textId="77777777" w:rsidR="001F2B30" w:rsidRPr="00CC2822" w:rsidRDefault="001F2B3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</w:t>
      </w:r>
      <w:r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B510B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 xml:space="preserve">) status prawny Wykonawcy(ów) lub pełnomocnictwa (pełnomocnictw) wynika, iż do </w:t>
      </w:r>
      <w:r w:rsidRPr="00CC2822">
        <w:rPr>
          <w:rFonts w:asciiTheme="minorHAnsi" w:hAnsiTheme="minorHAnsi" w:cstheme="minorHAnsi"/>
          <w:lang w:eastAsia="pl-PL"/>
        </w:rPr>
        <w:lastRenderedPageBreak/>
        <w:t>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08801570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07700">
        <w:rPr>
          <w:rFonts w:asciiTheme="minorHAnsi" w:hAnsiTheme="minorHAnsi" w:cstheme="minorHAnsi"/>
          <w:b/>
          <w:lang w:eastAsia="pl-PL"/>
        </w:rPr>
        <w:t xml:space="preserve">  </w:t>
      </w:r>
      <w:r w:rsidR="00E3387A">
        <w:rPr>
          <w:rFonts w:asciiTheme="minorHAnsi" w:hAnsiTheme="minorHAnsi" w:cstheme="minorHAnsi"/>
          <w:b/>
          <w:lang w:eastAsia="pl-PL"/>
        </w:rPr>
        <w:t>23.</w:t>
      </w:r>
      <w:bookmarkStart w:id="0" w:name="_GoBack"/>
      <w:bookmarkEnd w:id="0"/>
      <w:r w:rsidR="00F70E82">
        <w:rPr>
          <w:rFonts w:asciiTheme="minorHAnsi" w:hAnsiTheme="minorHAnsi" w:cstheme="minorHAnsi"/>
          <w:b/>
          <w:lang w:eastAsia="pl-PL"/>
        </w:rPr>
        <w:t>06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7B42CE44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lastRenderedPageBreak/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049C4254" w:rsidR="0044253C" w:rsidRPr="00CC2822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9B284C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CC2822">
        <w:rPr>
          <w:rFonts w:asciiTheme="minorHAnsi" w:hAnsiTheme="minorHAnsi" w:cstheme="minorHAnsi"/>
          <w:webHidden/>
          <w:spacing w:val="-6"/>
        </w:rPr>
        <w:t>oraz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73783175" w:rsidR="00091842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1A4CA1">
        <w:rPr>
          <w:rFonts w:asciiTheme="minorHAnsi" w:hAnsiTheme="minorHAnsi" w:cstheme="minorHAnsi"/>
          <w:webHidden/>
          <w:spacing w:val="-6"/>
        </w:rPr>
        <w:t>Monika Kobus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1A4CA1">
        <w:rPr>
          <w:rFonts w:asciiTheme="minorHAnsi" w:hAnsiTheme="minorHAnsi" w:cstheme="minorHAnsi"/>
          <w:webHidden/>
          <w:spacing w:val="-6"/>
        </w:rPr>
        <w:t>50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9B284C"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3411C0AC" w14:textId="77777777" w:rsidR="009D47E6" w:rsidRPr="00CC2822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C2822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Projekt umowy</w:t>
      </w:r>
      <w:r w:rsidR="000E7E13" w:rsidRPr="00CC2822">
        <w:rPr>
          <w:rFonts w:asciiTheme="minorHAnsi" w:hAnsiTheme="minorHAnsi" w:cstheme="minorHAnsi"/>
          <w:i/>
        </w:rPr>
        <w:t xml:space="preserve"> z załącznikami,</w:t>
      </w:r>
    </w:p>
    <w:p w14:paraId="6D976418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Formularz ofertowy</w:t>
      </w:r>
    </w:p>
    <w:p w14:paraId="63E7D804" w14:textId="77777777" w:rsidR="009D47E6" w:rsidRPr="00CC2822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Wzory oświadczeń (formularze 3.1. i 3.2.)</w:t>
      </w:r>
    </w:p>
    <w:p w14:paraId="5056EF7D" w14:textId="77777777" w:rsidR="00F62012" w:rsidRPr="00CC2822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CC2822">
        <w:rPr>
          <w:rFonts w:asciiTheme="minorHAnsi" w:hAnsiTheme="minorHAnsi" w:cstheme="minorHAnsi"/>
          <w:i/>
        </w:rPr>
        <w:t>Opis przedmiotu zamówienia</w:t>
      </w:r>
    </w:p>
    <w:p w14:paraId="322E66AD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B34F76B" w14:textId="77777777" w:rsidR="009B7766" w:rsidRPr="00CC2822" w:rsidRDefault="009B7766" w:rsidP="00CC2822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sectPr w:rsidR="009B7766" w:rsidRPr="00CC2822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2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4CA1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30296E"/>
    <w:rsid w:val="00307768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2104A"/>
    <w:rsid w:val="00D22974"/>
    <w:rsid w:val="00D34619"/>
    <w:rsid w:val="00D410A4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C71BD"/>
    <w:rsid w:val="00DD1CD2"/>
    <w:rsid w:val="00DD282A"/>
    <w:rsid w:val="00DE4BCF"/>
    <w:rsid w:val="00DE77E5"/>
    <w:rsid w:val="00E07235"/>
    <w:rsid w:val="00E237EA"/>
    <w:rsid w:val="00E3047C"/>
    <w:rsid w:val="00E3387A"/>
    <w:rsid w:val="00E3781D"/>
    <w:rsid w:val="00E4035A"/>
    <w:rsid w:val="00E45FA1"/>
    <w:rsid w:val="00E66AAE"/>
    <w:rsid w:val="00E71660"/>
    <w:rsid w:val="00E80045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07700"/>
    <w:rsid w:val="00F122E2"/>
    <w:rsid w:val="00F16052"/>
    <w:rsid w:val="00F17D25"/>
    <w:rsid w:val="00F20674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B25"/>
    <w:rsid w:val="00FD5E99"/>
    <w:rsid w:val="00FE2DCD"/>
    <w:rsid w:val="00FE42E3"/>
    <w:rsid w:val="00FE478C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FA92-4F77-4EDD-A6F1-AE8D4D0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2020-01-31T07:58:00Z</cp:lastPrinted>
  <dcterms:created xsi:type="dcterms:W3CDTF">2021-06-09T09:07:00Z</dcterms:created>
  <dcterms:modified xsi:type="dcterms:W3CDTF">2021-06-14T11:43:00Z</dcterms:modified>
</cp:coreProperties>
</file>