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AE7D" w14:textId="77777777" w:rsidR="00F269E4" w:rsidRDefault="007255AD">
      <w:pPr>
        <w:shd w:val="clear" w:color="auto" w:fill="FFFFFF"/>
        <w:spacing w:line="360" w:lineRule="auto"/>
        <w:jc w:val="center"/>
        <w:rPr>
          <w:b w:val="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Załącznik nr 3- Wzór umowy</w:t>
      </w:r>
    </w:p>
    <w:p w14:paraId="342AC2DC" w14:textId="77777777" w:rsidR="00F269E4" w:rsidRPr="00C34E0B" w:rsidRDefault="00F269E4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</w:rPr>
      </w:pPr>
    </w:p>
    <w:p w14:paraId="67823667" w14:textId="77777777" w:rsidR="00F269E4" w:rsidRPr="00C34E0B" w:rsidRDefault="00C34E0B">
      <w:pPr>
        <w:pStyle w:val="Nagwek2"/>
        <w:spacing w:line="360" w:lineRule="auto"/>
        <w:rPr>
          <w:rFonts w:ascii="Arial" w:hAnsi="Arial" w:cs="Arial"/>
          <w:b w:val="0"/>
          <w:sz w:val="20"/>
        </w:rPr>
      </w:pPr>
      <w:r w:rsidRPr="00C34E0B">
        <w:rPr>
          <w:rFonts w:ascii="Arial" w:hAnsi="Arial" w:cs="Arial"/>
          <w:b w:val="0"/>
          <w:sz w:val="20"/>
        </w:rPr>
        <w:t>Umowa PN-102</w:t>
      </w:r>
      <w:r w:rsidR="001A0D8D">
        <w:rPr>
          <w:rFonts w:ascii="Arial" w:hAnsi="Arial" w:cs="Arial"/>
          <w:b w:val="0"/>
          <w:sz w:val="20"/>
        </w:rPr>
        <w:t>/</w:t>
      </w:r>
      <w:r w:rsidR="007255AD" w:rsidRPr="00C34E0B">
        <w:rPr>
          <w:rFonts w:ascii="Arial" w:hAnsi="Arial" w:cs="Arial"/>
          <w:b w:val="0"/>
          <w:sz w:val="20"/>
        </w:rPr>
        <w:t>19</w:t>
      </w:r>
    </w:p>
    <w:p w14:paraId="096E0E60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 xml:space="preserve">zawarta w dniu …………… roku w Lublinie pomiędzy: </w:t>
      </w:r>
    </w:p>
    <w:p w14:paraId="5E2A1D24" w14:textId="77777777" w:rsidR="00F269E4" w:rsidRPr="00C34E0B" w:rsidRDefault="00F269E4">
      <w:pPr>
        <w:spacing w:line="360" w:lineRule="auto"/>
        <w:jc w:val="center"/>
        <w:rPr>
          <w:rFonts w:ascii="Arial" w:hAnsi="Arial" w:cs="Arial"/>
          <w:b w:val="0"/>
        </w:rPr>
      </w:pPr>
    </w:p>
    <w:p w14:paraId="10ACC4A0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 xml:space="preserve">Centrum Onkologii Ziemi Lubelskiej im. św. Jana z Dukli z siedzibą 20-090 Lublin, ul. Dr K. Jaczewskiego 7, wpisanym do Krajowego Rejestru Sądowego prowadzonego przez Sąd Rejonowy Lublin-Wschód w Lublinie z siedzibą w Świdniku, VI Wydział Gospodarczy Krajowego Rejestru Sądowego  pod nr KRS 0000013477 , Regon  </w:t>
      </w:r>
      <w:r w:rsidRPr="00C34E0B">
        <w:rPr>
          <w:rFonts w:ascii="Arial" w:hAnsi="Arial" w:cs="Arial"/>
          <w:b w:val="0"/>
          <w:color w:val="000000"/>
        </w:rPr>
        <w:t xml:space="preserve">431219360, NIP 712-21-35-822, zwanym dalej „Zamawiającym”, </w:t>
      </w:r>
    </w:p>
    <w:p w14:paraId="4EFFD9BC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reprezentowanym przez:</w:t>
      </w:r>
    </w:p>
    <w:p w14:paraId="4850D032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5F4FF244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zwanym dalej „Zamawiającym”</w:t>
      </w:r>
    </w:p>
    <w:p w14:paraId="190E0E52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4B481DAE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a</w:t>
      </w:r>
    </w:p>
    <w:p w14:paraId="28A77767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.................................. z siedzibą ................................ wpisaną/</w:t>
      </w:r>
      <w:proofErr w:type="spellStart"/>
      <w:r w:rsidRPr="00C34E0B">
        <w:rPr>
          <w:rFonts w:ascii="Arial" w:hAnsi="Arial" w:cs="Arial"/>
          <w:b w:val="0"/>
        </w:rPr>
        <w:t>ym</w:t>
      </w:r>
      <w:proofErr w:type="spellEnd"/>
      <w:r w:rsidRPr="00C34E0B">
        <w:rPr>
          <w:rFonts w:ascii="Arial" w:hAnsi="Arial" w:cs="Arial"/>
          <w:b w:val="0"/>
        </w:rPr>
        <w:t xml:space="preserve"> do rejestru przedsiębiorców Krajowego Rejestru Sądowego pod Nr ..................  ..........................  ........................ reprezentowaną/</w:t>
      </w:r>
      <w:proofErr w:type="spellStart"/>
      <w:r w:rsidRPr="00C34E0B">
        <w:rPr>
          <w:rFonts w:ascii="Arial" w:hAnsi="Arial" w:cs="Arial"/>
          <w:b w:val="0"/>
        </w:rPr>
        <w:t>ym</w:t>
      </w:r>
      <w:proofErr w:type="spellEnd"/>
      <w:r w:rsidRPr="00C34E0B">
        <w:rPr>
          <w:rFonts w:ascii="Arial" w:hAnsi="Arial" w:cs="Arial"/>
          <w:b w:val="0"/>
        </w:rPr>
        <w:t xml:space="preserve"> przez:</w:t>
      </w:r>
    </w:p>
    <w:p w14:paraId="3B9C6011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........................</w:t>
      </w:r>
    </w:p>
    <w:p w14:paraId="791E481C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lub</w:t>
      </w:r>
    </w:p>
    <w:p w14:paraId="19C15582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14:paraId="28FA0F1B" w14:textId="77777777" w:rsidR="00F269E4" w:rsidRPr="00C34E0B" w:rsidRDefault="007255AD">
      <w:pPr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zwaną w dalszym ciągu umowy „Wykonawcą”.</w:t>
      </w:r>
    </w:p>
    <w:p w14:paraId="1C223F19" w14:textId="77777777" w:rsidR="00F269E4" w:rsidRPr="00C34E0B" w:rsidRDefault="00F269E4">
      <w:pPr>
        <w:spacing w:line="360" w:lineRule="auto"/>
        <w:jc w:val="both"/>
        <w:rPr>
          <w:rFonts w:ascii="Arial" w:hAnsi="Arial" w:cs="Arial"/>
        </w:rPr>
      </w:pPr>
    </w:p>
    <w:p w14:paraId="68DB7613" w14:textId="77777777" w:rsidR="00F269E4" w:rsidRPr="00C34E0B" w:rsidRDefault="007255AD">
      <w:pPr>
        <w:pStyle w:val="StandardowyStandardowy1"/>
        <w:spacing w:line="360" w:lineRule="auto"/>
        <w:jc w:val="left"/>
        <w:rPr>
          <w:rFonts w:ascii="Arial" w:hAnsi="Arial" w:cs="Arial"/>
          <w:sz w:val="20"/>
        </w:rPr>
      </w:pPr>
      <w:r w:rsidRPr="00C34E0B">
        <w:rPr>
          <w:rFonts w:ascii="Arial" w:hAnsi="Arial" w:cs="Arial"/>
          <w:sz w:val="20"/>
        </w:rPr>
        <w:t>Niniejsza umowa została zawarta po przeprowadzeniu postępowania o zamówienie publiczne w trybie przetargu nieograniczonego zgodnie z ustawą Prawo zamówień publicznych z dnia 29 stycznia 2004 r. (</w:t>
      </w:r>
      <w:proofErr w:type="spellStart"/>
      <w:r w:rsidRPr="00C34E0B">
        <w:rPr>
          <w:rFonts w:ascii="Arial" w:hAnsi="Arial" w:cs="Arial"/>
          <w:sz w:val="20"/>
        </w:rPr>
        <w:t>t.j</w:t>
      </w:r>
      <w:proofErr w:type="spellEnd"/>
      <w:r w:rsidRPr="00C34E0B">
        <w:rPr>
          <w:rFonts w:ascii="Arial" w:hAnsi="Arial" w:cs="Arial"/>
          <w:sz w:val="20"/>
        </w:rPr>
        <w:t xml:space="preserve">. Dz. U. z 2019 r., poz. 1843 ) w wyniku którego oferta Wykonawcy została wybrana jako najkorzystniejsza. </w:t>
      </w:r>
    </w:p>
    <w:p w14:paraId="464DA87E" w14:textId="77777777" w:rsidR="00F269E4" w:rsidRPr="00C34E0B" w:rsidRDefault="00F269E4">
      <w:pPr>
        <w:spacing w:line="360" w:lineRule="auto"/>
        <w:jc w:val="both"/>
        <w:rPr>
          <w:rFonts w:ascii="Arial" w:hAnsi="Arial" w:cs="Arial"/>
        </w:rPr>
      </w:pPr>
    </w:p>
    <w:p w14:paraId="2C45D1B3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§ 1</w:t>
      </w:r>
    </w:p>
    <w:p w14:paraId="0D8A9766" w14:textId="77777777" w:rsidR="00F269E4" w:rsidRPr="00C34E0B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Przedmiotem zamówienia  jest usługa odbioru, transportu i utylizacji odpad</w:t>
      </w:r>
      <w:r w:rsidRPr="00C34E0B">
        <w:rPr>
          <w:rFonts w:ascii="Arial" w:hAnsi="Arial" w:cs="Arial"/>
          <w:b w:val="0"/>
        </w:rPr>
        <w:t xml:space="preserve">ów medycznych z Centrum Onkologii Ziemi Lubelskiej im. Św. Jana z Dukli w Lublinie, zgodnie z kosztorysem ofertowym Wykonawcy (Załącznik Nr 1 do umowy), stanowiącym integralną część niniejszej umowy. </w:t>
      </w:r>
    </w:p>
    <w:p w14:paraId="18DECF97" w14:textId="77777777" w:rsidR="00F269E4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Zamawiający informuje, że wytwarza odpady medyczne o kodach: </w:t>
      </w:r>
    </w:p>
    <w:p w14:paraId="36CE9BCA" w14:textId="77777777" w:rsidR="001A0D8D" w:rsidRDefault="001A0D8D" w:rsidP="001A0D8D">
      <w:p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</w:p>
    <w:p w14:paraId="2F3B563F" w14:textId="77777777" w:rsidR="001A0D8D" w:rsidRPr="00C34E0B" w:rsidRDefault="001A0D8D" w:rsidP="001A0D8D">
      <w:p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</w:p>
    <w:p w14:paraId="12687BC4" w14:textId="77777777" w:rsidR="00F269E4" w:rsidRPr="00C34E0B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lastRenderedPageBreak/>
        <w:t xml:space="preserve">18 01 02* - </w:t>
      </w:r>
      <w:r w:rsidRPr="00C34E0B">
        <w:rPr>
          <w:rFonts w:ascii="Arial" w:hAnsi="Arial" w:cs="Arial"/>
          <w:b w:val="0"/>
        </w:rPr>
        <w:t>części ciała i organy oraz pojemniki na krew i konserwanty służące do jej przechowywania (z wyłączeniem 18 01 03);</w:t>
      </w:r>
    </w:p>
    <w:p w14:paraId="4D60CF9D" w14:textId="77777777" w:rsidR="00F269E4" w:rsidRPr="00C34E0B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18 01 03* -  </w:t>
      </w:r>
      <w:r w:rsidRPr="00C34E0B">
        <w:rPr>
          <w:rFonts w:ascii="Arial" w:hAnsi="Arial" w:cs="Arial"/>
          <w:b w:val="0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C34E0B">
        <w:rPr>
          <w:rFonts w:ascii="Arial" w:hAnsi="Arial" w:cs="Arial"/>
          <w:b w:val="0"/>
        </w:rPr>
        <w:t>pieluchomajtki</w:t>
      </w:r>
      <w:proofErr w:type="spellEnd"/>
      <w:r w:rsidRPr="00C34E0B">
        <w:rPr>
          <w:rFonts w:ascii="Arial" w:hAnsi="Arial" w:cs="Arial"/>
          <w:b w:val="0"/>
        </w:rPr>
        <w:t>, podpaski, podkłady), (z wyłączeniem 18 01 80 i 18 01 82);</w:t>
      </w:r>
    </w:p>
    <w:p w14:paraId="1609A9D5" w14:textId="77777777" w:rsidR="00F269E4" w:rsidRPr="00C34E0B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18 01 04 - </w:t>
      </w:r>
      <w:r w:rsidRPr="00C34E0B">
        <w:rPr>
          <w:rFonts w:ascii="Arial" w:hAnsi="Arial" w:cs="Arial"/>
          <w:b w:val="0"/>
        </w:rPr>
        <w:t>inne odpady niż wymienione w 18 01 03*</w:t>
      </w:r>
    </w:p>
    <w:p w14:paraId="30CD32A7" w14:textId="37DD280F" w:rsidR="003512F4" w:rsidRDefault="007255AD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18 01 06* - </w:t>
      </w:r>
      <w:r w:rsidRPr="00C34E0B">
        <w:rPr>
          <w:rFonts w:ascii="Arial" w:hAnsi="Arial" w:cs="Arial"/>
          <w:b w:val="0"/>
        </w:rPr>
        <w:t>chemikalia, w tym odczynniki chemiczne, zawierające substancje niebezpieczne ( pozostałości po cytostatykach np. fartuchy, rękawiczki)</w:t>
      </w:r>
    </w:p>
    <w:p w14:paraId="3A56862A" w14:textId="581E47CF" w:rsidR="003512F4" w:rsidRDefault="003512F4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 xml:space="preserve">18 01 07 </w:t>
      </w:r>
      <w:r w:rsidR="00E31F47">
        <w:rPr>
          <w:rFonts w:ascii="Arial" w:hAnsi="Arial" w:cs="Arial"/>
          <w:b w:val="0"/>
          <w:lang w:val="pl"/>
        </w:rPr>
        <w:t>–</w:t>
      </w:r>
      <w:r>
        <w:rPr>
          <w:rFonts w:ascii="Arial" w:hAnsi="Arial" w:cs="Arial"/>
          <w:b w:val="0"/>
          <w:lang w:val="pl"/>
        </w:rPr>
        <w:t xml:space="preserve"> </w:t>
      </w:r>
      <w:r w:rsidR="00E31F47">
        <w:rPr>
          <w:rFonts w:ascii="Arial" w:hAnsi="Arial" w:cs="Arial"/>
          <w:b w:val="0"/>
          <w:lang w:val="pl"/>
        </w:rPr>
        <w:t>chemikalia, w tym odczynniki chemiczne, zawierające substancje niebezpieczne</w:t>
      </w:r>
    </w:p>
    <w:p w14:paraId="7E63DCE5" w14:textId="62DF05BE" w:rsidR="00E31F47" w:rsidRDefault="00E31F47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 xml:space="preserve">18 01 08 – leki cytotoksyczne cytostatyczne </w:t>
      </w:r>
    </w:p>
    <w:p w14:paraId="20EC2E8B" w14:textId="0F81C707" w:rsidR="00E31F47" w:rsidRDefault="00E31F47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 xml:space="preserve">18 01 09 – leki inne niż wymienione w 18 01 08 </w:t>
      </w:r>
    </w:p>
    <w:p w14:paraId="148D3B1B" w14:textId="5CB0ED62" w:rsidR="00E31F47" w:rsidRPr="003512F4" w:rsidRDefault="00E31F47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>15 01 10 opakowania zanieczyszczone substancjami niebezpiecznymi w szczelnych workach foliowych</w:t>
      </w:r>
    </w:p>
    <w:p w14:paraId="203D39B7" w14:textId="77777777" w:rsidR="00F269E4" w:rsidRPr="00C34E0B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18 01 82* - </w:t>
      </w:r>
      <w:r w:rsidRPr="00C34E0B">
        <w:rPr>
          <w:rFonts w:ascii="Arial" w:hAnsi="Arial" w:cs="Arial"/>
          <w:b w:val="0"/>
        </w:rPr>
        <w:t>pozostałości z żywienia pacjentów u których podejrzewano lub rozpoznano zakażenie szpitalne bądź patogen alarmowy</w:t>
      </w:r>
    </w:p>
    <w:p w14:paraId="67DBEA62" w14:textId="77777777" w:rsidR="00F269E4" w:rsidRPr="00C34E0B" w:rsidRDefault="007255AD">
      <w:pPr>
        <w:numPr>
          <w:ilvl w:val="0"/>
          <w:numId w:val="6"/>
        </w:numPr>
        <w:tabs>
          <w:tab w:val="left" w:pos="150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zgodnie z Rozporządzeniem Ministra Środowiska z 9 grudnia 2014 roku w sprawie katalogu odpad</w:t>
      </w:r>
      <w:r w:rsidRPr="00C34E0B">
        <w:rPr>
          <w:rFonts w:ascii="Arial" w:hAnsi="Arial" w:cs="Arial"/>
          <w:b w:val="0"/>
        </w:rPr>
        <w:t xml:space="preserve">ów.(Dz. U. 2014, poz. 1923). </w:t>
      </w:r>
    </w:p>
    <w:p w14:paraId="7ABBA7AF" w14:textId="5D2C93B7" w:rsidR="00F269E4" w:rsidRPr="00C34E0B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Wykonawca, który będzie  wykonywać przedmiot </w:t>
      </w:r>
      <w:proofErr w:type="spellStart"/>
      <w:r w:rsidRPr="00C34E0B">
        <w:rPr>
          <w:rFonts w:ascii="Arial" w:hAnsi="Arial" w:cs="Arial"/>
          <w:b w:val="0"/>
          <w:lang w:val="pl"/>
        </w:rPr>
        <w:t>zam</w:t>
      </w:r>
      <w:r w:rsidRPr="00C34E0B">
        <w:rPr>
          <w:rFonts w:ascii="Arial" w:hAnsi="Arial" w:cs="Arial"/>
          <w:b w:val="0"/>
        </w:rPr>
        <w:t>ówienia</w:t>
      </w:r>
      <w:proofErr w:type="spellEnd"/>
      <w:r w:rsidRPr="00C34E0B">
        <w:rPr>
          <w:rFonts w:ascii="Arial" w:hAnsi="Arial" w:cs="Arial"/>
          <w:b w:val="0"/>
        </w:rPr>
        <w:t xml:space="preserve"> musi posiadać decyzję odpowiednich władz administracji publicznej zezwalającą na prowadzenie działalności gospodarczej w zakresie  przedmiotu zamówienia  zgodnie z wymogami ustawy z dnia 14 grudnia 20</w:t>
      </w:r>
      <w:r w:rsidR="003512F4">
        <w:rPr>
          <w:rFonts w:ascii="Arial" w:hAnsi="Arial" w:cs="Arial"/>
          <w:b w:val="0"/>
        </w:rPr>
        <w:t>12r. o odpadach (</w:t>
      </w:r>
      <w:proofErr w:type="spellStart"/>
      <w:r w:rsidR="003512F4">
        <w:rPr>
          <w:rFonts w:ascii="Arial" w:hAnsi="Arial" w:cs="Arial"/>
          <w:b w:val="0"/>
        </w:rPr>
        <w:t>t.j</w:t>
      </w:r>
      <w:proofErr w:type="spellEnd"/>
      <w:r w:rsidR="003512F4">
        <w:rPr>
          <w:rFonts w:ascii="Arial" w:hAnsi="Arial" w:cs="Arial"/>
          <w:b w:val="0"/>
        </w:rPr>
        <w:t>. Dz.U. 2019 poz.701</w:t>
      </w:r>
      <w:r w:rsidRPr="00C34E0B">
        <w:rPr>
          <w:rFonts w:ascii="Arial" w:hAnsi="Arial" w:cs="Arial"/>
          <w:b w:val="0"/>
        </w:rPr>
        <w:t>)</w:t>
      </w:r>
      <w:r w:rsidRPr="00C34E0B">
        <w:rPr>
          <w:rFonts w:ascii="Arial" w:hAnsi="Arial" w:cs="Arial"/>
          <w:b w:val="0"/>
          <w:color w:val="00000A"/>
          <w:lang w:val="pl"/>
        </w:rPr>
        <w:t>.</w:t>
      </w:r>
    </w:p>
    <w:p w14:paraId="0C1CEEF8" w14:textId="77777777" w:rsidR="00F269E4" w:rsidRPr="00C34E0B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Podane przez Zamawiającego w załączniku ilości odpad</w:t>
      </w:r>
      <w:r w:rsidRPr="00C34E0B">
        <w:rPr>
          <w:rFonts w:ascii="Arial" w:hAnsi="Arial" w:cs="Arial"/>
          <w:b w:val="0"/>
          <w:color w:val="00000A"/>
        </w:rPr>
        <w:t>ów mają charakter orientacyjny i są zależne od bieżących potrzeb Zamawiającego. W przypadku zlecenia do utylizacji mniejszej ilości odpadów, Wykonawcy nie przysługuje roszczenie o realizację usługi w zakresie określonym w ust. 1.</w:t>
      </w:r>
    </w:p>
    <w:p w14:paraId="4D086673" w14:textId="77777777" w:rsidR="00F269E4" w:rsidRPr="00C34E0B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Wykonawca zobowiązuje się zrealizować przedmiot niniejszej umowy przy dołożeniu najwyższej staranności uwzględniającej profesjonalny charakter świadczonych przez niego usług oraz zgodnie z obowiązującymi w tym zakresie przepisami prawa, postanowieniami niniejszej umowy.</w:t>
      </w:r>
    </w:p>
    <w:p w14:paraId="564F391F" w14:textId="0E188F2B" w:rsidR="00F269E4" w:rsidRPr="00C34E0B" w:rsidRDefault="007255AD">
      <w:pPr>
        <w:numPr>
          <w:ilvl w:val="3"/>
          <w:numId w:val="3"/>
        </w:numPr>
        <w:tabs>
          <w:tab w:val="clear" w:pos="357"/>
          <w:tab w:val="left" w:pos="360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 xml:space="preserve">Wykonawca zobowiązuje się przy realizacji umowy do bezwzględnego przestrzegania zaleceń </w:t>
      </w:r>
      <w:proofErr w:type="spellStart"/>
      <w:r w:rsidRPr="00C34E0B">
        <w:rPr>
          <w:rFonts w:ascii="Arial" w:hAnsi="Arial" w:cs="Arial"/>
          <w:b w:val="0"/>
          <w:color w:val="00000A"/>
          <w:lang w:val="pl"/>
        </w:rPr>
        <w:t>sanitarno</w:t>
      </w:r>
      <w:proofErr w:type="spellEnd"/>
      <w:r w:rsidRPr="00C34E0B">
        <w:rPr>
          <w:rFonts w:ascii="Arial" w:hAnsi="Arial" w:cs="Arial"/>
          <w:b w:val="0"/>
          <w:color w:val="00000A"/>
          <w:lang w:val="pl"/>
        </w:rPr>
        <w:t xml:space="preserve"> – epi</w:t>
      </w:r>
      <w:r w:rsidR="00711836">
        <w:rPr>
          <w:rFonts w:ascii="Arial" w:hAnsi="Arial" w:cs="Arial"/>
          <w:b w:val="0"/>
          <w:color w:val="00000A"/>
          <w:lang w:val="pl"/>
        </w:rPr>
        <w:t>demiologicznych zgodnie z właściwymi przepisami</w:t>
      </w:r>
      <w:r w:rsidRPr="00C34E0B">
        <w:rPr>
          <w:rFonts w:ascii="Arial" w:hAnsi="Arial" w:cs="Arial"/>
          <w:b w:val="0"/>
          <w:color w:val="00000A"/>
        </w:rPr>
        <w:t>.</w:t>
      </w:r>
    </w:p>
    <w:p w14:paraId="384F30F4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  <w:bCs/>
        </w:rPr>
      </w:pPr>
    </w:p>
    <w:p w14:paraId="5115E08C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§ 2</w:t>
      </w:r>
    </w:p>
    <w:p w14:paraId="4F5447E1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 xml:space="preserve">Wykonawca zobowiązuje się odbierać od Zamawiającego odpady medyczne przeznaczone do utylizacji </w:t>
      </w:r>
      <w:r w:rsidRPr="00C34E0B">
        <w:rPr>
          <w:rFonts w:ascii="Arial" w:hAnsi="Arial" w:cs="Arial"/>
          <w:color w:val="00000A"/>
          <w:u w:val="single"/>
          <w:lang w:val="pl"/>
        </w:rPr>
        <w:t xml:space="preserve">minimum 1 raz dziennie od poniedziałku do czwartku, w godzinach </w:t>
      </w:r>
      <w:r w:rsidRPr="00C34E0B">
        <w:rPr>
          <w:rFonts w:ascii="Arial" w:hAnsi="Arial" w:cs="Arial"/>
          <w:u w:val="single"/>
          <w:lang w:val="pl"/>
        </w:rPr>
        <w:t xml:space="preserve">uzgodnionych z Działem </w:t>
      </w:r>
      <w:proofErr w:type="spellStart"/>
      <w:r w:rsidRPr="00C34E0B">
        <w:rPr>
          <w:rFonts w:ascii="Arial" w:hAnsi="Arial" w:cs="Arial"/>
          <w:u w:val="single"/>
          <w:lang w:val="pl"/>
        </w:rPr>
        <w:t>Techniczno</w:t>
      </w:r>
      <w:proofErr w:type="spellEnd"/>
      <w:r w:rsidRPr="00C34E0B">
        <w:rPr>
          <w:rFonts w:ascii="Arial" w:hAnsi="Arial" w:cs="Arial"/>
          <w:u w:val="single"/>
          <w:lang w:val="pl"/>
        </w:rPr>
        <w:t xml:space="preserve"> </w:t>
      </w:r>
      <w:proofErr w:type="spellStart"/>
      <w:r w:rsidRPr="00C34E0B">
        <w:rPr>
          <w:rFonts w:ascii="Arial" w:hAnsi="Arial" w:cs="Arial"/>
          <w:u w:val="single"/>
          <w:lang w:val="pl"/>
        </w:rPr>
        <w:t>Eksplatacyjnym</w:t>
      </w:r>
      <w:proofErr w:type="spellEnd"/>
      <w:r w:rsidRPr="00C34E0B">
        <w:rPr>
          <w:rFonts w:ascii="Arial" w:hAnsi="Arial" w:cs="Arial"/>
          <w:bCs/>
          <w:u w:val="single"/>
          <w:lang w:val="pl"/>
        </w:rPr>
        <w:t xml:space="preserve">, w piątek dwu krotnie w godzinach </w:t>
      </w:r>
      <w:r w:rsidRPr="00C34E0B">
        <w:rPr>
          <w:rFonts w:ascii="Arial" w:hAnsi="Arial" w:cs="Arial"/>
          <w:u w:val="single"/>
          <w:lang w:val="pl"/>
        </w:rPr>
        <w:t xml:space="preserve">uzgodnionych z Działem </w:t>
      </w:r>
      <w:proofErr w:type="spellStart"/>
      <w:r w:rsidRPr="00C34E0B">
        <w:rPr>
          <w:rFonts w:ascii="Arial" w:hAnsi="Arial" w:cs="Arial"/>
          <w:u w:val="single"/>
          <w:lang w:val="pl"/>
        </w:rPr>
        <w:t>Techniczno</w:t>
      </w:r>
      <w:proofErr w:type="spellEnd"/>
      <w:r w:rsidRPr="00C34E0B">
        <w:rPr>
          <w:rFonts w:ascii="Arial" w:hAnsi="Arial" w:cs="Arial"/>
          <w:u w:val="single"/>
          <w:lang w:val="pl"/>
        </w:rPr>
        <w:t xml:space="preserve"> </w:t>
      </w:r>
      <w:proofErr w:type="spellStart"/>
      <w:r w:rsidRPr="00C34E0B">
        <w:rPr>
          <w:rFonts w:ascii="Arial" w:hAnsi="Arial" w:cs="Arial"/>
          <w:u w:val="single"/>
          <w:lang w:val="pl"/>
        </w:rPr>
        <w:t>Eksplatacyjnym</w:t>
      </w:r>
      <w:proofErr w:type="spellEnd"/>
      <w:r w:rsidRPr="00C34E0B">
        <w:rPr>
          <w:rFonts w:ascii="Arial" w:hAnsi="Arial" w:cs="Arial"/>
          <w:bCs/>
          <w:u w:val="single"/>
          <w:lang w:val="pl"/>
        </w:rPr>
        <w:t xml:space="preserve"> </w:t>
      </w:r>
      <w:r w:rsidRPr="00C34E0B">
        <w:rPr>
          <w:rFonts w:ascii="Arial" w:hAnsi="Arial" w:cs="Arial"/>
          <w:b w:val="0"/>
          <w:color w:val="00000A"/>
          <w:lang w:val="pl"/>
        </w:rPr>
        <w:t xml:space="preserve">z miejsca wskazanego przez Zamawiającego tj. Lublin, ul. Jaczewskiego 7 i przewozić je własnym transportem i na własne ryzyko do miejsca utylizacji. </w:t>
      </w:r>
    </w:p>
    <w:p w14:paraId="6F566797" w14:textId="4F3395FF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color w:val="00000A"/>
          <w:u w:val="single"/>
          <w:lang w:val="pl"/>
        </w:rPr>
        <w:lastRenderedPageBreak/>
        <w:t>W przypadku kiedy dzień odbioru wypada w dzień wolny od pracy, Wykonawca zobowiązan</w:t>
      </w:r>
      <w:r w:rsidR="00F56C74">
        <w:rPr>
          <w:rFonts w:ascii="Arial" w:hAnsi="Arial" w:cs="Arial"/>
          <w:color w:val="00000A"/>
          <w:u w:val="single"/>
          <w:lang w:val="pl"/>
        </w:rPr>
        <w:t>y jest odebrać odpady w najbliższym</w:t>
      </w:r>
      <w:r w:rsidRPr="00C34E0B">
        <w:rPr>
          <w:rFonts w:ascii="Arial" w:hAnsi="Arial" w:cs="Arial"/>
          <w:color w:val="00000A"/>
          <w:u w:val="single"/>
          <w:lang w:val="pl"/>
        </w:rPr>
        <w:t xml:space="preserve"> dniu roboczym z zastrzeżeniem postanowień § 2 ust. 3.</w:t>
      </w:r>
    </w:p>
    <w:p w14:paraId="60D0F86D" w14:textId="01B4F9AD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color w:val="00000A"/>
          <w:u w:val="single"/>
          <w:lang w:val="pl"/>
        </w:rPr>
        <w:t>W sytuacjach pilnych Wykonawca zobowiązany jest do odebrania odpad</w:t>
      </w:r>
      <w:r w:rsidRPr="00C34E0B">
        <w:rPr>
          <w:rFonts w:ascii="Arial" w:hAnsi="Arial" w:cs="Arial"/>
          <w:color w:val="00000A"/>
          <w:u w:val="single"/>
        </w:rPr>
        <w:t xml:space="preserve">ów, po telefonicznym zgłoszeniu odbioru, o każdej porze – w ciągu </w:t>
      </w:r>
      <w:r w:rsidRPr="00C34E0B">
        <w:rPr>
          <w:rFonts w:ascii="Arial" w:hAnsi="Arial" w:cs="Arial"/>
          <w:u w:val="single"/>
        </w:rPr>
        <w:t xml:space="preserve">do </w:t>
      </w:r>
      <w:r w:rsidR="00F56C74">
        <w:rPr>
          <w:rFonts w:ascii="Arial" w:hAnsi="Arial" w:cs="Arial"/>
          <w:color w:val="00000A"/>
          <w:u w:val="single"/>
        </w:rPr>
        <w:t>6</w:t>
      </w:r>
      <w:r w:rsidRPr="00C34E0B">
        <w:rPr>
          <w:rFonts w:ascii="Arial" w:hAnsi="Arial" w:cs="Arial"/>
          <w:color w:val="00000A"/>
          <w:u w:val="single"/>
        </w:rPr>
        <w:t xml:space="preserve"> godzin od zgłoszenia.</w:t>
      </w:r>
    </w:p>
    <w:p w14:paraId="4BD74F14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 xml:space="preserve">W przypadku wystąpienia awarii urządzeń spalających lub innych zdarzeń losowych Wykonawca zobowiązany jest bezzwłocznie powiadomić o tym fakcie Zamawiającego i zabezpieczyć na własny koszt prawidłowe wykonanie świadczenia w zakresie przedmiotu </w:t>
      </w:r>
      <w:proofErr w:type="spellStart"/>
      <w:r w:rsidRPr="00C34E0B">
        <w:rPr>
          <w:rFonts w:ascii="Arial" w:hAnsi="Arial" w:cs="Arial"/>
          <w:b w:val="0"/>
          <w:color w:val="00000A"/>
          <w:lang w:val="pl"/>
        </w:rPr>
        <w:t>zam</w:t>
      </w:r>
      <w:r w:rsidRPr="00C34E0B">
        <w:rPr>
          <w:rFonts w:ascii="Arial" w:hAnsi="Arial" w:cs="Arial"/>
          <w:b w:val="0"/>
          <w:color w:val="00000A"/>
        </w:rPr>
        <w:t>ówienia</w:t>
      </w:r>
      <w:proofErr w:type="spellEnd"/>
      <w:r w:rsidRPr="00C34E0B">
        <w:rPr>
          <w:rFonts w:ascii="Arial" w:hAnsi="Arial" w:cs="Arial"/>
          <w:b w:val="0"/>
          <w:color w:val="00000A"/>
        </w:rPr>
        <w:t>.</w:t>
      </w:r>
    </w:p>
    <w:p w14:paraId="1E01982C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 xml:space="preserve">W przypadku awarii środka transportu, Wykonawca zabezpieczy na własny koszt i ryzyko usługę innym zastępczym specjalistycznym środkiem transportu, o czym niezwłocznie powiadomi Zamawiającego. </w:t>
      </w:r>
    </w:p>
    <w:p w14:paraId="3E3784A9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Odbiór odpadów od Zamawiającego i ich transport do miejsca utylizacji Wykonawca zapewnia specjalistycznym środkiem transportu, spełniającym wymogi dotyczące środków</w:t>
      </w:r>
      <w:r w:rsidRPr="00C34E0B">
        <w:rPr>
          <w:rFonts w:ascii="Arial" w:hAnsi="Arial" w:cs="Arial"/>
          <w:b w:val="0"/>
          <w:color w:val="00000A"/>
        </w:rPr>
        <w:t xml:space="preserve"> transportu wykorzystywanych do przewozu odpadów medycznych zakaźnych, z zachowaniem przepisów obowiązujących przy transporcie odpadów zakaźnych.  </w:t>
      </w:r>
    </w:p>
    <w:p w14:paraId="72E91578" w14:textId="16DB126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Samochód Wykonawcy, który będzie wykorzystywany do odbioru odpad</w:t>
      </w:r>
      <w:r w:rsidRPr="00C34E0B">
        <w:rPr>
          <w:rFonts w:ascii="Arial" w:hAnsi="Arial" w:cs="Arial"/>
          <w:b w:val="0"/>
          <w:color w:val="00000A"/>
        </w:rPr>
        <w:t xml:space="preserve">ów musi posiadać widoczne oznakowanie umożliwiające identyfikację odbiorcy oraz oznakowanie informujące o przewożeniu materiałów niebezpiecznych (odpady medyczne) zgodnie z aktualnymi przepisami </w:t>
      </w:r>
      <w:r w:rsidRPr="00C34E0B">
        <w:rPr>
          <w:rFonts w:ascii="Arial" w:hAnsi="Arial" w:cs="Arial"/>
          <w:b w:val="0"/>
        </w:rPr>
        <w:t>prawa. Maksymalna wysokość samochodu do wjazdu na kondygnację -2 wynosi 2,10 m.</w:t>
      </w:r>
    </w:p>
    <w:p w14:paraId="72E980C5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Wykonawca przyjmuje do utylizacji odpady po wstępnej segregacji dokonanej w miejscu ich powstania u Zamawiającego.</w:t>
      </w:r>
    </w:p>
    <w:p w14:paraId="02FE003A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Z chwilą przejęcia przez Wykonawcę odpad</w:t>
      </w:r>
      <w:r w:rsidRPr="00C34E0B">
        <w:rPr>
          <w:rFonts w:ascii="Arial" w:hAnsi="Arial" w:cs="Arial"/>
          <w:b w:val="0"/>
          <w:color w:val="00000A"/>
        </w:rPr>
        <w:t>ów medycznych, staje się on ich właścicielem.</w:t>
      </w:r>
    </w:p>
    <w:p w14:paraId="655B71E2" w14:textId="77777777" w:rsidR="00F269E4" w:rsidRPr="00C34E0B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Wykonawca zobowiązuje się do:</w:t>
      </w:r>
    </w:p>
    <w:p w14:paraId="002CC985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a)</w:t>
      </w:r>
      <w:r w:rsidR="007255AD" w:rsidRPr="00C34E0B">
        <w:rPr>
          <w:rFonts w:ascii="Arial" w:hAnsi="Arial" w:cs="Arial"/>
          <w:b w:val="0"/>
          <w:color w:val="00000A"/>
          <w:lang w:val="pl"/>
        </w:rPr>
        <w:t>załadunku odpad</w:t>
      </w:r>
      <w:r w:rsidR="007255AD" w:rsidRPr="00C34E0B">
        <w:rPr>
          <w:rFonts w:ascii="Arial" w:hAnsi="Arial" w:cs="Arial"/>
          <w:b w:val="0"/>
          <w:color w:val="00000A"/>
        </w:rPr>
        <w:t xml:space="preserve">ów przez pracownika Wykonawcy </w:t>
      </w:r>
      <w:r w:rsidR="007255AD" w:rsidRPr="00F56C74">
        <w:rPr>
          <w:rFonts w:ascii="Arial" w:hAnsi="Arial" w:cs="Arial"/>
          <w:color w:val="00000A"/>
        </w:rPr>
        <w:t>bezpośrednio z pomieszczenia składowania odpadów na poziomie -2,</w:t>
      </w:r>
      <w:r w:rsidR="007255AD" w:rsidRPr="00C34E0B">
        <w:rPr>
          <w:rFonts w:ascii="Arial" w:hAnsi="Arial" w:cs="Arial"/>
          <w:b w:val="0"/>
          <w:color w:val="00000A"/>
        </w:rPr>
        <w:t xml:space="preserve"> w obecności pracownika </w:t>
      </w:r>
      <w:r w:rsidR="007255AD" w:rsidRPr="00C34E0B">
        <w:rPr>
          <w:rFonts w:ascii="Arial" w:hAnsi="Arial" w:cs="Arial"/>
          <w:b w:val="0"/>
        </w:rPr>
        <w:t xml:space="preserve">Zamawiającego. Miejscem załadunku odpadów są wyłącznie kondygnacje podziemne Zamawiającego. Załadunek nie może powodować blokowania drogi </w:t>
      </w:r>
      <w:proofErr w:type="spellStart"/>
      <w:r w:rsidR="007255AD" w:rsidRPr="00C34E0B">
        <w:rPr>
          <w:rFonts w:ascii="Arial" w:hAnsi="Arial" w:cs="Arial"/>
          <w:b w:val="0"/>
        </w:rPr>
        <w:t>ppoż</w:t>
      </w:r>
      <w:proofErr w:type="spellEnd"/>
      <w:r w:rsidR="007255AD" w:rsidRPr="00C34E0B">
        <w:rPr>
          <w:rFonts w:ascii="Arial" w:hAnsi="Arial" w:cs="Arial"/>
          <w:b w:val="0"/>
        </w:rPr>
        <w:t xml:space="preserve"> Zamawiającego.</w:t>
      </w:r>
    </w:p>
    <w:p w14:paraId="513B9256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b)</w:t>
      </w:r>
      <w:r w:rsidR="007255AD" w:rsidRPr="00C34E0B">
        <w:rPr>
          <w:rFonts w:ascii="Arial" w:hAnsi="Arial" w:cs="Arial"/>
          <w:b w:val="0"/>
          <w:color w:val="00000A"/>
          <w:lang w:val="pl"/>
        </w:rPr>
        <w:t>każdorazowego ważenia odpad</w:t>
      </w:r>
      <w:r w:rsidR="007255AD" w:rsidRPr="00C34E0B">
        <w:rPr>
          <w:rFonts w:ascii="Arial" w:hAnsi="Arial" w:cs="Arial"/>
          <w:b w:val="0"/>
          <w:color w:val="00000A"/>
        </w:rPr>
        <w:t>ów, na wadze będącej własnością lub w dyspozycji Wykonawcy w trakcie załadunku, w obecności pracownika Zamawiającego. Urządzenie-waga może być przechowane w pomieszczeniu odpadów medycznych Zamawiającego lub udostępniane przez Wykonawcę każdorazowo podczas wykonywania usługi. Waga powinna posiadać ważną legalizację i stosowne dopuszczenie przez cały czas trwania umowy.</w:t>
      </w:r>
    </w:p>
    <w:p w14:paraId="7569CEB9" w14:textId="554E9F3F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>c)</w:t>
      </w:r>
      <w:r w:rsidR="007255AD" w:rsidRPr="00C34E0B">
        <w:rPr>
          <w:rFonts w:ascii="Arial" w:hAnsi="Arial" w:cs="Arial"/>
          <w:b w:val="0"/>
          <w:lang w:val="pl"/>
        </w:rPr>
        <w:t>wyposażenia Zamawiającego na okres realizacji umowy w zamykane specjalistyczne pojemniki typu EURO w ilości 8 sztuk, każdy o pojemności 600 l. jednorazowo, przy rozpoczęciu wykonywania umowy. Mycie i dezynfekcja w/w pojemnik</w:t>
      </w:r>
      <w:r w:rsidR="007255AD" w:rsidRPr="00C34E0B">
        <w:rPr>
          <w:rFonts w:ascii="Arial" w:hAnsi="Arial" w:cs="Arial"/>
          <w:b w:val="0"/>
        </w:rPr>
        <w:t xml:space="preserve">ów będzie wykonywana przez Wykonawcę </w:t>
      </w:r>
      <w:r w:rsidR="00F56C74">
        <w:rPr>
          <w:rFonts w:ascii="Arial" w:hAnsi="Arial" w:cs="Arial"/>
          <w:b w:val="0"/>
        </w:rPr>
        <w:t xml:space="preserve">minimum dwa razy w tygodniu lub kontenery będą </w:t>
      </w:r>
      <w:r w:rsidR="004771CF">
        <w:rPr>
          <w:rFonts w:ascii="Arial" w:hAnsi="Arial" w:cs="Arial"/>
          <w:b w:val="0"/>
        </w:rPr>
        <w:t>wymieniane na nowe dwa razy w tygodniu.</w:t>
      </w:r>
    </w:p>
    <w:p w14:paraId="772C837E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d)</w:t>
      </w:r>
      <w:r w:rsidR="007255AD" w:rsidRPr="00C34E0B">
        <w:rPr>
          <w:rFonts w:ascii="Arial" w:hAnsi="Arial" w:cs="Arial"/>
          <w:b w:val="0"/>
          <w:color w:val="00000A"/>
          <w:lang w:val="pl"/>
        </w:rPr>
        <w:t>wystawienia każdorazowo Karty Przekazania Odpad</w:t>
      </w:r>
      <w:r w:rsidR="007255AD" w:rsidRPr="00C34E0B">
        <w:rPr>
          <w:rFonts w:ascii="Arial" w:hAnsi="Arial" w:cs="Arial"/>
          <w:b w:val="0"/>
          <w:color w:val="00000A"/>
        </w:rPr>
        <w:t xml:space="preserve">ów na własnych drukach ale zgodnych z aktualnymi przepisami prawa, w dwóch egzemplarzach, po jednym dla Zamawiającego i Wykonawcy. </w:t>
      </w:r>
      <w:r w:rsidR="007255AD" w:rsidRPr="00C34E0B">
        <w:rPr>
          <w:rFonts w:ascii="Arial" w:hAnsi="Arial" w:cs="Arial"/>
          <w:b w:val="0"/>
        </w:rPr>
        <w:t xml:space="preserve">Karty Przekazania Odpadów powinny być dostarczone do Zamawiającego nie </w:t>
      </w:r>
      <w:r w:rsidR="007255AD" w:rsidRPr="00C34E0B">
        <w:rPr>
          <w:rFonts w:ascii="Arial" w:hAnsi="Arial" w:cs="Arial"/>
          <w:b w:val="0"/>
        </w:rPr>
        <w:lastRenderedPageBreak/>
        <w:t>później niż dnia następnego po odbiorze Odpadów. Faktura za dany okres rozliczeniowy musi zawierać podsumowanie zbiorczego zestawienia odebranych odpadów.</w:t>
      </w:r>
    </w:p>
    <w:p w14:paraId="01BD7562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lang w:val="pl"/>
        </w:rPr>
        <w:t>e)</w:t>
      </w:r>
      <w:r w:rsidR="007255AD" w:rsidRPr="00C34E0B">
        <w:rPr>
          <w:rFonts w:ascii="Arial" w:hAnsi="Arial" w:cs="Arial"/>
          <w:b w:val="0"/>
          <w:lang w:val="pl"/>
        </w:rPr>
        <w:t xml:space="preserve">dostarczenia stronie Zamawiającej Protokołu Utylizacji Odpadu (raz na m-c z </w:t>
      </w:r>
      <w:proofErr w:type="spellStart"/>
      <w:r w:rsidR="007255AD" w:rsidRPr="00C34E0B">
        <w:rPr>
          <w:rFonts w:ascii="Arial" w:hAnsi="Arial" w:cs="Arial"/>
          <w:b w:val="0"/>
          <w:lang w:val="pl"/>
        </w:rPr>
        <w:t>wyszczeg</w:t>
      </w:r>
      <w:r w:rsidR="007255AD" w:rsidRPr="00C34E0B">
        <w:rPr>
          <w:rFonts w:ascii="Arial" w:hAnsi="Arial" w:cs="Arial"/>
          <w:b w:val="0"/>
        </w:rPr>
        <w:t>ólnieniem</w:t>
      </w:r>
      <w:proofErr w:type="spellEnd"/>
      <w:r w:rsidR="007255AD" w:rsidRPr="00C34E0B">
        <w:rPr>
          <w:rFonts w:ascii="Arial" w:hAnsi="Arial" w:cs="Arial"/>
          <w:b w:val="0"/>
        </w:rPr>
        <w:t xml:space="preserve"> rodzajów odpadów), zgodnego z aktualnymi przepisami prawa (w formie określonej przepisami rozporządzenia Ministra Ochrony Środowiska z dnia 13.01.2014 roku).</w:t>
      </w:r>
    </w:p>
    <w:p w14:paraId="5C4CE6C6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f)</w:t>
      </w:r>
      <w:r w:rsidR="007255AD" w:rsidRPr="00C34E0B">
        <w:rPr>
          <w:rFonts w:ascii="Arial" w:hAnsi="Arial" w:cs="Arial"/>
          <w:b w:val="0"/>
          <w:color w:val="00000A"/>
          <w:lang w:val="pl"/>
        </w:rPr>
        <w:t xml:space="preserve">wyznaczenia osoby odpowiedzialnej za kontakt z Zamawiającym i </w:t>
      </w:r>
      <w:proofErr w:type="spellStart"/>
      <w:r w:rsidR="007255AD" w:rsidRPr="00C34E0B">
        <w:rPr>
          <w:rFonts w:ascii="Arial" w:hAnsi="Arial" w:cs="Arial"/>
          <w:b w:val="0"/>
          <w:color w:val="00000A"/>
          <w:lang w:val="pl"/>
        </w:rPr>
        <w:t>nadz</w:t>
      </w:r>
      <w:r w:rsidR="007255AD" w:rsidRPr="00C34E0B">
        <w:rPr>
          <w:rFonts w:ascii="Arial" w:hAnsi="Arial" w:cs="Arial"/>
          <w:b w:val="0"/>
          <w:color w:val="00000A"/>
        </w:rPr>
        <w:t>ór</w:t>
      </w:r>
      <w:proofErr w:type="spellEnd"/>
      <w:r w:rsidR="007255AD" w:rsidRPr="00C34E0B">
        <w:rPr>
          <w:rFonts w:ascii="Arial" w:hAnsi="Arial" w:cs="Arial"/>
          <w:b w:val="0"/>
          <w:color w:val="00000A"/>
        </w:rPr>
        <w:t xml:space="preserve"> nad realizacją umowy oraz zapewnienia z nią stałego i bezpośredniego kontaktu telefonicznego,</w:t>
      </w:r>
    </w:p>
    <w:p w14:paraId="0D3E204A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g)</w:t>
      </w:r>
      <w:r w:rsidR="007255AD" w:rsidRPr="00C34E0B">
        <w:rPr>
          <w:rFonts w:ascii="Arial" w:hAnsi="Arial" w:cs="Arial"/>
          <w:b w:val="0"/>
          <w:color w:val="00000A"/>
          <w:lang w:val="pl"/>
        </w:rPr>
        <w:t>każdorazowego, pisemnego informowania Zamawiającego o zmianie osoby wyznaczonej do kontaktu w trakcie trwania umowy.</w:t>
      </w:r>
    </w:p>
    <w:p w14:paraId="23695FA5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h)</w:t>
      </w:r>
      <w:r w:rsidR="007255AD" w:rsidRPr="00C34E0B">
        <w:rPr>
          <w:rFonts w:ascii="Arial" w:hAnsi="Arial" w:cs="Arial"/>
          <w:b w:val="0"/>
          <w:color w:val="00000A"/>
          <w:lang w:val="pl"/>
        </w:rPr>
        <w:t>sposób segregacji odpadów, pakowania i przygotowania do odbioru określa obowiązująca u Zamawiającego procedura sanitarno-epidemiologiczna POSTĘPOWANIE Z ODPADAMI, zgodna z aktualnymi przepisami prawa.</w:t>
      </w:r>
    </w:p>
    <w:p w14:paraId="1C870F97" w14:textId="77777777" w:rsidR="00F269E4" w:rsidRPr="00C34E0B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i)</w:t>
      </w:r>
      <w:r w:rsidR="007255AD" w:rsidRPr="00C34E0B">
        <w:rPr>
          <w:rFonts w:ascii="Arial" w:hAnsi="Arial" w:cs="Arial"/>
          <w:b w:val="0"/>
          <w:color w:val="00000A"/>
          <w:lang w:val="pl"/>
        </w:rPr>
        <w:t xml:space="preserve">Wykonawca zobowiązany jest do przedstawienia do akceptacji Zamawiającemu w formie pisemnej zasad postępowania z odpadami (tj. </w:t>
      </w:r>
      <w:r w:rsidR="007255AD" w:rsidRPr="00C34E0B">
        <w:rPr>
          <w:rFonts w:ascii="Arial" w:hAnsi="Arial" w:cs="Arial"/>
          <w:b w:val="0"/>
        </w:rPr>
        <w:t>procedury BHP podczas załadunku, wyładunku i transportu)</w:t>
      </w:r>
      <w:r w:rsidR="007255AD" w:rsidRPr="00C34E0B">
        <w:rPr>
          <w:rFonts w:ascii="Arial" w:hAnsi="Arial" w:cs="Arial"/>
          <w:b w:val="0"/>
          <w:color w:val="00000A"/>
          <w:lang w:val="pl"/>
        </w:rPr>
        <w:t xml:space="preserve"> gwarantujących zachowanie wszelkich zasad bezpieczeństwa w terminie 7 dni od daty zawarcia umowy.</w:t>
      </w:r>
    </w:p>
    <w:p w14:paraId="046DD4BF" w14:textId="77777777" w:rsidR="00F269E4" w:rsidRPr="00C34E0B" w:rsidRDefault="007255AD" w:rsidP="00C34E0B">
      <w:pPr>
        <w:pStyle w:val="Akapitzlist"/>
        <w:numPr>
          <w:ilvl w:val="2"/>
          <w:numId w:val="5"/>
        </w:numPr>
        <w:tabs>
          <w:tab w:val="clear" w:pos="2337"/>
          <w:tab w:val="left" w:pos="284"/>
        </w:tabs>
        <w:spacing w:line="360" w:lineRule="auto"/>
        <w:ind w:left="426" w:hanging="426"/>
        <w:rPr>
          <w:rFonts w:ascii="Arial" w:hAnsi="Arial" w:cs="Arial"/>
          <w:b w:val="0"/>
          <w:sz w:val="20"/>
          <w:szCs w:val="20"/>
          <w:lang w:val="pl"/>
        </w:rPr>
      </w:pPr>
      <w:r w:rsidRPr="00C34E0B">
        <w:rPr>
          <w:rFonts w:ascii="Arial" w:hAnsi="Arial" w:cs="Arial"/>
          <w:b w:val="0"/>
          <w:color w:val="00000A"/>
          <w:sz w:val="20"/>
          <w:szCs w:val="20"/>
          <w:lang w:val="pl"/>
        </w:rPr>
        <w:t xml:space="preserve">Odpady zbierane są do </w:t>
      </w:r>
      <w:proofErr w:type="spellStart"/>
      <w:r w:rsidRPr="00C34E0B">
        <w:rPr>
          <w:rFonts w:ascii="Arial" w:hAnsi="Arial" w:cs="Arial"/>
          <w:b w:val="0"/>
          <w:color w:val="00000A"/>
          <w:sz w:val="20"/>
          <w:szCs w:val="20"/>
          <w:lang w:val="pl"/>
        </w:rPr>
        <w:t>work</w:t>
      </w:r>
      <w:proofErr w:type="spellEnd"/>
      <w:r w:rsidRPr="00C34E0B">
        <w:rPr>
          <w:rFonts w:ascii="Arial" w:hAnsi="Arial" w:cs="Arial"/>
          <w:b w:val="0"/>
          <w:color w:val="00000A"/>
          <w:sz w:val="20"/>
          <w:szCs w:val="20"/>
        </w:rPr>
        <w:t>ów foliowych odpowiedniego koloru, a następnie składowane w kontenerach typu Euro. Wykonawca zabierze worki foliowe z odpadami medycznymi własnym transportem z siedziby Zamawiającego.</w:t>
      </w:r>
    </w:p>
    <w:p w14:paraId="04876268" w14:textId="77777777" w:rsidR="00F269E4" w:rsidRPr="00C34E0B" w:rsidRDefault="00C34E0B" w:rsidP="00C34E0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 w:val="0"/>
          <w:lang w:val="pl"/>
        </w:rPr>
      </w:pPr>
      <w:r>
        <w:rPr>
          <w:rFonts w:ascii="Arial" w:hAnsi="Arial" w:cs="Arial"/>
          <w:b w:val="0"/>
          <w:color w:val="00000A"/>
          <w:lang w:val="pl"/>
        </w:rPr>
        <w:t>12.</w:t>
      </w:r>
      <w:r w:rsidR="007255AD" w:rsidRPr="00C34E0B">
        <w:rPr>
          <w:rFonts w:ascii="Arial" w:hAnsi="Arial" w:cs="Arial"/>
          <w:b w:val="0"/>
          <w:color w:val="00000A"/>
          <w:lang w:val="pl"/>
        </w:rPr>
        <w:t>W sytuacji stwierdzenia przez Zamawiającego nieprawidłowości wykonania usługi, Zamawiający w ciągu 24 godzin od stwierdzenia powyższych fakt</w:t>
      </w:r>
      <w:r w:rsidR="007255AD" w:rsidRPr="00C34E0B">
        <w:rPr>
          <w:rFonts w:ascii="Arial" w:hAnsi="Arial" w:cs="Arial"/>
          <w:b w:val="0"/>
          <w:color w:val="00000A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8D6DA0A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45779C8E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bCs/>
        </w:rPr>
        <w:t>§ 3</w:t>
      </w:r>
    </w:p>
    <w:p w14:paraId="18BDD525" w14:textId="77777777" w:rsidR="00F269E4" w:rsidRPr="00C34E0B" w:rsidRDefault="00F269E4">
      <w:pPr>
        <w:spacing w:line="360" w:lineRule="auto"/>
        <w:jc w:val="center"/>
        <w:rPr>
          <w:rFonts w:ascii="Arial" w:hAnsi="Arial" w:cs="Arial"/>
          <w:b w:val="0"/>
          <w:bCs/>
        </w:rPr>
      </w:pPr>
    </w:p>
    <w:p w14:paraId="45A6B2F3" w14:textId="77777777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Wynagrodzenie Wykonawcy za wykonanie całościowego przedmiotu umowy wynosi: ….......zł brutto (słownie…........... złotych i ….../100groszy) w tym podatek VAT w stawce (….).</w:t>
      </w:r>
    </w:p>
    <w:p w14:paraId="272BEB32" w14:textId="745838CE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lang w:eastAsia="pl-PL"/>
        </w:rPr>
        <w:t>Zamawiający będzie regulował należności za wykonane usługi</w:t>
      </w:r>
      <w:r w:rsidR="004C0D72">
        <w:rPr>
          <w:rFonts w:ascii="Arial" w:hAnsi="Arial" w:cs="Arial"/>
          <w:b w:val="0"/>
          <w:lang w:eastAsia="pl-PL"/>
        </w:rPr>
        <w:t xml:space="preserve"> na podstawie comiesięcznej faktury</w:t>
      </w:r>
      <w:r w:rsidRPr="00C34E0B">
        <w:rPr>
          <w:rFonts w:ascii="Arial" w:hAnsi="Arial" w:cs="Arial"/>
          <w:b w:val="0"/>
          <w:lang w:eastAsia="pl-PL"/>
        </w:rPr>
        <w:t xml:space="preserve"> w terminie 60 dni od dnia</w:t>
      </w:r>
      <w:r w:rsidRPr="00C34E0B">
        <w:rPr>
          <w:rFonts w:ascii="Arial" w:hAnsi="Arial" w:cs="Arial"/>
          <w:b w:val="0"/>
        </w:rPr>
        <w:t xml:space="preserve"> </w:t>
      </w:r>
      <w:r w:rsidR="004C0D72">
        <w:rPr>
          <w:rFonts w:ascii="Arial" w:hAnsi="Arial" w:cs="Arial"/>
          <w:b w:val="0"/>
        </w:rPr>
        <w:t xml:space="preserve">jej </w:t>
      </w:r>
      <w:r w:rsidR="004C0D72">
        <w:rPr>
          <w:rFonts w:ascii="Arial" w:hAnsi="Arial" w:cs="Arial"/>
          <w:b w:val="0"/>
          <w:lang w:eastAsia="pl-PL"/>
        </w:rPr>
        <w:t>otrzymania</w:t>
      </w:r>
      <w:r w:rsidRPr="00C34E0B">
        <w:rPr>
          <w:rFonts w:ascii="Arial" w:hAnsi="Arial" w:cs="Arial"/>
          <w:b w:val="0"/>
          <w:lang w:eastAsia="pl-PL"/>
        </w:rPr>
        <w:t>, przelewem na konto wskazane przez Wykonawcę. Za dzień zapłaty przyjmuje się dzień obciążenia rachunku bankowego Zamawiającego.</w:t>
      </w:r>
    </w:p>
    <w:p w14:paraId="5AEAAB9D" w14:textId="77777777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color w:val="000000"/>
        </w:rPr>
        <w:t>Wykonawca zobowiązuje się  do zapewnienia ciągłości realizacji przedmiotu Umowy.  Stan rozliczeń pomiędzy Zamawiającym a Wykonawcą nie może stanowić podstawy do odmowy lub zaprzestania wykonywania usługi odbioru, transportu i utylizacji odpadów medycznych w sposób ciągły i zgodny z przyjętymi przez Wykonawcę warunkami realizacji.</w:t>
      </w:r>
    </w:p>
    <w:p w14:paraId="77C686B1" w14:textId="7A3D9333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color w:val="000000"/>
        </w:rPr>
        <w:t>Wykonawca nie może przenieść na osobę trzecią wierzytelności wynikających z niniejszej umowy</w:t>
      </w:r>
      <w:r w:rsidR="004771CF">
        <w:rPr>
          <w:rFonts w:ascii="Arial" w:hAnsi="Arial" w:cs="Arial"/>
          <w:b w:val="0"/>
          <w:color w:val="000000"/>
        </w:rPr>
        <w:t>.</w:t>
      </w:r>
      <w:r w:rsidRPr="00C34E0B">
        <w:rPr>
          <w:rFonts w:ascii="Arial" w:hAnsi="Arial" w:cs="Arial"/>
          <w:b w:val="0"/>
          <w:color w:val="000000"/>
        </w:rPr>
        <w:t xml:space="preserve"> </w:t>
      </w:r>
    </w:p>
    <w:p w14:paraId="162A1A48" w14:textId="77777777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color w:val="000000"/>
        </w:rPr>
        <w:t>Wykonawca zobowiązuje się do niedokonywania przekazu świadczenia Odbiorcy (w rozumieniu art. 921</w:t>
      </w:r>
      <w:r w:rsidRPr="00C34E0B">
        <w:rPr>
          <w:rFonts w:ascii="Arial" w:hAnsi="Arial" w:cs="Arial"/>
          <w:b w:val="0"/>
          <w:color w:val="000000"/>
          <w:vertAlign w:val="superscript"/>
        </w:rPr>
        <w:t>1</w:t>
      </w:r>
      <w:r w:rsidRPr="00C34E0B">
        <w:rPr>
          <w:rFonts w:ascii="Arial" w:hAnsi="Arial" w:cs="Arial"/>
          <w:b w:val="0"/>
          <w:color w:val="000000"/>
        </w:rPr>
        <w:t>-921</w:t>
      </w:r>
      <w:r w:rsidRPr="00C34E0B">
        <w:rPr>
          <w:rFonts w:ascii="Arial" w:hAnsi="Arial" w:cs="Arial"/>
          <w:b w:val="0"/>
          <w:color w:val="000000"/>
          <w:vertAlign w:val="superscript"/>
        </w:rPr>
        <w:t>5</w:t>
      </w:r>
      <w:r w:rsidRPr="00C34E0B">
        <w:rPr>
          <w:rFonts w:ascii="Arial" w:hAnsi="Arial" w:cs="Arial"/>
          <w:b w:val="0"/>
          <w:color w:val="000000"/>
        </w:rPr>
        <w:t xml:space="preserve"> KC), w całości lub w części, należnego na podstawie niniejszej umowy. W przeciwnym razie Zamawiającemu przysługuje zgodnie ze swoim wyborem prawo do odstąpienia </w:t>
      </w:r>
      <w:r w:rsidRPr="00C34E0B">
        <w:rPr>
          <w:rFonts w:ascii="Arial" w:hAnsi="Arial" w:cs="Arial"/>
          <w:b w:val="0"/>
          <w:color w:val="000000"/>
        </w:rPr>
        <w:lastRenderedPageBreak/>
        <w:t xml:space="preserve">od Umowy lub Wykonawca zapłaci Zamawiającemu kwotę stanowiącą wysokości przekazanego świadczenia. </w:t>
      </w:r>
    </w:p>
    <w:p w14:paraId="683EF7DF" w14:textId="77777777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color w:val="000000"/>
        </w:rPr>
        <w:t>Wykonawca  zobowiązuje się do niezawierania umowy poręczenia, której przedmiotem jest zapłata przez osobę trzecią długu Zamawiającego w stosunku do Wykonawcy, powstałego w związku z realizacją niniejszej umowy (w rozumieniu art. 876-887 KC). W przeciwnym razie Wykonawca zapłaci Zamawiającemu kwotę w wysokości wartości świadczenia, które poręczyciel spełnił wobec Wykonawcy.</w:t>
      </w:r>
    </w:p>
    <w:p w14:paraId="52B81D4C" w14:textId="77777777" w:rsidR="00F269E4" w:rsidRPr="00C34E0B" w:rsidRDefault="007255AD">
      <w:pPr>
        <w:numPr>
          <w:ilvl w:val="0"/>
          <w:numId w:val="1"/>
        </w:numPr>
        <w:tabs>
          <w:tab w:val="left" w:pos="360"/>
          <w:tab w:val="left" w:pos="102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Osobą odpowiedzialną za współpracę przy realizacji niniejszej umowy ze strony Wykonawcy jest ………………………………..tel. ………………e- mail……………………………………….</w:t>
      </w:r>
    </w:p>
    <w:p w14:paraId="7C48CD0A" w14:textId="77777777" w:rsidR="00F269E4" w:rsidRPr="00C34E0B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 xml:space="preserve">Osobą odpowiedzialną za współpracę przy realizacji niniejszej umowy ze strony Zamawiającego jest Kierownik Działu </w:t>
      </w:r>
      <w:proofErr w:type="spellStart"/>
      <w:r w:rsidRPr="00C34E0B">
        <w:rPr>
          <w:rFonts w:ascii="Arial" w:hAnsi="Arial" w:cs="Arial"/>
          <w:b w:val="0"/>
        </w:rPr>
        <w:t>Techniczno</w:t>
      </w:r>
      <w:proofErr w:type="spellEnd"/>
      <w:r w:rsidRPr="00C34E0B">
        <w:rPr>
          <w:rFonts w:ascii="Arial" w:hAnsi="Arial" w:cs="Arial"/>
          <w:b w:val="0"/>
        </w:rPr>
        <w:t xml:space="preserve"> Eksploatacyjnego lub pracownik przez niego wyznaczony tel. (81) 454 17 13.</w:t>
      </w:r>
    </w:p>
    <w:p w14:paraId="0FEEF012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5C7CAAB2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§ 4</w:t>
      </w:r>
    </w:p>
    <w:p w14:paraId="35AD456F" w14:textId="77777777" w:rsidR="00F269E4" w:rsidRPr="00C34E0B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lang w:eastAsia="pl-PL"/>
        </w:rPr>
        <w:t>Umowa została zawarta na okres od dnia............... do dnia.....................</w:t>
      </w:r>
    </w:p>
    <w:p w14:paraId="534D73D6" w14:textId="77777777" w:rsidR="00F269E4" w:rsidRPr="00C34E0B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lang w:eastAsia="pl-PL"/>
        </w:rPr>
        <w:t>Zamawiający zastrzega sobie prawo do rozwiązania umowy z zachowaniem 1-miesięcznego okresu wypowiedzenia, liczonego w miesiącach kalendarzowych, ze skutkiem na ostatni dzień miesiąca kalendarzowego następującego po miesiącu, w którym zostało złożone wypowiedzenie, w przypadku nienależytego wykonywania przez Wykonawcę przedmiotu umowy.</w:t>
      </w:r>
    </w:p>
    <w:p w14:paraId="5D61C1A4" w14:textId="77777777" w:rsidR="00F269E4" w:rsidRPr="00C34E0B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lang w:eastAsia="pl-PL"/>
        </w:rPr>
        <w:t>Umowa wygasa w przypadku jej wartościowej realizacji przed upływem terminu jej obowiązywania.</w:t>
      </w:r>
    </w:p>
    <w:p w14:paraId="0A4E95CF" w14:textId="77777777" w:rsidR="00F269E4" w:rsidRPr="00C34E0B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lang w:eastAsia="pl-PL"/>
        </w:rPr>
        <w:t>Strony dopuszczają możliwość rozwiązania umowy w każdym czasie za porozumieniem stron.</w:t>
      </w:r>
    </w:p>
    <w:p w14:paraId="03D5E8E4" w14:textId="77777777" w:rsidR="00F269E4" w:rsidRPr="00C34E0B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color w:val="00000A"/>
          <w:lang w:val="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0541944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  <w:color w:val="00000A"/>
          <w:lang w:val="pl"/>
        </w:rPr>
      </w:pPr>
    </w:p>
    <w:p w14:paraId="755A2682" w14:textId="77777777" w:rsidR="00F269E4" w:rsidRPr="00C34E0B" w:rsidRDefault="00F269E4">
      <w:pPr>
        <w:tabs>
          <w:tab w:val="left" w:pos="426"/>
        </w:tabs>
        <w:spacing w:line="360" w:lineRule="auto"/>
        <w:jc w:val="both"/>
        <w:rPr>
          <w:rFonts w:ascii="Arial" w:hAnsi="Arial" w:cs="Arial"/>
          <w:b w:val="0"/>
          <w:lang w:eastAsia="pl-PL"/>
        </w:rPr>
      </w:pPr>
    </w:p>
    <w:p w14:paraId="1E843D25" w14:textId="77777777" w:rsidR="00F269E4" w:rsidRPr="00C34E0B" w:rsidRDefault="00F269E4">
      <w:pPr>
        <w:tabs>
          <w:tab w:val="left" w:pos="426"/>
        </w:tabs>
        <w:spacing w:line="360" w:lineRule="auto"/>
        <w:rPr>
          <w:rFonts w:ascii="Arial" w:hAnsi="Arial" w:cs="Arial"/>
          <w:b w:val="0"/>
        </w:rPr>
      </w:pPr>
    </w:p>
    <w:p w14:paraId="522A67EB" w14:textId="77777777" w:rsidR="00F269E4" w:rsidRPr="00C34E0B" w:rsidRDefault="007255AD">
      <w:pPr>
        <w:tabs>
          <w:tab w:val="left" w:pos="426"/>
        </w:tabs>
        <w:spacing w:line="360" w:lineRule="auto"/>
        <w:jc w:val="center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§ 5</w:t>
      </w:r>
    </w:p>
    <w:p w14:paraId="3FE1740B" w14:textId="77777777" w:rsidR="00F269E4" w:rsidRPr="00C34E0B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  <w:lang w:eastAsia="ar-SA"/>
        </w:rPr>
        <w:t xml:space="preserve">Stosownie do dyspozycji art. 29 ust. 3a ustawy PZP </w:t>
      </w:r>
      <w:r w:rsidRPr="00C34E0B">
        <w:rPr>
          <w:rFonts w:ascii="Arial" w:hAnsi="Arial" w:cs="Arial"/>
          <w:b w:val="0"/>
          <w:sz w:val="20"/>
          <w:szCs w:val="20"/>
        </w:rPr>
        <w:t>Zamawiający wymaga, aby Wykonawca lub Podwykonawca przy realizacji przedmiotu zamówienia zatrudniał pracowników zatrudnionych na podstawie umowy o pracę w rozumieniu przepisów Kodeksu Pracy.</w:t>
      </w:r>
    </w:p>
    <w:p w14:paraId="472DA363" w14:textId="77777777" w:rsidR="00F269E4" w:rsidRPr="00C34E0B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>Najpóźniej w dniu podpisania w sprawie zamówienia publicznego, zwanej dalej „umową”, Wykonawca dostarcza Zamawiającemu kompletny „Wykaz pracowników” zatrudnionych na podstawie umowy o pracę w rozumieniu Kodeksu Pracy przeznaczonych do realizacji zamówienia ze wskazaniem podstawy dysponowania tymi osobami oraz z przypisanymi do tych osób czynnościami, które to będą wykonywać w ramach umowy o pracę. „Wykaz</w:t>
      </w:r>
      <w:r w:rsidRPr="00C34E0B">
        <w:rPr>
          <w:rFonts w:ascii="Arial" w:hAnsi="Arial" w:cs="Arial"/>
          <w:sz w:val="20"/>
          <w:szCs w:val="20"/>
        </w:rPr>
        <w:t xml:space="preserve"> </w:t>
      </w:r>
      <w:r w:rsidRPr="00C34E0B">
        <w:rPr>
          <w:rFonts w:ascii="Arial" w:hAnsi="Arial" w:cs="Arial"/>
          <w:b w:val="0"/>
          <w:sz w:val="20"/>
          <w:szCs w:val="20"/>
        </w:rPr>
        <w:t xml:space="preserve">pracowników” stanowić będzie </w:t>
      </w:r>
      <w:r w:rsidRPr="00C34E0B">
        <w:rPr>
          <w:rFonts w:ascii="Arial" w:hAnsi="Arial" w:cs="Arial"/>
          <w:b w:val="0"/>
          <w:i/>
          <w:sz w:val="20"/>
          <w:szCs w:val="20"/>
        </w:rPr>
        <w:t>Załącznik nr 3 do umowy</w:t>
      </w:r>
      <w:r w:rsidRPr="00C34E0B">
        <w:rPr>
          <w:rFonts w:ascii="Arial" w:hAnsi="Arial" w:cs="Arial"/>
          <w:b w:val="0"/>
          <w:sz w:val="20"/>
          <w:szCs w:val="20"/>
        </w:rPr>
        <w:t>.</w:t>
      </w:r>
    </w:p>
    <w:p w14:paraId="3CE1DB31" w14:textId="320149C9" w:rsidR="00F269E4" w:rsidRPr="00C34E0B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>W</w:t>
      </w:r>
      <w:r w:rsidR="0023788A">
        <w:rPr>
          <w:rFonts w:ascii="Arial" w:hAnsi="Arial" w:cs="Arial"/>
          <w:b w:val="0"/>
          <w:sz w:val="20"/>
          <w:szCs w:val="20"/>
        </w:rPr>
        <w:t xml:space="preserve"> trakcie realizacji zamówienia Z</w:t>
      </w:r>
      <w:r w:rsidRPr="00C34E0B">
        <w:rPr>
          <w:rFonts w:ascii="Arial" w:hAnsi="Arial" w:cs="Arial"/>
          <w:b w:val="0"/>
          <w:sz w:val="20"/>
          <w:szCs w:val="20"/>
        </w:rPr>
        <w:t xml:space="preserve">amawiający uprawniony jest do wykonywania czynności kontrolnych </w:t>
      </w:r>
      <w:r w:rsidR="0023788A">
        <w:rPr>
          <w:rFonts w:ascii="Arial" w:hAnsi="Arial" w:cs="Arial"/>
          <w:b w:val="0"/>
          <w:color w:val="000000"/>
          <w:sz w:val="20"/>
          <w:szCs w:val="20"/>
        </w:rPr>
        <w:t>wobec W</w:t>
      </w:r>
      <w:r w:rsidRPr="00C34E0B">
        <w:rPr>
          <w:rFonts w:ascii="Arial" w:hAnsi="Arial" w:cs="Arial"/>
          <w:b w:val="0"/>
          <w:color w:val="000000"/>
          <w:sz w:val="20"/>
          <w:szCs w:val="20"/>
        </w:rPr>
        <w:t>ykonawcy odnośnie</w:t>
      </w:r>
      <w:r w:rsidR="0023788A">
        <w:rPr>
          <w:rFonts w:ascii="Arial" w:hAnsi="Arial" w:cs="Arial"/>
          <w:b w:val="0"/>
          <w:sz w:val="20"/>
          <w:szCs w:val="20"/>
        </w:rPr>
        <w:t xml:space="preserve"> spełniania przez W</w:t>
      </w:r>
      <w:r w:rsidR="00BD4859">
        <w:rPr>
          <w:rFonts w:ascii="Arial" w:hAnsi="Arial" w:cs="Arial"/>
          <w:b w:val="0"/>
          <w:sz w:val="20"/>
          <w:szCs w:val="20"/>
        </w:rPr>
        <w:t>ykonawcę lub p</w:t>
      </w:r>
      <w:r w:rsidRPr="00C34E0B">
        <w:rPr>
          <w:rFonts w:ascii="Arial" w:hAnsi="Arial" w:cs="Arial"/>
          <w:b w:val="0"/>
          <w:sz w:val="20"/>
          <w:szCs w:val="20"/>
        </w:rPr>
        <w:t xml:space="preserve">odwykonawcę </w:t>
      </w:r>
      <w:r w:rsidRPr="00C34E0B">
        <w:rPr>
          <w:rFonts w:ascii="Arial" w:hAnsi="Arial" w:cs="Arial"/>
          <w:b w:val="0"/>
          <w:sz w:val="20"/>
          <w:szCs w:val="20"/>
        </w:rPr>
        <w:lastRenderedPageBreak/>
        <w:t xml:space="preserve">wymogu zatrudnienia na podstawie umowy o pracę osób wskazanych w „Wykazie pracowników”. Zamawiający uprawniony jest w szczególności do: </w:t>
      </w:r>
    </w:p>
    <w:p w14:paraId="3FA2B28E" w14:textId="77777777" w:rsidR="00F269E4" w:rsidRPr="00C34E0B" w:rsidRDefault="007255AD" w:rsidP="004771CF">
      <w:pPr>
        <w:pStyle w:val="Akapitzlist"/>
        <w:tabs>
          <w:tab w:val="left" w:pos="284"/>
        </w:tabs>
        <w:spacing w:before="120" w:line="360" w:lineRule="auto"/>
        <w:ind w:left="284" w:hanging="142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ab/>
        <w:t>- żądania oświadczeń i dokumentów w zakresie potwierdzenia spełniania ww. wymogów i dokonywania ich oceny,</w:t>
      </w:r>
    </w:p>
    <w:p w14:paraId="5FA8BD90" w14:textId="77777777" w:rsidR="00F269E4" w:rsidRPr="00C34E0B" w:rsidRDefault="007255AD" w:rsidP="004771CF">
      <w:pPr>
        <w:pStyle w:val="Akapitzlist"/>
        <w:tabs>
          <w:tab w:val="left" w:pos="284"/>
        </w:tabs>
        <w:spacing w:before="120" w:line="360" w:lineRule="auto"/>
        <w:ind w:left="284" w:hanging="142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ab/>
        <w:t>- żądania wyjaśnień w przypadku wątpliwości w zakresie potwierdzenia spełniania ww. wymogów,</w:t>
      </w:r>
    </w:p>
    <w:p w14:paraId="677D1E31" w14:textId="4547B569" w:rsidR="00F269E4" w:rsidRPr="00C34E0B" w:rsidRDefault="004771CF" w:rsidP="004771CF">
      <w:pPr>
        <w:pStyle w:val="Akapitzlist"/>
        <w:tabs>
          <w:tab w:val="left" w:pos="0"/>
        </w:tabs>
        <w:spacing w:before="120"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255AD" w:rsidRPr="00C34E0B">
        <w:rPr>
          <w:rFonts w:ascii="Arial" w:hAnsi="Arial" w:cs="Arial"/>
          <w:b w:val="0"/>
          <w:sz w:val="20"/>
          <w:szCs w:val="20"/>
        </w:rPr>
        <w:t>- przeprowadzania kontroli na miejscu wykonywania świadczenia.</w:t>
      </w:r>
    </w:p>
    <w:p w14:paraId="45FC38AF" w14:textId="055F0B2B" w:rsidR="00F269E4" w:rsidRPr="00C34E0B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>W trakcie realizacj</w:t>
      </w:r>
      <w:r w:rsidR="0023788A">
        <w:rPr>
          <w:rFonts w:ascii="Arial" w:hAnsi="Arial" w:cs="Arial"/>
          <w:b w:val="0"/>
          <w:sz w:val="20"/>
          <w:szCs w:val="20"/>
        </w:rPr>
        <w:t>i zamówienia na każde wezwanie Z</w:t>
      </w:r>
      <w:r w:rsidRPr="00C34E0B">
        <w:rPr>
          <w:rFonts w:ascii="Arial" w:hAnsi="Arial" w:cs="Arial"/>
          <w:b w:val="0"/>
          <w:sz w:val="20"/>
          <w:szCs w:val="20"/>
        </w:rPr>
        <w:t>amawiającego w wyzna</w:t>
      </w:r>
      <w:r w:rsidR="0023788A">
        <w:rPr>
          <w:rFonts w:ascii="Arial" w:hAnsi="Arial" w:cs="Arial"/>
          <w:b w:val="0"/>
          <w:sz w:val="20"/>
          <w:szCs w:val="20"/>
        </w:rPr>
        <w:t>czonym w tym wezwaniu terminie Wykonawca przedłoży Z</w:t>
      </w:r>
      <w:r w:rsidRPr="00C34E0B">
        <w:rPr>
          <w:rFonts w:ascii="Arial" w:hAnsi="Arial" w:cs="Arial"/>
          <w:b w:val="0"/>
          <w:sz w:val="20"/>
          <w:szCs w:val="20"/>
        </w:rPr>
        <w:t>amawiającemu wskazane poniżej dowody w celu potwierdzenia spełnienia wymogu zatrudnienia na</w:t>
      </w:r>
      <w:r w:rsidR="00C15667">
        <w:rPr>
          <w:rFonts w:ascii="Arial" w:hAnsi="Arial" w:cs="Arial"/>
          <w:b w:val="0"/>
          <w:sz w:val="20"/>
          <w:szCs w:val="20"/>
        </w:rPr>
        <w:t xml:space="preserve"> podstawie umo</w:t>
      </w:r>
      <w:r w:rsidR="00BD4859">
        <w:rPr>
          <w:rFonts w:ascii="Arial" w:hAnsi="Arial" w:cs="Arial"/>
          <w:b w:val="0"/>
          <w:sz w:val="20"/>
          <w:szCs w:val="20"/>
        </w:rPr>
        <w:t>wy o pracę przez Wykonawcę lub p</w:t>
      </w:r>
      <w:r w:rsidRPr="00C34E0B">
        <w:rPr>
          <w:rFonts w:ascii="Arial" w:hAnsi="Arial" w:cs="Arial"/>
          <w:b w:val="0"/>
          <w:sz w:val="20"/>
          <w:szCs w:val="20"/>
        </w:rPr>
        <w:t xml:space="preserve">odwykonawcę osób wskazanych w „Wykazie pracowników”: </w:t>
      </w:r>
    </w:p>
    <w:p w14:paraId="78176737" w14:textId="32F86174" w:rsidR="00F269E4" w:rsidRPr="00C34E0B" w:rsidRDefault="004771CF" w:rsidP="004771CF">
      <w:pPr>
        <w:pStyle w:val="Akapitzlist"/>
        <w:spacing w:before="120" w:line="360" w:lineRule="auto"/>
        <w:ind w:left="284" w:hanging="85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</w:t>
      </w:r>
      <w:r w:rsidR="00BD4859">
        <w:rPr>
          <w:rFonts w:ascii="Arial" w:hAnsi="Arial" w:cs="Arial"/>
          <w:b w:val="0"/>
          <w:sz w:val="20"/>
          <w:szCs w:val="20"/>
        </w:rPr>
        <w:t>- oświadczenie Wykonawcy lub p</w:t>
      </w:r>
      <w:r w:rsidR="007255AD" w:rsidRPr="00C34E0B">
        <w:rPr>
          <w:rFonts w:ascii="Arial" w:hAnsi="Arial" w:cs="Arial"/>
          <w:b w:val="0"/>
          <w:sz w:val="20"/>
          <w:szCs w:val="20"/>
        </w:rPr>
        <w:t xml:space="preserve">odwykonawcy o zatrudnieniu na podstawie umowy o pracę osób wykonujących czynności, </w:t>
      </w:r>
      <w:r w:rsidR="0023788A">
        <w:rPr>
          <w:rFonts w:ascii="Arial" w:hAnsi="Arial" w:cs="Arial"/>
          <w:b w:val="0"/>
          <w:sz w:val="20"/>
          <w:szCs w:val="20"/>
        </w:rPr>
        <w:t>których dotyczy wezwanie Z</w:t>
      </w:r>
      <w:r w:rsidR="007255AD" w:rsidRPr="00C34E0B">
        <w:rPr>
          <w:rFonts w:ascii="Arial" w:hAnsi="Arial" w:cs="Arial"/>
          <w:b w:val="0"/>
          <w:sz w:val="20"/>
          <w:szCs w:val="20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 rodzaju umowy o pracę i wymiaru etatu oraz podpis osoby uprawnionej do z</w:t>
      </w:r>
      <w:r w:rsidR="0023788A">
        <w:rPr>
          <w:rFonts w:ascii="Arial" w:hAnsi="Arial" w:cs="Arial"/>
          <w:b w:val="0"/>
          <w:sz w:val="20"/>
          <w:szCs w:val="20"/>
        </w:rPr>
        <w:t xml:space="preserve">łożenia oświadczenia w imieniu Wykonawcy lub </w:t>
      </w:r>
      <w:r w:rsidR="00BD4859">
        <w:rPr>
          <w:rFonts w:ascii="Arial" w:hAnsi="Arial" w:cs="Arial"/>
          <w:b w:val="0"/>
          <w:sz w:val="20"/>
          <w:szCs w:val="20"/>
        </w:rPr>
        <w:t>p</w:t>
      </w:r>
      <w:r w:rsidR="007255AD" w:rsidRPr="00C34E0B">
        <w:rPr>
          <w:rFonts w:ascii="Arial" w:hAnsi="Arial" w:cs="Arial"/>
          <w:b w:val="0"/>
          <w:sz w:val="20"/>
          <w:szCs w:val="20"/>
        </w:rPr>
        <w:t>odwykonawcy;</w:t>
      </w:r>
    </w:p>
    <w:p w14:paraId="34DF9A6C" w14:textId="4D7D5E46" w:rsidR="00F269E4" w:rsidRPr="00C34E0B" w:rsidRDefault="004771CF" w:rsidP="004771CF">
      <w:pPr>
        <w:pStyle w:val="Akapitzlist"/>
        <w:spacing w:before="120" w:line="360" w:lineRule="auto"/>
        <w:ind w:left="284" w:hanging="85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="007255AD" w:rsidRPr="00C34E0B">
        <w:rPr>
          <w:rFonts w:ascii="Arial" w:hAnsi="Arial" w:cs="Arial"/>
          <w:b w:val="0"/>
          <w:sz w:val="20"/>
          <w:szCs w:val="20"/>
        </w:rPr>
        <w:t>- poświadczoną za zgodność z orygi</w:t>
      </w:r>
      <w:r w:rsidR="0023788A">
        <w:rPr>
          <w:rFonts w:ascii="Arial" w:hAnsi="Arial" w:cs="Arial"/>
          <w:b w:val="0"/>
          <w:sz w:val="20"/>
          <w:szCs w:val="20"/>
        </w:rPr>
        <w:t xml:space="preserve">nałem odpowiednio przez Wykonawcę lub </w:t>
      </w:r>
      <w:r w:rsidR="00BD4859">
        <w:rPr>
          <w:rFonts w:ascii="Arial" w:hAnsi="Arial" w:cs="Arial"/>
          <w:b w:val="0"/>
          <w:sz w:val="20"/>
          <w:szCs w:val="20"/>
        </w:rPr>
        <w:t>p</w:t>
      </w:r>
      <w:r w:rsidR="007255AD" w:rsidRPr="00C34E0B">
        <w:rPr>
          <w:rFonts w:ascii="Arial" w:hAnsi="Arial" w:cs="Arial"/>
          <w:b w:val="0"/>
          <w:sz w:val="20"/>
          <w:szCs w:val="20"/>
        </w:rPr>
        <w:t>odwykonawcę kopię umowy/umów o pracę osób wykonujących w trakcie realizacji zamówienia czynności, kt</w:t>
      </w:r>
      <w:r w:rsidR="0023788A">
        <w:rPr>
          <w:rFonts w:ascii="Arial" w:hAnsi="Arial" w:cs="Arial"/>
          <w:b w:val="0"/>
          <w:sz w:val="20"/>
          <w:szCs w:val="20"/>
        </w:rPr>
        <w:t>órych dotyczy ww. oświadczenie W</w:t>
      </w:r>
      <w:r w:rsidR="007255AD" w:rsidRPr="00C34E0B">
        <w:rPr>
          <w:rFonts w:ascii="Arial" w:hAnsi="Arial" w:cs="Arial"/>
          <w:b w:val="0"/>
          <w:sz w:val="20"/>
          <w:szCs w:val="20"/>
        </w:rPr>
        <w:t>ykonawcy lub</w:t>
      </w:r>
      <w:r w:rsidR="00BD4859">
        <w:rPr>
          <w:rFonts w:ascii="Arial" w:hAnsi="Arial" w:cs="Arial"/>
          <w:b w:val="0"/>
          <w:sz w:val="20"/>
          <w:szCs w:val="20"/>
        </w:rPr>
        <w:t xml:space="preserve"> p</w:t>
      </w:r>
      <w:r w:rsidR="007255AD" w:rsidRPr="00C34E0B">
        <w:rPr>
          <w:rFonts w:ascii="Arial" w:hAnsi="Arial" w:cs="Arial"/>
          <w:b w:val="0"/>
          <w:color w:val="000000"/>
          <w:sz w:val="20"/>
          <w:szCs w:val="20"/>
        </w:rPr>
        <w:t>odwykonawcy (wraz z dokumentem regulującym zakres obowiązków, jeżeli został sporządzony). Kopia</w:t>
      </w:r>
      <w:r w:rsidR="007255AD" w:rsidRPr="00C34E0B">
        <w:rPr>
          <w:rFonts w:ascii="Arial" w:hAnsi="Arial" w:cs="Arial"/>
          <w:b w:val="0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 w:rsidR="007255AD" w:rsidRPr="00C34E0B">
        <w:rPr>
          <w:rFonts w:ascii="Arial" w:hAnsi="Arial" w:cs="Arial"/>
          <w:b w:val="0"/>
          <w:i/>
          <w:iCs/>
          <w:sz w:val="20"/>
          <w:szCs w:val="20"/>
        </w:rPr>
        <w:t>o ochronie danych osobowych</w:t>
      </w:r>
      <w:r w:rsidR="007255AD" w:rsidRPr="00C34E0B">
        <w:rPr>
          <w:rFonts w:ascii="Arial" w:hAnsi="Arial" w:cs="Arial"/>
          <w:b w:val="0"/>
          <w:sz w:val="20"/>
          <w:szCs w:val="20"/>
        </w:rPr>
        <w:t xml:space="preserve"> (tj. w szczególności</w:t>
      </w:r>
      <w:r w:rsidR="007255AD" w:rsidRPr="00C34E0B">
        <w:rPr>
          <w:rStyle w:val="Zakotwiczenieprzypisudolnego"/>
          <w:rFonts w:ascii="Arial" w:hAnsi="Arial" w:cs="Arial"/>
          <w:b w:val="0"/>
          <w:sz w:val="20"/>
          <w:szCs w:val="20"/>
        </w:rPr>
        <w:footnoteReference w:id="1"/>
      </w:r>
      <w:r w:rsidR="007255AD" w:rsidRPr="00C34E0B">
        <w:rPr>
          <w:rFonts w:ascii="Arial" w:hAnsi="Arial" w:cs="Arial"/>
          <w:b w:val="0"/>
          <w:sz w:val="20"/>
          <w:szCs w:val="20"/>
        </w:rPr>
        <w:t xml:space="preserve"> bez adresów, nr PESEL pracowników). Imię i nazwisko pracownika nie podlega </w:t>
      </w:r>
      <w:proofErr w:type="spellStart"/>
      <w:r w:rsidR="007255AD" w:rsidRPr="00C34E0B">
        <w:rPr>
          <w:rFonts w:ascii="Arial" w:hAnsi="Arial" w:cs="Arial"/>
          <w:b w:val="0"/>
          <w:sz w:val="20"/>
          <w:szCs w:val="20"/>
        </w:rPr>
        <w:t>anonimizacji</w:t>
      </w:r>
      <w:proofErr w:type="spellEnd"/>
      <w:r w:rsidR="007255AD" w:rsidRPr="00C34E0B">
        <w:rPr>
          <w:rFonts w:ascii="Arial" w:hAnsi="Arial" w:cs="Arial"/>
          <w:b w:val="0"/>
          <w:sz w:val="20"/>
          <w:szCs w:val="20"/>
        </w:rPr>
        <w:t>. Informacje takie jak: data zawarcia umowy, rodzaj umowy o pracę i wymiar etatu powinny być możliwe do zidentyfikowania;</w:t>
      </w:r>
    </w:p>
    <w:p w14:paraId="0133FB61" w14:textId="6F56A87F" w:rsidR="00F269E4" w:rsidRPr="00C34E0B" w:rsidRDefault="007255AD" w:rsidP="004771CF">
      <w:pPr>
        <w:pStyle w:val="Akapitzlist"/>
        <w:spacing w:before="120" w:line="360" w:lineRule="auto"/>
        <w:ind w:left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 xml:space="preserve">- zaświadczenie właściwego oddziału ZUS, potwierdzające opłacanie </w:t>
      </w:r>
      <w:r w:rsidR="0023788A">
        <w:rPr>
          <w:rFonts w:ascii="Arial" w:hAnsi="Arial" w:cs="Arial"/>
          <w:b w:val="0"/>
          <w:color w:val="000000"/>
          <w:sz w:val="20"/>
          <w:szCs w:val="20"/>
        </w:rPr>
        <w:t>przez W</w:t>
      </w:r>
      <w:r w:rsidR="00BD4859">
        <w:rPr>
          <w:rFonts w:ascii="Arial" w:hAnsi="Arial" w:cs="Arial"/>
          <w:b w:val="0"/>
          <w:color w:val="000000"/>
          <w:sz w:val="20"/>
          <w:szCs w:val="20"/>
        </w:rPr>
        <w:t>ykonawcę lub p</w:t>
      </w:r>
      <w:r w:rsidRPr="00C34E0B">
        <w:rPr>
          <w:rFonts w:ascii="Arial" w:hAnsi="Arial" w:cs="Arial"/>
          <w:b w:val="0"/>
          <w:color w:val="000000"/>
          <w:sz w:val="20"/>
          <w:szCs w:val="20"/>
        </w:rPr>
        <w:t>odwykonawcę składek na ubezpieczenia</w:t>
      </w:r>
      <w:r w:rsidRPr="00C34E0B">
        <w:rPr>
          <w:rFonts w:ascii="Arial" w:hAnsi="Arial" w:cs="Arial"/>
          <w:b w:val="0"/>
          <w:sz w:val="20"/>
          <w:szCs w:val="20"/>
        </w:rPr>
        <w:t xml:space="preserve"> społeczne i zdrowotne z tytułu zatrudnienia na podstawie umów o pracę za ostatni okres rozliczeniowy;</w:t>
      </w:r>
    </w:p>
    <w:p w14:paraId="423F590F" w14:textId="73637255" w:rsidR="00F269E4" w:rsidRPr="00C34E0B" w:rsidRDefault="007255AD" w:rsidP="004771CF">
      <w:pPr>
        <w:pStyle w:val="Akapitzlist"/>
        <w:spacing w:before="120" w:line="360" w:lineRule="auto"/>
        <w:ind w:left="426" w:hanging="142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 xml:space="preserve">- poświadczoną za zgodność </w:t>
      </w:r>
      <w:r w:rsidR="0023788A">
        <w:rPr>
          <w:rFonts w:ascii="Arial" w:hAnsi="Arial" w:cs="Arial"/>
          <w:b w:val="0"/>
          <w:sz w:val="20"/>
          <w:szCs w:val="20"/>
        </w:rPr>
        <w:t>z oryginałem odpowiednio przez W</w:t>
      </w:r>
      <w:r w:rsidR="00C15667">
        <w:rPr>
          <w:rFonts w:ascii="Arial" w:hAnsi="Arial" w:cs="Arial"/>
          <w:b w:val="0"/>
          <w:sz w:val="20"/>
          <w:szCs w:val="20"/>
        </w:rPr>
        <w:t>yko</w:t>
      </w:r>
      <w:r w:rsidR="00BD4859">
        <w:rPr>
          <w:rFonts w:ascii="Arial" w:hAnsi="Arial" w:cs="Arial"/>
          <w:b w:val="0"/>
          <w:sz w:val="20"/>
          <w:szCs w:val="20"/>
        </w:rPr>
        <w:t>nawcę lub p</w:t>
      </w:r>
      <w:r w:rsidRPr="00C34E0B">
        <w:rPr>
          <w:rFonts w:ascii="Arial" w:hAnsi="Arial" w:cs="Arial"/>
          <w:b w:val="0"/>
          <w:sz w:val="20"/>
          <w:szCs w:val="20"/>
        </w:rPr>
        <w:t xml:space="preserve"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C34E0B">
        <w:rPr>
          <w:rFonts w:ascii="Arial" w:hAnsi="Arial" w:cs="Arial"/>
          <w:b w:val="0"/>
          <w:sz w:val="20"/>
          <w:szCs w:val="20"/>
        </w:rPr>
        <w:t>anonimizacji</w:t>
      </w:r>
      <w:proofErr w:type="spellEnd"/>
      <w:r w:rsidRPr="00C34E0B">
        <w:rPr>
          <w:rFonts w:ascii="Arial" w:hAnsi="Arial" w:cs="Arial"/>
          <w:b w:val="0"/>
          <w:sz w:val="20"/>
          <w:szCs w:val="20"/>
        </w:rPr>
        <w:t>.</w:t>
      </w:r>
    </w:p>
    <w:p w14:paraId="13485D5C" w14:textId="77777777" w:rsidR="00F269E4" w:rsidRPr="00C34E0B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  <w:lang w:eastAsia="ar-SA"/>
        </w:rPr>
        <w:t xml:space="preserve"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minimalnym wynagrodzeniu za pracę (obowiązujących w </w:t>
      </w:r>
      <w:r w:rsidRPr="00C34E0B">
        <w:rPr>
          <w:rFonts w:ascii="Arial" w:hAnsi="Arial" w:cs="Arial"/>
          <w:b w:val="0"/>
          <w:sz w:val="20"/>
          <w:szCs w:val="20"/>
          <w:lang w:eastAsia="ar-SA"/>
        </w:rPr>
        <w:lastRenderedPageBreak/>
        <w:t xml:space="preserve">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</w:t>
      </w:r>
      <w:r w:rsidRPr="00C34E0B">
        <w:rPr>
          <w:rFonts w:ascii="Arial" w:hAnsi="Arial" w:cs="Arial"/>
          <w:b w:val="0"/>
          <w:sz w:val="20"/>
          <w:szCs w:val="20"/>
        </w:rPr>
        <w:t xml:space="preserve">za każdą osobę wykonującą usługi bez podpisanej umowy o pracę zgodnie z wykazem osób określonym w </w:t>
      </w:r>
      <w:r w:rsidRPr="00C34E0B">
        <w:rPr>
          <w:rFonts w:ascii="Arial" w:hAnsi="Arial" w:cs="Arial"/>
          <w:b w:val="0"/>
          <w:i/>
          <w:sz w:val="20"/>
          <w:szCs w:val="20"/>
        </w:rPr>
        <w:t>Załączniku nr 3 do umowy</w:t>
      </w:r>
      <w:r w:rsidRPr="00C34E0B">
        <w:rPr>
          <w:rFonts w:ascii="Arial" w:hAnsi="Arial" w:cs="Arial"/>
          <w:b w:val="0"/>
          <w:sz w:val="20"/>
          <w:szCs w:val="20"/>
        </w:rPr>
        <w:t>.</w:t>
      </w:r>
    </w:p>
    <w:p w14:paraId="5A32473F" w14:textId="77777777" w:rsidR="00F269E4" w:rsidRPr="00C34E0B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14:paraId="55E417E6" w14:textId="578B043D" w:rsidR="00F269E4" w:rsidRPr="00C34E0B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 w:val="0"/>
          <w:sz w:val="20"/>
          <w:szCs w:val="20"/>
        </w:rPr>
      </w:pPr>
      <w:r w:rsidRPr="00C34E0B">
        <w:rPr>
          <w:rFonts w:ascii="Arial" w:hAnsi="Arial" w:cs="Arial"/>
          <w:b w:val="0"/>
          <w:sz w:val="20"/>
          <w:szCs w:val="20"/>
        </w:rPr>
        <w:t>W przypadku uzasadnionych wątpliwości co do pr</w:t>
      </w:r>
      <w:r w:rsidR="0023788A">
        <w:rPr>
          <w:rFonts w:ascii="Arial" w:hAnsi="Arial" w:cs="Arial"/>
          <w:b w:val="0"/>
          <w:sz w:val="20"/>
          <w:szCs w:val="20"/>
        </w:rPr>
        <w:t>zestrzegania p</w:t>
      </w:r>
      <w:r w:rsidR="00BD4859">
        <w:rPr>
          <w:rFonts w:ascii="Arial" w:hAnsi="Arial" w:cs="Arial"/>
          <w:b w:val="0"/>
          <w:sz w:val="20"/>
          <w:szCs w:val="20"/>
        </w:rPr>
        <w:t>rawa pracy przez Wykonawcę lub p</w:t>
      </w:r>
      <w:r w:rsidR="0023788A">
        <w:rPr>
          <w:rFonts w:ascii="Arial" w:hAnsi="Arial" w:cs="Arial"/>
          <w:b w:val="0"/>
          <w:sz w:val="20"/>
          <w:szCs w:val="20"/>
        </w:rPr>
        <w:t>odwykonawcę, Z</w:t>
      </w:r>
      <w:r w:rsidRPr="00C34E0B">
        <w:rPr>
          <w:rFonts w:ascii="Arial" w:hAnsi="Arial" w:cs="Arial"/>
          <w:b w:val="0"/>
          <w:sz w:val="20"/>
          <w:szCs w:val="20"/>
        </w:rPr>
        <w:t>amawiający może zwrócić się o przeprowadzenie kontroli przez Państwową Inspekcję Pracy.</w:t>
      </w:r>
    </w:p>
    <w:p w14:paraId="2A75AE7E" w14:textId="77777777" w:rsidR="00F269E4" w:rsidRPr="00C34E0B" w:rsidRDefault="00F269E4">
      <w:pPr>
        <w:widowControl w:val="0"/>
        <w:spacing w:line="360" w:lineRule="auto"/>
        <w:jc w:val="both"/>
        <w:rPr>
          <w:rFonts w:ascii="Arial" w:hAnsi="Arial" w:cs="Arial"/>
          <w:b w:val="0"/>
          <w:color w:val="000000"/>
          <w:lang w:eastAsia="pl-PL"/>
        </w:rPr>
      </w:pPr>
    </w:p>
    <w:p w14:paraId="7FB3ECBD" w14:textId="77777777" w:rsidR="00F269E4" w:rsidRPr="00C34E0B" w:rsidRDefault="007255AD">
      <w:pPr>
        <w:spacing w:line="360" w:lineRule="auto"/>
        <w:jc w:val="center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bCs/>
          <w:lang w:val="pl"/>
        </w:rPr>
        <w:t>§6</w:t>
      </w:r>
    </w:p>
    <w:p w14:paraId="348E0E1D" w14:textId="77777777" w:rsidR="00F269E4" w:rsidRPr="00C34E0B" w:rsidRDefault="007255AD">
      <w:pPr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Wykonawca  zapłaci  Zamawiającemu  kary  umowne  w  następujących  przypadkach :</w:t>
      </w:r>
    </w:p>
    <w:p w14:paraId="48C04753" w14:textId="77777777" w:rsidR="00F269E4" w:rsidRPr="00C34E0B" w:rsidRDefault="007255AD" w:rsidP="004771CF">
      <w:pPr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a) za opóźnienie   w wykonaniu usługi w wysokości  2 % wartości brutto  umowy określonej w </w:t>
      </w:r>
      <w:r w:rsidRPr="00C34E0B">
        <w:rPr>
          <w:rFonts w:ascii="Arial" w:hAnsi="Arial" w:cs="Arial"/>
          <w:b w:val="0"/>
        </w:rPr>
        <w:t>§3 pkt 1, za  każdy  rozpoczęty dzień  opóźnienia po ustalonym terminie odbioru  odpadów. Jeśli opóźnienie w wywozie odpadów medycznych przekroczy 1 dzień od ustalonego terminu odbioru, Zamawiający ponadto jest uprawniony zlecić usługę innej firmie  na koszt i ryzyko Wykonawcy, oraz obciążyć powstałymi z tego tytułu kosztami Wykonawcę.</w:t>
      </w:r>
    </w:p>
    <w:p w14:paraId="137D1E5C" w14:textId="0B2E8901" w:rsidR="00F269E4" w:rsidRPr="00C34E0B" w:rsidRDefault="007255AD" w:rsidP="004771CF">
      <w:pPr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b) za rozwiązanie</w:t>
      </w:r>
      <w:r w:rsidR="00BD4859">
        <w:rPr>
          <w:rFonts w:ascii="Arial" w:hAnsi="Arial" w:cs="Arial"/>
          <w:b w:val="0"/>
          <w:lang w:val="pl"/>
        </w:rPr>
        <w:t xml:space="preserve"> lub wypowiedzenie</w:t>
      </w:r>
      <w:bookmarkStart w:id="0" w:name="_GoBack"/>
      <w:bookmarkEnd w:id="0"/>
      <w:r w:rsidRPr="00C34E0B">
        <w:rPr>
          <w:rFonts w:ascii="Arial" w:hAnsi="Arial" w:cs="Arial"/>
          <w:b w:val="0"/>
          <w:lang w:val="pl"/>
        </w:rPr>
        <w:t xml:space="preserve"> umowy przez Zamawiającego lub Wykonawcę z przyczyn leżących po stronie Wykonawcy,  w wysokości 10% wynagrodzenia brutto, określonego w </w:t>
      </w:r>
      <w:r w:rsidRPr="00C34E0B">
        <w:rPr>
          <w:rFonts w:ascii="Arial" w:hAnsi="Arial" w:cs="Arial"/>
          <w:b w:val="0"/>
        </w:rPr>
        <w:t>§ 3 pkt 1</w:t>
      </w:r>
    </w:p>
    <w:p w14:paraId="420275C8" w14:textId="77777777" w:rsidR="00F269E4" w:rsidRPr="00C34E0B" w:rsidRDefault="007255AD" w:rsidP="004771CF">
      <w:pPr>
        <w:spacing w:line="360" w:lineRule="auto"/>
        <w:ind w:left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c) uchybienia terminu, o którym mowa w § 2 ust. 10 pkt. i) karę umowną w wysokości 500 zł za każdy rozpoczęty dzień opóźnienia.</w:t>
      </w:r>
    </w:p>
    <w:p w14:paraId="736D42A2" w14:textId="77777777" w:rsidR="00F269E4" w:rsidRPr="00C34E0B" w:rsidRDefault="007255AD">
      <w:pPr>
        <w:numPr>
          <w:ilvl w:val="1"/>
          <w:numId w:val="8"/>
        </w:numPr>
        <w:tabs>
          <w:tab w:val="left" w:pos="426"/>
          <w:tab w:val="center" w:pos="4536"/>
        </w:tabs>
        <w:spacing w:line="360" w:lineRule="auto"/>
        <w:ind w:left="426" w:hanging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Strony  zastrzegają  sobie  prawo do dochodzenia odszkodowania, przenoszącego wysokość kar umownych do wysokości rzeczywiście poniesionej szkody oraz sumowania kar umownych powstałych na skutek jednego zdarzenia.</w:t>
      </w:r>
    </w:p>
    <w:p w14:paraId="41A23DE8" w14:textId="77777777" w:rsidR="00F269E4" w:rsidRPr="00C34E0B" w:rsidRDefault="007255AD">
      <w:pPr>
        <w:pStyle w:val="Tekstpodstawowy21"/>
        <w:spacing w:line="360" w:lineRule="auto"/>
        <w:ind w:left="1440"/>
        <w:jc w:val="center"/>
        <w:rPr>
          <w:sz w:val="20"/>
          <w:szCs w:val="20"/>
        </w:rPr>
      </w:pPr>
      <w:r w:rsidRPr="00C34E0B">
        <w:rPr>
          <w:sz w:val="20"/>
          <w:szCs w:val="20"/>
        </w:rPr>
        <w:t>§ 7</w:t>
      </w:r>
    </w:p>
    <w:p w14:paraId="082DCD45" w14:textId="77777777" w:rsidR="00F269E4" w:rsidRPr="00C34E0B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Zamawiający dopuszcza zmianę umowy w przypadku: </w:t>
      </w:r>
    </w:p>
    <w:p w14:paraId="60287754" w14:textId="77777777" w:rsidR="00F269E4" w:rsidRPr="00C34E0B" w:rsidRDefault="007255AD">
      <w:pPr>
        <w:tabs>
          <w:tab w:val="left" w:pos="426"/>
        </w:tabs>
        <w:spacing w:line="360" w:lineRule="auto"/>
        <w:ind w:left="397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a)zmian wysokości minimalnego wynagrodzenia za pracę albo wysokości minimalnej stawki godzinowej, ustalonych na podstawie przepis</w:t>
      </w:r>
      <w:r w:rsidRPr="00C34E0B">
        <w:rPr>
          <w:rFonts w:ascii="Arial" w:hAnsi="Arial" w:cs="Arial"/>
          <w:b w:val="0"/>
        </w:rPr>
        <w:t>ów ustawy z dnia 10 października 2002 r. o minimalnym wynagrodzeniu za pracę. - jeżeli zmiany te będą miały wpływ na koszty wykonania zamówienia przez Wykonawcę;</w:t>
      </w:r>
    </w:p>
    <w:p w14:paraId="0B76B240" w14:textId="77777777" w:rsidR="00F269E4" w:rsidRPr="00C34E0B" w:rsidRDefault="007255AD">
      <w:pPr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W sytuacji wystąpienia okoliczności wskazanych w ust. 1 pkt a) Wykonawca, w terminie 30 dni od daty wejścia w życie zmiany, może złożyć pisemny wniosek o zmianę umowy o </w:t>
      </w:r>
      <w:proofErr w:type="spellStart"/>
      <w:r w:rsidRPr="00C34E0B">
        <w:rPr>
          <w:rFonts w:ascii="Arial" w:hAnsi="Arial" w:cs="Arial"/>
          <w:b w:val="0"/>
          <w:lang w:val="pl"/>
        </w:rPr>
        <w:t>zam</w:t>
      </w:r>
      <w:r w:rsidRPr="00C34E0B">
        <w:rPr>
          <w:rFonts w:ascii="Arial" w:hAnsi="Arial" w:cs="Arial"/>
          <w:b w:val="0"/>
        </w:rPr>
        <w:t>ówienie</w:t>
      </w:r>
      <w:proofErr w:type="spellEnd"/>
      <w:r w:rsidRPr="00C34E0B">
        <w:rPr>
          <w:rFonts w:ascii="Arial" w:hAnsi="Arial" w:cs="Arial"/>
          <w:b w:val="0"/>
        </w:rPr>
        <w:t xml:space="preserve">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</w:t>
      </w:r>
      <w:r w:rsidRPr="00C34E0B">
        <w:rPr>
          <w:rFonts w:ascii="Arial" w:hAnsi="Arial" w:cs="Arial"/>
          <w:b w:val="0"/>
        </w:rPr>
        <w:lastRenderedPageBreak/>
        <w:t>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</w:t>
      </w:r>
    </w:p>
    <w:p w14:paraId="63A107D5" w14:textId="77777777" w:rsidR="00F269E4" w:rsidRPr="00C34E0B" w:rsidRDefault="007255AD">
      <w:pPr>
        <w:spacing w:line="360" w:lineRule="auto"/>
        <w:ind w:left="426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pracowników Wykonawcy, które nie są konieczne w celu ich dostosowania do wysokości minimalnego wynagrodzenia za pracę,</w:t>
      </w:r>
    </w:p>
    <w:p w14:paraId="33B65444" w14:textId="77777777" w:rsidR="00F269E4" w:rsidRPr="00C34E0B" w:rsidRDefault="007255AD">
      <w:pPr>
        <w:tabs>
          <w:tab w:val="left" w:pos="426"/>
        </w:tabs>
        <w:spacing w:line="360" w:lineRule="auto"/>
        <w:ind w:left="397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b)zmiany zasad podlegania ubezpieczeniom społecznym lub ubezpieczeniu zdrowotnemu lub wysokości stawki składki na ubezpieczenia społeczne lub zdrowotne - jeżeli zmiany te będą miały wpływ na koszty wykonania </w:t>
      </w:r>
      <w:proofErr w:type="spellStart"/>
      <w:r w:rsidRPr="00C34E0B">
        <w:rPr>
          <w:rFonts w:ascii="Arial" w:hAnsi="Arial" w:cs="Arial"/>
          <w:b w:val="0"/>
          <w:lang w:val="pl"/>
        </w:rPr>
        <w:t>zam</w:t>
      </w:r>
      <w:r w:rsidRPr="00C34E0B">
        <w:rPr>
          <w:rFonts w:ascii="Arial" w:hAnsi="Arial" w:cs="Arial"/>
          <w:b w:val="0"/>
        </w:rPr>
        <w:t>ówienia</w:t>
      </w:r>
      <w:proofErr w:type="spellEnd"/>
      <w:r w:rsidRPr="00C34E0B">
        <w:rPr>
          <w:rFonts w:ascii="Arial" w:hAnsi="Arial" w:cs="Arial"/>
          <w:b w:val="0"/>
        </w:rPr>
        <w:t xml:space="preserve"> przez Wykonawcę.</w:t>
      </w:r>
    </w:p>
    <w:p w14:paraId="74CB7F07" w14:textId="77777777" w:rsidR="00F269E4" w:rsidRPr="00C34E0B" w:rsidRDefault="007255AD">
      <w:pPr>
        <w:spacing w:line="360" w:lineRule="auto"/>
        <w:ind w:left="426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W sytuacji wystąpienia okoliczności wskazanych w ust. 1 pkt b) Wykonawca, w terminie 30 dni od daty wejścia w życie zmiany, może złożyć pisemny wniosek o zmianę umowy o </w:t>
      </w:r>
      <w:proofErr w:type="spellStart"/>
      <w:r w:rsidRPr="00C34E0B">
        <w:rPr>
          <w:rFonts w:ascii="Arial" w:hAnsi="Arial" w:cs="Arial"/>
          <w:b w:val="0"/>
          <w:lang w:val="pl"/>
        </w:rPr>
        <w:t>zam</w:t>
      </w:r>
      <w:r w:rsidRPr="00C34E0B">
        <w:rPr>
          <w:rFonts w:ascii="Arial" w:hAnsi="Arial" w:cs="Arial"/>
          <w:b w:val="0"/>
        </w:rPr>
        <w:t>ówienie</w:t>
      </w:r>
      <w:proofErr w:type="spellEnd"/>
      <w:r w:rsidRPr="00C34E0B">
        <w:rPr>
          <w:rFonts w:ascii="Arial" w:hAnsi="Arial" w:cs="Arial"/>
          <w:b w:val="0"/>
        </w:rPr>
        <w:t xml:space="preserve">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 o których mowa w ust. 1 pkt b, na kalkulację ceny ofertowej. Wniosek powinien obejmować jedynie te dodatkowe koszty realizacji zamówienia, które Wykonawca obowiązkowo ponosi w związku ze zmianą zasad, o których mowa  w ust. 1 pkt b).</w:t>
      </w:r>
    </w:p>
    <w:p w14:paraId="3DD536F0" w14:textId="77777777" w:rsidR="00F269E4" w:rsidRPr="00C34E0B" w:rsidRDefault="007255AD">
      <w:pPr>
        <w:tabs>
          <w:tab w:val="left" w:pos="426"/>
        </w:tabs>
        <w:spacing w:line="360" w:lineRule="auto"/>
        <w:ind w:left="397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c)w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faktury. Zmiana umowy w tym przypadku nastąpi automatycznie i nie wymaga formy aneksu.</w:t>
      </w:r>
    </w:p>
    <w:p w14:paraId="37A977B8" w14:textId="77777777" w:rsidR="00F269E4" w:rsidRPr="00C34E0B" w:rsidRDefault="007255AD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d)zasad gromadzenia i wysokości wpłat do pracowniczych planów kapitałowych, o których mowa w ustawie z dnia 4 października 2018r. o pracowniczych planach kapitałowych.</w:t>
      </w:r>
    </w:p>
    <w:p w14:paraId="7B62A236" w14:textId="77777777" w:rsidR="00F269E4" w:rsidRPr="00C34E0B" w:rsidRDefault="007255AD">
      <w:pPr>
        <w:tabs>
          <w:tab w:val="left" w:pos="426"/>
        </w:tabs>
        <w:spacing w:line="360" w:lineRule="auto"/>
        <w:ind w:left="397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</w:rPr>
        <w:t>e</w:t>
      </w:r>
      <w:r w:rsidRPr="00C34E0B">
        <w:rPr>
          <w:rFonts w:ascii="Arial" w:hAnsi="Arial" w:cs="Arial"/>
        </w:rPr>
        <w:t>)</w:t>
      </w:r>
      <w:r w:rsidRPr="00C34E0B">
        <w:rPr>
          <w:rFonts w:ascii="Arial" w:hAnsi="Arial" w:cs="Arial"/>
          <w:b w:val="0"/>
        </w:rPr>
        <w:t>nastąpiła zmiana danych podmiotów zawierających umowę (np. w wyniku przekształceń, przejęć, itp.); zmiana ta wymaga sporządzenia aneksu do umowy;</w:t>
      </w:r>
    </w:p>
    <w:p w14:paraId="11F5DFB1" w14:textId="77777777" w:rsidR="00F269E4" w:rsidRPr="00C34E0B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>W sytuacji wystąpienia okoliczności wskazanych w ust. 1a), 1b), Zamawiający po zaakceptowaniu wniosków</w:t>
      </w:r>
      <w:r w:rsidRPr="00C34E0B">
        <w:rPr>
          <w:rFonts w:ascii="Arial" w:hAnsi="Arial" w:cs="Arial"/>
          <w:b w:val="0"/>
        </w:rPr>
        <w:t xml:space="preserve">, o których mowa w ust. </w:t>
      </w:r>
      <w:r w:rsidRPr="00C34E0B">
        <w:rPr>
          <w:rFonts w:ascii="Arial" w:hAnsi="Arial" w:cs="Arial"/>
          <w:b w:val="0"/>
          <w:lang w:val="pl"/>
        </w:rPr>
        <w:t xml:space="preserve">1a), 1b), </w:t>
      </w:r>
      <w:r w:rsidRPr="00C34E0B">
        <w:rPr>
          <w:rFonts w:ascii="Arial" w:hAnsi="Arial" w:cs="Arial"/>
          <w:b w:val="0"/>
        </w:rPr>
        <w:t>wyznacza datę podpisania aneksu do umowy.</w:t>
      </w:r>
    </w:p>
    <w:p w14:paraId="20933656" w14:textId="0E0051A8" w:rsidR="00F269E4" w:rsidRPr="00C34E0B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Arial" w:hAnsi="Arial" w:cs="Arial"/>
          <w:b w:val="0"/>
          <w:lang w:val="pl"/>
        </w:rPr>
      </w:pPr>
      <w:r w:rsidRPr="00C34E0B">
        <w:rPr>
          <w:rFonts w:ascii="Arial" w:hAnsi="Arial" w:cs="Arial"/>
          <w:b w:val="0"/>
          <w:lang w:val="pl"/>
        </w:rPr>
        <w:t xml:space="preserve">Obowiązek wykazania wpływu zmian, na koszty wykonania </w:t>
      </w:r>
      <w:proofErr w:type="spellStart"/>
      <w:r w:rsidRPr="00C34E0B">
        <w:rPr>
          <w:rFonts w:ascii="Arial" w:hAnsi="Arial" w:cs="Arial"/>
          <w:b w:val="0"/>
          <w:lang w:val="pl"/>
        </w:rPr>
        <w:t>zam</w:t>
      </w:r>
      <w:r w:rsidRPr="00C34E0B">
        <w:rPr>
          <w:rFonts w:ascii="Arial" w:hAnsi="Arial" w:cs="Arial"/>
          <w:b w:val="0"/>
        </w:rPr>
        <w:t>ówienia</w:t>
      </w:r>
      <w:proofErr w:type="spellEnd"/>
      <w:r w:rsidRPr="00C34E0B">
        <w:rPr>
          <w:rFonts w:ascii="Arial" w:hAnsi="Arial" w:cs="Arial"/>
          <w:b w:val="0"/>
        </w:rPr>
        <w:t xml:space="preserve"> należy do Wykonawcy pod rygorem odmowy dokonania </w:t>
      </w:r>
      <w:r w:rsidR="0023788A">
        <w:rPr>
          <w:rFonts w:ascii="Arial" w:hAnsi="Arial" w:cs="Arial"/>
          <w:b w:val="0"/>
        </w:rPr>
        <w:t>zmiany umowy przez Z</w:t>
      </w:r>
      <w:r w:rsidRPr="00C34E0B">
        <w:rPr>
          <w:rFonts w:ascii="Arial" w:hAnsi="Arial" w:cs="Arial"/>
          <w:b w:val="0"/>
        </w:rPr>
        <w:t>amawiającego.</w:t>
      </w:r>
    </w:p>
    <w:p w14:paraId="4A983B16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4D1F9D86" w14:textId="77777777" w:rsidR="00F269E4" w:rsidRPr="00C34E0B" w:rsidRDefault="007255AD">
      <w:pPr>
        <w:pStyle w:val="Tekstpodstawowy21"/>
        <w:spacing w:line="360" w:lineRule="auto"/>
        <w:jc w:val="center"/>
        <w:rPr>
          <w:b w:val="0"/>
          <w:sz w:val="20"/>
          <w:szCs w:val="20"/>
        </w:rPr>
      </w:pPr>
      <w:r w:rsidRPr="00C34E0B">
        <w:rPr>
          <w:b w:val="0"/>
          <w:sz w:val="20"/>
          <w:szCs w:val="20"/>
        </w:rPr>
        <w:t>§ 8</w:t>
      </w:r>
    </w:p>
    <w:p w14:paraId="50EAF20C" w14:textId="77777777" w:rsidR="00F269E4" w:rsidRPr="00C34E0B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b w:val="0"/>
          <w:sz w:val="20"/>
          <w:szCs w:val="20"/>
        </w:rPr>
      </w:pPr>
      <w:r w:rsidRPr="00C34E0B">
        <w:rPr>
          <w:b w:val="0"/>
          <w:sz w:val="20"/>
          <w:szCs w:val="20"/>
        </w:rPr>
        <w:t>W sprawach nieuregulowanych w niniejszej umowie mają zastosowanie przepisy Kodeksu Cywilnego i ustawy Prawo zamówień publicznych oraz innych właściwych przepisów praw.</w:t>
      </w:r>
    </w:p>
    <w:p w14:paraId="6054A46D" w14:textId="77777777" w:rsidR="00F269E4" w:rsidRPr="00C34E0B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b w:val="0"/>
          <w:sz w:val="20"/>
          <w:szCs w:val="20"/>
        </w:rPr>
      </w:pPr>
      <w:r w:rsidRPr="00C34E0B">
        <w:rPr>
          <w:b w:val="0"/>
          <w:sz w:val="20"/>
          <w:szCs w:val="20"/>
        </w:rPr>
        <w:t>Wszelkie zmiany umowy wymagają zachowania formy pisemnej pod rygorem nieważności.</w:t>
      </w:r>
    </w:p>
    <w:p w14:paraId="2A34E348" w14:textId="77777777" w:rsidR="00F269E4" w:rsidRPr="00C34E0B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b w:val="0"/>
          <w:sz w:val="20"/>
          <w:szCs w:val="20"/>
        </w:rPr>
      </w:pPr>
      <w:r w:rsidRPr="00C34E0B">
        <w:rPr>
          <w:b w:val="0"/>
          <w:sz w:val="20"/>
          <w:szCs w:val="20"/>
        </w:rPr>
        <w:lastRenderedPageBreak/>
        <w:t>Spory wynikłe z realizacji umowy będzie rozstrzygał właściwy rzeczowo sąd powszechny w Lublinie.</w:t>
      </w:r>
    </w:p>
    <w:p w14:paraId="4A001A65" w14:textId="77777777" w:rsidR="00F269E4" w:rsidRPr="00C34E0B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b w:val="0"/>
          <w:sz w:val="20"/>
          <w:szCs w:val="20"/>
        </w:rPr>
      </w:pPr>
      <w:r w:rsidRPr="00C34E0B">
        <w:rPr>
          <w:b w:val="0"/>
          <w:sz w:val="20"/>
          <w:szCs w:val="20"/>
        </w:rPr>
        <w:t>Umowa została sporządzona w dwóch jednobrzmiących egzemplarzach, po jednym dla każdej ze stron.</w:t>
      </w:r>
    </w:p>
    <w:p w14:paraId="01017B59" w14:textId="77777777" w:rsidR="00F269E4" w:rsidRPr="00C34E0B" w:rsidRDefault="00F269E4">
      <w:pPr>
        <w:spacing w:line="360" w:lineRule="auto"/>
        <w:jc w:val="both"/>
        <w:rPr>
          <w:rFonts w:ascii="Arial" w:hAnsi="Arial" w:cs="Arial"/>
          <w:b w:val="0"/>
        </w:rPr>
      </w:pPr>
    </w:p>
    <w:p w14:paraId="30E5B2F7" w14:textId="77777777" w:rsidR="00F269E4" w:rsidRPr="00C34E0B" w:rsidRDefault="007255AD">
      <w:pPr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C34E0B">
        <w:rPr>
          <w:rFonts w:ascii="Arial" w:hAnsi="Arial" w:cs="Arial"/>
          <w:bCs/>
        </w:rPr>
        <w:t>Wykonawca</w:t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</w:r>
      <w:r w:rsidRPr="00C34E0B">
        <w:rPr>
          <w:rFonts w:ascii="Arial" w:hAnsi="Arial" w:cs="Arial"/>
          <w:bCs/>
        </w:rPr>
        <w:tab/>
        <w:t>Zamawiający</w:t>
      </w:r>
    </w:p>
    <w:p w14:paraId="770F78F5" w14:textId="77777777" w:rsidR="00F269E4" w:rsidRPr="00C34E0B" w:rsidRDefault="00F269E4">
      <w:pPr>
        <w:spacing w:line="360" w:lineRule="auto"/>
        <w:rPr>
          <w:rFonts w:ascii="Arial" w:hAnsi="Arial" w:cs="Arial"/>
          <w:b w:val="0"/>
          <w:i/>
          <w:color w:val="000000"/>
        </w:rPr>
      </w:pPr>
    </w:p>
    <w:p w14:paraId="27A0426F" w14:textId="77777777" w:rsidR="00F269E4" w:rsidRPr="00C34E0B" w:rsidRDefault="007255AD">
      <w:pPr>
        <w:spacing w:line="360" w:lineRule="auto"/>
        <w:rPr>
          <w:rFonts w:ascii="Arial" w:hAnsi="Arial" w:cs="Arial"/>
          <w:b w:val="0"/>
        </w:rPr>
      </w:pPr>
      <w:r w:rsidRPr="00C34E0B">
        <w:rPr>
          <w:rFonts w:ascii="Arial" w:hAnsi="Arial" w:cs="Arial"/>
          <w:b w:val="0"/>
          <w:i/>
          <w:color w:val="000000"/>
        </w:rPr>
        <w:t xml:space="preserve">Załącznik nr 1 do Umowy: </w:t>
      </w:r>
      <w:r w:rsidRPr="00C34E0B">
        <w:rPr>
          <w:rFonts w:ascii="Arial" w:hAnsi="Arial" w:cs="Arial"/>
          <w:b w:val="0"/>
        </w:rPr>
        <w:t>Kosztorys ofertowy</w:t>
      </w:r>
    </w:p>
    <w:p w14:paraId="4A215C17" w14:textId="77777777" w:rsidR="00F269E4" w:rsidRPr="00C34E0B" w:rsidRDefault="007255AD">
      <w:pPr>
        <w:spacing w:line="360" w:lineRule="auto"/>
        <w:rPr>
          <w:rFonts w:ascii="Arial" w:hAnsi="Arial" w:cs="Arial"/>
        </w:rPr>
      </w:pPr>
      <w:r w:rsidRPr="00C34E0B">
        <w:rPr>
          <w:rFonts w:ascii="Arial" w:hAnsi="Arial" w:cs="Arial"/>
          <w:b w:val="0"/>
          <w:i/>
        </w:rPr>
        <w:t xml:space="preserve">Załącznik nr 2 do Umowy: </w:t>
      </w:r>
      <w:r w:rsidRPr="00C34E0B">
        <w:rPr>
          <w:rFonts w:ascii="Arial" w:hAnsi="Arial" w:cs="Arial"/>
          <w:b w:val="0"/>
        </w:rPr>
        <w:t>Wykaz pracowników</w:t>
      </w:r>
    </w:p>
    <w:sectPr w:rsidR="00F269E4" w:rsidRPr="00C34E0B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852E" w14:textId="77777777" w:rsidR="003125FB" w:rsidRDefault="003125FB">
      <w:r>
        <w:separator/>
      </w:r>
    </w:p>
  </w:endnote>
  <w:endnote w:type="continuationSeparator" w:id="0">
    <w:p w14:paraId="1172505C" w14:textId="77777777" w:rsidR="003125FB" w:rsidRDefault="0031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555B" w14:textId="77777777" w:rsidR="003125FB" w:rsidRDefault="003125FB">
      <w:r>
        <w:separator/>
      </w:r>
    </w:p>
  </w:footnote>
  <w:footnote w:type="continuationSeparator" w:id="0">
    <w:p w14:paraId="07BABB36" w14:textId="77777777" w:rsidR="003125FB" w:rsidRDefault="003125FB">
      <w:r>
        <w:continuationSeparator/>
      </w:r>
    </w:p>
  </w:footnote>
  <w:footnote w:id="1">
    <w:p w14:paraId="11B9A38B" w14:textId="77777777" w:rsidR="00F269E4" w:rsidRDefault="007255AD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  <w:b w:val="0"/>
        </w:rPr>
        <w:tab/>
      </w:r>
      <w:r>
        <w:rPr>
          <w:rStyle w:val="FootnoteCharacters"/>
          <w:rFonts w:ascii="Arial" w:hAnsi="Arial" w:cs="Arial"/>
          <w:b w:val="0"/>
          <w:sz w:val="16"/>
          <w:szCs w:val="16"/>
        </w:rPr>
        <w:tab/>
        <w:t>1</w:t>
      </w:r>
      <w:r>
        <w:rPr>
          <w:rFonts w:ascii="Arial" w:hAnsi="Arial" w:cs="Arial"/>
          <w:b w:val="0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b w:val="0"/>
          <w:sz w:val="16"/>
          <w:szCs w:val="16"/>
        </w:rPr>
        <w:t>anonimizacji</w:t>
      </w:r>
      <w:proofErr w:type="spellEnd"/>
      <w:r>
        <w:rPr>
          <w:rFonts w:ascii="Arial" w:hAnsi="Arial" w:cs="Arial"/>
          <w:b w:val="0"/>
          <w:sz w:val="16"/>
          <w:szCs w:val="16"/>
        </w:rPr>
        <w:t>. Każda umowa powinna zostać przeanalizowana przez składającego pod kątem przepisów ustawy z dnia</w:t>
      </w:r>
      <w:r>
        <w:rPr>
          <w:rFonts w:ascii="Arial" w:hAnsi="Arial" w:cs="Arial"/>
          <w:sz w:val="16"/>
          <w:szCs w:val="16"/>
        </w:rPr>
        <w:t xml:space="preserve"> 29 </w:t>
      </w:r>
      <w:r>
        <w:rPr>
          <w:rFonts w:ascii="Arial" w:hAnsi="Arial" w:cs="Arial"/>
          <w:b w:val="0"/>
          <w:sz w:val="16"/>
          <w:szCs w:val="16"/>
        </w:rPr>
        <w:t>sierpnia 1997 r</w:t>
      </w:r>
      <w:r>
        <w:rPr>
          <w:rFonts w:ascii="Arial" w:hAnsi="Arial" w:cs="Arial"/>
          <w:b w:val="0"/>
          <w:i/>
          <w:iCs/>
          <w:sz w:val="16"/>
          <w:szCs w:val="16"/>
        </w:rPr>
        <w:t>. o ochronie danych osobowych</w:t>
      </w:r>
      <w:r>
        <w:rPr>
          <w:rFonts w:ascii="Arial" w:hAnsi="Arial" w:cs="Arial"/>
          <w:b w:val="0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b w:val="0"/>
          <w:sz w:val="16"/>
          <w:szCs w:val="16"/>
        </w:rPr>
        <w:t>anonimizacji</w:t>
      </w:r>
      <w:proofErr w:type="spellEnd"/>
      <w:r>
        <w:rPr>
          <w:rFonts w:ascii="Arial" w:hAnsi="Arial" w:cs="Arial"/>
          <w:b w:val="0"/>
          <w:sz w:val="16"/>
          <w:szCs w:val="16"/>
        </w:rPr>
        <w:t xml:space="preserve">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573586"/>
    <w:multiLevelType w:val="multilevel"/>
    <w:tmpl w:val="232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7D6A35"/>
    <w:multiLevelType w:val="multilevel"/>
    <w:tmpl w:val="8D72E9A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  <w:rPr>
        <w:rFonts w:cs="Times New Roman"/>
        <w:b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5420A72"/>
    <w:multiLevelType w:val="multilevel"/>
    <w:tmpl w:val="ED8E0F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07239"/>
    <w:multiLevelType w:val="multilevel"/>
    <w:tmpl w:val="9EFED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60424A"/>
    <w:multiLevelType w:val="multilevel"/>
    <w:tmpl w:val="818A22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D84111"/>
    <w:multiLevelType w:val="multilevel"/>
    <w:tmpl w:val="EE306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5C4919"/>
    <w:multiLevelType w:val="multilevel"/>
    <w:tmpl w:val="214CE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5D1622"/>
    <w:multiLevelType w:val="multilevel"/>
    <w:tmpl w:val="85D83DCC"/>
    <w:lvl w:ilvl="0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952D9"/>
    <w:multiLevelType w:val="multilevel"/>
    <w:tmpl w:val="434E75EC"/>
    <w:lvl w:ilvl="0">
      <w:start w:val="4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9E4"/>
    <w:rsid w:val="00017561"/>
    <w:rsid w:val="001A0D8D"/>
    <w:rsid w:val="0023788A"/>
    <w:rsid w:val="0025602A"/>
    <w:rsid w:val="003125FB"/>
    <w:rsid w:val="003512F4"/>
    <w:rsid w:val="004771CF"/>
    <w:rsid w:val="004C0D72"/>
    <w:rsid w:val="006276DA"/>
    <w:rsid w:val="00711836"/>
    <w:rsid w:val="007255AD"/>
    <w:rsid w:val="00AE52D1"/>
    <w:rsid w:val="00BD4859"/>
    <w:rsid w:val="00C15667"/>
    <w:rsid w:val="00C34E0B"/>
    <w:rsid w:val="00E31F47"/>
    <w:rsid w:val="00F269E4"/>
    <w:rsid w:val="00F56C74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DA7"/>
  <w15:docId w15:val="{E4B47A79-7D23-441B-A348-FDEEAB4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ahoma" w:eastAsia="Courier New" w:hAnsi="Tahoma" w:cs="Tahoma"/>
      <w:b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ahoma" w:hAnsi="Tahoma" w:cs="Tahoma"/>
      <w:b/>
      <w:sz w:val="20"/>
      <w:szCs w:val="20"/>
      <w:lang w:val="pl-PL" w:eastAsia="zh-C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b/>
      <w:sz w:val="18"/>
      <w:szCs w:val="18"/>
      <w:lang w:val="pl-PL" w:eastAsia="zh-CN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hAnsi="Courier New" w:cs="Courier New"/>
      <w:b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Times New Roman"/>
      <w:kern w:val="2"/>
      <w:lang w:val="pl-PL"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Calibri Light"/>
      <w:b/>
      <w:sz w:val="24"/>
      <w:szCs w:val="24"/>
      <w:lang w:val="pl-PL" w:eastAsia="zh-CN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ahoma" w:hAnsi="Tahoma" w:cs="Times New Roman"/>
      <w:b/>
      <w:lang w:val="pl-PL" w:eastAsia="zh-CN"/>
    </w:rPr>
  </w:style>
  <w:style w:type="character" w:customStyle="1" w:styleId="TematkomentarzaZnak">
    <w:name w:val="Temat komentarza Znak"/>
    <w:basedOn w:val="TekstkomentarzaZnak"/>
    <w:qFormat/>
    <w:rPr>
      <w:rFonts w:ascii="Tahoma" w:hAnsi="Tahoma" w:cs="Times New Roman"/>
      <w:b/>
      <w:lang w:val="pl-PL"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sz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sz w:val="22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2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2"/>
    </w:rPr>
  </w:style>
  <w:style w:type="character" w:customStyle="1" w:styleId="ListLabel49">
    <w:name w:val="ListLabel 49"/>
    <w:qFormat/>
    <w:rPr>
      <w:rFonts w:ascii="Times New Roman" w:hAnsi="Times New Roman" w:cs="Times New Roman"/>
      <w:b w:val="0"/>
      <w:sz w:val="22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7">
    <w:name w:val="ListLabel 67"/>
    <w:qFormat/>
    <w:rPr>
      <w:rFonts w:cs="Times New Roman"/>
      <w:b w:val="0"/>
      <w:sz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 w:val="0"/>
      <w:sz w:val="22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  <w:sz w:val="22"/>
    </w:rPr>
  </w:style>
  <w:style w:type="character" w:customStyle="1" w:styleId="ListLabel98">
    <w:name w:val="ListLabel 98"/>
    <w:qFormat/>
    <w:rPr>
      <w:rFonts w:cs="Times New Roman"/>
      <w:b w:val="0"/>
      <w:sz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  <w:b w:val="0"/>
      <w:sz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eastAsia="Times New Roman" w:cs="Times New Roman"/>
      <w:b w:val="0"/>
      <w:sz w:val="22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/>
      <w:sz w:val="22"/>
    </w:rPr>
  </w:style>
  <w:style w:type="character" w:customStyle="1" w:styleId="ListLabel123">
    <w:name w:val="ListLabel 123"/>
    <w:qFormat/>
    <w:rPr>
      <w:rFonts w:cs="Times New Roman"/>
      <w:b w:val="0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jc w:val="both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Mangal"/>
    </w:rPr>
  </w:style>
  <w:style w:type="paragraph" w:customStyle="1" w:styleId="DocumentMap">
    <w:name w:val="DocumentMap"/>
    <w:qFormat/>
    <w:pPr>
      <w:spacing w:after="160" w:line="254" w:lineRule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21">
    <w:name w:val="Tekst podstawowy 21"/>
    <w:basedOn w:val="Normalny"/>
    <w:qFormat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  <w:textAlignment w:val="baseline"/>
    </w:pPr>
    <w:rPr>
      <w:rFonts w:cs="Times New Roman"/>
      <w:sz w:val="24"/>
    </w:rPr>
  </w:style>
  <w:style w:type="paragraph" w:styleId="Tekstprzypisudolnego">
    <w:name w:val="footnote text"/>
    <w:basedOn w:val="Normalny"/>
    <w:rPr>
      <w:rFonts w:ascii="Calibri" w:hAnsi="Calibri" w:cs="Times New Roman"/>
    </w:rPr>
  </w:style>
  <w:style w:type="paragraph" w:customStyle="1" w:styleId="Znak3Znak">
    <w:name w:val="Znak3 Znak"/>
    <w:basedOn w:val="Normalny"/>
    <w:qFormat/>
    <w:rPr>
      <w:rFonts w:cs="Times New Roman"/>
      <w:sz w:val="24"/>
      <w:szCs w:val="24"/>
      <w:lang w:eastAsia="pl-PL"/>
    </w:rPr>
  </w:style>
  <w:style w:type="paragraph" w:customStyle="1" w:styleId="StandardowyStandardowy1">
    <w:name w:val="Standardowy.Standardowy1"/>
    <w:qFormat/>
    <w:pPr>
      <w:spacing w:line="360" w:lineRule="atLeast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Nagwek2">
    <w:name w:val="Nagłówek2"/>
    <w:basedOn w:val="Normalny"/>
    <w:qFormat/>
    <w:pPr>
      <w:spacing w:line="360" w:lineRule="atLeast"/>
      <w:jc w:val="center"/>
    </w:pPr>
    <w:rPr>
      <w:rFonts w:cs="Times New Roman"/>
      <w:sz w:val="28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11DB-A70B-4DE0-B2FE-29C0D68F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ktos</dc:creator>
  <dc:description/>
  <cp:lastModifiedBy>Agnieszka Wąsiewicz</cp:lastModifiedBy>
  <cp:revision>23</cp:revision>
  <cp:lastPrinted>2019-11-08T11:42:00Z</cp:lastPrinted>
  <dcterms:created xsi:type="dcterms:W3CDTF">2018-11-21T13:19:00Z</dcterms:created>
  <dcterms:modified xsi:type="dcterms:W3CDTF">2019-11-08T11:44:00Z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Agnieszka Wąsiewicz</vt:lpwstr>
  </property>
</Properties>
</file>