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4F9C" w:rsidRPr="002629DF" w:rsidRDefault="002629DF" w:rsidP="002629DF">
      <w:pPr>
        <w:pStyle w:val="Nagwek6"/>
        <w:pageBreakBefore/>
        <w:tabs>
          <w:tab w:val="left" w:pos="3686"/>
        </w:tabs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</w:t>
      </w:r>
      <w:r w:rsidR="00E54F9C">
        <w:rPr>
          <w:rFonts w:ascii="Calibri" w:hAnsi="Calibri" w:cs="Calibri"/>
          <w:color w:val="000000"/>
        </w:rPr>
        <w:t xml:space="preserve">Załącznik nr </w:t>
      </w:r>
      <w:r w:rsidR="003F2734">
        <w:rPr>
          <w:rFonts w:ascii="Calibri" w:hAnsi="Calibri" w:cs="Calibri"/>
          <w:color w:val="000000"/>
        </w:rPr>
        <w:t>5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  <w:r w:rsidR="00E54F9C">
        <w:rPr>
          <w:rFonts w:ascii="Calibri" w:hAnsi="Calibri" w:cs="Calibri"/>
          <w:color w:val="000000"/>
        </w:rPr>
        <w:t>do SIWZ</w:t>
      </w:r>
    </w:p>
    <w:p w:rsidR="00E54F9C" w:rsidRDefault="00E54F9C">
      <w:pPr>
        <w:ind w:right="98"/>
        <w:rPr>
          <w:rFonts w:ascii="Calibri" w:hAnsi="Calibri" w:cs="Calibri"/>
          <w:b/>
          <w:color w:val="000000"/>
          <w:sz w:val="22"/>
          <w:szCs w:val="22"/>
        </w:rPr>
      </w:pPr>
    </w:p>
    <w:p w:rsidR="0058316A" w:rsidRDefault="0058316A" w:rsidP="0058316A">
      <w:pPr>
        <w:numPr>
          <w:ilvl w:val="0"/>
          <w:numId w:val="1"/>
        </w:numPr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  <w:r w:rsidR="00E54F9C">
        <w:t xml:space="preserve"> </w:t>
      </w:r>
      <w:r w:rsidRPr="0058316A">
        <w:rPr>
          <w:sz w:val="16"/>
          <w:szCs w:val="16"/>
        </w:rPr>
        <w:t>data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</w:t>
      </w:r>
      <w:r w:rsidR="00486A23">
        <w:rPr>
          <w:rFonts w:ascii="Tahoma" w:hAnsi="Tahoma" w:cs="Tahoma"/>
          <w:b/>
          <w:color w:val="000000"/>
          <w:sz w:val="22"/>
          <w:szCs w:val="22"/>
        </w:rPr>
        <w:t xml:space="preserve">ności lub braku przynależności </w:t>
      </w:r>
      <w:r>
        <w:rPr>
          <w:rFonts w:ascii="Tahoma" w:hAnsi="Tahoma" w:cs="Tahoma"/>
          <w:b/>
          <w:color w:val="000000"/>
          <w:sz w:val="22"/>
          <w:szCs w:val="22"/>
        </w:rPr>
        <w:t>do grupy kapitałowej,</w:t>
      </w:r>
    </w:p>
    <w:p w:rsidR="00E54F9C" w:rsidRDefault="00486A23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której mowa w</w:t>
      </w:r>
      <w:r w:rsidR="00E54F9C">
        <w:rPr>
          <w:rFonts w:ascii="Tahoma" w:hAnsi="Tahoma" w:cs="Tahoma"/>
          <w:b/>
          <w:color w:val="000000"/>
          <w:sz w:val="22"/>
          <w:szCs w:val="22"/>
        </w:rPr>
        <w:t xml:space="preserve"> art. 24 ust. 1 pkt 23  ustawy Prawo zamówień publicznych*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:rsidR="00E54F9C" w:rsidRPr="0058316A" w:rsidRDefault="00E54F9C" w:rsidP="005B5CAC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 przetargu nieograniczonego na:</w:t>
      </w:r>
    </w:p>
    <w:p w:rsidR="00FC4406" w:rsidRPr="00C53695" w:rsidRDefault="004B2D3F" w:rsidP="00C53695">
      <w:pPr>
        <w:pStyle w:val="BodyTextIndentZnak"/>
        <w:numPr>
          <w:ilvl w:val="0"/>
          <w:numId w:val="1"/>
        </w:numPr>
        <w:spacing w:line="240" w:lineRule="auto"/>
        <w:ind w:left="0" w:firstLine="0"/>
        <w:rPr>
          <w:rFonts w:ascii="Tahoma" w:eastAsia="Calibri" w:hAnsi="Tahoma" w:cs="Tahoma"/>
          <w:b/>
          <w:sz w:val="22"/>
          <w:szCs w:val="22"/>
        </w:rPr>
      </w:pPr>
      <w:r w:rsidRPr="00C53695">
        <w:rPr>
          <w:rFonts w:ascii="Tahoma" w:hAnsi="Tahoma" w:cs="Tahoma"/>
          <w:b/>
          <w:sz w:val="22"/>
          <w:szCs w:val="22"/>
        </w:rPr>
        <w:t>Remont, przebudowa i termomodernizacja budynków Centrum Szkoleniowo–Konferencyjnego Uniwersytetu Łódzkiego przy ul. Kopcińskiego 16/18 w Łodzi – etap II</w:t>
      </w:r>
      <w:r w:rsidR="00C53695" w:rsidRPr="00C53695">
        <w:rPr>
          <w:rFonts w:ascii="Tahoma" w:hAnsi="Tahoma" w:cs="Tahoma"/>
          <w:b/>
          <w:sz w:val="22"/>
          <w:szCs w:val="22"/>
        </w:rPr>
        <w:t xml:space="preserve"> </w:t>
      </w:r>
      <w:r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(</w:t>
      </w:r>
      <w:r w:rsidR="00590CBE" w:rsidRPr="00C53695">
        <w:rPr>
          <w:rFonts w:ascii="Tahoma" w:hAnsi="Tahoma" w:cs="Tahoma"/>
          <w:b/>
          <w:sz w:val="22"/>
          <w:szCs w:val="22"/>
          <w:lang w:eastAsia="pl-PL"/>
        </w:rPr>
        <w:t>Nr sprawy</w:t>
      </w:r>
      <w:r w:rsidR="00A70967"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C53695" w:rsidRPr="00C53695">
        <w:rPr>
          <w:rFonts w:ascii="Tahoma" w:hAnsi="Tahoma" w:cs="Tahoma"/>
          <w:b/>
          <w:sz w:val="22"/>
          <w:szCs w:val="22"/>
          <w:lang w:eastAsia="pl-PL"/>
        </w:rPr>
        <w:t>22</w:t>
      </w:r>
      <w:r w:rsidR="007A3C0E" w:rsidRPr="00C53695">
        <w:rPr>
          <w:rFonts w:ascii="Tahoma" w:hAnsi="Tahoma" w:cs="Tahoma"/>
          <w:b/>
          <w:sz w:val="22"/>
          <w:szCs w:val="22"/>
          <w:lang w:eastAsia="pl-PL"/>
        </w:rPr>
        <w:t>/DIR/UŁ/201</w:t>
      </w:r>
      <w:r w:rsidRPr="00C53695">
        <w:rPr>
          <w:rFonts w:ascii="Tahoma" w:hAnsi="Tahoma" w:cs="Tahoma"/>
          <w:b/>
          <w:sz w:val="22"/>
          <w:szCs w:val="22"/>
          <w:lang w:eastAsia="pl-PL"/>
        </w:rPr>
        <w:t>9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)</w:t>
      </w:r>
    </w:p>
    <w:p w:rsidR="007A3C0E" w:rsidRDefault="007A3C0E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54F9C" w:rsidRPr="0058316A" w:rsidRDefault="00E54F9C" w:rsidP="005B5CAC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oświadczam, że </w:t>
      </w:r>
    </w:p>
    <w:p w:rsidR="00486A23" w:rsidRPr="00486A23" w:rsidRDefault="00486A23" w:rsidP="00486A23">
      <w:pPr>
        <w:pStyle w:val="Akapitzlist"/>
        <w:rPr>
          <w:rFonts w:ascii="Tahoma" w:hAnsi="Tahoma" w:cs="Tahoma"/>
          <w:sz w:val="10"/>
          <w:szCs w:val="10"/>
        </w:rPr>
      </w:pPr>
    </w:p>
    <w:p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>z Wykonawcami, którzy złożyli oferty w przedmiotowym postępowaniu o udzielenie zamówienia</w:t>
      </w:r>
    </w:p>
    <w:p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Przedstawiam w załączeniu następujące dowody:</w:t>
      </w:r>
    </w:p>
    <w:p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:rsidR="00486A23" w:rsidRPr="00486A23" w:rsidRDefault="00486A23" w:rsidP="00486A23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 xml:space="preserve">że powiązania z w/w Wykonawcami nie prowadzą do zakłócenia konkurencji </w:t>
      </w:r>
      <w:r w:rsidR="00DE0359">
        <w:rPr>
          <w:rFonts w:ascii="Tahoma" w:hAnsi="Tahoma" w:cs="Tahoma"/>
          <w:b/>
          <w:sz w:val="20"/>
          <w:szCs w:val="20"/>
        </w:rPr>
        <w:br/>
      </w:r>
      <w:r w:rsidRPr="00486A23">
        <w:rPr>
          <w:rFonts w:ascii="Tahoma" w:hAnsi="Tahoma" w:cs="Tahoma"/>
          <w:b/>
          <w:sz w:val="20"/>
          <w:szCs w:val="20"/>
        </w:rPr>
        <w:t>w postępowaniu o udzielenie zamówienia.</w:t>
      </w:r>
    </w:p>
    <w:p w:rsidR="00E54F9C" w:rsidRDefault="00E54F9C" w:rsidP="0058316A">
      <w:pPr>
        <w:rPr>
          <w:rFonts w:ascii="Tahoma" w:hAnsi="Tahoma" w:cs="Tahoma"/>
          <w:sz w:val="22"/>
          <w:szCs w:val="22"/>
        </w:rPr>
      </w:pPr>
    </w:p>
    <w:p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:rsidR="00E54F9C" w:rsidRDefault="00E54F9C" w:rsidP="005B5CAC">
      <w:pPr>
        <w:numPr>
          <w:ilvl w:val="0"/>
          <w:numId w:val="1"/>
        </w:numPr>
        <w:rPr>
          <w:sz w:val="22"/>
          <w:szCs w:val="22"/>
        </w:rPr>
      </w:pPr>
    </w:p>
    <w:p w:rsidR="00E54F9C" w:rsidRDefault="00E54F9C" w:rsidP="005B5CAC">
      <w:pPr>
        <w:numPr>
          <w:ilvl w:val="0"/>
          <w:numId w:val="1"/>
        </w:num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:rsidR="00E54F9C" w:rsidRPr="00940F33" w:rsidRDefault="00E54F9C" w:rsidP="0016323A">
      <w:pPr>
        <w:numPr>
          <w:ilvl w:val="0"/>
          <w:numId w:val="1"/>
        </w:numPr>
        <w:rPr>
          <w:sz w:val="16"/>
          <w:szCs w:val="16"/>
        </w:rPr>
      </w:pP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40F33" w:rsidRPr="00940F33">
        <w:rPr>
          <w:sz w:val="16"/>
          <w:szCs w:val="16"/>
        </w:rPr>
        <w:t xml:space="preserve">               </w:t>
      </w:r>
      <w:r w:rsidRPr="00940F33">
        <w:rPr>
          <w:sz w:val="16"/>
          <w:szCs w:val="16"/>
        </w:rPr>
        <w:t xml:space="preserve"> podpis upełnomocnionego </w:t>
      </w:r>
      <w:r w:rsidR="00940F33" w:rsidRPr="00940F33">
        <w:rPr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940F33">
        <w:rPr>
          <w:sz w:val="16"/>
          <w:szCs w:val="16"/>
        </w:rPr>
        <w:t xml:space="preserve">         </w:t>
      </w:r>
      <w:r w:rsidRPr="00940F33">
        <w:rPr>
          <w:sz w:val="16"/>
          <w:szCs w:val="16"/>
        </w:rPr>
        <w:t xml:space="preserve">przedstawiciela </w:t>
      </w:r>
      <w:r w:rsidR="00940F33">
        <w:rPr>
          <w:sz w:val="16"/>
          <w:szCs w:val="16"/>
        </w:rPr>
        <w:t xml:space="preserve">Wykonawcy           </w:t>
      </w: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:rsidR="00E54F9C" w:rsidRPr="0058316A" w:rsidRDefault="00E54F9C" w:rsidP="0058316A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58316A">
        <w:rPr>
          <w:sz w:val="18"/>
          <w:szCs w:val="18"/>
        </w:rPr>
        <w:t xml:space="preserve">     </w:t>
      </w:r>
      <w:r w:rsidR="0058316A">
        <w:rPr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>**</w:t>
      </w:r>
      <w:r w:rsidR="0058316A">
        <w:rPr>
          <w:b/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 xml:space="preserve"> niepotrzebne skreślić</w:t>
      </w:r>
    </w:p>
    <w:p w:rsidR="00E54F9C" w:rsidRDefault="00E54F9C" w:rsidP="005B5CAC">
      <w:pPr>
        <w:numPr>
          <w:ilvl w:val="0"/>
          <w:numId w:val="1"/>
        </w:numPr>
        <w:rPr>
          <w:b/>
          <w:sz w:val="18"/>
          <w:szCs w:val="18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UWAGA!</w:t>
      </w:r>
    </w:p>
    <w:p w:rsidR="00505405" w:rsidRPr="00305103" w:rsidRDefault="00E54F9C" w:rsidP="00305103">
      <w:pPr>
        <w:jc w:val="both"/>
        <w:rPr>
          <w:rFonts w:ascii="Calibri" w:hAnsi="Calibri" w:cs="Calibri"/>
          <w:b/>
          <w:color w:val="000000"/>
        </w:rPr>
      </w:pPr>
      <w:r>
        <w:rPr>
          <w:rFonts w:ascii="Tahoma" w:eastAsia="Calibri" w:hAnsi="Tahoma" w:cs="Tahoma"/>
          <w:b/>
          <w:color w:val="000000"/>
          <w:sz w:val="18"/>
          <w:szCs w:val="18"/>
        </w:rPr>
        <w:t>Wykonawca w terminie 3 dni od dnia zamieszczenia na stronie internetowej Zamawiającego informacji o której mowa w art. 86 ust. 5 u</w:t>
      </w:r>
      <w:r w:rsidR="00FE7F68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/>
          <w:color w:val="000000"/>
          <w:sz w:val="18"/>
          <w:szCs w:val="18"/>
        </w:rPr>
        <w:t>Pzp</w:t>
      </w:r>
      <w:proofErr w:type="spellEnd"/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color w:val="000000"/>
          <w:sz w:val="18"/>
          <w:szCs w:val="18"/>
        </w:rPr>
        <w:t>(Informacji z otwarcia ofert</w:t>
      </w:r>
      <w:r w:rsidR="0058316A">
        <w:rPr>
          <w:rFonts w:ascii="Tahoma" w:eastAsia="Calibri" w:hAnsi="Tahoma" w:cs="Tahoma"/>
          <w:color w:val="000000"/>
          <w:sz w:val="18"/>
          <w:szCs w:val="18"/>
        </w:rPr>
        <w:t>)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przekazuje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Z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amawiającemu oświadczenie o przynależności lub braku przynależności do grupy kapitałowej, o której mowa w art. 24 ust. 1 pkt 23. Wraz ze złożeniem oświadczenia,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ykonawca może przedstawić dowody, że powiązania z innym </w:t>
      </w:r>
      <w:r w:rsidR="00DE0359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>ykonawcą nie prowadzą do zakłócenia konkurencji w postępowaniu o udzielenie zamówienia.</w:t>
      </w:r>
    </w:p>
    <w:sectPr w:rsidR="00505405" w:rsidRPr="00305103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89" w:rsidRDefault="00B15189">
      <w:r>
        <w:separator/>
      </w:r>
    </w:p>
  </w:endnote>
  <w:endnote w:type="continuationSeparator" w:id="0">
    <w:p w:rsidR="00B15189" w:rsidRDefault="00B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Default="00F653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0967" w:rsidRPr="00A70967">
      <w:rPr>
        <w:noProof/>
        <w:lang w:val="pl-PL"/>
      </w:rPr>
      <w:t>1</w:t>
    </w:r>
    <w:r>
      <w:fldChar w:fldCharType="end"/>
    </w:r>
  </w:p>
  <w:p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89" w:rsidRDefault="00B15189">
      <w:r>
        <w:separator/>
      </w:r>
    </w:p>
  </w:footnote>
  <w:footnote w:type="continuationSeparator" w:id="0">
    <w:p w:rsidR="00B15189" w:rsidRDefault="00B1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37475E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6F6A57">
      <w:rPr>
        <w:rFonts w:ascii="Calibri" w:hAnsi="Calibri" w:cs="Calibri"/>
        <w:b/>
        <w:sz w:val="22"/>
        <w:szCs w:val="22"/>
        <w:lang w:val="pl-PL"/>
      </w:rPr>
      <w:t>22</w:t>
    </w:r>
    <w:r>
      <w:rPr>
        <w:rFonts w:ascii="Calibri" w:hAnsi="Calibri" w:cs="Calibri"/>
        <w:b/>
        <w:sz w:val="22"/>
        <w:szCs w:val="22"/>
        <w:lang w:val="pl-PL"/>
      </w:rPr>
      <w:t>/DIR/UŁ/201</w:t>
    </w:r>
    <w:r w:rsidR="00825B6F">
      <w:rPr>
        <w:rFonts w:ascii="Calibri" w:hAnsi="Calibri" w:cs="Calibri"/>
        <w:b/>
        <w:sz w:val="22"/>
        <w:szCs w:val="22"/>
        <w:lang w:val="pl-PL"/>
      </w:rPr>
      <w:t>9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C53695">
      <w:rPr>
        <w:rFonts w:ascii="Calibri" w:hAnsi="Calibri" w:cs="Calibri"/>
        <w:b/>
        <w:sz w:val="22"/>
        <w:szCs w:val="22"/>
        <w:lang w:val="pl-PL"/>
      </w:rPr>
      <w:t>22</w:t>
    </w:r>
    <w:r>
      <w:rPr>
        <w:rFonts w:ascii="Calibri" w:hAnsi="Calibri" w:cs="Calibri"/>
        <w:b/>
        <w:sz w:val="22"/>
        <w:szCs w:val="22"/>
        <w:lang w:val="pl-PL"/>
      </w:rPr>
      <w:t>/DIR/UŁ/201</w:t>
    </w:r>
    <w:r w:rsidR="00D00ACF">
      <w:rPr>
        <w:rFonts w:ascii="Calibri" w:hAnsi="Calibri" w:cs="Calibri"/>
        <w:b/>
        <w:sz w:val="22"/>
        <w:szCs w:val="22"/>
        <w:lang w:val="pl-PL"/>
      </w:rPr>
      <w:t>9</w:t>
    </w:r>
  </w:p>
  <w:p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 w:themeColor="text2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 w:themeColor="text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 w:themeColor="text2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 w:themeColor="text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 w:themeColor="text2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9"/>
  </w:num>
  <w:num w:numId="24">
    <w:abstractNumId w:val="33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45"/>
  </w:num>
  <w:num w:numId="35">
    <w:abstractNumId w:val="46"/>
  </w:num>
  <w:num w:numId="36">
    <w:abstractNumId w:val="48"/>
  </w:num>
  <w:num w:numId="37">
    <w:abstractNumId w:val="49"/>
  </w:num>
  <w:num w:numId="38">
    <w:abstractNumId w:val="50"/>
  </w:num>
  <w:num w:numId="39">
    <w:abstractNumId w:val="52"/>
  </w:num>
  <w:num w:numId="40">
    <w:abstractNumId w:val="53"/>
  </w:num>
  <w:num w:numId="41">
    <w:abstractNumId w:val="56"/>
  </w:num>
  <w:num w:numId="42">
    <w:abstractNumId w:val="57"/>
  </w:num>
  <w:num w:numId="43">
    <w:abstractNumId w:val="61"/>
  </w:num>
  <w:num w:numId="44">
    <w:abstractNumId w:val="62"/>
  </w:num>
  <w:num w:numId="45">
    <w:abstractNumId w:val="64"/>
  </w:num>
  <w:num w:numId="46">
    <w:abstractNumId w:val="65"/>
  </w:num>
  <w:num w:numId="47">
    <w:abstractNumId w:val="66"/>
  </w:num>
  <w:num w:numId="48">
    <w:abstractNumId w:val="69"/>
  </w:num>
  <w:num w:numId="49">
    <w:abstractNumId w:val="70"/>
  </w:num>
  <w:num w:numId="50">
    <w:abstractNumId w:val="71"/>
  </w:num>
  <w:num w:numId="51">
    <w:abstractNumId w:val="74"/>
  </w:num>
  <w:num w:numId="52">
    <w:abstractNumId w:val="75"/>
  </w:num>
  <w:num w:numId="53">
    <w:abstractNumId w:val="76"/>
  </w:num>
  <w:num w:numId="54">
    <w:abstractNumId w:val="77"/>
  </w:num>
  <w:num w:numId="55">
    <w:abstractNumId w:val="78"/>
  </w:num>
  <w:num w:numId="56">
    <w:abstractNumId w:val="79"/>
  </w:num>
  <w:num w:numId="57">
    <w:abstractNumId w:val="80"/>
  </w:num>
  <w:num w:numId="58">
    <w:abstractNumId w:val="81"/>
  </w:num>
  <w:num w:numId="59">
    <w:abstractNumId w:val="82"/>
  </w:num>
  <w:num w:numId="60">
    <w:abstractNumId w:val="83"/>
  </w:num>
  <w:num w:numId="61">
    <w:abstractNumId w:val="86"/>
  </w:num>
  <w:num w:numId="62">
    <w:abstractNumId w:val="116"/>
  </w:num>
  <w:num w:numId="63">
    <w:abstractNumId w:val="91"/>
  </w:num>
  <w:num w:numId="64">
    <w:abstractNumId w:val="101"/>
  </w:num>
  <w:num w:numId="65">
    <w:abstractNumId w:val="90"/>
  </w:num>
  <w:num w:numId="66">
    <w:abstractNumId w:val="115"/>
  </w:num>
  <w:num w:numId="67">
    <w:abstractNumId w:val="84"/>
  </w:num>
  <w:num w:numId="68">
    <w:abstractNumId w:val="103"/>
  </w:num>
  <w:num w:numId="69">
    <w:abstractNumId w:val="110"/>
  </w:num>
  <w:num w:numId="70">
    <w:abstractNumId w:val="98"/>
  </w:num>
  <w:num w:numId="71">
    <w:abstractNumId w:val="113"/>
  </w:num>
  <w:num w:numId="72">
    <w:abstractNumId w:val="105"/>
  </w:num>
  <w:num w:numId="73">
    <w:abstractNumId w:val="97"/>
  </w:num>
  <w:num w:numId="74">
    <w:abstractNumId w:val="94"/>
  </w:num>
  <w:num w:numId="75">
    <w:abstractNumId w:val="114"/>
  </w:num>
  <w:num w:numId="76">
    <w:abstractNumId w:val="102"/>
  </w:num>
  <w:num w:numId="77">
    <w:abstractNumId w:val="117"/>
  </w:num>
  <w:num w:numId="78">
    <w:abstractNumId w:val="93"/>
  </w:num>
  <w:num w:numId="79">
    <w:abstractNumId w:val="107"/>
  </w:num>
  <w:num w:numId="80">
    <w:abstractNumId w:val="100"/>
  </w:num>
  <w:num w:numId="81">
    <w:abstractNumId w:val="111"/>
  </w:num>
  <w:num w:numId="82">
    <w:abstractNumId w:val="119"/>
  </w:num>
  <w:num w:numId="83">
    <w:abstractNumId w:val="96"/>
  </w:num>
  <w:num w:numId="84">
    <w:abstractNumId w:val="109"/>
  </w:num>
  <w:num w:numId="85">
    <w:abstractNumId w:val="118"/>
  </w:num>
  <w:num w:numId="86">
    <w:abstractNumId w:val="89"/>
  </w:num>
  <w:num w:numId="87">
    <w:abstractNumId w:val="106"/>
  </w:num>
  <w:num w:numId="88">
    <w:abstractNumId w:val="99"/>
  </w:num>
  <w:num w:numId="89">
    <w:abstractNumId w:val="85"/>
  </w:num>
  <w:num w:numId="90">
    <w:abstractNumId w:val="92"/>
  </w:num>
  <w:num w:numId="91">
    <w:abstractNumId w:val="112"/>
  </w:num>
  <w:num w:numId="92">
    <w:abstractNumId w:val="104"/>
  </w:num>
  <w:num w:numId="93">
    <w:abstractNumId w:val="88"/>
  </w:num>
  <w:num w:numId="94">
    <w:abstractNumId w:val="108"/>
  </w:num>
  <w:num w:numId="95">
    <w:abstractNumId w:val="95"/>
  </w:num>
  <w:num w:numId="96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749B"/>
    <w:rsid w:val="00070254"/>
    <w:rsid w:val="00074397"/>
    <w:rsid w:val="00081748"/>
    <w:rsid w:val="00082203"/>
    <w:rsid w:val="00095C2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C4D"/>
    <w:rsid w:val="0019756C"/>
    <w:rsid w:val="001A5FFE"/>
    <w:rsid w:val="001B2418"/>
    <w:rsid w:val="001B4991"/>
    <w:rsid w:val="001C0D59"/>
    <w:rsid w:val="001C1CA5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540FA"/>
    <w:rsid w:val="002550E9"/>
    <w:rsid w:val="00256FE1"/>
    <w:rsid w:val="00257196"/>
    <w:rsid w:val="002572C4"/>
    <w:rsid w:val="002629DF"/>
    <w:rsid w:val="00265519"/>
    <w:rsid w:val="00271810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571B"/>
    <w:rsid w:val="0032637B"/>
    <w:rsid w:val="00326E36"/>
    <w:rsid w:val="00331FF6"/>
    <w:rsid w:val="00332215"/>
    <w:rsid w:val="00333C2E"/>
    <w:rsid w:val="003351CC"/>
    <w:rsid w:val="003362EA"/>
    <w:rsid w:val="00336B26"/>
    <w:rsid w:val="0033769D"/>
    <w:rsid w:val="00340DBF"/>
    <w:rsid w:val="00344597"/>
    <w:rsid w:val="00352076"/>
    <w:rsid w:val="00356A0E"/>
    <w:rsid w:val="00364502"/>
    <w:rsid w:val="003654C3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3F2734"/>
    <w:rsid w:val="00405141"/>
    <w:rsid w:val="00406369"/>
    <w:rsid w:val="00412B23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2D3F"/>
    <w:rsid w:val="004B6A4A"/>
    <w:rsid w:val="004C0A8D"/>
    <w:rsid w:val="004D036D"/>
    <w:rsid w:val="004D06F4"/>
    <w:rsid w:val="004D0F1E"/>
    <w:rsid w:val="004D19FC"/>
    <w:rsid w:val="004D1AF6"/>
    <w:rsid w:val="004D4223"/>
    <w:rsid w:val="004D46F8"/>
    <w:rsid w:val="004E49BA"/>
    <w:rsid w:val="004E72BA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4015E"/>
    <w:rsid w:val="00640B8D"/>
    <w:rsid w:val="0064175B"/>
    <w:rsid w:val="006437CF"/>
    <w:rsid w:val="00647406"/>
    <w:rsid w:val="00650CED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6F6A57"/>
    <w:rsid w:val="007031D7"/>
    <w:rsid w:val="00703C4F"/>
    <w:rsid w:val="00707A66"/>
    <w:rsid w:val="007117F1"/>
    <w:rsid w:val="00712395"/>
    <w:rsid w:val="00716D68"/>
    <w:rsid w:val="00717C16"/>
    <w:rsid w:val="0072260C"/>
    <w:rsid w:val="0073060B"/>
    <w:rsid w:val="00731488"/>
    <w:rsid w:val="00731B15"/>
    <w:rsid w:val="00732B4C"/>
    <w:rsid w:val="00735827"/>
    <w:rsid w:val="00736BAE"/>
    <w:rsid w:val="00737391"/>
    <w:rsid w:val="00740086"/>
    <w:rsid w:val="0074316D"/>
    <w:rsid w:val="007544AD"/>
    <w:rsid w:val="00755C74"/>
    <w:rsid w:val="0075613D"/>
    <w:rsid w:val="00762A3E"/>
    <w:rsid w:val="00771C94"/>
    <w:rsid w:val="007735D5"/>
    <w:rsid w:val="007755DD"/>
    <w:rsid w:val="0079075D"/>
    <w:rsid w:val="00790D4D"/>
    <w:rsid w:val="0079152D"/>
    <w:rsid w:val="00791B82"/>
    <w:rsid w:val="00796BE0"/>
    <w:rsid w:val="007A32F5"/>
    <w:rsid w:val="007A3C0E"/>
    <w:rsid w:val="007B6E14"/>
    <w:rsid w:val="007C3A6D"/>
    <w:rsid w:val="007C4006"/>
    <w:rsid w:val="007D22A6"/>
    <w:rsid w:val="007D7B0C"/>
    <w:rsid w:val="007E050B"/>
    <w:rsid w:val="007E0FBC"/>
    <w:rsid w:val="007E1B20"/>
    <w:rsid w:val="007E2488"/>
    <w:rsid w:val="007E5253"/>
    <w:rsid w:val="007E6140"/>
    <w:rsid w:val="007F7AAD"/>
    <w:rsid w:val="008032F9"/>
    <w:rsid w:val="00803F14"/>
    <w:rsid w:val="0080586C"/>
    <w:rsid w:val="00811633"/>
    <w:rsid w:val="0081217A"/>
    <w:rsid w:val="00812F45"/>
    <w:rsid w:val="00812FCA"/>
    <w:rsid w:val="008249B7"/>
    <w:rsid w:val="00824E2A"/>
    <w:rsid w:val="00825B6F"/>
    <w:rsid w:val="008308D2"/>
    <w:rsid w:val="00833830"/>
    <w:rsid w:val="008377A8"/>
    <w:rsid w:val="008405C2"/>
    <w:rsid w:val="00845032"/>
    <w:rsid w:val="00847DE8"/>
    <w:rsid w:val="0085104D"/>
    <w:rsid w:val="00851678"/>
    <w:rsid w:val="00856492"/>
    <w:rsid w:val="00862D76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116C4"/>
    <w:rsid w:val="009141BF"/>
    <w:rsid w:val="00915DEA"/>
    <w:rsid w:val="00924C86"/>
    <w:rsid w:val="0092759D"/>
    <w:rsid w:val="00934DCD"/>
    <w:rsid w:val="00936584"/>
    <w:rsid w:val="00936C7E"/>
    <w:rsid w:val="0093717D"/>
    <w:rsid w:val="00940F33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55C4"/>
    <w:rsid w:val="00973815"/>
    <w:rsid w:val="00973F4A"/>
    <w:rsid w:val="00981262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4026A"/>
    <w:rsid w:val="00A42708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5D63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6665"/>
    <w:rsid w:val="00AE1954"/>
    <w:rsid w:val="00AE1C84"/>
    <w:rsid w:val="00AE2044"/>
    <w:rsid w:val="00AE3DFA"/>
    <w:rsid w:val="00AE454C"/>
    <w:rsid w:val="00AE6DF2"/>
    <w:rsid w:val="00AF11AA"/>
    <w:rsid w:val="00AF199D"/>
    <w:rsid w:val="00AF2156"/>
    <w:rsid w:val="00AF43AC"/>
    <w:rsid w:val="00B0232F"/>
    <w:rsid w:val="00B034EE"/>
    <w:rsid w:val="00B0582F"/>
    <w:rsid w:val="00B0593B"/>
    <w:rsid w:val="00B10F64"/>
    <w:rsid w:val="00B117F4"/>
    <w:rsid w:val="00B13E8C"/>
    <w:rsid w:val="00B15189"/>
    <w:rsid w:val="00B153BC"/>
    <w:rsid w:val="00B22699"/>
    <w:rsid w:val="00B22A0A"/>
    <w:rsid w:val="00B22CB4"/>
    <w:rsid w:val="00B26F78"/>
    <w:rsid w:val="00B2733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695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6A84"/>
    <w:rsid w:val="00D00ACF"/>
    <w:rsid w:val="00D05001"/>
    <w:rsid w:val="00D05008"/>
    <w:rsid w:val="00D21C3E"/>
    <w:rsid w:val="00D24540"/>
    <w:rsid w:val="00D27011"/>
    <w:rsid w:val="00D35C5B"/>
    <w:rsid w:val="00D3642E"/>
    <w:rsid w:val="00D50A21"/>
    <w:rsid w:val="00D52245"/>
    <w:rsid w:val="00D551D0"/>
    <w:rsid w:val="00D60B93"/>
    <w:rsid w:val="00D61000"/>
    <w:rsid w:val="00D64B68"/>
    <w:rsid w:val="00D670A2"/>
    <w:rsid w:val="00D76F49"/>
    <w:rsid w:val="00D779D9"/>
    <w:rsid w:val="00D80904"/>
    <w:rsid w:val="00D8491A"/>
    <w:rsid w:val="00D87E42"/>
    <w:rsid w:val="00D90C28"/>
    <w:rsid w:val="00D928C6"/>
    <w:rsid w:val="00D92A7B"/>
    <w:rsid w:val="00D95A21"/>
    <w:rsid w:val="00DA0300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7536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4F94"/>
    <w:rsid w:val="00EA59FF"/>
    <w:rsid w:val="00EB2498"/>
    <w:rsid w:val="00EB6540"/>
    <w:rsid w:val="00EB68D8"/>
    <w:rsid w:val="00EB6F6F"/>
    <w:rsid w:val="00EC416D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1F63"/>
    <w:rsid w:val="00F20901"/>
    <w:rsid w:val="00F215F3"/>
    <w:rsid w:val="00F22A7A"/>
    <w:rsid w:val="00F233BC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35D1"/>
    <w:rsid w:val="00F93623"/>
    <w:rsid w:val="00F96FDE"/>
    <w:rsid w:val="00F97964"/>
    <w:rsid w:val="00FA1FCC"/>
    <w:rsid w:val="00FB2550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E7F68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69D0FCF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FE7C-DF34-4245-8C79-02D2333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3797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26</cp:revision>
  <cp:lastPrinted>2017-07-11T11:19:00Z</cp:lastPrinted>
  <dcterms:created xsi:type="dcterms:W3CDTF">2017-06-14T07:43:00Z</dcterms:created>
  <dcterms:modified xsi:type="dcterms:W3CDTF">2019-10-28T09:09:00Z</dcterms:modified>
</cp:coreProperties>
</file>