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zawarta w dniu ... 202</w:t>
      </w:r>
      <w:r w:rsidR="00721D1A" w:rsidRPr="00DE4535">
        <w:rPr>
          <w:rFonts w:ascii="Arial" w:hAnsi="Arial" w:cs="Arial"/>
          <w:sz w:val="22"/>
          <w:szCs w:val="22"/>
        </w:rPr>
        <w:t>4</w:t>
      </w:r>
      <w:r w:rsidRPr="00DE4535">
        <w:rPr>
          <w:rFonts w:ascii="Arial" w:hAnsi="Arial" w:cs="Arial"/>
          <w:sz w:val="22"/>
          <w:szCs w:val="22"/>
        </w:rPr>
        <w:t xml:space="preserve"> r. w … pomiędzy: … z siedzibą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NIP …, REGON … zwaną w treści umowy „</w:t>
      </w:r>
      <w:r w:rsidRPr="00DE4535">
        <w:rPr>
          <w:rFonts w:ascii="Arial" w:hAnsi="Arial" w:cs="Arial"/>
          <w:b/>
          <w:bCs/>
          <w:sz w:val="22"/>
          <w:szCs w:val="22"/>
        </w:rPr>
        <w:t>Zamawiającym</w:t>
      </w:r>
      <w:r w:rsidRPr="00DE4535">
        <w:rPr>
          <w:rFonts w:ascii="Arial" w:hAnsi="Arial" w:cs="Arial"/>
          <w:sz w:val="22"/>
          <w:szCs w:val="22"/>
        </w:rPr>
        <w:t>”,</w:t>
      </w:r>
    </w:p>
    <w:p w:rsidR="00FE4A53"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 xml:space="preserve">reprezentowanym przez: </w:t>
      </w:r>
      <w:r w:rsidR="00FE4A53" w:rsidRPr="00DE4535">
        <w:rPr>
          <w:rFonts w:ascii="Arial" w:hAnsi="Arial" w:cs="Arial"/>
          <w:sz w:val="22"/>
          <w:szCs w:val="22"/>
        </w:rPr>
        <w:t>…. Stanowisko …</w:t>
      </w:r>
    </w:p>
    <w:p w:rsidR="00FE4A53" w:rsidRPr="00DE4535" w:rsidRDefault="00FE4A53" w:rsidP="00AB11A8">
      <w:pPr>
        <w:spacing w:line="360" w:lineRule="auto"/>
        <w:jc w:val="both"/>
        <w:rPr>
          <w:rFonts w:ascii="Arial" w:hAnsi="Arial" w:cs="Arial"/>
          <w:sz w:val="22"/>
          <w:szCs w:val="22"/>
        </w:rPr>
      </w:pPr>
      <w:r w:rsidRPr="00DE4535">
        <w:rPr>
          <w:rFonts w:ascii="Arial" w:hAnsi="Arial" w:cs="Arial"/>
          <w:sz w:val="22"/>
          <w:szCs w:val="22"/>
        </w:rPr>
        <w:t>przy kontrasygnacie: … Stanowisko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Osob</w:t>
      </w:r>
      <w:r w:rsidR="00FE4A53" w:rsidRPr="00DE4535">
        <w:rPr>
          <w:rFonts w:ascii="Arial" w:hAnsi="Arial" w:cs="Arial"/>
          <w:sz w:val="22"/>
          <w:szCs w:val="22"/>
        </w:rPr>
        <w:t>y</w:t>
      </w:r>
      <w:r w:rsidRPr="00DE4535">
        <w:rPr>
          <w:rFonts w:ascii="Arial" w:hAnsi="Arial" w:cs="Arial"/>
          <w:sz w:val="22"/>
          <w:szCs w:val="22"/>
        </w:rPr>
        <w:t xml:space="preserve"> do kontaktu ze strony Zamawiającego</w:t>
      </w:r>
      <w:r w:rsidR="00FE4A53" w:rsidRPr="00DE4535">
        <w:rPr>
          <w:rFonts w:ascii="Arial" w:hAnsi="Arial" w:cs="Arial"/>
          <w:sz w:val="22"/>
          <w:szCs w:val="22"/>
        </w:rPr>
        <w:t xml:space="preserve"> w ramach realizacji zamówienia</w:t>
      </w:r>
      <w:r w:rsidRPr="00DE4535">
        <w:rPr>
          <w:rFonts w:ascii="Arial" w:hAnsi="Arial" w:cs="Arial"/>
          <w:sz w:val="22"/>
          <w:szCs w:val="22"/>
        </w:rPr>
        <w:t>:</w:t>
      </w:r>
    </w:p>
    <w:p w:rsidR="00CF722A" w:rsidRPr="00DE4535" w:rsidRDefault="00FE4A53" w:rsidP="00AB11A8">
      <w:pPr>
        <w:spacing w:line="360" w:lineRule="auto"/>
        <w:jc w:val="both"/>
        <w:rPr>
          <w:rFonts w:ascii="Arial" w:hAnsi="Arial" w:cs="Arial"/>
          <w:sz w:val="22"/>
          <w:szCs w:val="22"/>
        </w:rPr>
      </w:pPr>
      <w:r w:rsidRPr="00DE4535">
        <w:rPr>
          <w:rFonts w:ascii="Arial" w:hAnsi="Arial" w:cs="Arial"/>
          <w:sz w:val="22"/>
          <w:szCs w:val="22"/>
        </w:rPr>
        <w:t xml:space="preserve">Imię i nazwisko </w:t>
      </w:r>
      <w:r w:rsidR="00CF722A" w:rsidRPr="00DE4535">
        <w:rPr>
          <w:rFonts w:ascii="Arial" w:hAnsi="Arial" w:cs="Arial"/>
          <w:sz w:val="22"/>
          <w:szCs w:val="22"/>
        </w:rPr>
        <w:t>…</w:t>
      </w:r>
      <w:r w:rsidRPr="00DE4535">
        <w:rPr>
          <w:rFonts w:ascii="Arial" w:hAnsi="Arial" w:cs="Arial"/>
          <w:sz w:val="22"/>
          <w:szCs w:val="22"/>
        </w:rPr>
        <w:t xml:space="preserve"> Numer telefonu … Adres e – mail: …</w:t>
      </w:r>
    </w:p>
    <w:p w:rsidR="00C018CD" w:rsidRPr="00DE4535" w:rsidRDefault="00C018CD" w:rsidP="00C018CD">
      <w:pPr>
        <w:spacing w:line="360" w:lineRule="auto"/>
        <w:jc w:val="both"/>
        <w:rPr>
          <w:rFonts w:ascii="Arial" w:hAnsi="Arial" w:cs="Arial"/>
          <w:sz w:val="22"/>
          <w:szCs w:val="22"/>
        </w:rPr>
      </w:pPr>
      <w:r w:rsidRPr="00DE4535">
        <w:rPr>
          <w:rFonts w:ascii="Arial" w:hAnsi="Arial" w:cs="Arial"/>
          <w:sz w:val="22"/>
          <w:szCs w:val="22"/>
        </w:rPr>
        <w:t>Imię i nazwisko … Numer telefonu … Adres e – mail: …</w:t>
      </w:r>
    </w:p>
    <w:p w:rsidR="00CF722A" w:rsidRPr="00C018CD" w:rsidRDefault="00CF722A" w:rsidP="00AB11A8">
      <w:pPr>
        <w:spacing w:line="360" w:lineRule="auto"/>
        <w:jc w:val="both"/>
        <w:rPr>
          <w:rFonts w:ascii="Arial" w:hAnsi="Arial" w:cs="Arial"/>
          <w:sz w:val="22"/>
          <w:szCs w:val="22"/>
        </w:rPr>
      </w:pPr>
      <w:r w:rsidRPr="00C018CD">
        <w:rPr>
          <w:rFonts w:ascii="Arial" w:hAnsi="Arial" w:cs="Arial"/>
          <w:sz w:val="22"/>
          <w:szCs w:val="22"/>
        </w:rPr>
        <w:t>a</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 z siedzibą w …, wpisaną do rejestru przedsiębiorców KRS pod numerem …, NIP …, REGON…, reprezentowaną przez: Pełnomocnika – … zwaną dalej „</w:t>
      </w:r>
      <w:r w:rsidRPr="00DE4535">
        <w:rPr>
          <w:rFonts w:ascii="Arial" w:hAnsi="Arial" w:cs="Arial"/>
          <w:b/>
          <w:bCs/>
          <w:sz w:val="22"/>
          <w:szCs w:val="22"/>
        </w:rPr>
        <w:t>Wykonawcą</w:t>
      </w:r>
      <w:r w:rsidRPr="00DE4535">
        <w:rPr>
          <w:rFonts w:ascii="Arial" w:hAnsi="Arial" w:cs="Arial"/>
          <w:sz w:val="22"/>
          <w:szCs w:val="22"/>
        </w:rPr>
        <w:t>”.</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Osoba do kontaktu ze strony Wykonawcy: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Niniejsza umowa (dalej: Umowa) zostaje zawarta przez Zamawiającego z Wykonawcą wybranym w przetargu nieograniczonym na:</w:t>
      </w:r>
    </w:p>
    <w:p w:rsidR="00CF722A" w:rsidRPr="00DE4535"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Zakup energii elektrycznej - Grupa Zakupowa Nr 1</w:t>
      </w:r>
      <w:r w:rsidR="00F730EA" w:rsidRPr="00DE4535">
        <w:rPr>
          <w:rFonts w:ascii="Arial" w:hAnsi="Arial" w:cs="Arial"/>
          <w:b/>
          <w:bCs/>
          <w:sz w:val="22"/>
          <w:szCs w:val="22"/>
        </w:rPr>
        <w:t>1</w:t>
      </w:r>
      <w:r w:rsidR="00AE1AA5">
        <w:rPr>
          <w:rFonts w:ascii="Arial" w:hAnsi="Arial" w:cs="Arial"/>
          <w:b/>
          <w:bCs/>
          <w:sz w:val="22"/>
          <w:szCs w:val="22"/>
        </w:rPr>
        <w:t>5</w:t>
      </w:r>
      <w:r w:rsidRPr="00DE4535">
        <w:rPr>
          <w:rFonts w:ascii="Arial" w:hAnsi="Arial" w:cs="Arial"/>
          <w:b/>
          <w:bCs/>
          <w:sz w:val="22"/>
          <w:szCs w:val="22"/>
        </w:rPr>
        <w:t>/202</w:t>
      </w:r>
      <w:r w:rsidR="00F730EA" w:rsidRPr="00DE4535">
        <w:rPr>
          <w:rFonts w:ascii="Arial" w:hAnsi="Arial" w:cs="Arial"/>
          <w:b/>
          <w:bCs/>
          <w:sz w:val="22"/>
          <w:szCs w:val="22"/>
        </w:rPr>
        <w:t>4</w:t>
      </w:r>
      <w:r w:rsidRPr="00DE4535">
        <w:rPr>
          <w:rFonts w:ascii="Arial" w:hAnsi="Arial" w:cs="Arial"/>
          <w:b/>
          <w:bCs/>
          <w:sz w:val="22"/>
          <w:szCs w:val="22"/>
        </w:rPr>
        <w:t xml:space="preserve"> Voltra</w:t>
      </w:r>
    </w:p>
    <w:p w:rsidR="00CF722A" w:rsidRPr="00DE4535" w:rsidRDefault="00CF722A" w:rsidP="00CF722A">
      <w:pPr>
        <w:spacing w:line="276" w:lineRule="auto"/>
        <w:jc w:val="center"/>
        <w:rPr>
          <w:rFonts w:ascii="Arial" w:hAnsi="Arial" w:cs="Arial"/>
          <w:b/>
          <w:bCs/>
          <w:sz w:val="10"/>
          <w:szCs w:val="10"/>
        </w:rPr>
      </w:pP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 xml:space="preserve">przeprowadzonym zgodnie z Ustawą z dnia 11 września 2019 r. - Prawo zamówień publicznych przez Voltra </w:t>
      </w:r>
      <w:r w:rsidR="00FC22D3" w:rsidRPr="00DE4535">
        <w:rPr>
          <w:rFonts w:ascii="Arial" w:hAnsi="Arial" w:cs="Arial"/>
          <w:sz w:val="22"/>
          <w:szCs w:val="22"/>
        </w:rPr>
        <w:t>S.A.</w:t>
      </w:r>
      <w:r w:rsidRPr="00DE4535">
        <w:rPr>
          <w:rFonts w:ascii="Arial" w:hAnsi="Arial" w:cs="Arial"/>
          <w:sz w:val="22"/>
          <w:szCs w:val="22"/>
        </w:rPr>
        <w:t xml:space="preserve"> jako Pełnomocnika Zamawiającego.</w:t>
      </w: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Wykonawca i Zamawiający (dalej zwani również Stronami), zawierają Umowę o następującej treści: Strony, mając na uwadze zasadę ekwiwalentności wzajemnych świadczeń, ustaliły następujące zasady i warunki dostawy energii elektrycznej:</w:t>
      </w:r>
    </w:p>
    <w:p w:rsidR="00CF722A" w:rsidRPr="00DE4535"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1 Postanowienia wstępne</w:t>
      </w:r>
    </w:p>
    <w:p w:rsidR="00CF722A" w:rsidRPr="00DE4535" w:rsidRDefault="00CF722A" w:rsidP="00CF722A">
      <w:pPr>
        <w:spacing w:line="276" w:lineRule="auto"/>
        <w:jc w:val="center"/>
        <w:rPr>
          <w:rFonts w:ascii="Arial" w:hAnsi="Arial" w:cs="Arial"/>
          <w:b/>
          <w:bCs/>
          <w:sz w:val="10"/>
          <w:szCs w:val="10"/>
        </w:rPr>
      </w:pP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Sprzedaż energii elektrycznej odbywa się zgodnie z:</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przepisami ustawy z dnia 10 kwietnia 1997 r. - Prawo energetyczne dalej: Prawo energetyczne,</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obowiązującymi rozporządzeniami do Prawa energetycznego,</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przepisami ustawy z dnia 23. kwietnia 1964 r. - Kodeks Cywilny,</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zasadami określonymi w koncesjach,</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postanowieniami Umowy,</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a także w oparciu o przepisy Ustawy z dnia 11 września 2019 r. - Prawo zamówień publicznych dalej: ustawa PZP.</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Umowa reguluje warunki sprzedaży - w rozumieniu przepisu art. 3 Prawa energetycznego - energii elektrycznej.</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Sprzedaż odbywa się za pośrednictwem sieci dystrybucyjnej należącej do lokalnego Operatora Systemu Dystrybucyjnego – wskazanego w załączniku nr 1 do Umowy (zwanego dalej „OSD”), z którym Zamawiający będzie miał podpisaną umowę o</w:t>
      </w:r>
      <w:r w:rsidR="001F526F" w:rsidRPr="00DE4535">
        <w:rPr>
          <w:rFonts w:ascii="Arial" w:hAnsi="Arial" w:cs="Arial"/>
          <w:sz w:val="22"/>
          <w:szCs w:val="22"/>
        </w:rPr>
        <w:t> </w:t>
      </w:r>
      <w:r w:rsidRPr="00DE4535">
        <w:rPr>
          <w:rFonts w:ascii="Arial" w:hAnsi="Arial" w:cs="Arial"/>
          <w:sz w:val="22"/>
          <w:szCs w:val="22"/>
        </w:rPr>
        <w:t>świadczenie takich usług najpóźniej w dniu rozpoczęcia sprzedaży energii elektrycznej, zgodnie z § 9 Umowy.</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Umowa nie zastępuje umowy o świadczenie usług dystrybucyjnych.</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Wykonawca oświadcza, że posiada koncesję na obrót energią elektryczną numer koncesji</w:t>
      </w:r>
      <w:r w:rsidRPr="00DE4535">
        <w:rPr>
          <w:rFonts w:ascii="Arial" w:hAnsi="Arial" w:cs="Arial"/>
          <w:sz w:val="22"/>
          <w:szCs w:val="22"/>
          <w:highlight w:val="lightGray"/>
        </w:rPr>
        <w:t>: … z dnia …/…/… r.</w:t>
      </w:r>
      <w:r w:rsidRPr="00DE4535">
        <w:rPr>
          <w:rFonts w:ascii="Arial" w:hAnsi="Arial" w:cs="Arial"/>
          <w:sz w:val="22"/>
          <w:szCs w:val="22"/>
        </w:rPr>
        <w:t xml:space="preserve"> wydaną przez Prezesa Urzędu Regulacji Energetyki.</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lastRenderedPageBreak/>
        <w:t>Wykonawca oświadcza, że zawarł z OSD stosowną umowę, która umożliwia sprzedaż energii elektrycznej do obiektów Zamawiającego przy wykorzystaniu sieci dystrybucyjnej OSD.</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Zamawiający oświadcza, że energia elektryczna kupowana na podstawie niniejszej umowy zużywana będzie na potrzeby odbiorcy końcowego – Zamawiający dokonuje zakupu energii na własny użytek.</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2 Zobowiązania stron</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Wykonawca zobowiązuje się w szczególności do sprzedaży energii elektrycznej zgodnie z warunkami określonymi w niniejszej umowie, ustawie Prawo energetyczne i</w:t>
      </w:r>
      <w:r w:rsidR="001F526F" w:rsidRPr="00DE4535">
        <w:rPr>
          <w:rFonts w:ascii="Arial" w:hAnsi="Arial" w:cs="Arial"/>
          <w:sz w:val="22"/>
          <w:szCs w:val="22"/>
        </w:rPr>
        <w:t> </w:t>
      </w:r>
      <w:r w:rsidRPr="00DE4535">
        <w:rPr>
          <w:rFonts w:ascii="Arial" w:hAnsi="Arial" w:cs="Arial"/>
          <w:sz w:val="22"/>
          <w:szCs w:val="22"/>
        </w:rPr>
        <w:t>aktach wykonawczych wydanych na jej podstawie, do punktów poboru Zamawiającego, które wymienione zostały szczegółowo w Załączniku nr 1 do Umowy.</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Wykonawca zobowiązuje się do:</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sprzedaży energii elektrycznej przy zachowaniu obowiązujących standardów jakościowych zgodnie z § 4 Umowy;</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zapewnienie Zamawiającemu informacji o danych pomiarowo-rozliczeniowych energii elektrycznej pobranej przez Zamawiającego w poszczególnych PPE w</w:t>
      </w:r>
      <w:r w:rsidR="001F526F" w:rsidRPr="00DE4535">
        <w:rPr>
          <w:rFonts w:ascii="Arial" w:hAnsi="Arial" w:cs="Arial"/>
          <w:sz w:val="22"/>
          <w:szCs w:val="22"/>
        </w:rPr>
        <w:t> </w:t>
      </w:r>
      <w:r w:rsidRPr="00DE4535">
        <w:rPr>
          <w:rFonts w:ascii="Arial" w:hAnsi="Arial" w:cs="Arial"/>
          <w:sz w:val="22"/>
          <w:szCs w:val="22"/>
        </w:rPr>
        <w:t>postaci raportu zgodnie ze wzorem stanowiącym załącznik nr 10 do SWZ</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prowadzenia ewidencji wpłat należności, która zagwarantuje poprawność rozliczeń;</w:t>
      </w:r>
    </w:p>
    <w:p w:rsidR="00B46AE0" w:rsidRPr="00DE4535" w:rsidRDefault="00CF722A" w:rsidP="00B46AE0">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Zamawiający zobowiązuje się do:</w:t>
      </w:r>
      <w:r w:rsidR="00B46AE0" w:rsidRPr="00DE4535">
        <w:rPr>
          <w:rFonts w:ascii="Arial" w:hAnsi="Arial" w:cs="Arial"/>
          <w:sz w:val="22"/>
          <w:szCs w:val="22"/>
        </w:rPr>
        <w:t xml:space="preserve"> </w:t>
      </w:r>
    </w:p>
    <w:p w:rsidR="00B46AE0" w:rsidRPr="00DE4535" w:rsidRDefault="00B46AE0" w:rsidP="00B46AE0">
      <w:pPr>
        <w:pStyle w:val="Akapitzlist"/>
        <w:numPr>
          <w:ilvl w:val="0"/>
          <w:numId w:val="6"/>
        </w:numPr>
        <w:jc w:val="both"/>
        <w:rPr>
          <w:rFonts w:ascii="Arial" w:hAnsi="Arial" w:cs="Arial"/>
          <w:sz w:val="22"/>
          <w:szCs w:val="22"/>
        </w:rPr>
      </w:pPr>
      <w:r w:rsidRPr="00DE4535">
        <w:rPr>
          <w:rFonts w:ascii="Arial" w:hAnsi="Arial" w:cs="Arial"/>
          <w:sz w:val="22"/>
          <w:szCs w:val="22"/>
        </w:rPr>
        <w:t xml:space="preserve">przekazania Wykonawcy niezbędnych do dokonania procesu zmiany sprzedawcy danych i informacji w terminie 5 dni kalendarzowych od dnia ogłoszenia wyniku postępowania, w pliku Excel. </w:t>
      </w:r>
    </w:p>
    <w:p w:rsidR="00B46AE0" w:rsidRPr="00DE4535" w:rsidRDefault="00CF722A" w:rsidP="00B46AE0">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pobierania energii zgodnie z normami wynikającymi z przepisów prawa oraz na</w:t>
      </w:r>
      <w:r w:rsidR="00715BA2" w:rsidRPr="00DE4535">
        <w:rPr>
          <w:rFonts w:ascii="Arial" w:hAnsi="Arial" w:cs="Arial"/>
          <w:sz w:val="22"/>
          <w:szCs w:val="22"/>
        </w:rPr>
        <w:t> </w:t>
      </w:r>
      <w:r w:rsidRPr="00DE4535">
        <w:rPr>
          <w:rFonts w:ascii="Arial" w:hAnsi="Arial" w:cs="Arial"/>
          <w:sz w:val="22"/>
          <w:szCs w:val="22"/>
        </w:rPr>
        <w:t>warunkach określonych w Umowie;</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terminowego wnoszenia opłat tytułem należności za zakupioną energię elektryczną.</w:t>
      </w:r>
    </w:p>
    <w:p w:rsidR="00721D1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zabezpieczenia przed uszkodzeniem lub zniszczeniem urządzeń pomiarowych oraz plomb, w tym plomb legalizacyjnych na wszystkich elementach urządzeń, a w szczególności plomb zabezpieczeń głównych i w układzie pomiarowo- rozliczeniowym;</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przekazywania Wykonawcy istotnych informacji odnoszących się do realizacji Umowy, w szczególności informacji o zmianach w umowie dystrybucyjnej, które mogą mieć wpływ na realizację Umowy, a także o zmianie grupy taryfowej ze wskazaniem daty jej dokonania.</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zawiadamiania Wykonawcy, w przypadku zajścia istotnych zmian w sposobie wykorzystywania urządzeń i instalacji elektrycznych w poszczególnych punktach poboru, o planowanych zmianach wielkości zużycia energii elektrycznej.</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Zamawiający oświadcza, że będzie miał zawartą ważną umowę na świadczenie usług dystrybucji najpóźniej w dniu rozpoczęcia sprzedaży energii elektrycznej (zgodnie z § 9 Umowy) oraz że, w granicach swoich możliwości, zapewni jej utrzymanie w mocy przez cały okres świadczenia przez Wykonawcę dostaw energii elektrycznej na</w:t>
      </w:r>
      <w:r w:rsidR="001F526F" w:rsidRPr="00DE4535">
        <w:rPr>
          <w:rFonts w:ascii="Arial" w:hAnsi="Arial" w:cs="Arial"/>
          <w:sz w:val="22"/>
          <w:szCs w:val="22"/>
        </w:rPr>
        <w:t> </w:t>
      </w:r>
      <w:r w:rsidRPr="00DE4535">
        <w:rPr>
          <w:rFonts w:ascii="Arial" w:hAnsi="Arial" w:cs="Arial"/>
          <w:sz w:val="22"/>
          <w:szCs w:val="22"/>
        </w:rPr>
        <w:t>podstawie Umowy. W przypadku rozwiązania z jakiegokolwiek powodu umowy na</w:t>
      </w:r>
      <w:r w:rsidR="001F526F" w:rsidRPr="00DE4535">
        <w:rPr>
          <w:rFonts w:ascii="Arial" w:hAnsi="Arial" w:cs="Arial"/>
          <w:sz w:val="22"/>
          <w:szCs w:val="22"/>
        </w:rPr>
        <w:t> </w:t>
      </w:r>
      <w:r w:rsidRPr="00DE4535">
        <w:rPr>
          <w:rFonts w:ascii="Arial" w:hAnsi="Arial" w:cs="Arial"/>
          <w:sz w:val="22"/>
          <w:szCs w:val="22"/>
        </w:rPr>
        <w:t xml:space="preserve">świadczenie usług dystrybucji zawartej między Zamawiającym a OSD, Zamawiający zobowiązany jest niezwłocznie powiadomić Wykonawcę. Odpowiednio </w:t>
      </w:r>
      <w:r w:rsidRPr="00DE4535">
        <w:rPr>
          <w:rFonts w:ascii="Arial" w:hAnsi="Arial" w:cs="Arial"/>
          <w:sz w:val="22"/>
          <w:szCs w:val="22"/>
        </w:rPr>
        <w:lastRenderedPageBreak/>
        <w:t>Zamawiający jest obowiązany powiadomić Wykonawcę o zamiarze rozwiązania lub</w:t>
      </w:r>
      <w:r w:rsidR="001F526F" w:rsidRPr="00DE4535">
        <w:rPr>
          <w:rFonts w:ascii="Arial" w:hAnsi="Arial" w:cs="Arial"/>
          <w:sz w:val="22"/>
          <w:szCs w:val="22"/>
        </w:rPr>
        <w:t> </w:t>
      </w:r>
      <w:r w:rsidRPr="00DE4535">
        <w:rPr>
          <w:rFonts w:ascii="Arial" w:hAnsi="Arial" w:cs="Arial"/>
          <w:sz w:val="22"/>
          <w:szCs w:val="22"/>
        </w:rPr>
        <w:t>wypowiedzenia umowy dystrybucji zawartej między Zamawiającym a OSD.</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Strony zgodnie przyjmują, że w przypadku wprowadzenia, w ramach prawem przewidzianych możliwości, ograniczeń w dostarczaniu i poborze energii, Zamawiający będzie zobowiązany do dostosowania swojego dobowego poboru energii do</w:t>
      </w:r>
      <w:r w:rsidR="001F526F" w:rsidRPr="00DE4535">
        <w:rPr>
          <w:rFonts w:ascii="Arial" w:hAnsi="Arial" w:cs="Arial"/>
          <w:sz w:val="22"/>
          <w:szCs w:val="22"/>
        </w:rPr>
        <w:t> </w:t>
      </w:r>
      <w:r w:rsidRPr="00DE4535">
        <w:rPr>
          <w:rFonts w:ascii="Arial" w:hAnsi="Arial" w:cs="Arial"/>
          <w:sz w:val="22"/>
          <w:szCs w:val="22"/>
        </w:rPr>
        <w:t>wprowadzonego planu ograniczeń, stosownie do komunikatów radiowych lub</w:t>
      </w:r>
      <w:r w:rsidR="001F526F" w:rsidRPr="00DE4535">
        <w:rPr>
          <w:rFonts w:ascii="Arial" w:hAnsi="Arial" w:cs="Arial"/>
          <w:sz w:val="22"/>
          <w:szCs w:val="22"/>
        </w:rPr>
        <w:t> </w:t>
      </w:r>
      <w:r w:rsidRPr="00DE4535">
        <w:rPr>
          <w:rFonts w:ascii="Arial" w:hAnsi="Arial" w:cs="Arial"/>
          <w:sz w:val="22"/>
          <w:szCs w:val="22"/>
        </w:rPr>
        <w:t>indywidualnego zawiadomienia. Za ewentualnie szkody wynikłe z tego tytułu Wykonawca nie odpowiada.</w:t>
      </w:r>
    </w:p>
    <w:p w:rsidR="001F526F"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 xml:space="preserve"> </w:t>
      </w: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3 Bilansowanie handlowe</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Bilansowanie handlowe, zgodnie z definicją legalną ustanowioną w art. 3 pkt 40 Prawa energetycznego, jest to zgłaszanie operatorowi systemu przesyłowego elektroenergetycznego przez podmiot odpowiedzialny za bilansowanie handlowe do</w:t>
      </w:r>
      <w:r w:rsidR="001F526F" w:rsidRPr="00DE4535">
        <w:rPr>
          <w:rFonts w:ascii="Arial" w:hAnsi="Arial" w:cs="Arial"/>
          <w:sz w:val="22"/>
          <w:szCs w:val="22"/>
        </w:rPr>
        <w:t> </w:t>
      </w:r>
      <w:r w:rsidRPr="00DE4535">
        <w:rPr>
          <w:rFonts w:ascii="Arial" w:hAnsi="Arial" w:cs="Arial"/>
          <w:sz w:val="22"/>
          <w:szCs w:val="22"/>
        </w:rPr>
        <w:t>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W ramach Umowy, bez dodatkowego wynagrodzenia, Wykonawca jest odpowiedzialny za 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Zamawiający oświadcza, że wszystkie prawa i obowiązki związane z bilansowaniem handlowym z tytułu Umowy, w tym zwłaszcza opracowywanie i zgłaszanie grafików handlowych do OSD, przysługują Wykonawcy.</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Wykonawca zwalnia niniejszym Zamawiającego z wszelkich kosztów i obowiązków mających związek z niezbilansowaniem.</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4 Standardy jakościowe</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zobowiązuje się obsługiwać Zamawiającego zgodnie ze standardami jakościowymi obsługi wynikającymi z obowiązujących przepisów prawa, w tym zwłaszcza przepisów wykonawczych do ustawy Prawo energetyczne.</w:t>
      </w: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nie ponosi odpowiedzialności za niedostarczenie energii elektrycznej do</w:t>
      </w:r>
      <w:r w:rsidR="001F526F" w:rsidRPr="00DE4535">
        <w:rPr>
          <w:rFonts w:ascii="Arial" w:hAnsi="Arial" w:cs="Arial"/>
          <w:sz w:val="22"/>
          <w:szCs w:val="22"/>
        </w:rPr>
        <w:t> </w:t>
      </w:r>
      <w:r w:rsidRPr="00DE4535">
        <w:rPr>
          <w:rFonts w:ascii="Arial" w:hAnsi="Arial" w:cs="Arial"/>
          <w:sz w:val="22"/>
          <w:szCs w:val="22"/>
        </w:rPr>
        <w:t>obiektów Zamawiającego w przypadku klęsk żywiołowych oraz innych przypadków siły wyższej, a także w przypadku awarii w systemie dystrybucyjnym oraz awarii sieciowych, jak również z powodu wyłączeń dokonywanych przez OSD.</w:t>
      </w: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nie gwarantuje ciągłości sprzedaży energii elektrycznej. Szczegółowe zasady dotyczące niezapewnienia ciągłości dostaw energii elektrycznej regulowane są w umowie o świadczenie usług dystrybucji energii elektrycznej podpisanej z lokalnym OSD, o której mowa w § 2 ust. 4 Umowy.</w:t>
      </w:r>
    </w:p>
    <w:p w:rsidR="00E65C41" w:rsidRPr="00DE4535" w:rsidRDefault="00CF722A" w:rsidP="00587D06">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DE4535">
        <w:rPr>
          <w:rFonts w:ascii="Arial" w:hAnsi="Arial" w:cs="Arial"/>
          <w:sz w:val="22"/>
          <w:szCs w:val="22"/>
        </w:rPr>
        <w:t> </w:t>
      </w:r>
      <w:r w:rsidRPr="00DE4535">
        <w:rPr>
          <w:rFonts w:ascii="Arial" w:hAnsi="Arial" w:cs="Arial"/>
          <w:sz w:val="22"/>
          <w:szCs w:val="22"/>
        </w:rPr>
        <w:t>dnia, w którym nastąpiło niedotrzymanie standardów jakościowych obsługi odbiorców.</w:t>
      </w:r>
    </w:p>
    <w:p w:rsidR="00AB11A8" w:rsidRPr="00DE4535" w:rsidRDefault="00AB11A8" w:rsidP="00CF722A">
      <w:pPr>
        <w:spacing w:line="276" w:lineRule="auto"/>
        <w:jc w:val="center"/>
        <w:rPr>
          <w:rFonts w:ascii="Arial" w:hAnsi="Arial" w:cs="Arial"/>
          <w:b/>
          <w:bCs/>
          <w:sz w:val="22"/>
          <w:szCs w:val="22"/>
        </w:rPr>
      </w:pPr>
    </w:p>
    <w:p w:rsidR="00AB11A8" w:rsidRPr="00DE4535" w:rsidRDefault="00AB11A8" w:rsidP="00CF722A">
      <w:pPr>
        <w:spacing w:line="276" w:lineRule="auto"/>
        <w:jc w:val="center"/>
        <w:rPr>
          <w:rFonts w:ascii="Arial" w:hAnsi="Arial" w:cs="Arial"/>
          <w:b/>
          <w:bCs/>
          <w:sz w:val="22"/>
          <w:szCs w:val="22"/>
        </w:rPr>
      </w:pPr>
    </w:p>
    <w:p w:rsidR="00AB11A8" w:rsidRPr="00DE4535" w:rsidRDefault="00AB11A8" w:rsidP="00CF722A">
      <w:pPr>
        <w:spacing w:line="276" w:lineRule="auto"/>
        <w:jc w:val="center"/>
        <w:rPr>
          <w:rFonts w:ascii="Arial" w:hAnsi="Arial" w:cs="Arial"/>
          <w:b/>
          <w:bCs/>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5 Ceny i stawki opłat</w:t>
      </w:r>
    </w:p>
    <w:p w:rsidR="00CF722A" w:rsidRPr="00DE4535" w:rsidRDefault="00CF722A" w:rsidP="00CF722A">
      <w:pPr>
        <w:spacing w:line="276" w:lineRule="auto"/>
        <w:jc w:val="both"/>
        <w:rPr>
          <w:rFonts w:ascii="Arial" w:hAnsi="Arial" w:cs="Arial"/>
          <w:sz w:val="22"/>
          <w:szCs w:val="22"/>
        </w:rPr>
      </w:pPr>
    </w:p>
    <w:p w:rsidR="00721D1A" w:rsidRPr="00DE4535" w:rsidRDefault="00CF722A" w:rsidP="006628A3">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Strony ustalają cenę za energię elektryczną wyrażoną w zł/1 kWh (złotych za</w:t>
      </w:r>
      <w:r w:rsidR="001F526F" w:rsidRPr="00DE4535">
        <w:rPr>
          <w:rFonts w:ascii="Arial" w:hAnsi="Arial" w:cs="Arial"/>
          <w:sz w:val="22"/>
          <w:szCs w:val="22"/>
        </w:rPr>
        <w:t> </w:t>
      </w:r>
      <w:r w:rsidRPr="00DE4535">
        <w:rPr>
          <w:rFonts w:ascii="Arial" w:hAnsi="Arial" w:cs="Arial"/>
          <w:sz w:val="22"/>
          <w:szCs w:val="22"/>
        </w:rPr>
        <w:t>kilowatogodzinę)</w:t>
      </w:r>
      <w:r w:rsidRPr="00DE4535">
        <w:rPr>
          <w:rFonts w:ascii="Arial" w:hAnsi="Arial" w:cs="Arial"/>
          <w:sz w:val="22"/>
          <w:szCs w:val="22"/>
        </w:rPr>
        <w:tab/>
        <w:t>dla</w:t>
      </w:r>
      <w:r w:rsidRPr="00DE4535">
        <w:rPr>
          <w:rFonts w:ascii="Arial" w:hAnsi="Arial" w:cs="Arial"/>
          <w:sz w:val="22"/>
          <w:szCs w:val="22"/>
        </w:rPr>
        <w:tab/>
        <w:t>obiektów</w:t>
      </w:r>
      <w:r w:rsidRPr="00DE4535">
        <w:rPr>
          <w:rFonts w:ascii="Arial" w:hAnsi="Arial" w:cs="Arial"/>
          <w:sz w:val="22"/>
          <w:szCs w:val="22"/>
        </w:rPr>
        <w:tab/>
        <w:t>Zamawiającego,</w:t>
      </w:r>
      <w:r w:rsidRPr="00DE4535">
        <w:rPr>
          <w:rFonts w:ascii="Arial" w:hAnsi="Arial" w:cs="Arial"/>
          <w:sz w:val="22"/>
          <w:szCs w:val="22"/>
        </w:rPr>
        <w:tab/>
        <w:t xml:space="preserve">zasilanych z sieci NN/SN, wymienionych w załączniku nr 1 w okresie </w:t>
      </w:r>
      <w:r w:rsidRPr="00DE4535">
        <w:rPr>
          <w:rFonts w:ascii="Arial" w:hAnsi="Arial" w:cs="Arial"/>
          <w:sz w:val="22"/>
          <w:szCs w:val="22"/>
          <w:highlight w:val="lightGray"/>
        </w:rPr>
        <w:t>od … do … w wysokości: … netto …kWh.</w:t>
      </w:r>
    </w:p>
    <w:p w:rsidR="00CF722A" w:rsidRPr="00DE4535" w:rsidRDefault="00CF722A" w:rsidP="00721D1A">
      <w:pPr>
        <w:pStyle w:val="Akapitzlist"/>
        <w:spacing w:line="276" w:lineRule="auto"/>
        <w:jc w:val="both"/>
        <w:rPr>
          <w:rFonts w:ascii="Arial" w:hAnsi="Arial" w:cs="Arial"/>
          <w:sz w:val="22"/>
          <w:szCs w:val="22"/>
        </w:rPr>
      </w:pPr>
      <w:r w:rsidRPr="00DE4535">
        <w:rPr>
          <w:rFonts w:ascii="Arial" w:hAnsi="Arial" w:cs="Arial"/>
          <w:sz w:val="22"/>
          <w:szCs w:val="22"/>
        </w:rPr>
        <w:t>Zamawiający dopuszcza prowadzenie rozliczeń energii elektrycznej dla grup taryfowych Bxx (B22, B21, B11) w jednostkach im dedykowanych, tj. wyrażonych odpowiednio w zł/MWh netto (1 MWh=1000 kWh)</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Cena jednostkowa za 1 kWh netto (cena nieobejmująca podatku VAT) określona w ust. 1 niniejszego paragrafu może ulec zmianie wyłącznie w przypadku zmiany opodatkowania energii elektrycznej i</w:t>
      </w:r>
      <w:r w:rsidR="00FE4A53" w:rsidRPr="00DE4535">
        <w:rPr>
          <w:rFonts w:ascii="Arial" w:hAnsi="Arial" w:cs="Arial"/>
          <w:sz w:val="22"/>
          <w:szCs w:val="22"/>
        </w:rPr>
        <w:t>/lub</w:t>
      </w:r>
      <w:r w:rsidRPr="00DE4535">
        <w:rPr>
          <w:rFonts w:ascii="Arial" w:hAnsi="Arial" w:cs="Arial"/>
          <w:sz w:val="22"/>
          <w:szCs w:val="22"/>
        </w:rPr>
        <w:t xml:space="preserve"> podatkiem akcyzowym.</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Do ceny jednostkowej netto/wartości netto doliczony zostanie podatek VAT zgodnie z</w:t>
      </w:r>
      <w:r w:rsidR="001F526F" w:rsidRPr="00DE4535">
        <w:rPr>
          <w:rFonts w:ascii="Arial" w:hAnsi="Arial" w:cs="Arial"/>
          <w:sz w:val="22"/>
          <w:szCs w:val="22"/>
        </w:rPr>
        <w:t> </w:t>
      </w:r>
      <w:r w:rsidRPr="00DE4535">
        <w:rPr>
          <w:rFonts w:ascii="Arial" w:hAnsi="Arial" w:cs="Arial"/>
          <w:sz w:val="22"/>
          <w:szCs w:val="22"/>
        </w:rPr>
        <w:t>obowiązującymi przepisami prawa.</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Ceny energii elektrycznej zostają powiększone o kwotę wynikającą z obowiązków nałożonych właściwymi przepisami, od dnia ich wejścia w życie, bez konieczności sporządzenia aneksu do umowy.</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 xml:space="preserve">Szacunkowa wartość umowy brutto </w:t>
      </w:r>
      <w:r w:rsidRPr="00DE4535">
        <w:rPr>
          <w:rFonts w:ascii="Arial" w:hAnsi="Arial" w:cs="Arial"/>
          <w:sz w:val="22"/>
          <w:szCs w:val="22"/>
          <w:highlight w:val="lightGray"/>
        </w:rPr>
        <w:t>...</w:t>
      </w:r>
    </w:p>
    <w:p w:rsidR="00851371" w:rsidRPr="00DE4535" w:rsidRDefault="00851371" w:rsidP="00851371">
      <w:pPr>
        <w:pStyle w:val="Akapitzlist"/>
        <w:spacing w:line="276" w:lineRule="auto"/>
        <w:jc w:val="both"/>
        <w:rPr>
          <w:rFonts w:ascii="Arial" w:hAnsi="Arial" w:cs="Arial"/>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6 Rozliczenia</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Strony zgodnie przyjmują, że rozliczenie opłat za sprzedaną energię elektryczną odbywać się będzie w okresach rozliczeniowych zgodnych z okresem rozliczeniowym wskazanym przez OSD w przekazanych (udostępnionych) Wykonawcy danych pomiarowo- rozliczeniowych.</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DE4535">
        <w:rPr>
          <w:rFonts w:ascii="Arial" w:hAnsi="Arial" w:cs="Arial"/>
          <w:sz w:val="22"/>
          <w:szCs w:val="22"/>
        </w:rPr>
        <w:t> </w:t>
      </w:r>
      <w:r w:rsidRPr="00DE4535">
        <w:rPr>
          <w:rFonts w:ascii="Arial" w:hAnsi="Arial" w:cs="Arial"/>
          <w:sz w:val="22"/>
          <w:szCs w:val="22"/>
        </w:rPr>
        <w:t>wyliczonej należności Wykonawca doliczy podatek od towarów i usług (VAT) według obowiązującej w dniu wystawienia FV stawki.</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Obliczenie ilości faktycznie sprzedanej energii będzie dokonywane jedynie na podstawie danych pomiarowo-rozliczeniowych przekazanych (udostępnionych) Wykonawcy przez OSD dla wszystkich obiektów Zamawiającego ujętych w Załączniku nr 1, w terminie zgodnym z określonym w ust. 1 niniejszego paragrafu sposobem rozliczania opłat za pobraną energię.</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W przypadku wystąpienia błędów w pomiarze lub w odczycie wskazań z układu pomiarowo- rozliczeniowego, które to błędy spowodowałyby zaniżenie lub zawyżenie ilości faktycznie pobranej energii elektrycznej, Zamawiający jest obowiązany do uregulowania należności za energię elektryczną na podstawie skorygowanych danych pomiarowo – rozliczeniowych, udostępnionych Wykonawcy przez OSD.</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 xml:space="preserve">W przypadku, gdy błędy określone w ust. 4 niniejszego paragrafu spowodowały zawyżenie lub zaniżenie opłat z tytułu należności za dostarczoną energię elektryczną, Wykonawca jest zobowiązany do odpowiedniego obliczenia i wystawienia korekty </w:t>
      </w:r>
      <w:r w:rsidRPr="00DE4535">
        <w:rPr>
          <w:rFonts w:ascii="Arial" w:hAnsi="Arial" w:cs="Arial"/>
          <w:sz w:val="22"/>
          <w:szCs w:val="22"/>
        </w:rPr>
        <w:lastRenderedPageBreak/>
        <w:t>uprzednio wystawionych faktur, bezzwłocznie po otrzymaniu skorygowanych danych pomiarowych od OSD.</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Strony zgodnie przyjmują sposób wzajemnych rozliczeń, gdzie:</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Wykonawca, na wniosek Zamawiającego, prześle nie częściej niż raz na kwartał, w 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Zamawiający oraz jego jednostki organizacyjne i osoby prawne, otrzymywać będą oddzielne faktury rozliczeniowe. Wykaz jednostek organizacyjnych i osób prawnych:</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Nabywca: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Nabywcy: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Odbiorca: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Odbiorcy: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NIP Nabywcy: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do wysyłki faktur rozliczeniowych:</w:t>
      </w:r>
    </w:p>
    <w:p w:rsidR="00CF722A" w:rsidRPr="00DE4535" w:rsidRDefault="00CF722A"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7 Płatności</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Strony zgodnie ustalają, że terminem zapłaty jest dzień obciążenia rachunku bankowego Zamawiającego.</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 xml:space="preserve">W przypadku </w:t>
      </w:r>
      <w:r w:rsidR="00FE4A53" w:rsidRPr="00DE4535">
        <w:rPr>
          <w:rFonts w:ascii="Arial" w:hAnsi="Arial" w:cs="Arial"/>
          <w:sz w:val="22"/>
          <w:szCs w:val="22"/>
        </w:rPr>
        <w:t>opóźnienia</w:t>
      </w:r>
      <w:r w:rsidRPr="00DE4535">
        <w:rPr>
          <w:rFonts w:ascii="Arial" w:hAnsi="Arial" w:cs="Arial"/>
          <w:sz w:val="22"/>
          <w:szCs w:val="22"/>
        </w:rPr>
        <w:t xml:space="preserve"> Zamawiającego w płatnościach faktur, Wykonawca uprawniony jest do naliczania Zamawiającemu odsetek zgodnie z przepisami prawa.</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Za dni robocze Strony uznają wszystkie dni z wyłączeniem sobót oraz dni ustawowo wolnych od pracy w rozumieniu ustawy z dnia 18 stycznia 1951 r. o dniach wolnych od</w:t>
      </w:r>
      <w:r w:rsidR="001F526F" w:rsidRPr="00DE4535">
        <w:rPr>
          <w:rFonts w:ascii="Arial" w:hAnsi="Arial" w:cs="Arial"/>
          <w:sz w:val="22"/>
          <w:szCs w:val="22"/>
        </w:rPr>
        <w:t> </w:t>
      </w:r>
      <w:r w:rsidRPr="00DE4535">
        <w:rPr>
          <w:rFonts w:ascii="Arial" w:hAnsi="Arial" w:cs="Arial"/>
          <w:sz w:val="22"/>
          <w:szCs w:val="22"/>
        </w:rPr>
        <w:t>pracy (tj. z Dz. U. z 2020 r. poz. 1920).</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Reklamacja zostanie rozpatrzona w terminie do 14 dni od dnia jej otrzymania.</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nieprzyjęcia lub nierozpatrzenia reklamacji w terminie, o którym mowa w</w:t>
      </w:r>
      <w:r w:rsidR="001F526F" w:rsidRPr="00DE4535">
        <w:rPr>
          <w:rFonts w:ascii="Arial" w:hAnsi="Arial" w:cs="Arial"/>
          <w:sz w:val="22"/>
          <w:szCs w:val="22"/>
        </w:rPr>
        <w:t> </w:t>
      </w:r>
      <w:r w:rsidRPr="00DE4535">
        <w:rPr>
          <w:rFonts w:ascii="Arial" w:hAnsi="Arial" w:cs="Arial"/>
          <w:sz w:val="22"/>
          <w:szCs w:val="22"/>
        </w:rPr>
        <w:t>zdaniu 1 Zamawiającemu przysługuje bonifikata zgodnie z Rozporządzeniem Ministra Klimatu i Środowiska z dnia 29 listopada 2022 r. w sprawie sposobu kształtowania i kalkulacji taryf oraz sposobu rozliczeń w obrocie energią elektryczną.</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DE4535">
        <w:rPr>
          <w:rFonts w:ascii="Arial" w:hAnsi="Arial" w:cs="Arial"/>
          <w:sz w:val="22"/>
          <w:szCs w:val="22"/>
        </w:rPr>
        <w:t xml:space="preserve"> </w:t>
      </w:r>
      <w:r w:rsidRPr="00DE4535">
        <w:rPr>
          <w:rFonts w:ascii="Arial" w:hAnsi="Arial" w:cs="Arial"/>
          <w:sz w:val="22"/>
          <w:szCs w:val="22"/>
        </w:rPr>
        <w:t>W przypadku zakończenia trwania umowy nadpłata podlega zwrotowi Zamawiającemu po</w:t>
      </w:r>
      <w:r w:rsidR="001F526F" w:rsidRPr="00DE4535">
        <w:rPr>
          <w:rFonts w:ascii="Arial" w:hAnsi="Arial" w:cs="Arial"/>
          <w:sz w:val="22"/>
          <w:szCs w:val="22"/>
        </w:rPr>
        <w:t> </w:t>
      </w:r>
      <w:r w:rsidRPr="00DE4535">
        <w:rPr>
          <w:rFonts w:ascii="Arial" w:hAnsi="Arial" w:cs="Arial"/>
          <w:sz w:val="22"/>
          <w:szCs w:val="22"/>
        </w:rPr>
        <w:t>otrzymaniu informacji ze wskazaniem numeru konta bankowego, na który należy przekazać należną kwotę, a niedopłata zostanie przez niego uiszczona Wykonawcy w</w:t>
      </w:r>
      <w:r w:rsidR="001F526F" w:rsidRPr="00DE4535">
        <w:rPr>
          <w:rFonts w:ascii="Arial" w:hAnsi="Arial" w:cs="Arial"/>
          <w:sz w:val="22"/>
          <w:szCs w:val="22"/>
        </w:rPr>
        <w:t> </w:t>
      </w:r>
      <w:r w:rsidRPr="00DE4535">
        <w:rPr>
          <w:rFonts w:ascii="Arial" w:hAnsi="Arial" w:cs="Arial"/>
          <w:sz w:val="22"/>
          <w:szCs w:val="22"/>
        </w:rPr>
        <w:t>terminie określonym w fakturze korygującej.</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lastRenderedPageBreak/>
        <w:t>Wniesienie przez Zamawiającego reklamacji nie zwalnia go z obowiązku zapłaty należności w terminie i w wysokości określonej w kwestionowanej fakturze.</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oświadcza, że wyraża zgodę na dokonywanie przez Zamawiającego płatności w systemie podzielonej płatności.</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(VAT).</w:t>
      </w:r>
    </w:p>
    <w:p w:rsidR="00A27FDD" w:rsidRPr="00DE4535" w:rsidRDefault="00CF722A" w:rsidP="00A27FDD">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oświadcza, że wystawi fakturę elektroniczną/fakturę papierową.</w:t>
      </w:r>
      <w:r w:rsidR="00656A07" w:rsidRPr="00DE4535">
        <w:rPr>
          <w:rStyle w:val="Odwoanieprzypisudolnego"/>
          <w:rFonts w:ascii="Arial" w:hAnsi="Arial" w:cs="Arial"/>
          <w:sz w:val="22"/>
          <w:szCs w:val="22"/>
        </w:rPr>
        <w:footnoteReference w:id="1"/>
      </w:r>
    </w:p>
    <w:p w:rsidR="00A27FDD" w:rsidRPr="00DE4535" w:rsidRDefault="00A27FDD" w:rsidP="00A27FDD">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 xml:space="preserve">Wykonawca stosować będzie faktury ustrukturyzowane, o których mowa w ustawie z dnia 9 listopada 2018 r. o elektronicznym fakturowaniu w zamówieniach publicznych, koncesjach na roboty budowlane lub usługi oraz partnerstwie publiczno-prywatnym od </w:t>
      </w:r>
      <w:r w:rsidR="00FA0B67" w:rsidRPr="00DE4535">
        <w:rPr>
          <w:rFonts w:ascii="Arial" w:hAnsi="Arial" w:cs="Arial"/>
          <w:sz w:val="22"/>
          <w:szCs w:val="22"/>
        </w:rPr>
        <w:t xml:space="preserve">dnia wejścia w życie </w:t>
      </w:r>
      <w:r w:rsidRPr="00DE4535">
        <w:rPr>
          <w:rFonts w:ascii="Arial" w:hAnsi="Arial" w:cs="Arial"/>
          <w:sz w:val="22"/>
          <w:szCs w:val="22"/>
        </w:rPr>
        <w:t>stosow</w:t>
      </w:r>
      <w:r w:rsidR="00FA0B67" w:rsidRPr="00DE4535">
        <w:rPr>
          <w:rFonts w:ascii="Arial" w:hAnsi="Arial" w:cs="Arial"/>
          <w:sz w:val="22"/>
          <w:szCs w:val="22"/>
        </w:rPr>
        <w:t>nych</w:t>
      </w:r>
      <w:r w:rsidRPr="00DE4535">
        <w:rPr>
          <w:rFonts w:ascii="Arial" w:hAnsi="Arial" w:cs="Arial"/>
          <w:sz w:val="22"/>
          <w:szCs w:val="22"/>
        </w:rPr>
        <w:t xml:space="preserve"> przepis</w:t>
      </w:r>
      <w:r w:rsidR="00FA0B67" w:rsidRPr="00DE4535">
        <w:rPr>
          <w:rFonts w:ascii="Arial" w:hAnsi="Arial" w:cs="Arial"/>
          <w:sz w:val="22"/>
          <w:szCs w:val="22"/>
        </w:rPr>
        <w:t>ów.</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Zamawiający informuje, że wyraża / nie wyraża zgody</w:t>
      </w:r>
      <w:r w:rsidR="00656A07" w:rsidRPr="00DE4535">
        <w:rPr>
          <w:rFonts w:ascii="Arial" w:hAnsi="Arial" w:cs="Arial"/>
          <w:sz w:val="22"/>
          <w:szCs w:val="22"/>
          <w:vertAlign w:val="superscript"/>
        </w:rPr>
        <w:t>1</w:t>
      </w:r>
      <w:r w:rsidRPr="00DE4535">
        <w:rPr>
          <w:rFonts w:ascii="Arial" w:hAnsi="Arial" w:cs="Arial"/>
          <w:sz w:val="22"/>
          <w:szCs w:val="22"/>
        </w:rPr>
        <w:t xml:space="preserve"> na wysyłanie innych ustrukturyzowanych dokumentów elektronicznych, o których mowa w art. 5 ust. 3 ustawy z dnia 9 listopada 2018r. o elektronicznym fakturowaniu w zamówieniach publicznych, koncesjach na roboty budowlane lub usługi oraz partnerstwie publiczno</w:t>
      </w:r>
      <w:r w:rsidR="00AB11A8" w:rsidRPr="00DE4535">
        <w:rPr>
          <w:rFonts w:ascii="Arial" w:hAnsi="Arial" w:cs="Arial"/>
          <w:sz w:val="22"/>
          <w:szCs w:val="22"/>
        </w:rPr>
        <w:t>-</w:t>
      </w:r>
      <w:r w:rsidRPr="00DE4535">
        <w:rPr>
          <w:rFonts w:ascii="Arial" w:hAnsi="Arial" w:cs="Arial"/>
          <w:sz w:val="22"/>
          <w:szCs w:val="22"/>
        </w:rPr>
        <w:t>prywatnym (Dz. U. z 2020 r. poz. 1666 z późn. zm.) za pośrednictwem platformy elektronicznego fakturowania. Przedmiotowy zapis nie zwalnia Wykonawcy z obowiązku przedłożenia wszystkich wymaganych niniejszą umową dokumentów niezbędnych do prawidłowego rozliczenia umowy.</w:t>
      </w:r>
    </w:p>
    <w:p w:rsidR="00CF722A"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Powyższe zapisy można stosować odpowiednio do podwykonawców zgodnie z art. 2 pkt.5d) ustawy z dnia 9 listopada 2018r. o elektronicznym fakturowaniu w zamówieniach publicznych, koncesjach na roboty budowlane lub usługi oraz partnerstwie publiczno- prywatnym (Dz. U. z 2020 r. poz. 1666 z późn. zm.).</w:t>
      </w:r>
    </w:p>
    <w:p w:rsidR="00CF722A" w:rsidRPr="00DE4535" w:rsidRDefault="00CF722A"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8 Wstrzymanie sprzedaży energii</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4"/>
        </w:numPr>
        <w:spacing w:line="276" w:lineRule="auto"/>
        <w:jc w:val="both"/>
        <w:rPr>
          <w:rFonts w:ascii="Arial" w:hAnsi="Arial" w:cs="Arial"/>
          <w:sz w:val="22"/>
          <w:szCs w:val="22"/>
        </w:rPr>
      </w:pPr>
      <w:r w:rsidRPr="00DE4535">
        <w:rPr>
          <w:rFonts w:ascii="Arial" w:hAnsi="Arial" w:cs="Arial"/>
          <w:sz w:val="22"/>
          <w:szCs w:val="22"/>
        </w:rPr>
        <w:t>Wykonawcy przysługuje prawo złożenia do OSD wniosku o wstrzymanie dostarczania energii w przypadku, gdy Zamawiający pozostaje w zwłoce z zapłatą za pobraną energią co najmniej przez okres 30 dni po upływie terminu płatności.</w:t>
      </w:r>
    </w:p>
    <w:p w:rsidR="00656A07" w:rsidRPr="00DE4535" w:rsidRDefault="00CF722A" w:rsidP="00CF722A">
      <w:pPr>
        <w:pStyle w:val="Akapitzlist"/>
        <w:numPr>
          <w:ilvl w:val="0"/>
          <w:numId w:val="14"/>
        </w:numPr>
        <w:spacing w:line="276" w:lineRule="auto"/>
        <w:jc w:val="both"/>
        <w:rPr>
          <w:rFonts w:ascii="Arial" w:hAnsi="Arial" w:cs="Arial"/>
          <w:sz w:val="22"/>
          <w:szCs w:val="22"/>
        </w:rPr>
      </w:pPr>
      <w:r w:rsidRPr="00DE4535">
        <w:rPr>
          <w:rFonts w:ascii="Arial" w:hAnsi="Arial" w:cs="Arial"/>
          <w:sz w:val="22"/>
          <w:szCs w:val="22"/>
        </w:rPr>
        <w:t>Wstrzymanie sprzedaży energii elektrycznej następuje przez OSD na żądanie</w:t>
      </w:r>
      <w:r w:rsidR="00656A07" w:rsidRPr="00DE4535">
        <w:rPr>
          <w:rFonts w:ascii="Arial" w:hAnsi="Arial" w:cs="Arial"/>
          <w:sz w:val="22"/>
          <w:szCs w:val="22"/>
        </w:rPr>
        <w:t xml:space="preserve"> </w:t>
      </w:r>
      <w:r w:rsidRPr="00DE4535">
        <w:rPr>
          <w:rFonts w:ascii="Arial" w:hAnsi="Arial" w:cs="Arial"/>
          <w:sz w:val="22"/>
          <w:szCs w:val="22"/>
        </w:rPr>
        <w:t>Wykonawcy, po uprzednim zawiadomieniu Zamawiającego.</w:t>
      </w:r>
    </w:p>
    <w:p w:rsidR="00656A07" w:rsidRPr="00DE4535" w:rsidRDefault="00CF722A" w:rsidP="00CF722A">
      <w:pPr>
        <w:pStyle w:val="Akapitzlist"/>
        <w:numPr>
          <w:ilvl w:val="0"/>
          <w:numId w:val="14"/>
        </w:numPr>
        <w:spacing w:line="276" w:lineRule="auto"/>
        <w:jc w:val="both"/>
        <w:rPr>
          <w:rFonts w:ascii="Arial" w:hAnsi="Arial" w:cs="Arial"/>
          <w:sz w:val="22"/>
          <w:szCs w:val="22"/>
        </w:rPr>
      </w:pPr>
      <w:r w:rsidRPr="00DE4535">
        <w:rPr>
          <w:rFonts w:ascii="Arial" w:hAnsi="Arial" w:cs="Arial"/>
          <w:sz w:val="22"/>
          <w:szCs w:val="22"/>
        </w:rPr>
        <w:t xml:space="preserve">Wznowienie dostarczania energii elektrycznej i świadczenie usług dystrybucji przez OSD na wniosek Wykonawcy może nastąpić nie wcześniej niż po zapłacie przez </w:t>
      </w:r>
      <w:r w:rsidRPr="00DE4535">
        <w:rPr>
          <w:rFonts w:ascii="Arial" w:hAnsi="Arial" w:cs="Arial"/>
          <w:sz w:val="22"/>
          <w:szCs w:val="22"/>
        </w:rPr>
        <w:lastRenderedPageBreak/>
        <w:t>Zamawiającego zaległych opłat za energię elektryczną oraz innych zaległych należności związanych z dostawami energii.</w:t>
      </w:r>
    </w:p>
    <w:p w:rsidR="00656A07" w:rsidRPr="00DE4535" w:rsidRDefault="00656A07"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9 Okres obowiązywania Umowy</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t>Strony zgodnie postanawiają, że Umowa wchodzi w życie w zakresie każdego punktu poboru z dniem ... (wskazanym w Załączniku nr 1 do SWZ), lecz nie wcześniej niż po skutecznym wypowiedzeniu (rozwiązaniu) obecnie obowiązującej umowy sprzedaży energii elektrycznej, po zawarciu umów dystrybucyjnych, pozytywnie przeprowadzonej procedurze zmiany sprzedawcy i przyjęciu umowy do realizacji przez OSD.</w:t>
      </w:r>
    </w:p>
    <w:p w:rsidR="00656A07"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t>Z przyczyn formalno-prawnych (w tym również opisanych w ust. 1) Zamawiający dopuszcza zmianę terminu rozpoczęcia dostaw energii elektrycznej, przy jednoczesnym zastrzeżeniu granicznego terminu zakończenia dostaw - …</w:t>
      </w:r>
    </w:p>
    <w:p w:rsidR="00CF722A"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t xml:space="preserve">Umowa niniejsza zawarta zostaje na czas określony </w:t>
      </w:r>
      <w:r w:rsidRPr="00DE4535">
        <w:rPr>
          <w:rFonts w:ascii="Arial" w:hAnsi="Arial" w:cs="Arial"/>
          <w:sz w:val="22"/>
          <w:szCs w:val="22"/>
          <w:highlight w:val="lightGray"/>
        </w:rPr>
        <w:t>od dnia …/…/… do dnia …/…/…</w:t>
      </w:r>
      <w:r w:rsidRPr="00DE4535">
        <w:rPr>
          <w:rFonts w:ascii="Arial" w:hAnsi="Arial" w:cs="Arial"/>
          <w:sz w:val="22"/>
          <w:szCs w:val="22"/>
        </w:rPr>
        <w:t xml:space="preserve"> z zastrzeżeniem postanowień ust. 1 i ust. 2. Zgodnie z załącznikiem nr </w:t>
      </w:r>
      <w:r w:rsidR="00721D1A" w:rsidRPr="00DE4535">
        <w:rPr>
          <w:rFonts w:ascii="Arial" w:hAnsi="Arial" w:cs="Arial"/>
          <w:sz w:val="22"/>
          <w:szCs w:val="22"/>
        </w:rPr>
        <w:t>1</w:t>
      </w:r>
      <w:r w:rsidRPr="00DE4535">
        <w:rPr>
          <w:rFonts w:ascii="Arial" w:hAnsi="Arial" w:cs="Arial"/>
          <w:sz w:val="22"/>
          <w:szCs w:val="22"/>
        </w:rPr>
        <w:t xml:space="preserve"> do SWZ.</w:t>
      </w:r>
    </w:p>
    <w:p w:rsidR="00CF722A" w:rsidRPr="00DE4535" w:rsidRDefault="00CF722A"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10 Rozwiązanie Umowy</w:t>
      </w:r>
    </w:p>
    <w:p w:rsidR="00CF722A" w:rsidRPr="00DE4535" w:rsidRDefault="00CF722A" w:rsidP="00CF722A">
      <w:pPr>
        <w:spacing w:line="276" w:lineRule="auto"/>
        <w:jc w:val="both"/>
        <w:rPr>
          <w:rFonts w:ascii="Arial" w:hAnsi="Arial" w:cs="Arial"/>
          <w:sz w:val="22"/>
          <w:szCs w:val="22"/>
        </w:rPr>
      </w:pPr>
    </w:p>
    <w:p w:rsidR="00851371" w:rsidRPr="00DE4535"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2"/>
          <w:szCs w:val="22"/>
        </w:rPr>
      </w:pPr>
      <w:r w:rsidRPr="00DE4535">
        <w:rPr>
          <w:rFonts w:ascii="Arial" w:hAnsi="Arial" w:cs="Arial"/>
          <w:sz w:val="22"/>
          <w:szCs w:val="22"/>
        </w:rPr>
        <w:t>W przypadku rozwiązania Umowy, Strony nie są zwolnione z obowiązku uregulowania wszelkich zobowiązań z niej wynikających.</w:t>
      </w:r>
    </w:p>
    <w:p w:rsidR="00656A07" w:rsidRPr="00DE4535" w:rsidRDefault="00CF722A" w:rsidP="00CF722A">
      <w:pPr>
        <w:pStyle w:val="Akapitzlist"/>
        <w:numPr>
          <w:ilvl w:val="0"/>
          <w:numId w:val="16"/>
        </w:numPr>
        <w:spacing w:line="276" w:lineRule="auto"/>
        <w:jc w:val="both"/>
        <w:rPr>
          <w:rFonts w:ascii="Arial" w:hAnsi="Arial" w:cs="Arial"/>
          <w:sz w:val="22"/>
          <w:szCs w:val="22"/>
        </w:rPr>
      </w:pPr>
      <w:r w:rsidRPr="00DE4535">
        <w:rPr>
          <w:rFonts w:ascii="Arial" w:hAnsi="Arial" w:cs="Arial"/>
          <w:sz w:val="22"/>
          <w:szCs w:val="22"/>
        </w:rPr>
        <w:t>Strony godzą się na przeniesienie praw i obowiązków wynikających z Umowy na inny podmiot w przypadku następstwa prawnego lub między podmiotami wymienionymi w SWZ. Przeniesienie praw i obowiązków nastąpi zgodnie z przepisami Kodeksu cywilnego.</w:t>
      </w:r>
    </w:p>
    <w:p w:rsidR="00851371" w:rsidRPr="00DE4535"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2"/>
          <w:szCs w:val="22"/>
        </w:rPr>
      </w:pPr>
      <w:r w:rsidRPr="00DE4535">
        <w:rPr>
          <w:rFonts w:ascii="Arial" w:hAnsi="Arial" w:cs="Arial"/>
          <w:sz w:val="22"/>
          <w:szCs w:val="22"/>
        </w:rPr>
        <w:t>Umowa może być wypowiedziana przez jedną ze Stron w terminie 30 dni od upływu siedmiodniowego terminu, o którym mowa w zdaniu drugim, jedynie w przypadku, gdy 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DE4535" w:rsidRDefault="00CF722A" w:rsidP="00CF722A">
      <w:pPr>
        <w:pStyle w:val="Akapitzlist"/>
        <w:numPr>
          <w:ilvl w:val="0"/>
          <w:numId w:val="16"/>
        </w:numPr>
        <w:spacing w:line="276" w:lineRule="auto"/>
        <w:jc w:val="both"/>
        <w:rPr>
          <w:rFonts w:ascii="Arial" w:hAnsi="Arial" w:cs="Arial"/>
          <w:sz w:val="22"/>
          <w:szCs w:val="22"/>
        </w:rPr>
      </w:pPr>
      <w:r w:rsidRPr="00DE4535">
        <w:rPr>
          <w:rFonts w:ascii="Arial" w:hAnsi="Arial" w:cs="Arial"/>
          <w:sz w:val="22"/>
          <w:szCs w:val="22"/>
        </w:rPr>
        <w:t>Zamawiający zastrzega sobie możliwość odstąpienia od Umowy w trybie przepisu art. 456 ustawy Prawo zamówień publicznych (dalej PZP).</w:t>
      </w:r>
    </w:p>
    <w:p w:rsidR="00CF722A" w:rsidRPr="00DE4535" w:rsidRDefault="00CF722A" w:rsidP="00656A07">
      <w:pPr>
        <w:spacing w:line="276" w:lineRule="auto"/>
        <w:jc w:val="center"/>
        <w:rPr>
          <w:rFonts w:ascii="Arial" w:hAnsi="Arial" w:cs="Arial"/>
          <w:b/>
          <w:bCs/>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11 Waloryzacja</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Stosownie do treści art. 436 pkt 4) ppkt b) ustawy Pzp Zamawiający przewiduje możliwość zmiany wysokości wynagrodzenia, określonego w § </w:t>
      </w:r>
      <w:r w:rsidR="007D7065">
        <w:rPr>
          <w:rFonts w:ascii="Arial" w:hAnsi="Arial" w:cs="Arial"/>
          <w:sz w:val="22"/>
          <w:szCs w:val="22"/>
        </w:rPr>
        <w:t>5</w:t>
      </w:r>
      <w:r w:rsidRPr="00DE4535">
        <w:rPr>
          <w:rFonts w:ascii="Arial" w:hAnsi="Arial" w:cs="Arial"/>
          <w:sz w:val="22"/>
          <w:szCs w:val="22"/>
        </w:rPr>
        <w:t xml:space="preserve"> ust. 1 Umowy, w</w:t>
      </w:r>
      <w:r w:rsidR="007D7065">
        <w:rPr>
          <w:rFonts w:ascii="Arial" w:hAnsi="Arial" w:cs="Arial"/>
          <w:sz w:val="22"/>
          <w:szCs w:val="22"/>
        </w:rPr>
        <w:t> </w:t>
      </w:r>
      <w:r w:rsidRPr="00DE4535">
        <w:rPr>
          <w:rFonts w:ascii="Arial" w:hAnsi="Arial" w:cs="Arial"/>
          <w:sz w:val="22"/>
          <w:szCs w:val="22"/>
        </w:rPr>
        <w:t>następujących przypadkach:</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zmiany stawki podatku od towarów i usług i</w:t>
      </w:r>
      <w:r w:rsidR="00FE4A53" w:rsidRPr="00DE4535">
        <w:rPr>
          <w:rFonts w:ascii="Arial" w:hAnsi="Arial" w:cs="Arial"/>
          <w:sz w:val="22"/>
          <w:szCs w:val="22"/>
        </w:rPr>
        <w:t>/lub</w:t>
      </w:r>
      <w:r w:rsidRPr="00DE4535">
        <w:rPr>
          <w:rFonts w:ascii="Arial" w:hAnsi="Arial" w:cs="Arial"/>
          <w:sz w:val="22"/>
          <w:szCs w:val="22"/>
        </w:rPr>
        <w:t xml:space="preserve"> podatku akcyzowego,</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zmiany wysokości minimalnego wynagrodzenia za pracę ustalonego na podstawie art. 2 ust. 3 – 5 ustawy z dnia 10 października 2002 r. o minimalnym wynagrodzeniu za pracę,</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 zasad podlegania ubezpieczeniom społecznym lub</w:t>
      </w:r>
      <w:r w:rsidR="001F526F" w:rsidRPr="00DE4535">
        <w:rPr>
          <w:rFonts w:ascii="Arial" w:hAnsi="Arial" w:cs="Arial"/>
          <w:sz w:val="22"/>
          <w:szCs w:val="22"/>
        </w:rPr>
        <w:t> </w:t>
      </w:r>
      <w:r w:rsidRPr="00DE4535">
        <w:rPr>
          <w:rFonts w:ascii="Arial" w:hAnsi="Arial" w:cs="Arial"/>
          <w:sz w:val="22"/>
          <w:szCs w:val="22"/>
        </w:rPr>
        <w:t>ubezpieczeniu zdrowotnemu lub zmiany wysokości stawki składki na</w:t>
      </w:r>
      <w:r w:rsidR="007D7065">
        <w:rPr>
          <w:rFonts w:ascii="Arial" w:hAnsi="Arial" w:cs="Arial"/>
          <w:sz w:val="22"/>
          <w:szCs w:val="22"/>
        </w:rPr>
        <w:t> </w:t>
      </w:r>
      <w:r w:rsidRPr="00DE4535">
        <w:rPr>
          <w:rFonts w:ascii="Arial" w:hAnsi="Arial" w:cs="Arial"/>
          <w:sz w:val="22"/>
          <w:szCs w:val="22"/>
        </w:rPr>
        <w:t>ubezpieczenia społeczne lub zdrowotne,</w:t>
      </w:r>
    </w:p>
    <w:p w:rsidR="00CF722A"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lastRenderedPageBreak/>
        <w:t>w przypadku zasad gromadzenia i wysokości wpłat do pracowniczych planów kapitałowych, o których mowa w ustawie z dnia 4 października 2018 r. o</w:t>
      </w:r>
      <w:r w:rsidR="001F526F" w:rsidRPr="00DE4535">
        <w:rPr>
          <w:rFonts w:ascii="Arial" w:hAnsi="Arial" w:cs="Arial"/>
          <w:sz w:val="22"/>
          <w:szCs w:val="22"/>
        </w:rPr>
        <w:t> </w:t>
      </w:r>
      <w:r w:rsidRPr="00DE4535">
        <w:rPr>
          <w:rFonts w:ascii="Arial" w:hAnsi="Arial" w:cs="Arial"/>
          <w:sz w:val="22"/>
          <w:szCs w:val="22"/>
        </w:rPr>
        <w:t>pracowniczych planach kapitałowych (Dz. U. 2020, poz. 1342 tj.) - jeżeli zmiany określone w pkt. 1), 2), 3) i 4) będą miały wpływ na koszty wykonania Umowy przez Wykonawcę.</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1) niniejszego paragrafu wejście w życie zmiany nie wymaga aneksu do umowy.</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w:t>
      </w:r>
      <w:r w:rsidR="001F526F" w:rsidRPr="00DE4535">
        <w:rPr>
          <w:rFonts w:ascii="Arial" w:hAnsi="Arial" w:cs="Arial"/>
          <w:sz w:val="22"/>
          <w:szCs w:val="22"/>
        </w:rPr>
        <w:t> </w:t>
      </w:r>
      <w:r w:rsidRPr="00DE4535">
        <w:rPr>
          <w:rFonts w:ascii="Arial" w:hAnsi="Arial" w:cs="Arial"/>
          <w:sz w:val="22"/>
          <w:szCs w:val="22"/>
        </w:rPr>
        <w:t>wysokości składki na ubezpieczenia społeczne lub zdrowotne. Wniosek powinien zawierać wyczerpujące uzasadnienie faktyczne i wskazanie podstaw prawnych oraz dokładne wyliczenie kwoty wynagrodzenia Wykonawcy po zmianie Umowy, w</w:t>
      </w:r>
      <w:r w:rsidR="001F526F" w:rsidRPr="00DE4535">
        <w:rPr>
          <w:rFonts w:ascii="Arial" w:hAnsi="Arial" w:cs="Arial"/>
          <w:sz w:val="22"/>
          <w:szCs w:val="22"/>
        </w:rPr>
        <w:t> </w:t>
      </w:r>
      <w:r w:rsidRPr="00DE4535">
        <w:rPr>
          <w:rFonts w:ascii="Arial" w:hAnsi="Arial" w:cs="Arial"/>
          <w:sz w:val="22"/>
          <w:szCs w:val="22"/>
        </w:rPr>
        <w:t>szczególności Wykonawca zobowiązuje się wykazać związek pomiędzy wnioskowaną kwotą podwyższenia wynagrodzenia a wpływem zmiany zasad, o których mowa w ust. 1 pkt. 3 niniejszego</w:t>
      </w:r>
      <w:r w:rsidR="00656A07" w:rsidRPr="00DE4535">
        <w:rPr>
          <w:rFonts w:ascii="Arial" w:hAnsi="Arial" w:cs="Arial"/>
          <w:sz w:val="22"/>
          <w:szCs w:val="22"/>
        </w:rPr>
        <w:t xml:space="preserve"> </w:t>
      </w:r>
      <w:r w:rsidRPr="00DE4535">
        <w:rPr>
          <w:rFonts w:ascii="Arial" w:hAnsi="Arial" w:cs="Arial"/>
          <w:sz w:val="22"/>
          <w:szCs w:val="22"/>
        </w:rPr>
        <w:t>paragrafu na kalkulację wynagrodzenia. Wniosek może obejmować jedynie dodatkowe koszty realizacji Umowy, które Wykonawca obowiązkowo ponosi w związku ze zmianą zasad, o których mowa w ust. 1 pkt. 3 niniejszego paragrafu.</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w:t>
      </w:r>
      <w:r w:rsidR="001F526F" w:rsidRPr="00DE4535">
        <w:rPr>
          <w:rFonts w:ascii="Arial" w:hAnsi="Arial" w:cs="Arial"/>
          <w:sz w:val="22"/>
          <w:szCs w:val="22"/>
        </w:rPr>
        <w:t> </w:t>
      </w:r>
      <w:r w:rsidRPr="00DE4535">
        <w:rPr>
          <w:rFonts w:ascii="Arial" w:hAnsi="Arial" w:cs="Arial"/>
          <w:sz w:val="22"/>
          <w:szCs w:val="22"/>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lastRenderedPageBreak/>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 gromadzenia i wysokości wpłat do pracowniczych planów kapitałowych, jeszcze nie</w:t>
      </w:r>
      <w:r w:rsidR="001F526F" w:rsidRPr="00DE4535">
        <w:rPr>
          <w:rFonts w:ascii="Arial" w:hAnsi="Arial" w:cs="Arial"/>
          <w:sz w:val="22"/>
          <w:szCs w:val="22"/>
        </w:rPr>
        <w:t> </w:t>
      </w:r>
      <w:r w:rsidRPr="00DE4535">
        <w:rPr>
          <w:rFonts w:ascii="Arial" w:hAnsi="Arial" w:cs="Arial"/>
          <w:sz w:val="22"/>
          <w:szCs w:val="22"/>
        </w:rPr>
        <w:t>wykonano.</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Obowiązek wykazania wpływu zmian (z wyjątkiem zmiany stawki podatku od towarów i usług i</w:t>
      </w:r>
      <w:r w:rsidR="00FE4A53" w:rsidRPr="00DE4535">
        <w:rPr>
          <w:rFonts w:ascii="Arial" w:hAnsi="Arial" w:cs="Arial"/>
          <w:sz w:val="22"/>
          <w:szCs w:val="22"/>
        </w:rPr>
        <w:t>/lub</w:t>
      </w:r>
      <w:r w:rsidRPr="00DE4535">
        <w:rPr>
          <w:rFonts w:ascii="Arial" w:hAnsi="Arial" w:cs="Arial"/>
          <w:sz w:val="22"/>
          <w:szCs w:val="22"/>
        </w:rPr>
        <w:t xml:space="preserve"> podatku akcyzowego) o których mowa w ust. 1 niniejszego paragrafu na zmianę wynagrodzenia, o którym mowa w § 6 ust. 1 Umowy należy do Wykonawcy pod rygorem odmowy dokonania zmiany Umowy przez Zamawiającego.</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Strony zgodnie oświadczają, że waloryzacja wynagrodzenia, o której mowa w art. 439 Pzp, nie będzie miała zastosowania, w przypadku, gdy Wykonawca dokonał zakupu energii elektrycznej z góry, </w:t>
      </w:r>
      <w:r w:rsidR="00FE3FEE" w:rsidRPr="00DE4535">
        <w:rPr>
          <w:rFonts w:ascii="Arial" w:hAnsi="Arial" w:cs="Arial"/>
          <w:sz w:val="22"/>
          <w:szCs w:val="22"/>
        </w:rPr>
        <w:t>dla całego okresu zamówienia.</w:t>
      </w:r>
      <w:r w:rsidRPr="00DE4535">
        <w:rPr>
          <w:rFonts w:ascii="Arial" w:hAnsi="Arial" w:cs="Arial"/>
          <w:sz w:val="22"/>
          <w:szCs w:val="22"/>
        </w:rPr>
        <w:t xml:space="preserve"> Wobec powyższego, zmiana cen energii elektrycznej nie będzie miała wpływu na wartość przedmiotowego zamówienia.</w:t>
      </w:r>
    </w:p>
    <w:p w:rsidR="00CF722A"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Wykonawca oświadcza, że do dnia zawarcia przedmiotowej umowy dokonał zakupu energii elektrycznej w wysokości </w:t>
      </w:r>
      <w:r w:rsidR="001F526F" w:rsidRPr="00DE4535">
        <w:rPr>
          <w:rFonts w:ascii="Arial" w:hAnsi="Arial" w:cs="Arial"/>
          <w:sz w:val="22"/>
          <w:szCs w:val="22"/>
        </w:rPr>
        <w:t>100</w:t>
      </w:r>
      <w:r w:rsidRPr="00DE4535">
        <w:rPr>
          <w:rFonts w:ascii="Arial" w:hAnsi="Arial" w:cs="Arial"/>
          <w:sz w:val="22"/>
          <w:szCs w:val="22"/>
        </w:rPr>
        <w:t xml:space="preserve"> % wolumenu wskazanego w dokumentacji przetargowej na okres od </w:t>
      </w:r>
      <w:r w:rsidR="00721D1A" w:rsidRPr="00DE4535">
        <w:rPr>
          <w:rFonts w:ascii="Arial" w:hAnsi="Arial" w:cs="Arial"/>
          <w:sz w:val="22"/>
          <w:szCs w:val="22"/>
          <w:highlight w:val="lightGray"/>
        </w:rPr>
        <w:t>…</w:t>
      </w:r>
      <w:r w:rsidRPr="00DE4535">
        <w:rPr>
          <w:rFonts w:ascii="Arial" w:hAnsi="Arial" w:cs="Arial"/>
          <w:sz w:val="22"/>
          <w:szCs w:val="22"/>
        </w:rPr>
        <w:t xml:space="preserve"> do zakończenia umowy.</w:t>
      </w: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 xml:space="preserve"> </w:t>
      </w: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w:t>
      </w:r>
      <w:r w:rsidR="00E65C41" w:rsidRPr="00DE4535">
        <w:rPr>
          <w:rFonts w:ascii="Arial" w:hAnsi="Arial" w:cs="Arial"/>
          <w:b/>
          <w:bCs/>
          <w:sz w:val="22"/>
          <w:szCs w:val="22"/>
        </w:rPr>
        <w:t>2</w:t>
      </w:r>
      <w:r w:rsidRPr="00DE4535">
        <w:rPr>
          <w:rFonts w:ascii="Arial" w:hAnsi="Arial" w:cs="Arial"/>
          <w:b/>
          <w:bCs/>
          <w:sz w:val="22"/>
          <w:szCs w:val="22"/>
        </w:rPr>
        <w:t xml:space="preserve"> Postanowienia końcowe</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zobowiązuje się w terminach określonych w Instrukcji Ruchu i Eksploatacji Systemu Dystrybucyjnego właściwego OSD, dokonać zgłoszenia do OSD faktu zawarcia Umowy. Zamawiający ponosi odpowiedzialność za terminowość i</w:t>
      </w:r>
      <w:r w:rsidR="001F526F" w:rsidRPr="00DE4535">
        <w:rPr>
          <w:rFonts w:ascii="Arial" w:hAnsi="Arial" w:cs="Arial"/>
          <w:sz w:val="22"/>
          <w:szCs w:val="22"/>
        </w:rPr>
        <w:t> </w:t>
      </w:r>
      <w:r w:rsidRPr="00DE4535">
        <w:rPr>
          <w:rFonts w:ascii="Arial" w:hAnsi="Arial" w:cs="Arial"/>
          <w:sz w:val="22"/>
          <w:szCs w:val="22"/>
        </w:rPr>
        <w:t>poprawność przekazanych dokumentów oraz danych niezbędnych do</w:t>
      </w:r>
      <w:r w:rsidR="001F526F" w:rsidRPr="00DE4535">
        <w:rPr>
          <w:rFonts w:ascii="Arial" w:hAnsi="Arial" w:cs="Arial"/>
          <w:sz w:val="22"/>
          <w:szCs w:val="22"/>
        </w:rPr>
        <w:t> </w:t>
      </w:r>
      <w:r w:rsidRPr="00DE4535">
        <w:rPr>
          <w:rFonts w:ascii="Arial" w:hAnsi="Arial" w:cs="Arial"/>
          <w:sz w:val="22"/>
          <w:szCs w:val="22"/>
        </w:rPr>
        <w:t>przeprowadzenia procedury zmiany sprzedawcy.</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na każdorazowy pisemny wniosek Zamawiającego dokonuje wypowiedzenia umowy, na podstawie której dotychczas Zamawiającemu dostarczano energię elektryczną lub umowy kompleksowej, na podstawie udzielonego Pełnomocnictwa.</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zobowiązuje się̨ do podjęcia wszelkich czynności zmierzających do</w:t>
      </w:r>
      <w:r w:rsidR="001F526F" w:rsidRPr="00DE4535">
        <w:rPr>
          <w:rFonts w:ascii="Arial" w:hAnsi="Arial" w:cs="Arial"/>
          <w:sz w:val="22"/>
          <w:szCs w:val="22"/>
        </w:rPr>
        <w:t> </w:t>
      </w:r>
      <w:r w:rsidRPr="00DE4535">
        <w:rPr>
          <w:rFonts w:ascii="Arial" w:hAnsi="Arial" w:cs="Arial"/>
          <w:sz w:val="22"/>
          <w:szCs w:val="22"/>
        </w:rPr>
        <w:t>zawarcia umowy dystrybucyjnej z OSD zgodnie z załączonym do Umowy Pełnomocnictwem.</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CF722A"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Strony zgodnie postanawiają, że w granicach określonych w art. 455 ustawy PZP możliwa jest zmiana:</w:t>
      </w:r>
    </w:p>
    <w:p w:rsidR="00372935" w:rsidRPr="00DE4535" w:rsidRDefault="00CF722A" w:rsidP="00CF722A">
      <w:pPr>
        <w:pStyle w:val="Akapitzlist"/>
        <w:numPr>
          <w:ilvl w:val="0"/>
          <w:numId w:val="20"/>
        </w:numPr>
        <w:spacing w:line="276" w:lineRule="auto"/>
        <w:jc w:val="both"/>
        <w:rPr>
          <w:rFonts w:ascii="Arial" w:hAnsi="Arial" w:cs="Arial"/>
          <w:sz w:val="22"/>
          <w:szCs w:val="22"/>
        </w:rPr>
      </w:pPr>
      <w:r w:rsidRPr="00DE4535">
        <w:rPr>
          <w:rFonts w:ascii="Arial" w:hAnsi="Arial" w:cs="Arial"/>
          <w:sz w:val="22"/>
          <w:szCs w:val="22"/>
        </w:rPr>
        <w:t xml:space="preserve">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w:t>
      </w:r>
      <w:r w:rsidR="00721D1A" w:rsidRPr="00DE4535">
        <w:rPr>
          <w:rFonts w:ascii="Arial" w:hAnsi="Arial" w:cs="Arial"/>
          <w:sz w:val="22"/>
          <w:szCs w:val="22"/>
        </w:rPr>
        <w:t>1</w:t>
      </w:r>
      <w:r w:rsidRPr="00DE4535">
        <w:rPr>
          <w:rFonts w:ascii="Arial" w:hAnsi="Arial" w:cs="Arial"/>
          <w:sz w:val="22"/>
          <w:szCs w:val="22"/>
        </w:rPr>
        <w:t xml:space="preserve"> 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DE4535" w:rsidRDefault="00CF722A" w:rsidP="00CF722A">
      <w:pPr>
        <w:pStyle w:val="Akapitzlist"/>
        <w:numPr>
          <w:ilvl w:val="0"/>
          <w:numId w:val="20"/>
        </w:numPr>
        <w:spacing w:line="276" w:lineRule="auto"/>
        <w:jc w:val="both"/>
        <w:rPr>
          <w:rFonts w:ascii="Arial" w:hAnsi="Arial" w:cs="Arial"/>
          <w:sz w:val="22"/>
          <w:szCs w:val="22"/>
        </w:rPr>
      </w:pPr>
      <w:r w:rsidRPr="00DE4535">
        <w:rPr>
          <w:rFonts w:ascii="Arial" w:hAnsi="Arial" w:cs="Arial"/>
          <w:sz w:val="22"/>
          <w:szCs w:val="22"/>
        </w:rPr>
        <w:lastRenderedPageBreak/>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Wskazanie przez Zamawiającego, w załączniku nr 1, prognozowanych ilości zużycia energii elektrycznej ma jedynie charakter orientacyjny i nie stanowi zobowiązania Zamawiającego do zakupu energii w podanej w załączniku ilości.</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 w § 5 Umowy.</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 zakresie nieuregulowanym Umową stosuje się przepisy prawa polskiego, a</w:t>
      </w:r>
      <w:r w:rsidR="001F526F" w:rsidRPr="00DE4535">
        <w:rPr>
          <w:rFonts w:ascii="Arial" w:hAnsi="Arial" w:cs="Arial"/>
          <w:sz w:val="22"/>
          <w:szCs w:val="22"/>
        </w:rPr>
        <w:t> </w:t>
      </w:r>
      <w:r w:rsidRPr="00DE4535">
        <w:rPr>
          <w:rFonts w:ascii="Arial" w:hAnsi="Arial" w:cs="Arial"/>
          <w:sz w:val="22"/>
          <w:szCs w:val="22"/>
        </w:rPr>
        <w:t>w</w:t>
      </w:r>
      <w:r w:rsidR="001F526F" w:rsidRPr="00DE4535">
        <w:rPr>
          <w:rFonts w:ascii="Arial" w:hAnsi="Arial" w:cs="Arial"/>
          <w:sz w:val="22"/>
          <w:szCs w:val="22"/>
        </w:rPr>
        <w:t> </w:t>
      </w:r>
      <w:r w:rsidRPr="00DE4535">
        <w:rPr>
          <w:rFonts w:ascii="Arial" w:hAnsi="Arial" w:cs="Arial"/>
          <w:sz w:val="22"/>
          <w:szCs w:val="22"/>
        </w:rPr>
        <w:t>szczególności przepisy ustawy PZP, Prawo energetyczne wraz z aktami wykonawczymi oraz Kodeks Cywilny. W przypadku posiadania przez Wykonawcę regulaminów dotyczących sprzedaży energii elektrycznej, obowiązują one wyłącznie w</w:t>
      </w:r>
      <w:r w:rsidR="001F526F" w:rsidRPr="00DE4535">
        <w:rPr>
          <w:rFonts w:ascii="Arial" w:hAnsi="Arial" w:cs="Arial"/>
          <w:sz w:val="22"/>
          <w:szCs w:val="22"/>
        </w:rPr>
        <w:t> </w:t>
      </w:r>
      <w:r w:rsidRPr="00DE4535">
        <w:rPr>
          <w:rFonts w:ascii="Arial" w:hAnsi="Arial" w:cs="Arial"/>
          <w:sz w:val="22"/>
          <w:szCs w:val="22"/>
        </w:rPr>
        <w:t>zakresie niesprzecznym z niniejszą Umową oraz przepisami powszechnie obowiązującymi, w szczególności ustawą PZP.</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 związku z zawarciem, realizacją i monitorowaniem wykonywania Umowy Wykonawca będzie przetwarzać dane osobowe osób zatrudnianych przez Zamawiającego lub współpracujących z Zamawiającym na innej podstawie (w</w:t>
      </w:r>
      <w:r w:rsidR="001F526F" w:rsidRPr="00DE4535">
        <w:rPr>
          <w:rFonts w:ascii="Arial" w:hAnsi="Arial" w:cs="Arial"/>
          <w:sz w:val="22"/>
          <w:szCs w:val="22"/>
        </w:rPr>
        <w:t> </w:t>
      </w:r>
      <w:r w:rsidRPr="00DE4535">
        <w:rPr>
          <w:rFonts w:ascii="Arial" w:hAnsi="Arial" w:cs="Arial"/>
          <w:sz w:val="22"/>
          <w:szCs w:val="22"/>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DE4535">
        <w:rPr>
          <w:rFonts w:ascii="Arial" w:hAnsi="Arial" w:cs="Arial"/>
          <w:sz w:val="22"/>
          <w:szCs w:val="22"/>
        </w:rPr>
        <w:t> </w:t>
      </w:r>
      <w:r w:rsidRPr="00DE4535">
        <w:rPr>
          <w:rFonts w:ascii="Arial" w:hAnsi="Arial" w:cs="Arial"/>
          <w:sz w:val="22"/>
          <w:szCs w:val="22"/>
        </w:rPr>
        <w:t>których mowa w Umowie.</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 xml:space="preserve">Istotne informacje o zasadach przetwarzania przez Wykonawcę danych osobowych osób, o których mowa powyżej oraz o przysługujących tym osobom prawach w związku z przetwarzaniem ich danych osobowych dostępne są na stronie internetowej Wykonawcy pod adresem: </w:t>
      </w:r>
      <w:r w:rsidRPr="00DE4535">
        <w:rPr>
          <w:rFonts w:ascii="Arial" w:hAnsi="Arial" w:cs="Arial"/>
          <w:sz w:val="22"/>
          <w:szCs w:val="22"/>
          <w:highlight w:val="lightGray"/>
        </w:rPr>
        <w:t>…</w:t>
      </w:r>
      <w:r w:rsidRPr="00DE4535">
        <w:rPr>
          <w:rFonts w:ascii="Arial" w:hAnsi="Arial" w:cs="Arial"/>
          <w:sz w:val="22"/>
          <w:szCs w:val="22"/>
        </w:rPr>
        <w:t xml:space="preserve"> Zamawiający jest zobowiązany poinformować te osoby o miejscu udostępnienia informacji, o których mowa w zdaniu poprzednim.</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Załączniki do umowy stanowią:</w:t>
      </w:r>
    </w:p>
    <w:p w:rsidR="00372935" w:rsidRPr="00DE4535" w:rsidRDefault="00CF722A" w:rsidP="00CF722A">
      <w:pPr>
        <w:pStyle w:val="Akapitzlist"/>
        <w:numPr>
          <w:ilvl w:val="0"/>
          <w:numId w:val="22"/>
        </w:numPr>
        <w:spacing w:line="276" w:lineRule="auto"/>
        <w:jc w:val="both"/>
        <w:rPr>
          <w:rFonts w:ascii="Arial" w:hAnsi="Arial" w:cs="Arial"/>
          <w:sz w:val="22"/>
          <w:szCs w:val="22"/>
        </w:rPr>
      </w:pPr>
      <w:r w:rsidRPr="00DE4535">
        <w:rPr>
          <w:rFonts w:ascii="Arial" w:hAnsi="Arial" w:cs="Arial"/>
          <w:sz w:val="22"/>
          <w:szCs w:val="22"/>
        </w:rPr>
        <w:t>Załącznik nr 1 - Wykaz obiektów Zamawiającego wraz z danymi i grupami taryfowymi;</w:t>
      </w:r>
    </w:p>
    <w:p w:rsidR="00CF722A" w:rsidRPr="00DE4535" w:rsidRDefault="00CF722A" w:rsidP="00CF722A">
      <w:pPr>
        <w:pStyle w:val="Akapitzlist"/>
        <w:numPr>
          <w:ilvl w:val="0"/>
          <w:numId w:val="22"/>
        </w:numPr>
        <w:spacing w:line="276" w:lineRule="auto"/>
        <w:jc w:val="both"/>
        <w:rPr>
          <w:rFonts w:ascii="Arial" w:hAnsi="Arial" w:cs="Arial"/>
          <w:sz w:val="22"/>
          <w:szCs w:val="22"/>
        </w:rPr>
      </w:pPr>
      <w:r w:rsidRPr="00DE4535">
        <w:rPr>
          <w:rFonts w:ascii="Arial" w:hAnsi="Arial" w:cs="Arial"/>
          <w:sz w:val="22"/>
          <w:szCs w:val="22"/>
        </w:rPr>
        <w:t>Załącznik nr 2 - Pełnomocnictwo do Umowy sprzedaży.</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Integralną częścią Umowy jest oferta Wykonawcy - Formularz oferty wg. SWZ</w:t>
      </w:r>
    </w:p>
    <w:p w:rsidR="00372935" w:rsidRPr="00DE4535" w:rsidRDefault="00CF722A" w:rsidP="00CF722A">
      <w:pPr>
        <w:pStyle w:val="Akapitzlist"/>
        <w:numPr>
          <w:ilvl w:val="0"/>
          <w:numId w:val="24"/>
        </w:numPr>
        <w:spacing w:line="276" w:lineRule="auto"/>
        <w:jc w:val="both"/>
        <w:rPr>
          <w:rFonts w:ascii="Arial" w:hAnsi="Arial" w:cs="Arial"/>
          <w:sz w:val="22"/>
          <w:szCs w:val="22"/>
        </w:rPr>
      </w:pPr>
      <w:r w:rsidRPr="00DE4535">
        <w:rPr>
          <w:rFonts w:ascii="Arial" w:hAnsi="Arial" w:cs="Arial"/>
          <w:sz w:val="22"/>
          <w:szCs w:val="22"/>
        </w:rPr>
        <w:t>Wszelkie zmiany Umowy, z wyjątkiem zmiany stawki podatku od towarów i</w:t>
      </w:r>
      <w:r w:rsidR="001F526F" w:rsidRPr="00DE4535">
        <w:rPr>
          <w:rFonts w:ascii="Arial" w:hAnsi="Arial" w:cs="Arial"/>
          <w:sz w:val="22"/>
          <w:szCs w:val="22"/>
        </w:rPr>
        <w:t> </w:t>
      </w:r>
      <w:r w:rsidRPr="00DE4535">
        <w:rPr>
          <w:rFonts w:ascii="Arial" w:hAnsi="Arial" w:cs="Arial"/>
          <w:sz w:val="22"/>
          <w:szCs w:val="22"/>
        </w:rPr>
        <w:t>usług i podatku akcyzowego, wymagają pisemnego aneksu pod rygorem nieważności.</w:t>
      </w:r>
    </w:p>
    <w:p w:rsidR="00CF722A" w:rsidRPr="00DE4535" w:rsidRDefault="00CF722A" w:rsidP="00372935">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Umowę niniejszą sporządzono w trzech jednobrzmiących egzemplarzach (dwie</w:t>
      </w:r>
      <w:r w:rsidR="000B2BE9" w:rsidRPr="00DE4535">
        <w:rPr>
          <w:rFonts w:ascii="Arial" w:hAnsi="Arial" w:cs="Arial"/>
          <w:sz w:val="22"/>
          <w:szCs w:val="22"/>
        </w:rPr>
        <w:t> </w:t>
      </w:r>
      <w:r w:rsidRPr="00DE4535">
        <w:rPr>
          <w:rFonts w:ascii="Arial" w:hAnsi="Arial" w:cs="Arial"/>
          <w:sz w:val="22"/>
          <w:szCs w:val="22"/>
        </w:rPr>
        <w:t>dla</w:t>
      </w:r>
      <w:r w:rsidR="001F526F" w:rsidRPr="00DE4535">
        <w:rPr>
          <w:rFonts w:ascii="Arial" w:hAnsi="Arial" w:cs="Arial"/>
          <w:sz w:val="22"/>
          <w:szCs w:val="22"/>
        </w:rPr>
        <w:t> </w:t>
      </w:r>
      <w:r w:rsidRPr="00DE4535">
        <w:rPr>
          <w:rFonts w:ascii="Arial" w:hAnsi="Arial" w:cs="Arial"/>
          <w:sz w:val="22"/>
          <w:szCs w:val="22"/>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F722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38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E10DE" w:rsidRDefault="000E10DE" w:rsidP="00656A07">
      <w:r>
        <w:separator/>
      </w:r>
    </w:p>
  </w:endnote>
  <w:endnote w:type="continuationSeparator" w:id="0">
    <w:p w:rsidR="000E10DE" w:rsidRDefault="000E10DE"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E10DE" w:rsidRDefault="000E10DE" w:rsidP="00656A07">
      <w:r>
        <w:separator/>
      </w:r>
    </w:p>
  </w:footnote>
  <w:footnote w:type="continuationSeparator" w:id="0">
    <w:p w:rsidR="000E10DE" w:rsidRDefault="000E10DE" w:rsidP="00656A07">
      <w:r>
        <w:continuationSeparator/>
      </w:r>
    </w:p>
  </w:footnote>
  <w:footnote w:id="1">
    <w:p w:rsidR="00656A07" w:rsidRPr="00AB11A8" w:rsidRDefault="00656A07">
      <w:pPr>
        <w:pStyle w:val="Tekstprzypisudolnego"/>
        <w:rPr>
          <w:rFonts w:ascii="Arial" w:hAnsi="Arial" w:cs="Arial"/>
          <w:sz w:val="16"/>
          <w:szCs w:val="16"/>
        </w:rPr>
      </w:pPr>
      <w:r w:rsidRPr="00656A07">
        <w:rPr>
          <w:rStyle w:val="Odwoanieprzypisudolnego"/>
          <w:rFonts w:ascii="Arial" w:hAnsi="Arial" w:cs="Arial"/>
        </w:rPr>
        <w:footnoteRef/>
      </w:r>
      <w:r w:rsidRPr="00656A07">
        <w:rPr>
          <w:rFonts w:ascii="Arial" w:hAnsi="Arial" w:cs="Arial"/>
        </w:rPr>
        <w:t xml:space="preserve"> </w:t>
      </w:r>
      <w:r w:rsidRPr="00AB11A8">
        <w:rPr>
          <w:rFonts w:ascii="Arial" w:hAnsi="Arial" w:cs="Arial"/>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0E10DE">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0E10DE">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0E10DE">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63EBF"/>
    <w:multiLevelType w:val="hybridMultilevel"/>
    <w:tmpl w:val="08E0C078"/>
    <w:numStyleLink w:val="Zaimportowanystyl10"/>
  </w:abstractNum>
  <w:abstractNum w:abstractNumId="4"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0"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325560"/>
    <w:multiLevelType w:val="hybridMultilevel"/>
    <w:tmpl w:val="254A11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5"/>
  </w:num>
  <w:num w:numId="2" w16cid:durableId="993991152">
    <w:abstractNumId w:val="14"/>
  </w:num>
  <w:num w:numId="3" w16cid:durableId="2103211569">
    <w:abstractNumId w:val="25"/>
  </w:num>
  <w:num w:numId="4" w16cid:durableId="988678028">
    <w:abstractNumId w:val="7"/>
  </w:num>
  <w:num w:numId="5" w16cid:durableId="2066102743">
    <w:abstractNumId w:val="8"/>
  </w:num>
  <w:num w:numId="6" w16cid:durableId="1009140349">
    <w:abstractNumId w:val="17"/>
  </w:num>
  <w:num w:numId="7" w16cid:durableId="165944951">
    <w:abstractNumId w:val="22"/>
  </w:num>
  <w:num w:numId="8" w16cid:durableId="341857043">
    <w:abstractNumId w:val="10"/>
  </w:num>
  <w:num w:numId="9" w16cid:durableId="1823692427">
    <w:abstractNumId w:val="12"/>
  </w:num>
  <w:num w:numId="10" w16cid:durableId="362947606">
    <w:abstractNumId w:val="4"/>
  </w:num>
  <w:num w:numId="11" w16cid:durableId="720328756">
    <w:abstractNumId w:val="23"/>
  </w:num>
  <w:num w:numId="12" w16cid:durableId="1379166299">
    <w:abstractNumId w:val="9"/>
  </w:num>
  <w:num w:numId="13" w16cid:durableId="1216545884">
    <w:abstractNumId w:val="18"/>
  </w:num>
  <w:num w:numId="14" w16cid:durableId="1106077654">
    <w:abstractNumId w:val="11"/>
  </w:num>
  <w:num w:numId="15" w16cid:durableId="1676614788">
    <w:abstractNumId w:val="6"/>
  </w:num>
  <w:num w:numId="16" w16cid:durableId="936407604">
    <w:abstractNumId w:val="21"/>
  </w:num>
  <w:num w:numId="17" w16cid:durableId="162553634">
    <w:abstractNumId w:val="19"/>
  </w:num>
  <w:num w:numId="18" w16cid:durableId="1268276008">
    <w:abstractNumId w:val="13"/>
  </w:num>
  <w:num w:numId="19" w16cid:durableId="41563235">
    <w:abstractNumId w:val="1"/>
  </w:num>
  <w:num w:numId="20" w16cid:durableId="779648544">
    <w:abstractNumId w:val="20"/>
  </w:num>
  <w:num w:numId="21" w16cid:durableId="331839482">
    <w:abstractNumId w:val="2"/>
  </w:num>
  <w:num w:numId="22" w16cid:durableId="1307010484">
    <w:abstractNumId w:val="24"/>
  </w:num>
  <w:num w:numId="23" w16cid:durableId="460923821">
    <w:abstractNumId w:val="15"/>
  </w:num>
  <w:num w:numId="24" w16cid:durableId="2002922151">
    <w:abstractNumId w:val="0"/>
  </w:num>
  <w:num w:numId="25" w16cid:durableId="510800408">
    <w:abstractNumId w:val="16"/>
  </w:num>
  <w:num w:numId="26" w16cid:durableId="725083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B2BE9"/>
    <w:rsid w:val="000E10DE"/>
    <w:rsid w:val="00143BC7"/>
    <w:rsid w:val="001C5E0B"/>
    <w:rsid w:val="001F526F"/>
    <w:rsid w:val="00254E41"/>
    <w:rsid w:val="00274378"/>
    <w:rsid w:val="00281E80"/>
    <w:rsid w:val="002B6B44"/>
    <w:rsid w:val="002D0566"/>
    <w:rsid w:val="00360D51"/>
    <w:rsid w:val="00372935"/>
    <w:rsid w:val="00587D06"/>
    <w:rsid w:val="00656A07"/>
    <w:rsid w:val="006C2C86"/>
    <w:rsid w:val="00715BA2"/>
    <w:rsid w:val="00721D1A"/>
    <w:rsid w:val="00744D37"/>
    <w:rsid w:val="007D7065"/>
    <w:rsid w:val="007E78F3"/>
    <w:rsid w:val="00807467"/>
    <w:rsid w:val="00851371"/>
    <w:rsid w:val="00881F57"/>
    <w:rsid w:val="0092643D"/>
    <w:rsid w:val="00940601"/>
    <w:rsid w:val="00952DB6"/>
    <w:rsid w:val="0098296D"/>
    <w:rsid w:val="009F55F6"/>
    <w:rsid w:val="00A15CD1"/>
    <w:rsid w:val="00A27FDD"/>
    <w:rsid w:val="00A54FEF"/>
    <w:rsid w:val="00AB11A8"/>
    <w:rsid w:val="00AE1AA5"/>
    <w:rsid w:val="00AE55FB"/>
    <w:rsid w:val="00AF45E8"/>
    <w:rsid w:val="00B46AE0"/>
    <w:rsid w:val="00BB5F16"/>
    <w:rsid w:val="00BC2681"/>
    <w:rsid w:val="00BF0917"/>
    <w:rsid w:val="00C018CD"/>
    <w:rsid w:val="00C86382"/>
    <w:rsid w:val="00CF722A"/>
    <w:rsid w:val="00DB26FF"/>
    <w:rsid w:val="00DC0ED1"/>
    <w:rsid w:val="00DE4535"/>
    <w:rsid w:val="00E65C41"/>
    <w:rsid w:val="00F438FE"/>
    <w:rsid w:val="00F66764"/>
    <w:rsid w:val="00F730EA"/>
    <w:rsid w:val="00FA0B67"/>
    <w:rsid w:val="00FC22D3"/>
    <w:rsid w:val="00FC3F65"/>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10</Pages>
  <Words>4038</Words>
  <Characters>24230</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22</cp:revision>
  <dcterms:created xsi:type="dcterms:W3CDTF">2023-09-26T08:51:00Z</dcterms:created>
  <dcterms:modified xsi:type="dcterms:W3CDTF">2024-04-11T10:24:00Z</dcterms:modified>
</cp:coreProperties>
</file>