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107F" w14:textId="22A29B45" w:rsidR="00210823" w:rsidRDefault="002B37D1" w:rsidP="00F0623F">
      <w:pPr>
        <w:spacing w:line="276" w:lineRule="auto"/>
        <w:jc w:val="center"/>
      </w:pPr>
      <w:r>
        <w:t>KATOWICKA SPECJALNA STREFA EKONOMICZNA SPÓŁKA AKCYJNA</w:t>
      </w:r>
    </w:p>
    <w:p w14:paraId="38E3C874" w14:textId="77777777" w:rsidR="00210823" w:rsidRDefault="002B37D1" w:rsidP="00F0623F">
      <w:pPr>
        <w:spacing w:line="276" w:lineRule="auto"/>
        <w:jc w:val="center"/>
      </w:pPr>
      <w:r>
        <w:t>UL. WOJEWÓDZKA 42</w:t>
      </w:r>
      <w:r w:rsidR="00A9631C">
        <w:t xml:space="preserve">; </w:t>
      </w:r>
      <w:r>
        <w:t>40-026 KATOWICE</w:t>
      </w:r>
    </w:p>
    <w:p w14:paraId="158DEEB3" w14:textId="77777777" w:rsidR="002B37D1" w:rsidRDefault="00D252DE" w:rsidP="00F0623F">
      <w:pPr>
        <w:spacing w:line="276" w:lineRule="auto"/>
        <w:jc w:val="center"/>
      </w:pPr>
      <w:hyperlink r:id="rId8" w:history="1">
        <w:r w:rsidR="002B37D1" w:rsidRPr="00A85496">
          <w:rPr>
            <w:rStyle w:val="Hipercze"/>
          </w:rPr>
          <w:t>https://www.ksse.com.pl/</w:t>
        </w:r>
      </w:hyperlink>
    </w:p>
    <w:p w14:paraId="010AF35E" w14:textId="3B593BCE" w:rsidR="002B37D1" w:rsidRDefault="00D252DE" w:rsidP="00F0623F">
      <w:pPr>
        <w:spacing w:line="276" w:lineRule="auto"/>
        <w:jc w:val="center"/>
        <w:rPr>
          <w:rStyle w:val="Hipercze"/>
        </w:rPr>
      </w:pPr>
      <w:hyperlink r:id="rId9" w:history="1">
        <w:r w:rsidR="00811BE8">
          <w:rPr>
            <w:rStyle w:val="Hipercze"/>
          </w:rPr>
          <w:t>inwestycja.kssenon</w:t>
        </w:r>
        <w:r w:rsidR="00811BE8" w:rsidRPr="00A85496">
          <w:rPr>
            <w:rStyle w:val="Hipercze"/>
          </w:rPr>
          <w:t>@ksse.com.pl</w:t>
        </w:r>
      </w:hyperlink>
    </w:p>
    <w:p w14:paraId="39157895" w14:textId="77777777" w:rsidR="00664862" w:rsidRDefault="00664862" w:rsidP="00F0623F">
      <w:pPr>
        <w:spacing w:line="276" w:lineRule="auto"/>
        <w:jc w:val="center"/>
      </w:pPr>
    </w:p>
    <w:p w14:paraId="1C270251" w14:textId="5EFE51CB" w:rsidR="00210823" w:rsidRDefault="00210823" w:rsidP="00F0623F">
      <w:pPr>
        <w:spacing w:line="276" w:lineRule="auto"/>
        <w:jc w:val="center"/>
      </w:pPr>
    </w:p>
    <w:p w14:paraId="5F7A1689" w14:textId="5D94C5C4" w:rsidR="00664862" w:rsidRDefault="007B7729" w:rsidP="00F0623F">
      <w:pPr>
        <w:spacing w:line="276" w:lineRule="auto"/>
        <w:jc w:val="cente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86240" behindDoc="0" locked="0" layoutInCell="1" allowOverlap="1" wp14:anchorId="0F7CA0E9" wp14:editId="74643162">
            <wp:simplePos x="0" y="0"/>
            <wp:positionH relativeFrom="margin">
              <wp:posOffset>2190750</wp:posOffset>
            </wp:positionH>
            <wp:positionV relativeFrom="paragraph">
              <wp:posOffset>8890</wp:posOffset>
            </wp:positionV>
            <wp:extent cx="2348865" cy="1209675"/>
            <wp:effectExtent l="0" t="0" r="0" b="9525"/>
            <wp:wrapThrough wrapText="bothSides">
              <wp:wrapPolygon edited="0">
                <wp:start x="0" y="0"/>
                <wp:lineTo x="0" y="21430"/>
                <wp:lineTo x="21372" y="21430"/>
                <wp:lineTo x="21372" y="0"/>
                <wp:lineTo x="0" y="0"/>
              </wp:wrapPolygon>
            </wp:wrapThrough>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865" cy="1209675"/>
                    </a:xfrm>
                    <a:prstGeom prst="rect">
                      <a:avLst/>
                    </a:prstGeom>
                  </pic:spPr>
                </pic:pic>
              </a:graphicData>
            </a:graphic>
            <wp14:sizeRelH relativeFrom="margin">
              <wp14:pctWidth>0</wp14:pctWidth>
            </wp14:sizeRelH>
            <wp14:sizeRelV relativeFrom="margin">
              <wp14:pctHeight>0</wp14:pctHeight>
            </wp14:sizeRelV>
          </wp:anchor>
        </w:drawing>
      </w:r>
    </w:p>
    <w:p w14:paraId="187DB4EB" w14:textId="77777777" w:rsidR="007B7729" w:rsidRDefault="007B7729" w:rsidP="00F0623F">
      <w:pPr>
        <w:spacing w:line="276" w:lineRule="auto"/>
        <w:jc w:val="center"/>
        <w:rPr>
          <w:b/>
          <w:bCs/>
          <w:sz w:val="36"/>
          <w:szCs w:val="36"/>
        </w:rPr>
      </w:pPr>
    </w:p>
    <w:p w14:paraId="29925B70" w14:textId="77777777" w:rsidR="007B7729" w:rsidRDefault="007B7729" w:rsidP="00F0623F">
      <w:pPr>
        <w:spacing w:line="276" w:lineRule="auto"/>
        <w:jc w:val="center"/>
        <w:rPr>
          <w:b/>
          <w:bCs/>
          <w:sz w:val="36"/>
          <w:szCs w:val="36"/>
        </w:rPr>
      </w:pPr>
    </w:p>
    <w:p w14:paraId="6ECA96C6" w14:textId="42C76427" w:rsidR="007B7729" w:rsidRDefault="007B7729" w:rsidP="00F0623F">
      <w:pPr>
        <w:spacing w:line="276" w:lineRule="auto"/>
        <w:jc w:val="center"/>
        <w:rPr>
          <w:b/>
          <w:bCs/>
          <w:sz w:val="36"/>
          <w:szCs w:val="36"/>
        </w:rPr>
      </w:pPr>
    </w:p>
    <w:p w14:paraId="765A0734" w14:textId="76D34A54" w:rsidR="002707C3" w:rsidRDefault="002707C3" w:rsidP="00F0623F">
      <w:pPr>
        <w:spacing w:line="276" w:lineRule="auto"/>
        <w:jc w:val="center"/>
        <w:rPr>
          <w:b/>
          <w:bCs/>
          <w:sz w:val="36"/>
          <w:szCs w:val="36"/>
        </w:rPr>
      </w:pPr>
    </w:p>
    <w:p w14:paraId="22D75CD9" w14:textId="77777777" w:rsidR="002707C3" w:rsidRDefault="002707C3" w:rsidP="00F0623F">
      <w:pPr>
        <w:spacing w:line="276" w:lineRule="auto"/>
        <w:jc w:val="center"/>
        <w:rPr>
          <w:b/>
          <w:bCs/>
          <w:sz w:val="36"/>
          <w:szCs w:val="36"/>
        </w:rPr>
      </w:pPr>
    </w:p>
    <w:p w14:paraId="1F909480" w14:textId="77777777" w:rsidR="00916CDC" w:rsidRPr="00AF2374" w:rsidRDefault="00210823" w:rsidP="00F0623F">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F0623F">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2796F426" w14:textId="69BF79E8" w:rsidR="00A9631C" w:rsidRDefault="00A9631C" w:rsidP="00F0623F">
      <w:pPr>
        <w:spacing w:line="276" w:lineRule="auto"/>
      </w:pPr>
    </w:p>
    <w:p w14:paraId="71B4A7F3" w14:textId="77777777" w:rsidR="00664862" w:rsidRDefault="00664862" w:rsidP="00F0623F">
      <w:pPr>
        <w:spacing w:line="276" w:lineRule="auto"/>
      </w:pPr>
    </w:p>
    <w:p w14:paraId="74DB86F9" w14:textId="77777777" w:rsidR="00474F0A" w:rsidRDefault="00A9631C" w:rsidP="00F0623F">
      <w:pPr>
        <w:spacing w:line="276" w:lineRule="auto"/>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 xml:space="preserve">KSSENON – </w:t>
      </w:r>
    </w:p>
    <w:p w14:paraId="6521100F" w14:textId="06187F62" w:rsidR="00A9631C" w:rsidRDefault="00072A43" w:rsidP="00F0623F">
      <w:pPr>
        <w:spacing w:line="276" w:lineRule="auto"/>
        <w:jc w:val="center"/>
        <w:rPr>
          <w:rFonts w:cs="Times New Roman"/>
          <w:b/>
          <w:sz w:val="28"/>
          <w:szCs w:val="28"/>
        </w:rPr>
      </w:pPr>
      <w:r w:rsidRPr="00474F0A">
        <w:rPr>
          <w:b/>
          <w:bCs/>
          <w:sz w:val="28"/>
          <w:szCs w:val="28"/>
        </w:rPr>
        <w:t>budowa centrum kreatywności, innowacyjności oraz przedsiębiorczości w Żorach</w:t>
      </w:r>
    </w:p>
    <w:p w14:paraId="26AB0BF6" w14:textId="3A9BF9FB" w:rsidR="00477D71" w:rsidRDefault="00477D71" w:rsidP="00F0623F">
      <w:pPr>
        <w:spacing w:line="276" w:lineRule="auto"/>
        <w:jc w:val="center"/>
        <w:rPr>
          <w:rFonts w:cs="Times New Roman"/>
          <w:b/>
          <w:sz w:val="28"/>
          <w:szCs w:val="28"/>
        </w:rPr>
      </w:pPr>
    </w:p>
    <w:p w14:paraId="0CD1F0D2" w14:textId="77777777" w:rsidR="00664862" w:rsidRDefault="00664862" w:rsidP="00F0623F">
      <w:pPr>
        <w:spacing w:line="276" w:lineRule="auto"/>
        <w:jc w:val="center"/>
        <w:rPr>
          <w:rFonts w:cs="Times New Roman"/>
          <w:b/>
          <w:sz w:val="28"/>
          <w:szCs w:val="28"/>
        </w:rPr>
      </w:pPr>
    </w:p>
    <w:p w14:paraId="46393AC8" w14:textId="4E0F04A9" w:rsidR="00477D71" w:rsidRDefault="007B7729" w:rsidP="00F0623F">
      <w:pPr>
        <w:spacing w:line="276" w:lineRule="auto"/>
        <w:jc w:val="center"/>
        <w:rPr>
          <w:rFonts w:cs="Times New Roman"/>
          <w:b/>
          <w:sz w:val="36"/>
          <w:szCs w:val="36"/>
        </w:rPr>
      </w:pPr>
      <w:r w:rsidRPr="002707C3">
        <w:rPr>
          <w:rFonts w:cs="Times New Roman"/>
          <w:b/>
          <w:sz w:val="36"/>
          <w:szCs w:val="36"/>
        </w:rPr>
        <w:t xml:space="preserve">numer postępowania: </w:t>
      </w:r>
      <w:r w:rsidR="002707C3" w:rsidRPr="002707C3">
        <w:rPr>
          <w:rFonts w:cs="Times New Roman"/>
          <w:b/>
          <w:sz w:val="36"/>
          <w:szCs w:val="36"/>
        </w:rPr>
        <w:t>P</w:t>
      </w:r>
      <w:r w:rsidR="000A4C65">
        <w:rPr>
          <w:rFonts w:cs="Times New Roman"/>
          <w:b/>
          <w:sz w:val="36"/>
          <w:szCs w:val="36"/>
        </w:rPr>
        <w:t>N2</w:t>
      </w:r>
      <w:r w:rsidR="002707C3" w:rsidRPr="002707C3">
        <w:rPr>
          <w:rFonts w:cs="Times New Roman"/>
          <w:b/>
          <w:sz w:val="36"/>
          <w:szCs w:val="36"/>
        </w:rPr>
        <w:t>/2021</w:t>
      </w:r>
    </w:p>
    <w:p w14:paraId="79B15615" w14:textId="77777777" w:rsidR="00664862" w:rsidRDefault="00664862" w:rsidP="00F0623F">
      <w:pPr>
        <w:spacing w:line="276" w:lineRule="auto"/>
        <w:jc w:val="center"/>
        <w:rPr>
          <w:sz w:val="24"/>
          <w:szCs w:val="24"/>
        </w:rPr>
      </w:pPr>
    </w:p>
    <w:p w14:paraId="0D24FFD1" w14:textId="7E24006C" w:rsidR="00F276D6" w:rsidRDefault="00F519AF" w:rsidP="00F0623F">
      <w:pPr>
        <w:spacing w:line="276" w:lineRule="auto"/>
        <w:jc w:val="center"/>
        <w:rPr>
          <w:rFonts w:asciiTheme="majorHAnsi" w:hAnsiTheme="majorHAnsi"/>
        </w:rPr>
      </w:pPr>
      <w:r w:rsidRPr="00F276D6">
        <w:rPr>
          <w:rFonts w:asciiTheme="majorHAnsi" w:hAnsiTheme="majorHAnsi"/>
        </w:rPr>
        <w:t>Projekt dofinansowan</w:t>
      </w:r>
      <w:r w:rsidR="00C15EDE">
        <w:rPr>
          <w:rFonts w:asciiTheme="majorHAnsi" w:hAnsiTheme="majorHAnsi"/>
        </w:rPr>
        <w:t>y</w:t>
      </w:r>
      <w:r w:rsidRPr="00F276D6">
        <w:rPr>
          <w:rFonts w:asciiTheme="majorHAnsi" w:hAnsiTheme="majorHAnsi"/>
        </w:rPr>
        <w:t xml:space="preserve"> w ramach Regionalnego Programu Operacyjnego Województwa Śląskiego </w:t>
      </w:r>
      <w:r w:rsidR="00D16D92" w:rsidRPr="00F276D6">
        <w:rPr>
          <w:rFonts w:asciiTheme="majorHAnsi" w:hAnsiTheme="majorHAnsi"/>
        </w:rPr>
        <w:br/>
      </w:r>
      <w:r w:rsidRPr="00F276D6">
        <w:rPr>
          <w:rFonts w:asciiTheme="majorHAnsi" w:hAnsiTheme="majorHAnsi"/>
        </w:rPr>
        <w:t xml:space="preserve">na lata 2014-2020 (Europejski Fundusz Rozwoju Regionalnego) </w:t>
      </w:r>
    </w:p>
    <w:p w14:paraId="7816A481" w14:textId="77777777" w:rsidR="00F276D6" w:rsidRDefault="00F519AF" w:rsidP="00F0623F">
      <w:pPr>
        <w:spacing w:line="276" w:lineRule="auto"/>
        <w:jc w:val="center"/>
        <w:rPr>
          <w:rFonts w:asciiTheme="majorHAnsi" w:hAnsiTheme="majorHAnsi"/>
        </w:rPr>
      </w:pPr>
      <w:r w:rsidRPr="00F276D6">
        <w:rPr>
          <w:rFonts w:asciiTheme="majorHAnsi" w:hAnsiTheme="majorHAnsi"/>
        </w:rPr>
        <w:t>dla osi priorytetowej: I. Nowoczesna gospodarka</w:t>
      </w:r>
    </w:p>
    <w:p w14:paraId="1C786342" w14:textId="77777777" w:rsidR="00F276D6" w:rsidRDefault="00F519AF" w:rsidP="00F0623F">
      <w:pPr>
        <w:spacing w:line="276" w:lineRule="auto"/>
        <w:jc w:val="center"/>
        <w:rPr>
          <w:rFonts w:asciiTheme="majorHAnsi" w:hAnsiTheme="majorHAnsi"/>
        </w:rPr>
      </w:pPr>
      <w:r w:rsidRPr="00F276D6">
        <w:rPr>
          <w:rFonts w:asciiTheme="majorHAnsi" w:hAnsiTheme="majorHAnsi"/>
        </w:rPr>
        <w:t>dla działania: 1.4. Wsparcie ekosystemu innowacji</w:t>
      </w:r>
    </w:p>
    <w:p w14:paraId="40720520" w14:textId="51848F6D" w:rsidR="00A9631C" w:rsidRPr="00F276D6" w:rsidRDefault="00F519AF" w:rsidP="00F0623F">
      <w:pPr>
        <w:spacing w:line="276" w:lineRule="auto"/>
        <w:jc w:val="center"/>
        <w:rPr>
          <w:rFonts w:asciiTheme="majorHAnsi" w:hAnsiTheme="majorHAnsi"/>
        </w:rPr>
      </w:pPr>
      <w:r w:rsidRPr="00F276D6">
        <w:rPr>
          <w:rFonts w:asciiTheme="majorHAnsi" w:hAnsiTheme="majorHAnsi"/>
        </w:rPr>
        <w:t>dla poddziałania: 1.4.2. Wsparcie regionalnych oraz lokalnych centrów kreatywności i innowacji</w:t>
      </w:r>
    </w:p>
    <w:p w14:paraId="695C200F" w14:textId="23405D3D" w:rsidR="001279D4" w:rsidRDefault="001279D4" w:rsidP="00F0623F">
      <w:pPr>
        <w:spacing w:line="276" w:lineRule="auto"/>
      </w:pPr>
    </w:p>
    <w:p w14:paraId="7635278B" w14:textId="77777777" w:rsidR="004D21E9" w:rsidRDefault="004D21E9" w:rsidP="00F0623F">
      <w:pPr>
        <w:spacing w:line="276" w:lineRule="auto"/>
      </w:pPr>
    </w:p>
    <w:p w14:paraId="65076EF5" w14:textId="77777777" w:rsidR="00664862" w:rsidRDefault="00664862" w:rsidP="00F0623F">
      <w:pPr>
        <w:spacing w:line="276" w:lineRule="auto"/>
      </w:pPr>
    </w:p>
    <w:p w14:paraId="0E46C3B5" w14:textId="3849AF50" w:rsidR="001279D4" w:rsidRDefault="001279D4" w:rsidP="00F0623F">
      <w:pPr>
        <w:spacing w:line="276" w:lineRule="auto"/>
        <w:jc w:val="center"/>
      </w:pPr>
      <w:r>
        <w:t xml:space="preserve">Katowice, </w:t>
      </w:r>
      <w:r w:rsidR="0003453A">
        <w:t>lipiec</w:t>
      </w:r>
      <w:r>
        <w:t xml:space="preserve"> 2021 roku</w:t>
      </w:r>
    </w:p>
    <w:p w14:paraId="77F87705" w14:textId="77777777" w:rsidR="000402B5" w:rsidRDefault="000402B5" w:rsidP="00F0623F">
      <w:pPr>
        <w:spacing w:line="276" w:lineRule="auto"/>
        <w:jc w:val="center"/>
      </w:pPr>
    </w:p>
    <w:p w14:paraId="14447396" w14:textId="77777777" w:rsidR="000402B5" w:rsidRDefault="000402B5" w:rsidP="000402B5">
      <w:pPr>
        <w:spacing w:line="276" w:lineRule="auto"/>
        <w:ind w:left="426"/>
        <w:rPr>
          <w:rFonts w:asciiTheme="majorHAnsi" w:hAnsiTheme="majorHAnsi"/>
        </w:rPr>
      </w:pPr>
    </w:p>
    <w:p w14:paraId="71E781C2" w14:textId="77777777" w:rsidR="000402B5" w:rsidRDefault="000402B5" w:rsidP="000402B5">
      <w:pPr>
        <w:spacing w:line="276" w:lineRule="auto"/>
        <w:ind w:left="426"/>
        <w:rPr>
          <w:rFonts w:asciiTheme="majorHAnsi" w:hAnsiTheme="majorHAnsi"/>
        </w:rPr>
      </w:pPr>
    </w:p>
    <w:p w14:paraId="4787F280" w14:textId="77777777" w:rsidR="000402B5" w:rsidRPr="000402B5" w:rsidRDefault="000402B5" w:rsidP="000402B5">
      <w:pPr>
        <w:spacing w:line="276" w:lineRule="auto"/>
        <w:ind w:left="426"/>
        <w:rPr>
          <w:rFonts w:asciiTheme="majorHAnsi" w:hAnsiTheme="majorHAnsi"/>
        </w:rPr>
      </w:pPr>
      <w:r w:rsidRPr="000402B5">
        <w:rPr>
          <w:rFonts w:asciiTheme="majorHAnsi" w:hAnsiTheme="majorHAnsi"/>
        </w:rPr>
        <w:t>Zatwierdzam:</w:t>
      </w:r>
    </w:p>
    <w:p w14:paraId="456EFD81"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dr Janusz Michałek – Prezes Zarządu KSSE S.A.</w:t>
      </w:r>
    </w:p>
    <w:p w14:paraId="4E001202"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Andrzej Zabiegliński – Wiceprezes, Członek Zarządu KSSE S.A.</w:t>
      </w:r>
    </w:p>
    <w:p w14:paraId="73BFAFE3" w14:textId="77777777" w:rsidR="000402B5" w:rsidRDefault="000402B5" w:rsidP="000402B5">
      <w:pPr>
        <w:widowControl w:val="0"/>
        <w:rPr>
          <w:sz w:val="24"/>
          <w:szCs w:val="24"/>
        </w:rPr>
      </w:pPr>
    </w:p>
    <w:p w14:paraId="11FAFDB8" w14:textId="77777777" w:rsidR="000402B5" w:rsidRDefault="000402B5" w:rsidP="000402B5">
      <w:pPr>
        <w:spacing w:line="276" w:lineRule="auto"/>
      </w:pPr>
    </w:p>
    <w:p w14:paraId="4BCEAB94" w14:textId="77777777" w:rsidR="001279D4" w:rsidRDefault="001279D4" w:rsidP="00F0623F">
      <w:pPr>
        <w:spacing w:line="276" w:lineRule="auto"/>
      </w:pPr>
      <w:r>
        <w:br w:type="page"/>
      </w:r>
    </w:p>
    <w:p w14:paraId="0EBA2A83" w14:textId="77777777" w:rsidR="0030100B" w:rsidRPr="00DD78D7" w:rsidRDefault="0030100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F0623F">
      <w:pPr>
        <w:pStyle w:val="Standard"/>
        <w:spacing w:line="276" w:lineRule="auto"/>
        <w:rPr>
          <w:rFonts w:ascii="Arial Narrow" w:hAnsi="Arial Narrow"/>
          <w:b/>
          <w:bCs/>
          <w:color w:val="000000" w:themeColor="text1"/>
        </w:rPr>
      </w:pPr>
    </w:p>
    <w:p w14:paraId="04B0C3E5" w14:textId="5EFC38A0" w:rsidR="005D7C17" w:rsidRPr="009E4978" w:rsidRDefault="005D7C17" w:rsidP="00F0623F">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F0623F">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F0623F">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F0623F">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AF0973" w:rsidRDefault="005D7C17" w:rsidP="00F0623F">
      <w:pPr>
        <w:spacing w:line="276" w:lineRule="auto"/>
        <w:jc w:val="both"/>
        <w:rPr>
          <w:rFonts w:asciiTheme="majorHAnsi" w:hAnsiTheme="majorHAnsi"/>
          <w:color w:val="000000"/>
          <w:lang w:val="en-US"/>
        </w:rPr>
      </w:pPr>
      <w:r w:rsidRPr="00AF0973">
        <w:rPr>
          <w:rFonts w:asciiTheme="majorHAnsi" w:hAnsiTheme="majorHAnsi"/>
          <w:b/>
          <w:bCs/>
          <w:szCs w:val="24"/>
          <w:lang w:val="en-US"/>
        </w:rPr>
        <w:t>NIP</w:t>
      </w:r>
      <w:r w:rsidRPr="00AF0973">
        <w:rPr>
          <w:rFonts w:asciiTheme="majorHAnsi" w:hAnsiTheme="majorHAnsi"/>
          <w:szCs w:val="24"/>
          <w:lang w:val="en-US"/>
        </w:rPr>
        <w:t xml:space="preserve"> 954-13-00-712</w:t>
      </w:r>
    </w:p>
    <w:p w14:paraId="0C57DC0C" w14:textId="0AB06226" w:rsidR="005D7C17" w:rsidRPr="006727E9" w:rsidRDefault="005D7C17" w:rsidP="00F0623F">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F0623F">
      <w:pPr>
        <w:spacing w:line="276" w:lineRule="auto"/>
        <w:jc w:val="both"/>
        <w:rPr>
          <w:rFonts w:asciiTheme="majorHAnsi" w:hAnsiTheme="majorHAnsi" w:cs="Arial"/>
          <w:lang w:val="de-DE"/>
        </w:rPr>
      </w:pPr>
    </w:p>
    <w:p w14:paraId="794CD061" w14:textId="4A82B718" w:rsidR="008A241A" w:rsidRPr="006727E9" w:rsidRDefault="008A241A" w:rsidP="00F0623F">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p>
    <w:p w14:paraId="46F25697" w14:textId="6F0FF951" w:rsidR="005D7C17" w:rsidRPr="006727E9" w:rsidRDefault="008A241A" w:rsidP="00F0623F">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r w:rsidR="00811BE8">
        <w:rPr>
          <w:rFonts w:asciiTheme="majorHAnsi" w:hAnsiTheme="majorHAnsi" w:cs="Arial"/>
          <w:lang w:val="de-DE"/>
        </w:rPr>
        <w:t>inwestycja.kssenon</w:t>
      </w:r>
      <w:r w:rsidR="005D7C17" w:rsidRPr="006727E9">
        <w:rPr>
          <w:rFonts w:asciiTheme="majorHAnsi" w:hAnsiTheme="majorHAnsi" w:cs="Arial"/>
          <w:lang w:val="de-DE"/>
        </w:rPr>
        <w:t>@ksse</w:t>
      </w:r>
      <w:r w:rsidRPr="006727E9">
        <w:rPr>
          <w:rFonts w:asciiTheme="majorHAnsi" w:hAnsiTheme="majorHAnsi" w:cs="Arial"/>
          <w:lang w:val="de-DE"/>
        </w:rPr>
        <w:t>.</w:t>
      </w:r>
      <w:r w:rsidR="005D7C17" w:rsidRPr="006727E9">
        <w:rPr>
          <w:rFonts w:asciiTheme="majorHAnsi" w:hAnsiTheme="majorHAnsi" w:cs="Arial"/>
          <w:lang w:val="de-DE"/>
        </w:rPr>
        <w:t>com.pl</w:t>
      </w:r>
    </w:p>
    <w:p w14:paraId="0174A727" w14:textId="557F19D3" w:rsidR="005D7C17" w:rsidRPr="006D3669" w:rsidRDefault="005D7C17" w:rsidP="00F0623F">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F0623F">
      <w:pPr>
        <w:spacing w:line="276" w:lineRule="auto"/>
        <w:jc w:val="both"/>
        <w:rPr>
          <w:rFonts w:asciiTheme="majorHAnsi" w:hAnsiTheme="majorHAnsi" w:cs="Arial"/>
        </w:rPr>
      </w:pPr>
    </w:p>
    <w:p w14:paraId="59DD0DD7" w14:textId="2DAFB2F0" w:rsidR="008A241A" w:rsidRPr="006D3669" w:rsidRDefault="008A241A" w:rsidP="00F0623F">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FD7763">
        <w:rPr>
          <w:rFonts w:asciiTheme="majorHAnsi" w:hAnsiTheme="majorHAnsi" w:cs="Arial"/>
        </w:rPr>
        <w:t>https://platformazakupowa.pl/pn/ksse</w:t>
      </w:r>
    </w:p>
    <w:p w14:paraId="0E212CB9" w14:textId="77777777" w:rsidR="00A63439" w:rsidRPr="00DD78D7" w:rsidRDefault="00A6343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F0623F">
      <w:pPr>
        <w:spacing w:line="276" w:lineRule="auto"/>
        <w:jc w:val="both"/>
        <w:rPr>
          <w:b/>
          <w:bCs/>
          <w:color w:val="000000" w:themeColor="text1"/>
        </w:rPr>
      </w:pPr>
    </w:p>
    <w:p w14:paraId="6FFEC530" w14:textId="2CCBF152" w:rsidR="006D3669" w:rsidRPr="001811EC" w:rsidRDefault="006D3669" w:rsidP="00AE32B1">
      <w:pPr>
        <w:pStyle w:val="Akapitzlist"/>
        <w:numPr>
          <w:ilvl w:val="0"/>
          <w:numId w:val="25"/>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8A0CA3"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t>
      </w:r>
      <w:proofErr w:type="gramStart"/>
      <w:r w:rsidRPr="001811EC">
        <w:rPr>
          <w:rFonts w:asciiTheme="majorHAnsi" w:hAnsiTheme="majorHAnsi"/>
          <w:color w:val="000000" w:themeColor="text1"/>
          <w:shd w:val="clear" w:color="auto" w:fill="FFFFFF"/>
        </w:rPr>
        <w:t>warunkiem</w:t>
      </w:r>
      <w:proofErr w:type="gramEnd"/>
      <w:r w:rsidRPr="001811EC">
        <w:rPr>
          <w:rFonts w:asciiTheme="majorHAnsi" w:hAnsiTheme="majorHAnsi"/>
          <w:color w:val="000000" w:themeColor="text1"/>
          <w:shd w:val="clear" w:color="auto" w:fill="FFFFFF"/>
        </w:rPr>
        <w:t xml:space="preserve">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02EEBDA1" w14:textId="216F22E5" w:rsidR="00A04FA6" w:rsidRPr="008A0CA3"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AE32B1">
            <w:pPr>
              <w:pStyle w:val="Akapitzlist"/>
              <w:numPr>
                <w:ilvl w:val="0"/>
                <w:numId w:val="35"/>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F0623F">
      <w:pPr>
        <w:spacing w:line="276" w:lineRule="auto"/>
        <w:jc w:val="both"/>
        <w:rPr>
          <w:b/>
          <w:bCs/>
          <w:color w:val="000000" w:themeColor="text1"/>
        </w:rPr>
      </w:pPr>
    </w:p>
    <w:p w14:paraId="4E1B6073" w14:textId="4E506018" w:rsidR="00097E40" w:rsidRPr="00346019" w:rsidRDefault="00097E40"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2019 r. poz. 2019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13B6A354" w:rsidR="00E13D36" w:rsidRDefault="00E13D36"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Ogłoszenie o zamówieniu zostało opublikowane w Dzienniku Urzędowym Unii Europejskiej w dniu </w:t>
      </w:r>
      <w:r w:rsidR="00AF0973" w:rsidRPr="00E163E3">
        <w:rPr>
          <w:rFonts w:asciiTheme="majorHAnsi" w:hAnsiTheme="majorHAnsi"/>
          <w:b/>
          <w:bCs/>
          <w:color w:val="000000" w:themeColor="text1"/>
        </w:rPr>
        <w:t>06.08.2021</w:t>
      </w:r>
      <w:r w:rsidR="00AF0973" w:rsidRPr="00E163E3">
        <w:rPr>
          <w:rFonts w:asciiTheme="majorHAnsi" w:hAnsiTheme="majorHAnsi"/>
          <w:b/>
          <w:bCs/>
          <w:color w:val="000000" w:themeColor="text1"/>
        </w:rPr>
        <w:t>.</w:t>
      </w:r>
      <w:r w:rsidR="006F4784" w:rsidRPr="00E163E3">
        <w:rPr>
          <w:rFonts w:asciiTheme="majorHAnsi" w:hAnsiTheme="majorHAnsi"/>
          <w:b/>
          <w:bCs/>
          <w:color w:val="000000" w:themeColor="text1"/>
        </w:rPr>
        <w:t>r.</w:t>
      </w:r>
      <w:r w:rsidRPr="00346019">
        <w:rPr>
          <w:rFonts w:asciiTheme="majorHAnsi" w:hAnsiTheme="majorHAnsi"/>
          <w:color w:val="000000" w:themeColor="text1"/>
        </w:rPr>
        <w:t xml:space="preserve"> </w:t>
      </w:r>
      <w:r w:rsidR="006F4784">
        <w:rPr>
          <w:rFonts w:asciiTheme="majorHAnsi" w:hAnsiTheme="majorHAnsi"/>
          <w:color w:val="000000" w:themeColor="text1"/>
        </w:rPr>
        <w:t xml:space="preserve">pod numerem </w:t>
      </w:r>
      <w:r w:rsidR="00AF0973" w:rsidRPr="00AF0973">
        <w:rPr>
          <w:rFonts w:asciiTheme="majorHAnsi" w:hAnsiTheme="majorHAnsi"/>
          <w:b/>
          <w:color w:val="000000" w:themeColor="text1"/>
        </w:rPr>
        <w:t>2021/S 151-398846</w:t>
      </w:r>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34BD34C3" w14:textId="7DD76088" w:rsidR="007C276B" w:rsidRDefault="007C276B" w:rsidP="00AE32B1">
      <w:pPr>
        <w:pStyle w:val="Akapitzlist"/>
        <w:numPr>
          <w:ilvl w:val="0"/>
          <w:numId w:val="4"/>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Niniejsze postępowanie oznaczone jest numerem </w:t>
      </w:r>
      <w:r w:rsidR="007B7729" w:rsidRPr="004D21E9">
        <w:rPr>
          <w:rFonts w:asciiTheme="majorHAnsi" w:hAnsiTheme="majorHAnsi"/>
          <w:b/>
          <w:bCs/>
          <w:color w:val="000000" w:themeColor="text1"/>
        </w:rPr>
        <w:t>PN</w:t>
      </w:r>
      <w:r w:rsidR="000A4C65">
        <w:rPr>
          <w:rFonts w:asciiTheme="majorHAnsi" w:hAnsiTheme="majorHAnsi"/>
          <w:b/>
          <w:bCs/>
          <w:color w:val="000000" w:themeColor="text1"/>
        </w:rPr>
        <w:t>2</w:t>
      </w:r>
      <w:r w:rsidR="007B7729" w:rsidRPr="004D21E9">
        <w:rPr>
          <w:rFonts w:asciiTheme="majorHAnsi" w:hAnsiTheme="majorHAnsi"/>
          <w:b/>
          <w:bCs/>
          <w:color w:val="000000" w:themeColor="text1"/>
        </w:rPr>
        <w:t>/2021</w:t>
      </w:r>
      <w:r w:rsidR="004D21E9">
        <w:rPr>
          <w:rFonts w:asciiTheme="majorHAnsi" w:hAnsiTheme="majorHAnsi"/>
          <w:color w:val="000000" w:themeColor="text1"/>
        </w:rPr>
        <w:t xml:space="preserve"> 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2E86AC7F" w14:textId="53B5AC8D" w:rsidR="00A6747D" w:rsidRPr="00D16D92" w:rsidRDefault="00A6747D" w:rsidP="00AE32B1">
      <w:pPr>
        <w:pStyle w:val="Akapitzlist"/>
        <w:numPr>
          <w:ilvl w:val="0"/>
          <w:numId w:val="4"/>
        </w:numPr>
        <w:spacing w:line="276" w:lineRule="auto"/>
        <w:jc w:val="both"/>
        <w:rPr>
          <w:rFonts w:asciiTheme="majorHAnsi" w:hAnsiTheme="majorHAnsi"/>
          <w:b/>
          <w:bCs/>
          <w:color w:val="000000" w:themeColor="text1"/>
        </w:rPr>
      </w:pPr>
      <w:r w:rsidRPr="00D16D92">
        <w:rPr>
          <w:rFonts w:asciiTheme="majorHAnsi" w:hAnsiTheme="majorHAnsi"/>
          <w:b/>
          <w:bCs/>
          <w:color w:val="000000" w:themeColor="text1"/>
        </w:rPr>
        <w:t>Zam</w:t>
      </w:r>
      <w:r w:rsidR="00AE3C0A">
        <w:rPr>
          <w:rFonts w:asciiTheme="majorHAnsi" w:hAnsiTheme="majorHAnsi"/>
          <w:b/>
          <w:bCs/>
          <w:color w:val="000000" w:themeColor="text1"/>
        </w:rPr>
        <w:t xml:space="preserve">ówienie dofinansowane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AE32B1">
            <w:pPr>
              <w:pStyle w:val="Akapitzlist"/>
              <w:numPr>
                <w:ilvl w:val="0"/>
                <w:numId w:val="35"/>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F0623F">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F0623F">
      <w:pPr>
        <w:spacing w:line="276" w:lineRule="auto"/>
        <w:jc w:val="both"/>
        <w:rPr>
          <w:b/>
          <w:bCs/>
          <w:color w:val="000000" w:themeColor="text1"/>
        </w:rPr>
      </w:pPr>
    </w:p>
    <w:p w14:paraId="6FA10C96" w14:textId="572686A8" w:rsidR="00391ADE" w:rsidRPr="00A9659B" w:rsidRDefault="00391ADE"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Pr>
          <w:rFonts w:asciiTheme="majorHAnsi" w:hAnsiTheme="majorHAnsi"/>
          <w:color w:val="000000" w:themeColor="text1"/>
          <w:shd w:val="clear" w:color="auto" w:fill="FFFFFF"/>
        </w:rPr>
        <w:t>.</w:t>
      </w:r>
    </w:p>
    <w:p w14:paraId="1D92C52F" w14:textId="6E0C012B" w:rsidR="00346019" w:rsidRPr="00A9659B" w:rsidRDefault="002559BD" w:rsidP="00AE32B1">
      <w:pPr>
        <w:pStyle w:val="Akapitzlist"/>
        <w:numPr>
          <w:ilvl w:val="0"/>
          <w:numId w:val="5"/>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2EE2E53D" w:rsidR="00BF64F6" w:rsidRPr="008A0CA3" w:rsidRDefault="00BF64F6"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wykonawcy,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63794A3B" w:rsidR="00A9659B" w:rsidRPr="00A9659B" w:rsidRDefault="00A9659B" w:rsidP="00AE32B1">
      <w:pPr>
        <w:pStyle w:val="Akapitzlist"/>
        <w:numPr>
          <w:ilvl w:val="0"/>
          <w:numId w:val="5"/>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AE32B1">
            <w:pPr>
              <w:pStyle w:val="Akapitzlist"/>
              <w:numPr>
                <w:ilvl w:val="0"/>
                <w:numId w:val="35"/>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F0623F">
      <w:pPr>
        <w:spacing w:line="276" w:lineRule="auto"/>
        <w:jc w:val="both"/>
        <w:rPr>
          <w:b/>
          <w:bCs/>
          <w:color w:val="000000" w:themeColor="text1"/>
        </w:rPr>
      </w:pPr>
    </w:p>
    <w:p w14:paraId="63F7BB20" w14:textId="4D3C514C" w:rsidR="00BF61F4" w:rsidRPr="00991541" w:rsidRDefault="00BF61F4"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hAnsiTheme="majorHAnsi" w:cs="Arial"/>
          <w:color w:val="000000" w:themeColor="text1"/>
          <w:lang w:eastAsia="pl-PL"/>
        </w:rPr>
        <w:t xml:space="preserve">Przedmiotem zamówienia jest wykonanie robót budowlanych i czynności związanych z realizacją zadania pn.: </w:t>
      </w:r>
      <w:r w:rsidRPr="00991541">
        <w:rPr>
          <w:rFonts w:asciiTheme="majorHAnsi" w:hAnsiTheme="majorHAnsi" w:cs="Times New Roman"/>
          <w:color w:val="000000" w:themeColor="text1"/>
        </w:rPr>
        <w:t>„</w:t>
      </w:r>
      <w:r w:rsidR="00474F0A" w:rsidRPr="00991541">
        <w:rPr>
          <w:rFonts w:asciiTheme="majorHAnsi" w:hAnsiTheme="majorHAnsi"/>
          <w:b/>
          <w:bCs/>
        </w:rPr>
        <w:t>Akcelerator biznesowy KSSENON – budowa centrum kreatywności, innowacyjności oraz przedsiębiorczości w Żorach</w:t>
      </w:r>
      <w:r w:rsidR="00474F0A" w:rsidRPr="00991541">
        <w:rPr>
          <w:rFonts w:asciiTheme="majorHAnsi" w:hAnsiTheme="majorHAnsi"/>
        </w:rPr>
        <w:t>”</w:t>
      </w:r>
      <w:r w:rsidRPr="00991541">
        <w:rPr>
          <w:rFonts w:asciiTheme="majorHAnsi" w:hAnsiTheme="majorHAnsi" w:cs="Times New Roman"/>
          <w:color w:val="000000" w:themeColor="text1"/>
        </w:rPr>
        <w:t>.</w:t>
      </w:r>
    </w:p>
    <w:p w14:paraId="69A190B7" w14:textId="7639A0BC" w:rsidR="00A178BC" w:rsidRPr="00991541" w:rsidRDefault="00A178BC"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Przedmiotem zamówienia jest budowa kompleksu </w:t>
      </w:r>
      <w:r w:rsidRPr="007265B3">
        <w:rPr>
          <w:rFonts w:asciiTheme="majorHAnsi" w:eastAsia="DejaVuSans" w:hAnsiTheme="majorHAnsi" w:cs="Calibri"/>
          <w:b/>
          <w:bCs/>
          <w:u w:val="single"/>
          <w:lang w:eastAsia="pl-PL"/>
        </w:rPr>
        <w:t>4 hal przemysłowych wraz z częścią usługową i zagospodarowaniem terenu</w:t>
      </w:r>
      <w:r w:rsidRPr="00991541">
        <w:rPr>
          <w:rFonts w:asciiTheme="majorHAnsi" w:eastAsia="DejaVuSans" w:hAnsiTheme="majorHAnsi" w:cs="Calibri"/>
          <w:lang w:eastAsia="pl-PL"/>
        </w:rPr>
        <w:t>. Projekt został sporządzony zgodnie z obowiązującymi przepisami oraz zasadami wiedzy technicznej. Przedmiotowy projekt posiada:</w:t>
      </w:r>
    </w:p>
    <w:p w14:paraId="1BD83E7D" w14:textId="4A9F44C1"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ostateczną decyzję Prezydenta Miasta Żory Nr 207/18, UA-RA.6740.119.2018.AP z dnia 30.03.2018 r. zatwierdzającą projekt budowlany i udzielającą pozwolenia na budowę dla Katowickiej Specjalnej Strefy Ekonomicznej S.A. (Zamawiającego) </w:t>
      </w:r>
      <w:r w:rsidRPr="00991541">
        <w:rPr>
          <w:rFonts w:asciiTheme="majorHAnsi" w:eastAsia="DejaVuSans" w:hAnsiTheme="majorHAnsi" w:cs="Calibri"/>
          <w:b/>
          <w:lang w:eastAsia="pl-PL"/>
        </w:rPr>
        <w:t>Akceleratora Biznesowego KSSENON</w:t>
      </w:r>
      <w:r w:rsidRPr="00991541">
        <w:rPr>
          <w:rFonts w:asciiTheme="majorHAnsi" w:eastAsia="DejaVuSans" w:hAnsiTheme="majorHAnsi" w:cs="Calibri"/>
          <w:lang w:eastAsia="pl-PL"/>
        </w:rPr>
        <w:t xml:space="preserve"> – budowa kompleksu czterech hal przemysłowych wraz z częścią usługową oraz budowa infrastruktury technicznej i towarzyszącej: przyłącze energetyczne i kanalizacji deszczowej; instalacje zewnętrzne: energetyczna, kanalizacja teletechniczna, wodociągowa, kanalizacja sanitarna, kanalizacja deszczowa; zbiornik przeciwpożarowo – retencyjny; zbiornik retencyjny; dwie stacje transformatorowe; </w:t>
      </w:r>
      <w:r w:rsidRPr="008A0CA3">
        <w:rPr>
          <w:rFonts w:asciiTheme="majorHAnsi" w:eastAsia="DejaVuSans" w:hAnsiTheme="majorHAnsi" w:cs="Calibri"/>
          <w:lang w:eastAsia="pl-PL"/>
        </w:rPr>
        <w:t>stacja ładowania pojazdów elektrycznych; dwa parkingi, drogi wewnętrzne wraz z placami, dojściami; pylon informacyjny; tablica informacyjna (wyświetlacz LED); dwa totemy informacyjne</w:t>
      </w:r>
      <w:r w:rsidR="000909D1" w:rsidRPr="008A0CA3">
        <w:rPr>
          <w:rFonts w:asciiTheme="majorHAnsi" w:eastAsia="DejaVuSans" w:hAnsiTheme="majorHAnsi" w:cs="Calibri"/>
          <w:lang w:eastAsia="pl-PL"/>
        </w:rPr>
        <w:t xml:space="preserve"> (z zastrzeżeniem, że złożony zosta</w:t>
      </w:r>
      <w:r w:rsidR="000A4C65">
        <w:rPr>
          <w:rFonts w:asciiTheme="majorHAnsi" w:eastAsia="DejaVuSans" w:hAnsiTheme="majorHAnsi" w:cs="Calibri"/>
          <w:lang w:eastAsia="pl-PL"/>
        </w:rPr>
        <w:t>ł</w:t>
      </w:r>
      <w:r w:rsidR="000909D1" w:rsidRPr="008A0CA3">
        <w:rPr>
          <w:rFonts w:asciiTheme="majorHAnsi" w:eastAsia="DejaVuSans" w:hAnsiTheme="majorHAnsi" w:cs="Calibri"/>
          <w:lang w:eastAsia="pl-PL"/>
        </w:rPr>
        <w:t xml:space="preserve"> wniosek o wydanie decyzji o zmianie pozwolenia na budowę w zakresie </w:t>
      </w:r>
      <w:r w:rsidR="00972AAC" w:rsidRPr="008A0CA3">
        <w:rPr>
          <w:rFonts w:asciiTheme="majorHAnsi" w:eastAsia="DejaVuSans" w:hAnsiTheme="majorHAnsi" w:cs="Calibri"/>
          <w:lang w:eastAsia="pl-PL"/>
        </w:rPr>
        <w:t xml:space="preserve">wskazanym w Zestawieniu ważniejszych różnic architektonicznych – stanowiącym </w:t>
      </w:r>
      <w:r w:rsidR="00972AAC" w:rsidRPr="008A0CA3">
        <w:rPr>
          <w:rFonts w:asciiTheme="majorHAnsi" w:eastAsia="DejaVuSans" w:hAnsiTheme="majorHAnsi" w:cs="Calibri"/>
          <w:b/>
          <w:bCs/>
          <w:lang w:eastAsia="pl-PL"/>
        </w:rPr>
        <w:t>załącznik nr 15 do SWZ</w:t>
      </w:r>
      <w:r w:rsidR="00E450A8" w:rsidRPr="008A0CA3">
        <w:rPr>
          <w:rFonts w:asciiTheme="majorHAnsi" w:eastAsia="DejaVuSans" w:hAnsiTheme="majorHAnsi" w:cs="Calibri"/>
          <w:lang w:eastAsia="pl-PL"/>
        </w:rPr>
        <w:t>, opisanych jako „zmiana istotna”</w:t>
      </w:r>
      <w:r w:rsidR="000909D1" w:rsidRPr="008A0CA3">
        <w:rPr>
          <w:rFonts w:asciiTheme="majorHAnsi" w:eastAsia="DejaVuSans" w:hAnsiTheme="majorHAnsi" w:cs="Calibri"/>
          <w:lang w:eastAsia="pl-PL"/>
        </w:rPr>
        <w:t>)</w:t>
      </w:r>
      <w:r w:rsidR="000E03F4" w:rsidRPr="008A0CA3">
        <w:rPr>
          <w:rFonts w:asciiTheme="majorHAnsi" w:eastAsia="DejaVuSans" w:hAnsiTheme="majorHAnsi" w:cs="Calibri"/>
          <w:lang w:eastAsia="pl-PL"/>
        </w:rPr>
        <w:t xml:space="preserve"> – wydanie zamiennego pozwolenia na budowę, będzie </w:t>
      </w:r>
      <w:r w:rsidR="000E03F4" w:rsidRPr="008A0CA3">
        <w:rPr>
          <w:rFonts w:asciiTheme="majorHAnsi" w:eastAsia="DejaVuSans" w:hAnsiTheme="majorHAnsi" w:cs="Calibri"/>
          <w:lang w:eastAsia="pl-PL"/>
        </w:rPr>
        <w:lastRenderedPageBreak/>
        <w:t>oznaczało konieczność realizacji zamówienia na warunkach pozwolenia na budowę z uwzględnieniem zmian wprowadzonych zamiennym pozwoleniem na budowę. Gdziekolwiek w dokumentach zamówienia mowa jest o „pozwoleniu na budowę”, rozumie się przez to również „zamienne pozwolenie na budowę”.</w:t>
      </w:r>
    </w:p>
    <w:p w14:paraId="1D93F3DB" w14:textId="3C90E55B"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Wielobranżowe projekty wykonawcze</w:t>
      </w:r>
    </w:p>
    <w:p w14:paraId="1DBBA821" w14:textId="76BBEC75"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Specyfikacje Techniczne Wykonania i Odbioru Robót</w:t>
      </w:r>
    </w:p>
    <w:p w14:paraId="226B4682" w14:textId="154DC3B1"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Przedmiary wraz z kosztorysami inwestorskimi</w:t>
      </w:r>
    </w:p>
    <w:p w14:paraId="63592A40" w14:textId="1E6850EE" w:rsidR="0068460F" w:rsidRPr="008A0CA3" w:rsidRDefault="0068460F"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UWAGA</w:t>
      </w:r>
      <w:r w:rsidR="00143DFA" w:rsidRPr="008A0CA3">
        <w:rPr>
          <w:rFonts w:asciiTheme="majorHAnsi" w:hAnsiTheme="majorHAnsi"/>
          <w:color w:val="000000" w:themeColor="text1"/>
        </w:rPr>
        <w:t xml:space="preserve"> (1)</w:t>
      </w:r>
      <w:r w:rsidRPr="008A0CA3">
        <w:rPr>
          <w:rFonts w:asciiTheme="majorHAnsi" w:hAnsiTheme="majorHAnsi"/>
          <w:color w:val="000000" w:themeColor="text1"/>
        </w:rPr>
        <w:t xml:space="preserve">: </w:t>
      </w:r>
      <w:r w:rsidR="00E450A8" w:rsidRPr="008A0CA3">
        <w:rPr>
          <w:rFonts w:asciiTheme="majorHAnsi" w:hAnsiTheme="majorHAnsi"/>
          <w:color w:val="000000" w:themeColor="text1"/>
        </w:rPr>
        <w:t>w Zestawieniu ważniejszych różnic architektonicznych (</w:t>
      </w:r>
      <w:r w:rsidR="00E450A8" w:rsidRPr="008A0CA3">
        <w:rPr>
          <w:rFonts w:asciiTheme="majorHAnsi" w:hAnsiTheme="majorHAnsi"/>
          <w:b/>
          <w:bCs/>
          <w:color w:val="000000" w:themeColor="text1"/>
        </w:rPr>
        <w:t>załącznik nr 15 do SWZ</w:t>
      </w:r>
      <w:r w:rsidR="00E450A8" w:rsidRPr="008A0CA3">
        <w:rPr>
          <w:rFonts w:asciiTheme="majorHAnsi" w:hAnsiTheme="majorHAnsi"/>
          <w:color w:val="000000" w:themeColor="text1"/>
        </w:rPr>
        <w:t xml:space="preserve">) wskazano </w:t>
      </w:r>
      <w:r w:rsidR="00143DFA" w:rsidRPr="008A0CA3">
        <w:rPr>
          <w:rFonts w:asciiTheme="majorHAnsi" w:hAnsiTheme="majorHAnsi"/>
          <w:color w:val="000000" w:themeColor="text1"/>
        </w:rPr>
        <w:t>różnice pomiędzy projektem budowlanym, a projektem wykonawczym. Wykonawca zobowiązany jest dostosować się (wykonać oraz wycenić w ramach oferty) elementy wskazane w kolumnie „Projekt Wykonawczy”;</w:t>
      </w:r>
    </w:p>
    <w:p w14:paraId="22F56B04" w14:textId="23030E46" w:rsidR="00143DFA" w:rsidRPr="008A0CA3" w:rsidRDefault="00143DFA"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 xml:space="preserve">UWAGA (2): </w:t>
      </w:r>
      <w:r w:rsidR="009770BB" w:rsidRPr="008A0CA3">
        <w:rPr>
          <w:rFonts w:asciiTheme="majorHAnsi" w:hAnsiTheme="majorHAnsi"/>
          <w:color w:val="000000" w:themeColor="text1"/>
        </w:rPr>
        <w:t>Zamawiający przewid</w:t>
      </w:r>
      <w:r w:rsidR="000A4C65">
        <w:rPr>
          <w:rFonts w:asciiTheme="majorHAnsi" w:hAnsiTheme="majorHAnsi"/>
          <w:color w:val="000000" w:themeColor="text1"/>
        </w:rPr>
        <w:t>ział</w:t>
      </w:r>
      <w:r w:rsidR="009770BB" w:rsidRPr="008A0CA3">
        <w:rPr>
          <w:rFonts w:asciiTheme="majorHAnsi" w:hAnsiTheme="majorHAnsi"/>
          <w:color w:val="000000" w:themeColor="text1"/>
        </w:rPr>
        <w:t xml:space="preserve"> zmianę dokumentacji projektowej w zakresie zmiany strefy wejścia w budynku A poprzez dodanie pomieszczeń ochrony, recepcji oraz przedsionka poprzez zmniejszenie strefy bistro</w:t>
      </w:r>
      <w:r w:rsidR="000A1D4B" w:rsidRPr="008A0CA3">
        <w:rPr>
          <w:rFonts w:asciiTheme="majorHAnsi" w:hAnsiTheme="majorHAnsi"/>
          <w:color w:val="000000" w:themeColor="text1"/>
        </w:rPr>
        <w:t xml:space="preserve"> – prace należy wycenić (w ramach oferty) oraz wykonać na podstawie Erraty nr 1 stanowiącej </w:t>
      </w:r>
      <w:r w:rsidR="000A1D4B" w:rsidRPr="008A0CA3">
        <w:rPr>
          <w:rFonts w:asciiTheme="majorHAnsi" w:hAnsiTheme="majorHAnsi"/>
          <w:b/>
          <w:bCs/>
          <w:color w:val="000000" w:themeColor="text1"/>
        </w:rPr>
        <w:t>załącznik nr 16 do SWZ</w:t>
      </w:r>
      <w:r w:rsidR="000A1D4B" w:rsidRPr="008A0CA3">
        <w:rPr>
          <w:rFonts w:asciiTheme="majorHAnsi" w:hAnsiTheme="majorHAnsi"/>
          <w:color w:val="000000" w:themeColor="text1"/>
        </w:rPr>
        <w:t>.</w:t>
      </w:r>
    </w:p>
    <w:p w14:paraId="520CC03B" w14:textId="5598E0B4" w:rsidR="00A178BC"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 xml:space="preserve">Każdy zaprojektowany budynek (A, B, C i D) składa się z dwóch, </w:t>
      </w:r>
      <w:proofErr w:type="spellStart"/>
      <w:r w:rsidRPr="008A0CA3">
        <w:rPr>
          <w:rFonts w:asciiTheme="majorHAnsi" w:eastAsia="DejaVuSans" w:hAnsiTheme="majorHAnsi" w:cs="Calibri"/>
          <w:lang w:eastAsia="pl-PL"/>
        </w:rPr>
        <w:t>oddylatowanych</w:t>
      </w:r>
      <w:proofErr w:type="spellEnd"/>
      <w:r w:rsidRPr="008A0CA3">
        <w:rPr>
          <w:rFonts w:asciiTheme="majorHAnsi" w:eastAsia="DejaVuSans" w:hAnsiTheme="majorHAnsi" w:cs="Calibri"/>
          <w:lang w:eastAsia="pl-PL"/>
        </w:rPr>
        <w:t xml:space="preserve"> części – przemysłowej i usługowej. Części połączone są poprzez ogólnodostępny układ komunikacyjny w poziomie parteru.</w:t>
      </w:r>
    </w:p>
    <w:p w14:paraId="64F13720" w14:textId="27F1ADE6"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przemysłowa zaprojektowana została jako hala, podzielona na 8 mniejszych mini hal na wynajem (moduły). Każda hala wyposażona jest w przemysłową bramę segmentową. Pomiędzy sąsiadującymi modułami zaprojektowano ścianę oddzielającą z płyt warstwowych, możliwą do demontażu. Daje to możliwość łączenia ze sobą modułów. Istnieje możliwość połączenia maksymalnie 4 modułów.</w:t>
      </w:r>
    </w:p>
    <w:p w14:paraId="7DA91F87" w14:textId="61D228D1"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usługowa została zaprojektowana jako budynek dwukondygnacyjny. Wejście główne do części usługowych jak i wszystkich budynków zlokalizowano w narożnym podcieniu.</w:t>
      </w:r>
    </w:p>
    <w:p w14:paraId="5674B616" w14:textId="06A34B1F" w:rsidR="006E42AB" w:rsidRPr="008A0CA3" w:rsidRDefault="006E42AB"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Budynk</w:t>
      </w:r>
      <w:r w:rsidR="0013530B" w:rsidRPr="008A0CA3">
        <w:rPr>
          <w:rFonts w:asciiTheme="majorHAnsi" w:hAnsiTheme="majorHAnsi"/>
          <w:color w:val="000000" w:themeColor="text1"/>
        </w:rPr>
        <w:t>i</w:t>
      </w:r>
      <w:r w:rsidRPr="008A0CA3">
        <w:rPr>
          <w:rFonts w:asciiTheme="majorHAnsi" w:hAnsiTheme="majorHAnsi"/>
          <w:color w:val="000000" w:themeColor="text1"/>
        </w:rPr>
        <w:t xml:space="preserve"> A, B, C i D posiada</w:t>
      </w:r>
      <w:r w:rsidR="0013530B" w:rsidRPr="008A0CA3">
        <w:rPr>
          <w:rFonts w:asciiTheme="majorHAnsi" w:hAnsiTheme="majorHAnsi"/>
          <w:color w:val="000000" w:themeColor="text1"/>
        </w:rPr>
        <w:t>j</w:t>
      </w:r>
      <w:r w:rsidRPr="008A0CA3">
        <w:rPr>
          <w:rFonts w:asciiTheme="majorHAnsi" w:hAnsiTheme="majorHAnsi"/>
          <w:color w:val="000000" w:themeColor="text1"/>
        </w:rPr>
        <w:t xml:space="preserve">ą następujące </w:t>
      </w:r>
      <w:r w:rsidR="0013530B" w:rsidRPr="008A0CA3">
        <w:rPr>
          <w:rFonts w:asciiTheme="majorHAnsi" w:hAnsiTheme="majorHAnsi"/>
          <w:color w:val="000000" w:themeColor="text1"/>
        </w:rPr>
        <w:t xml:space="preserve">(przybliżone) </w:t>
      </w:r>
      <w:r w:rsidRPr="008A0CA3">
        <w:rPr>
          <w:rFonts w:asciiTheme="majorHAnsi" w:hAnsiTheme="majorHAnsi"/>
          <w:color w:val="000000" w:themeColor="text1"/>
        </w:rPr>
        <w:t>parametry (każdy z osobna</w:t>
      </w:r>
      <w:r w:rsidR="0013530B" w:rsidRPr="008A0CA3">
        <w:rPr>
          <w:rFonts w:asciiTheme="majorHAnsi" w:hAnsiTheme="majorHAnsi"/>
          <w:color w:val="000000" w:themeColor="text1"/>
        </w:rPr>
        <w:t xml:space="preserve"> – przy czym rzeczywiste parametry wynikają z dokumentacji projektowej</w:t>
      </w:r>
      <w:r w:rsidRPr="008A0CA3">
        <w:rPr>
          <w:rFonts w:asciiTheme="majorHAnsi" w:hAnsiTheme="majorHAnsi"/>
          <w:color w:val="000000" w:themeColor="text1"/>
        </w:rPr>
        <w:t>):</w:t>
      </w:r>
    </w:p>
    <w:p w14:paraId="4DC97AC3" w14:textId="37BDBCB6" w:rsidR="006E42AB" w:rsidRPr="008A0CA3" w:rsidRDefault="006E42AB" w:rsidP="006E42AB">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s="Calibri"/>
          <w:lang w:eastAsia="pl-PL"/>
        </w:rPr>
        <w:t>suma powierzchni użytkowej 3368,69m</w:t>
      </w:r>
      <w:r w:rsidRPr="008A0CA3">
        <w:rPr>
          <w:rFonts w:asciiTheme="majorHAnsi" w:hAnsiTheme="majorHAnsi" w:cs="Calibri"/>
          <w:vertAlign w:val="superscript"/>
          <w:lang w:eastAsia="pl-PL"/>
        </w:rPr>
        <w:t>2</w:t>
      </w:r>
    </w:p>
    <w:p w14:paraId="7E70B76E"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ruchu 386,76m</w:t>
      </w:r>
      <w:r w:rsidRPr="008A0CA3">
        <w:rPr>
          <w:rFonts w:asciiTheme="majorHAnsi" w:hAnsiTheme="majorHAnsi" w:cs="Calibri"/>
          <w:vertAlign w:val="superscript"/>
          <w:lang w:eastAsia="pl-PL"/>
        </w:rPr>
        <w:t>2</w:t>
      </w:r>
    </w:p>
    <w:p w14:paraId="4539FDC2"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całkowitej 4.235,82m</w:t>
      </w:r>
      <w:r w:rsidRPr="008A0CA3">
        <w:rPr>
          <w:rFonts w:asciiTheme="majorHAnsi" w:hAnsiTheme="majorHAnsi" w:cs="Calibri"/>
          <w:vertAlign w:val="superscript"/>
          <w:lang w:eastAsia="pl-PL"/>
        </w:rPr>
        <w:t>2</w:t>
      </w:r>
    </w:p>
    <w:p w14:paraId="5CC8CC9F"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powierzchnia zabudowy 2.981,73m</w:t>
      </w:r>
      <w:r w:rsidRPr="008A0CA3">
        <w:rPr>
          <w:rFonts w:asciiTheme="majorHAnsi" w:hAnsiTheme="majorHAnsi" w:cs="Calibri"/>
          <w:vertAlign w:val="superscript"/>
          <w:lang w:eastAsia="pl-PL"/>
        </w:rPr>
        <w:t>2</w:t>
      </w:r>
    </w:p>
    <w:p w14:paraId="1E5EE51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kubatura 30.601,34m</w:t>
      </w:r>
      <w:r w:rsidRPr="008A0CA3">
        <w:rPr>
          <w:rFonts w:asciiTheme="majorHAnsi" w:hAnsiTheme="majorHAnsi" w:cs="Calibri"/>
          <w:vertAlign w:val="superscript"/>
          <w:lang w:eastAsia="pl-PL"/>
        </w:rPr>
        <w:t>3</w:t>
      </w:r>
    </w:p>
    <w:p w14:paraId="3987DB28"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wysokość budynku: 10,12m</w:t>
      </w:r>
    </w:p>
    <w:p w14:paraId="2BEF56A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liczba kondygnacji nadziemnych: 2</w:t>
      </w:r>
    </w:p>
    <w:p w14:paraId="17DC7607"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długość: 54,4 m</w:t>
      </w:r>
    </w:p>
    <w:p w14:paraId="04FD6118" w14:textId="2A527AA2" w:rsidR="006E42AB" w:rsidRPr="008A0CA3" w:rsidRDefault="006E42AB" w:rsidP="006E42AB">
      <w:pPr>
        <w:pStyle w:val="Akapitzlist"/>
        <w:numPr>
          <w:ilvl w:val="1"/>
          <w:numId w:val="6"/>
        </w:numPr>
        <w:autoSpaceDE w:val="0"/>
        <w:autoSpaceDN w:val="0"/>
        <w:adjustRightInd w:val="0"/>
        <w:spacing w:line="240" w:lineRule="auto"/>
        <w:jc w:val="both"/>
        <w:rPr>
          <w:rFonts w:asciiTheme="majorHAnsi" w:hAnsiTheme="majorHAnsi" w:cs="Calibri"/>
          <w:lang w:eastAsia="pl-PL"/>
        </w:rPr>
      </w:pPr>
      <w:r w:rsidRPr="008A0CA3">
        <w:rPr>
          <w:rFonts w:asciiTheme="majorHAnsi" w:hAnsiTheme="majorHAnsi" w:cs="Calibri"/>
          <w:lang w:eastAsia="pl-PL"/>
        </w:rPr>
        <w:t>szerokość: 56,34 m</w:t>
      </w:r>
    </w:p>
    <w:p w14:paraId="16DF4F65" w14:textId="264B618C" w:rsidR="00BF61F4" w:rsidRPr="008A0CA3" w:rsidRDefault="00BF61F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Szczegółowy opis przedmiotu zamówienia zawarty został w:</w:t>
      </w:r>
    </w:p>
    <w:p w14:paraId="34E9ECD6" w14:textId="6BE1080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Dokumentacji Projektowej</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 do SWZ</w:t>
      </w:r>
    </w:p>
    <w:p w14:paraId="2507F264" w14:textId="68C8FC8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STWIORB</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2 do SWZ</w:t>
      </w:r>
    </w:p>
    <w:p w14:paraId="76840F70" w14:textId="14173FCF"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Zestawieniu ważniejszych różnic architektonicznych</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15 do SWZ</w:t>
      </w:r>
    </w:p>
    <w:p w14:paraId="5D9FBC2F" w14:textId="1C5E33A1"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Erracie nr 1</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16 do SWZ</w:t>
      </w:r>
    </w:p>
    <w:p w14:paraId="6F332D29" w14:textId="02444A6A"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przedmiarach</w:t>
      </w:r>
      <w:r w:rsidR="00602CFB" w:rsidRPr="008A0CA3">
        <w:rPr>
          <w:rFonts w:asciiTheme="majorHAnsi" w:hAnsiTheme="majorHAnsi"/>
          <w:color w:val="000000" w:themeColor="text1"/>
        </w:rPr>
        <w:t xml:space="preserve"> – </w:t>
      </w:r>
      <w:r w:rsidR="00602CFB" w:rsidRPr="008A0CA3">
        <w:rPr>
          <w:rFonts w:asciiTheme="majorHAnsi" w:hAnsiTheme="majorHAnsi"/>
          <w:b/>
          <w:bCs/>
          <w:color w:val="000000" w:themeColor="text1"/>
        </w:rPr>
        <w:t>załącznik nr 3 do SWZ</w:t>
      </w:r>
      <w:r w:rsidRPr="008A0CA3">
        <w:rPr>
          <w:rFonts w:asciiTheme="majorHAnsi" w:hAnsiTheme="majorHAnsi"/>
          <w:color w:val="000000" w:themeColor="text1"/>
        </w:rPr>
        <w:t xml:space="preserve"> – z zastrzeżeniem ust. </w:t>
      </w:r>
      <w:r w:rsidR="00166064" w:rsidRPr="008A0CA3">
        <w:rPr>
          <w:rFonts w:asciiTheme="majorHAnsi" w:hAnsiTheme="majorHAnsi"/>
          <w:color w:val="000000" w:themeColor="text1"/>
        </w:rPr>
        <w:t>8</w:t>
      </w:r>
      <w:r w:rsidRPr="008A0CA3">
        <w:rPr>
          <w:rFonts w:asciiTheme="majorHAnsi" w:hAnsiTheme="majorHAnsi"/>
          <w:color w:val="000000" w:themeColor="text1"/>
        </w:rPr>
        <w:t xml:space="preserve"> poniżej</w:t>
      </w:r>
    </w:p>
    <w:p w14:paraId="550EE692" w14:textId="6FBF7587" w:rsidR="0075747A" w:rsidRPr="008A0CA3" w:rsidRDefault="00E8281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Przedmiary stanowią wyłącznie materiał pomocniczy. Wykonawca zobowiązany jest wykonać (i wycenić w ofercie oraz uwzględnić wszelkie koszty i ryzyka) cały przedmiot zamówienia opisany </w:t>
      </w:r>
      <w:r w:rsidR="00636A84" w:rsidRPr="008A0CA3">
        <w:rPr>
          <w:rFonts w:asciiTheme="majorHAnsi" w:hAnsiTheme="majorHAnsi"/>
          <w:color w:val="000000" w:themeColor="text1"/>
        </w:rPr>
        <w:t xml:space="preserve">SWZ, </w:t>
      </w:r>
      <w:r w:rsidRPr="008A0CA3">
        <w:rPr>
          <w:rFonts w:asciiTheme="majorHAnsi" w:hAnsiTheme="majorHAnsi"/>
          <w:color w:val="000000" w:themeColor="text1"/>
        </w:rPr>
        <w:t>Dokumentacją Projektową oraz STWIORB</w:t>
      </w:r>
      <w:r w:rsidR="00F22B20" w:rsidRPr="008A0CA3">
        <w:rPr>
          <w:rFonts w:asciiTheme="majorHAnsi" w:hAnsiTheme="majorHAnsi"/>
          <w:color w:val="000000" w:themeColor="text1"/>
        </w:rPr>
        <w:t xml:space="preserve"> (z zastrzeżeniem Zestawienia ważniejszych różnic architektonicznych oraz Erraty nr 1)</w:t>
      </w:r>
      <w:r w:rsidR="0075747A" w:rsidRPr="008A0CA3">
        <w:rPr>
          <w:rFonts w:asciiTheme="majorHAnsi" w:hAnsiTheme="majorHAnsi"/>
          <w:color w:val="000000" w:themeColor="text1"/>
        </w:rPr>
        <w:t>, jak również roboty i prace wprost nieujęte w w/w dokumentach, które Wykonawca, jako profesjonalista, powinien był przewidzieć, jako konieczne do wykonania, na podstawie w/w dokumentów</w:t>
      </w:r>
    </w:p>
    <w:p w14:paraId="3D8FA107" w14:textId="21AB9327" w:rsidR="006B0D66" w:rsidRPr="006B0D66" w:rsidRDefault="00B06FBA"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Ponadto w zakres zamówienia </w:t>
      </w:r>
      <w:r w:rsidR="000C56D3" w:rsidRPr="008A0CA3">
        <w:rPr>
          <w:rFonts w:asciiTheme="majorHAnsi" w:hAnsiTheme="majorHAnsi"/>
          <w:color w:val="000000" w:themeColor="text1"/>
        </w:rPr>
        <w:t>wchodzą</w:t>
      </w:r>
      <w:r w:rsidRPr="008A0CA3">
        <w:rPr>
          <w:rFonts w:asciiTheme="majorHAnsi" w:hAnsiTheme="majorHAnsi"/>
          <w:color w:val="000000" w:themeColor="text1"/>
        </w:rPr>
        <w:t xml:space="preserve"> wszystkie inne roboty i </w:t>
      </w:r>
      <w:r w:rsidR="000C56D3" w:rsidRPr="008A0CA3">
        <w:rPr>
          <w:rFonts w:asciiTheme="majorHAnsi" w:hAnsiTheme="majorHAnsi"/>
          <w:color w:val="000000" w:themeColor="text1"/>
        </w:rPr>
        <w:t xml:space="preserve">prace oraz </w:t>
      </w:r>
      <w:r w:rsidRPr="008A0CA3">
        <w:rPr>
          <w:rFonts w:asciiTheme="majorHAnsi" w:hAnsiTheme="majorHAnsi"/>
          <w:color w:val="000000" w:themeColor="text1"/>
        </w:rPr>
        <w:t>czynności</w:t>
      </w:r>
      <w:r w:rsidR="000C56D3" w:rsidRPr="008A0CA3">
        <w:rPr>
          <w:rFonts w:asciiTheme="majorHAnsi" w:hAnsiTheme="majorHAnsi"/>
          <w:color w:val="000000" w:themeColor="text1"/>
        </w:rPr>
        <w:t xml:space="preserve"> </w:t>
      </w:r>
      <w:r w:rsidRPr="008A0CA3">
        <w:rPr>
          <w:rFonts w:asciiTheme="majorHAnsi" w:hAnsiTheme="majorHAnsi"/>
          <w:color w:val="000000" w:themeColor="text1"/>
        </w:rPr>
        <w:t xml:space="preserve">niezbędne do jego zrealizowania, odebrania i użytkowania wynikające </w:t>
      </w:r>
      <w:proofErr w:type="gramStart"/>
      <w:r w:rsidRPr="008A0CA3">
        <w:rPr>
          <w:rFonts w:asciiTheme="majorHAnsi" w:hAnsiTheme="majorHAnsi"/>
          <w:color w:val="000000" w:themeColor="text1"/>
        </w:rPr>
        <w:t>z  uzgodnień</w:t>
      </w:r>
      <w:proofErr w:type="gramEnd"/>
      <w:r w:rsidR="000C56D3" w:rsidRPr="008A0CA3">
        <w:rPr>
          <w:rFonts w:asciiTheme="majorHAnsi" w:hAnsiTheme="majorHAnsi"/>
          <w:color w:val="000000" w:themeColor="text1"/>
        </w:rPr>
        <w:t xml:space="preserve"> </w:t>
      </w:r>
      <w:r w:rsidRPr="008A0CA3">
        <w:rPr>
          <w:rFonts w:asciiTheme="majorHAnsi" w:hAnsiTheme="majorHAnsi"/>
          <w:color w:val="000000" w:themeColor="text1"/>
        </w:rPr>
        <w:t>i obowiązujących</w:t>
      </w:r>
      <w:r w:rsidRPr="00AB207C">
        <w:rPr>
          <w:rFonts w:asciiTheme="majorHAnsi" w:hAnsiTheme="majorHAnsi"/>
          <w:color w:val="000000" w:themeColor="text1"/>
        </w:rPr>
        <w:t xml:space="preserve"> przepisów prawa polskiego</w:t>
      </w:r>
      <w:r w:rsidR="007904C9">
        <w:rPr>
          <w:rFonts w:asciiTheme="majorHAnsi" w:hAnsiTheme="majorHAnsi"/>
          <w:color w:val="000000" w:themeColor="text1"/>
        </w:rPr>
        <w:t>. Wykonawca winien</w:t>
      </w:r>
      <w:r w:rsidRPr="00AB207C">
        <w:rPr>
          <w:rFonts w:asciiTheme="majorHAnsi" w:hAnsiTheme="majorHAnsi"/>
          <w:color w:val="000000" w:themeColor="text1"/>
        </w:rPr>
        <w:t xml:space="preserve"> m. in.: </w:t>
      </w:r>
    </w:p>
    <w:p w14:paraId="6EFBE0A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zabezpieczyć geodezyjną obsługę inwestycji; (wytyczenie geodezyjne. inwentaryzacja geodezyjna po zakończeniu robót oraz inne czynności, które mogą wyniknąć w trakcie realizacji zamówienia) </w:t>
      </w:r>
    </w:p>
    <w:p w14:paraId="1EBA85E4"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lastRenderedPageBreak/>
        <w:t xml:space="preserve">wykonać wszystkie czynności związane z przestrzeganiem zasad BHP i utrzymaniem porządku na terenie budowy (czynności związanych z BHP); </w:t>
      </w:r>
    </w:p>
    <w:p w14:paraId="4522C65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wykonać wszystkie niezbędne pomiary kontrolne związane z prawidłowością prowadzonych robót; </w:t>
      </w:r>
    </w:p>
    <w:p w14:paraId="045ED174" w14:textId="5AEE48C2" w:rsidR="00E001DA" w:rsidRPr="00E001DA" w:rsidRDefault="00B06FBA" w:rsidP="00E001DA">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dokonać wszelkich uzgodnień, konsultacji, nadzorów</w:t>
      </w:r>
      <w:r w:rsidR="000A4C65">
        <w:rPr>
          <w:rFonts w:asciiTheme="majorHAnsi" w:hAnsiTheme="majorHAnsi"/>
          <w:color w:val="000000" w:themeColor="text1"/>
        </w:rPr>
        <w:t>;</w:t>
      </w:r>
      <w:r w:rsidRPr="006B0D66">
        <w:rPr>
          <w:rFonts w:asciiTheme="majorHAnsi" w:hAnsiTheme="majorHAnsi"/>
          <w:color w:val="000000" w:themeColor="text1"/>
        </w:rPr>
        <w:t xml:space="preserve"> </w:t>
      </w:r>
    </w:p>
    <w:p w14:paraId="71AB6667" w14:textId="026A13DF" w:rsidR="0036044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E001DA">
        <w:rPr>
          <w:rFonts w:asciiTheme="majorHAnsi" w:hAnsiTheme="majorHAnsi"/>
          <w:color w:val="000000" w:themeColor="text1"/>
        </w:rPr>
        <w:t>czynności związane ze składowaniem i utylizacją odpadów</w:t>
      </w:r>
      <w:r w:rsidR="000A4C65">
        <w:rPr>
          <w:rFonts w:asciiTheme="majorHAnsi" w:hAnsiTheme="majorHAnsi"/>
          <w:color w:val="000000" w:themeColor="text1"/>
        </w:rPr>
        <w:t>;</w:t>
      </w:r>
      <w:r w:rsidRPr="00E001DA">
        <w:rPr>
          <w:rFonts w:asciiTheme="majorHAnsi" w:hAnsiTheme="majorHAnsi"/>
          <w:color w:val="000000" w:themeColor="text1"/>
        </w:rPr>
        <w:t xml:space="preserve"> </w:t>
      </w:r>
    </w:p>
    <w:p w14:paraId="0508CC79" w14:textId="7AC1A387" w:rsidR="00AB207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36044C">
        <w:rPr>
          <w:rFonts w:asciiTheme="majorHAnsi" w:hAnsiTheme="majorHAnsi"/>
          <w:color w:val="000000" w:themeColor="text1"/>
        </w:rPr>
        <w:t xml:space="preserve">a także inne czynności niezbędne do prawidłowego wykonania zamówienia, które wynikną w trakcie realizacji zamówienia oraz oddania do użytkowania zadania (dodatkowe obowiązki Wykonawcy, wynikające z przepisów, pozwoleń). </w:t>
      </w:r>
    </w:p>
    <w:p w14:paraId="56CA9E12" w14:textId="1E707582" w:rsidR="00B06FBA" w:rsidRPr="008A0CA3" w:rsidRDefault="00AB207C"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Wykonawca winien uzyskać w imieniu Zamawiającego pozwolenie na użytkowanie. </w:t>
      </w:r>
      <w:r w:rsidR="00B06FBA" w:rsidRPr="008A0CA3">
        <w:rPr>
          <w:rFonts w:asciiTheme="majorHAnsi" w:hAnsiTheme="majorHAnsi"/>
          <w:color w:val="000000" w:themeColor="text1"/>
        </w:rPr>
        <w:t>Wszelkie koszty związane</w:t>
      </w:r>
      <w:r w:rsidRPr="008A0CA3">
        <w:rPr>
          <w:rFonts w:asciiTheme="majorHAnsi" w:hAnsiTheme="majorHAnsi"/>
          <w:color w:val="000000" w:themeColor="text1"/>
        </w:rPr>
        <w:t xml:space="preserve"> </w:t>
      </w:r>
      <w:r w:rsidR="00B06FBA" w:rsidRPr="008A0CA3">
        <w:rPr>
          <w:rFonts w:asciiTheme="majorHAnsi" w:hAnsiTheme="majorHAnsi"/>
          <w:color w:val="000000" w:themeColor="text1"/>
        </w:rPr>
        <w:t>z uzyskaniem pozwolenia na użytkowanie obciążają Wykonawcę</w:t>
      </w:r>
      <w:r w:rsidR="00384961" w:rsidRPr="008A0CA3">
        <w:rPr>
          <w:rFonts w:asciiTheme="majorHAnsi" w:hAnsiTheme="majorHAnsi"/>
          <w:color w:val="000000" w:themeColor="text1"/>
        </w:rPr>
        <w:t>.</w:t>
      </w:r>
    </w:p>
    <w:p w14:paraId="5B58B7B8" w14:textId="6C186B72" w:rsidR="00384961" w:rsidRPr="008A0CA3" w:rsidRDefault="00384961"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rPr>
        <w:t xml:space="preserve">Jeśli w dokumentach opisujących przedmiot zamówienia (w szczególności opisanych w ust. </w:t>
      </w:r>
      <w:r w:rsidR="00166064" w:rsidRPr="008A0CA3">
        <w:rPr>
          <w:rFonts w:asciiTheme="majorHAnsi" w:hAnsiTheme="majorHAnsi" w:cs="Arial"/>
          <w:color w:val="000000" w:themeColor="text1"/>
        </w:rPr>
        <w:t>7</w:t>
      </w:r>
      <w:r w:rsidRPr="008A0CA3">
        <w:rPr>
          <w:rFonts w:asciiTheme="majorHAnsi" w:hAnsiTheme="majorHAnsi" w:cs="Arial"/>
          <w:color w:val="000000" w:themeColor="text1"/>
        </w:rPr>
        <w:t xml:space="preserve"> powyżej) opisano przedmiot zamówienia za pomocą norm, aprobat, specyfikacji technicznych i systemów odniesienia dopuszcza się rozwiązania równoważne. Wykonawca, który powołuje się na rozwiązania równoważne opisywanym, jest zobowiązany wykazać, że oferowane przez niego roboty budowlane spełniają wymagania określone w dokumentach opisujących przedmiot zamówienia</w:t>
      </w:r>
      <w:r w:rsidR="00E07A52" w:rsidRPr="008A0CA3">
        <w:rPr>
          <w:rFonts w:asciiTheme="majorHAnsi" w:hAnsiTheme="majorHAnsi" w:cs="Arial"/>
          <w:color w:val="000000" w:themeColor="text1"/>
        </w:rPr>
        <w:t>.</w:t>
      </w:r>
    </w:p>
    <w:p w14:paraId="60105EF0" w14:textId="26D06E1B" w:rsidR="00E07A52" w:rsidRPr="008A0CA3" w:rsidRDefault="00E07A52" w:rsidP="00F0623F">
      <w:pPr>
        <w:pStyle w:val="Akapitzlist"/>
        <w:spacing w:line="276" w:lineRule="auto"/>
        <w:ind w:left="360"/>
        <w:jc w:val="both"/>
        <w:rPr>
          <w:rFonts w:asciiTheme="majorHAnsi" w:hAnsiTheme="majorHAnsi"/>
          <w:b/>
          <w:bCs/>
          <w:color w:val="000000" w:themeColor="text1"/>
        </w:rPr>
      </w:pPr>
      <w:r w:rsidRPr="008A0CA3">
        <w:rPr>
          <w:rFonts w:asciiTheme="majorHAnsi" w:hAnsiTheme="majorHAnsi" w:cs="Arial"/>
          <w:color w:val="000000" w:themeColor="text1"/>
        </w:rPr>
        <w:t>Przez rozwiązania równoważne w stosunku do rozwiązań opisanych, przy zachowaniu norm, aprobat, specyfikacji technicznych i systemów odniesienia, przywołanych w dokumentach opisujących przedmiot zamówienia, rozumie się utrzymani</w:t>
      </w:r>
      <w:r w:rsidR="00AF7E92" w:rsidRPr="008A0CA3">
        <w:rPr>
          <w:rFonts w:asciiTheme="majorHAnsi" w:hAnsiTheme="majorHAnsi" w:cs="Arial"/>
          <w:color w:val="000000" w:themeColor="text1"/>
        </w:rPr>
        <w:t>e</w:t>
      </w:r>
      <w:r w:rsidRPr="008A0CA3">
        <w:rPr>
          <w:rFonts w:asciiTheme="majorHAnsi" w:hAnsiTheme="majorHAnsi" w:cs="Arial"/>
          <w:color w:val="000000" w:themeColor="text1"/>
        </w:rPr>
        <w:t xml:space="preserve"> standardów wynikających z norm właściwych ze względu na przedmiot zamówienia, wymogów materiałowych, jakościowych, technologicznych i innych, na poziomie nie gorszym, niż wynikający </w:t>
      </w:r>
      <w:proofErr w:type="gramStart"/>
      <w:r w:rsidRPr="008A0CA3">
        <w:rPr>
          <w:rFonts w:asciiTheme="majorHAnsi" w:hAnsiTheme="majorHAnsi" w:cs="Arial"/>
          <w:color w:val="000000" w:themeColor="text1"/>
        </w:rPr>
        <w:t>z  norm</w:t>
      </w:r>
      <w:proofErr w:type="gramEnd"/>
      <w:r w:rsidRPr="008A0CA3">
        <w:rPr>
          <w:rFonts w:asciiTheme="majorHAnsi" w:hAnsiTheme="majorHAnsi" w:cs="Arial"/>
          <w:color w:val="000000" w:themeColor="text1"/>
        </w:rPr>
        <w:t>, aprobat, specyfikacji technicznych i systemów odniesienia.</w:t>
      </w:r>
    </w:p>
    <w:p w14:paraId="0EA80D61" w14:textId="1571088F" w:rsidR="00E07A52" w:rsidRPr="00265C97" w:rsidRDefault="00E07A52" w:rsidP="00AE32B1">
      <w:pPr>
        <w:pStyle w:val="Akapitzlist"/>
        <w:numPr>
          <w:ilvl w:val="0"/>
          <w:numId w:val="6"/>
        </w:numPr>
        <w:spacing w:line="276" w:lineRule="auto"/>
        <w:jc w:val="both"/>
        <w:rPr>
          <w:rFonts w:asciiTheme="majorHAnsi" w:hAnsiTheme="majorHAnsi"/>
          <w:b/>
          <w:bCs/>
          <w:color w:val="000000" w:themeColor="text1"/>
        </w:rPr>
      </w:pPr>
      <w:r w:rsidRPr="008A0CA3">
        <w:rPr>
          <w:rStyle w:val="Nagwek2Znak"/>
          <w:rFonts w:asciiTheme="majorHAnsi" w:eastAsiaTheme="minorHAnsi" w:hAnsiTheme="majorHAnsi" w:cs="Arial"/>
          <w:color w:val="000000" w:themeColor="text1"/>
          <w:sz w:val="22"/>
          <w:szCs w:val="22"/>
        </w:rPr>
        <w:t xml:space="preserve">Użyte w </w:t>
      </w:r>
      <w:r w:rsidR="00265C97" w:rsidRPr="008A0CA3">
        <w:rPr>
          <w:rFonts w:asciiTheme="majorHAnsi" w:hAnsiTheme="majorHAnsi" w:cs="Arial"/>
          <w:color w:val="000000" w:themeColor="text1"/>
        </w:rPr>
        <w:t xml:space="preserve">dokumentach opisujących przedmiot zamówienia (w szczególności opisanych w ust. </w:t>
      </w:r>
      <w:r w:rsidR="00166064" w:rsidRPr="008A0CA3">
        <w:rPr>
          <w:rFonts w:asciiTheme="majorHAnsi" w:hAnsiTheme="majorHAnsi" w:cs="Arial"/>
          <w:color w:val="000000" w:themeColor="text1"/>
        </w:rPr>
        <w:t>7</w:t>
      </w:r>
      <w:r w:rsidR="00265C97" w:rsidRPr="008A0CA3">
        <w:rPr>
          <w:rFonts w:asciiTheme="majorHAnsi" w:hAnsiTheme="majorHAnsi" w:cs="Arial"/>
          <w:color w:val="000000" w:themeColor="text1"/>
        </w:rPr>
        <w:t xml:space="preserve"> powyżej) </w:t>
      </w:r>
      <w:r w:rsidRPr="008A0CA3">
        <w:rPr>
          <w:rStyle w:val="Nagwek2Znak"/>
          <w:rFonts w:asciiTheme="majorHAnsi" w:eastAsiaTheme="minorHAnsi" w:hAnsiTheme="majorHAnsi" w:cs="Arial"/>
          <w:color w:val="000000" w:themeColor="text1"/>
          <w:sz w:val="22"/>
          <w:szCs w:val="22"/>
        </w:rPr>
        <w:t>nazwy produktów, producentów produktów lub źródła</w:t>
      </w:r>
      <w:r w:rsidRPr="008A0CA3">
        <w:rPr>
          <w:rFonts w:asciiTheme="majorHAnsi" w:hAnsiTheme="majorHAnsi" w:cs="Arial"/>
          <w:color w:val="000000" w:themeColor="text1"/>
        </w:rPr>
        <w:t xml:space="preserve"> ich pochodzenia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65C97" w:rsidRPr="008A0CA3">
        <w:rPr>
          <w:rFonts w:asciiTheme="majorHAnsi" w:hAnsiTheme="majorHAnsi" w:cs="Arial"/>
          <w:color w:val="000000" w:themeColor="text1"/>
        </w:rPr>
        <w:t>dokumentach zamówienia</w:t>
      </w:r>
      <w:r w:rsidRPr="008A0CA3">
        <w:rPr>
          <w:rFonts w:asciiTheme="majorHAnsi" w:hAnsiTheme="majorHAnsi" w:cs="Arial"/>
          <w:color w:val="000000" w:themeColor="text1"/>
        </w:rPr>
        <w:t xml:space="preserve">. </w:t>
      </w:r>
      <w:r w:rsidR="00166064" w:rsidRPr="008A0CA3">
        <w:rPr>
          <w:rFonts w:asciiTheme="majorHAnsi" w:hAnsiTheme="majorHAnsi" w:cs="Arial"/>
          <w:color w:val="000000" w:themeColor="text1"/>
        </w:rPr>
        <w:t xml:space="preserve">Zamawiający określa kryteria równoważności wymagane w odniesieniu do wskazanych powyżej </w:t>
      </w:r>
      <w:r w:rsidR="005D5E8C" w:rsidRPr="008A0CA3">
        <w:rPr>
          <w:rFonts w:asciiTheme="majorHAnsi" w:hAnsiTheme="majorHAnsi" w:cs="Arial"/>
          <w:color w:val="000000" w:themeColor="text1"/>
        </w:rPr>
        <w:t xml:space="preserve">produktów w </w:t>
      </w:r>
      <w:r w:rsidR="005D5E8C" w:rsidRPr="008A0CA3">
        <w:rPr>
          <w:rFonts w:asciiTheme="majorHAnsi" w:hAnsiTheme="majorHAnsi" w:cs="Arial"/>
          <w:b/>
          <w:bCs/>
          <w:color w:val="000000" w:themeColor="text1"/>
        </w:rPr>
        <w:t xml:space="preserve">załączniku nr </w:t>
      </w:r>
      <w:r w:rsidR="005C39D4" w:rsidRPr="008A0CA3">
        <w:rPr>
          <w:rFonts w:asciiTheme="majorHAnsi" w:hAnsiTheme="majorHAnsi" w:cs="Arial"/>
          <w:b/>
          <w:bCs/>
          <w:color w:val="000000" w:themeColor="text1"/>
        </w:rPr>
        <w:t>14</w:t>
      </w:r>
      <w:r w:rsidR="005D5E8C" w:rsidRPr="008A0CA3">
        <w:rPr>
          <w:rFonts w:asciiTheme="majorHAnsi" w:hAnsiTheme="majorHAnsi" w:cs="Arial"/>
          <w:b/>
          <w:bCs/>
          <w:color w:val="000000" w:themeColor="text1"/>
        </w:rPr>
        <w:t xml:space="preserve"> do SWZ (</w:t>
      </w:r>
      <w:r w:rsidR="005D5E8C" w:rsidRPr="008A0CA3">
        <w:rPr>
          <w:rFonts w:asciiTheme="majorHAnsi" w:hAnsiTheme="majorHAnsi" w:cs="Arial"/>
          <w:b/>
          <w:bCs/>
          <w:i/>
          <w:iCs/>
          <w:color w:val="000000" w:themeColor="text1"/>
        </w:rPr>
        <w:t>Tabele Równoważności</w:t>
      </w:r>
      <w:r w:rsidR="005D5E8C" w:rsidRPr="008A0CA3">
        <w:rPr>
          <w:rFonts w:asciiTheme="majorHAnsi" w:hAnsiTheme="majorHAnsi" w:cs="Arial"/>
          <w:b/>
          <w:bCs/>
          <w:color w:val="000000" w:themeColor="text1"/>
        </w:rPr>
        <w:t>)</w:t>
      </w:r>
      <w:r w:rsidR="005D5E8C" w:rsidRPr="008A0CA3">
        <w:rPr>
          <w:rFonts w:asciiTheme="majorHAnsi" w:hAnsiTheme="majorHAnsi" w:cs="Arial"/>
          <w:color w:val="000000" w:themeColor="text1"/>
        </w:rPr>
        <w:t xml:space="preserve">. </w:t>
      </w:r>
      <w:r w:rsidRPr="008A0CA3">
        <w:rPr>
          <w:rFonts w:asciiTheme="majorHAnsi" w:hAnsiTheme="majorHAnsi" w:cs="Arial"/>
          <w:b/>
          <w:color w:val="000000" w:themeColor="text1"/>
        </w:rPr>
        <w:t>Na Wykonawcy spoczywa ciężar wykazania równoważności</w:t>
      </w:r>
      <w:r w:rsidR="00265C97" w:rsidRPr="008A0CA3">
        <w:rPr>
          <w:rFonts w:asciiTheme="majorHAnsi" w:hAnsiTheme="majorHAnsi" w:cs="Arial"/>
          <w:bCs/>
          <w:color w:val="000000" w:themeColor="text1"/>
        </w:rPr>
        <w:t xml:space="preserve">. </w:t>
      </w:r>
      <w:r w:rsidR="00265C97" w:rsidRPr="008A0CA3">
        <w:rPr>
          <w:rFonts w:asciiTheme="majorHAnsi" w:hAnsiTheme="majorHAnsi" w:cs="Arial"/>
          <w:b/>
          <w:color w:val="000000" w:themeColor="text1"/>
        </w:rPr>
        <w:t>Równoważność wykazana musi</w:t>
      </w:r>
      <w:r w:rsidR="00265C97" w:rsidRPr="00265C97">
        <w:rPr>
          <w:rFonts w:asciiTheme="majorHAnsi" w:hAnsiTheme="majorHAnsi" w:cs="Arial"/>
          <w:b/>
          <w:color w:val="000000" w:themeColor="text1"/>
        </w:rPr>
        <w:t xml:space="preserve"> być wraz z ofertą Wykonawcy pod rygorem odrzucenia oferty na podstawie art. </w:t>
      </w:r>
      <w:r w:rsidR="0058016B">
        <w:rPr>
          <w:rFonts w:asciiTheme="majorHAnsi" w:hAnsiTheme="majorHAnsi" w:cs="Arial"/>
          <w:b/>
          <w:color w:val="000000" w:themeColor="text1"/>
        </w:rPr>
        <w:t>226 ust. 1 pkt 5</w:t>
      </w:r>
      <w:r w:rsidR="00265C97" w:rsidRPr="00265C97">
        <w:rPr>
          <w:rFonts w:asciiTheme="majorHAnsi" w:hAnsiTheme="majorHAnsi" w:cs="Arial"/>
          <w:b/>
          <w:color w:val="000000" w:themeColor="text1"/>
        </w:rPr>
        <w:t xml:space="preserve"> </w:t>
      </w:r>
      <w:r w:rsidR="00265C97">
        <w:rPr>
          <w:rFonts w:asciiTheme="majorHAnsi" w:hAnsiTheme="majorHAnsi" w:cs="Arial"/>
          <w:b/>
          <w:color w:val="000000" w:themeColor="text1"/>
        </w:rPr>
        <w:t xml:space="preserve">ustawy </w:t>
      </w:r>
      <w:r w:rsidR="00265C97" w:rsidRPr="00265C97">
        <w:rPr>
          <w:rFonts w:asciiTheme="majorHAnsi" w:hAnsiTheme="majorHAnsi" w:cs="Arial"/>
          <w:b/>
          <w:color w:val="000000" w:themeColor="text1"/>
        </w:rPr>
        <w:t>PZP</w:t>
      </w:r>
      <w:r w:rsidR="00265C97" w:rsidRPr="00265C97">
        <w:rPr>
          <w:rFonts w:asciiTheme="majorHAnsi" w:hAnsiTheme="majorHAnsi" w:cs="Arial"/>
          <w:bCs/>
          <w:color w:val="000000" w:themeColor="text1"/>
        </w:rPr>
        <w:t>.</w:t>
      </w:r>
    </w:p>
    <w:p w14:paraId="63E3E4B2" w14:textId="77777777" w:rsidR="007A7541" w:rsidRPr="00DD78D7" w:rsidRDefault="007A7541"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AE32B1">
            <w:pPr>
              <w:pStyle w:val="Akapitzlist"/>
              <w:numPr>
                <w:ilvl w:val="0"/>
                <w:numId w:val="35"/>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Default="007A7541" w:rsidP="00F0623F">
      <w:pPr>
        <w:spacing w:line="276" w:lineRule="auto"/>
        <w:jc w:val="both"/>
        <w:rPr>
          <w:b/>
          <w:bCs/>
          <w:color w:val="000000" w:themeColor="text1"/>
        </w:rPr>
      </w:pPr>
    </w:p>
    <w:p w14:paraId="672CFFE2" w14:textId="47B0D47A"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sz w:val="22"/>
          <w:szCs w:val="22"/>
        </w:rPr>
        <w:t>45000000-7</w:t>
      </w:r>
      <w:r>
        <w:rPr>
          <w:rFonts w:asciiTheme="majorHAnsi" w:hAnsiTheme="majorHAnsi"/>
          <w:sz w:val="22"/>
          <w:szCs w:val="22"/>
        </w:rPr>
        <w:tab/>
      </w:r>
      <w:r w:rsidRPr="00947DB0">
        <w:rPr>
          <w:rFonts w:asciiTheme="majorHAnsi" w:hAnsiTheme="majorHAnsi"/>
          <w:sz w:val="22"/>
          <w:szCs w:val="22"/>
        </w:rPr>
        <w:t>Roboty budowlane</w:t>
      </w:r>
    </w:p>
    <w:p w14:paraId="44616AD3" w14:textId="77777777"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cs="Arial"/>
          <w:sz w:val="22"/>
          <w:szCs w:val="22"/>
        </w:rPr>
        <w:t>45100000-8</w:t>
      </w:r>
      <w:r w:rsidRPr="00947DB0">
        <w:rPr>
          <w:rFonts w:asciiTheme="majorHAnsi" w:hAnsiTheme="majorHAnsi" w:cs="Arial"/>
          <w:sz w:val="22"/>
          <w:szCs w:val="22"/>
        </w:rPr>
        <w:tab/>
        <w:t xml:space="preserve">Przygotowanie terenu pod budowę </w:t>
      </w:r>
    </w:p>
    <w:p w14:paraId="684C05CE" w14:textId="2FB59A15" w:rsidR="00947DB0" w:rsidRPr="00947DB0" w:rsidRDefault="00947DB0" w:rsidP="00AE32B1">
      <w:pPr>
        <w:pStyle w:val="Standard"/>
        <w:numPr>
          <w:ilvl w:val="0"/>
          <w:numId w:val="9"/>
        </w:numPr>
        <w:spacing w:line="276" w:lineRule="auto"/>
        <w:jc w:val="both"/>
        <w:rPr>
          <w:rFonts w:asciiTheme="majorHAnsi" w:hAnsiTheme="majorHAnsi"/>
          <w:b/>
          <w:bCs/>
          <w:sz w:val="22"/>
          <w:szCs w:val="22"/>
        </w:rPr>
      </w:pPr>
      <w:r w:rsidRPr="00947DB0">
        <w:rPr>
          <w:rFonts w:asciiTheme="majorHAnsi" w:hAnsiTheme="majorHAnsi" w:cs="Arial"/>
          <w:sz w:val="22"/>
          <w:szCs w:val="22"/>
        </w:rPr>
        <w:t>45200000-9</w:t>
      </w:r>
      <w:r w:rsidRPr="00947DB0">
        <w:rPr>
          <w:rFonts w:asciiTheme="majorHAnsi" w:hAnsiTheme="majorHAnsi" w:cs="Arial"/>
          <w:sz w:val="22"/>
          <w:szCs w:val="22"/>
        </w:rPr>
        <w:tab/>
        <w:t>Roboty budowlane w zakresie wznoszenia kompletnych obiektów budowlanych lub ich części oraz roboty w zakresie inżynierii lądowej i wodnej</w:t>
      </w:r>
    </w:p>
    <w:p w14:paraId="478791E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45300000-0</w:t>
      </w:r>
      <w:r w:rsidRPr="00947DB0">
        <w:rPr>
          <w:rFonts w:asciiTheme="majorHAnsi" w:hAnsiTheme="majorHAnsi"/>
          <w:bCs/>
          <w:sz w:val="22"/>
          <w:szCs w:val="22"/>
        </w:rPr>
        <w:tab/>
        <w:t>Roboty instalacyjne w budynkach</w:t>
      </w:r>
    </w:p>
    <w:p w14:paraId="36F5B54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45400000-1</w:t>
      </w:r>
      <w:r w:rsidRPr="00947DB0">
        <w:rPr>
          <w:rFonts w:asciiTheme="majorHAnsi" w:hAnsiTheme="majorHAnsi"/>
          <w:bCs/>
          <w:sz w:val="22"/>
          <w:szCs w:val="22"/>
        </w:rPr>
        <w:tab/>
        <w:t>Roboty wykończeniowe w zakresie obiektów budowlanych</w:t>
      </w:r>
    </w:p>
    <w:p w14:paraId="6D8A2151" w14:textId="77777777" w:rsidR="00947DB0" w:rsidRPr="00DD78D7" w:rsidRDefault="00947DB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F0623F">
      <w:pPr>
        <w:spacing w:line="276" w:lineRule="auto"/>
        <w:jc w:val="both"/>
        <w:rPr>
          <w:b/>
          <w:bCs/>
          <w:color w:val="000000" w:themeColor="text1"/>
        </w:rPr>
      </w:pPr>
    </w:p>
    <w:p w14:paraId="5F8B6C96" w14:textId="1D526405" w:rsidR="008303C5" w:rsidRPr="009B0CE2" w:rsidRDefault="00B77E98" w:rsidP="00F0623F">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Default="0030100B" w:rsidP="00F0623F">
      <w:pPr>
        <w:spacing w:line="276" w:lineRule="auto"/>
        <w:jc w:val="both"/>
        <w:rPr>
          <w:b/>
          <w:bCs/>
          <w:color w:val="000000" w:themeColor="text1"/>
        </w:rPr>
      </w:pPr>
    </w:p>
    <w:p w14:paraId="24452505" w14:textId="468906A0" w:rsidR="008303C5" w:rsidRDefault="00BF5F3A" w:rsidP="00AE32B1">
      <w:pPr>
        <w:pStyle w:val="Akapitzlist"/>
        <w:numPr>
          <w:ilvl w:val="0"/>
          <w:numId w:val="8"/>
        </w:numPr>
        <w:spacing w:line="276" w:lineRule="auto"/>
        <w:jc w:val="both"/>
        <w:rPr>
          <w:rFonts w:asciiTheme="majorHAnsi" w:hAnsiTheme="majorHAnsi"/>
          <w:color w:val="000000" w:themeColor="text1"/>
        </w:rPr>
      </w:pPr>
      <w:r w:rsidRPr="00BF5F3A">
        <w:rPr>
          <w:rFonts w:asciiTheme="majorHAnsi" w:hAnsiTheme="majorHAnsi"/>
          <w:color w:val="000000" w:themeColor="text1"/>
        </w:rPr>
        <w:t xml:space="preserve">Wymagany termin wykonania zamówienia – </w:t>
      </w:r>
      <w:r w:rsidRPr="00103F72">
        <w:rPr>
          <w:rFonts w:asciiTheme="majorHAnsi" w:hAnsiTheme="majorHAnsi"/>
          <w:b/>
          <w:bCs/>
          <w:color w:val="000000" w:themeColor="text1"/>
        </w:rPr>
        <w:t>15 miesięcy</w:t>
      </w:r>
      <w:r w:rsidRPr="00BF5F3A">
        <w:rPr>
          <w:rFonts w:asciiTheme="majorHAnsi" w:hAnsiTheme="majorHAnsi"/>
          <w:color w:val="000000" w:themeColor="text1"/>
        </w:rPr>
        <w:t xml:space="preserve"> od daty podpisania umowy w sprawie zamówienia publicznego</w:t>
      </w:r>
      <w:r w:rsidR="00087807">
        <w:rPr>
          <w:rFonts w:asciiTheme="majorHAnsi" w:hAnsiTheme="majorHAnsi"/>
          <w:color w:val="000000" w:themeColor="text1"/>
        </w:rPr>
        <w:t xml:space="preserve">. </w:t>
      </w:r>
      <w:r w:rsidR="00F22B69">
        <w:rPr>
          <w:rFonts w:asciiTheme="majorHAnsi" w:hAnsiTheme="majorHAnsi"/>
          <w:color w:val="000000" w:themeColor="text1"/>
        </w:rPr>
        <w:t xml:space="preserve">Mając na uwadze </w:t>
      </w:r>
      <w:r w:rsidR="00087807">
        <w:rPr>
          <w:rFonts w:asciiTheme="majorHAnsi" w:hAnsiTheme="majorHAnsi"/>
          <w:color w:val="000000" w:themeColor="text1"/>
        </w:rPr>
        <w:t>dofinansowanie</w:t>
      </w:r>
      <w:r w:rsidR="00F22B69">
        <w:rPr>
          <w:rFonts w:asciiTheme="majorHAnsi" w:hAnsiTheme="majorHAnsi"/>
          <w:color w:val="000000" w:themeColor="text1"/>
        </w:rPr>
        <w:t xml:space="preserve"> projektu ze środków UE</w:t>
      </w:r>
      <w:r w:rsidR="00087807">
        <w:rPr>
          <w:rFonts w:asciiTheme="majorHAnsi" w:hAnsiTheme="majorHAnsi"/>
          <w:color w:val="000000" w:themeColor="text1"/>
        </w:rPr>
        <w:t xml:space="preserve">, w żadnym wypadku termin wykonania zamówienia nie może być dłuższy niż </w:t>
      </w:r>
      <w:r w:rsidR="009A1F6A" w:rsidRPr="00B74094">
        <w:rPr>
          <w:rFonts w:asciiTheme="majorHAnsi" w:hAnsiTheme="majorHAnsi"/>
          <w:b/>
          <w:bCs/>
          <w:color w:val="000000" w:themeColor="text1"/>
        </w:rPr>
        <w:t>31</w:t>
      </w:r>
      <w:r w:rsidR="00103F72" w:rsidRPr="00B74094">
        <w:rPr>
          <w:rFonts w:asciiTheme="majorHAnsi" w:hAnsiTheme="majorHAnsi"/>
          <w:b/>
          <w:bCs/>
          <w:color w:val="000000" w:themeColor="text1"/>
        </w:rPr>
        <w:t xml:space="preserve"> grudnia </w:t>
      </w:r>
      <w:r w:rsidR="009A1F6A" w:rsidRPr="00B74094">
        <w:rPr>
          <w:rFonts w:asciiTheme="majorHAnsi" w:hAnsiTheme="majorHAnsi"/>
          <w:b/>
          <w:bCs/>
          <w:color w:val="000000" w:themeColor="text1"/>
        </w:rPr>
        <w:t>2022 r</w:t>
      </w:r>
      <w:r w:rsidR="00103F72" w:rsidRPr="00B74094">
        <w:rPr>
          <w:rFonts w:asciiTheme="majorHAnsi" w:hAnsiTheme="majorHAnsi"/>
          <w:b/>
          <w:bCs/>
          <w:color w:val="000000" w:themeColor="text1"/>
        </w:rPr>
        <w:t>oku</w:t>
      </w:r>
      <w:r w:rsidR="00103F72">
        <w:rPr>
          <w:rFonts w:asciiTheme="majorHAnsi" w:hAnsiTheme="majorHAnsi"/>
          <w:color w:val="000000" w:themeColor="text1"/>
        </w:rPr>
        <w:t xml:space="preserve"> (co jest uzasadnione otrzymanym przez Zamawiającego dofinansowaniem</w:t>
      </w:r>
      <w:r w:rsidR="00EC1321">
        <w:rPr>
          <w:rFonts w:asciiTheme="majorHAnsi" w:hAnsiTheme="majorHAnsi"/>
          <w:color w:val="000000" w:themeColor="text1"/>
        </w:rPr>
        <w:t xml:space="preserve"> oraz przyjętym przez Zamawiającego harmonogramem prac</w:t>
      </w:r>
      <w:r w:rsidR="00103F72">
        <w:rPr>
          <w:rFonts w:asciiTheme="majorHAnsi" w:hAnsiTheme="majorHAnsi"/>
          <w:color w:val="000000" w:themeColor="text1"/>
        </w:rPr>
        <w:t>)</w:t>
      </w:r>
      <w:r w:rsidR="009A1F6A">
        <w:rPr>
          <w:rFonts w:asciiTheme="majorHAnsi" w:hAnsiTheme="majorHAnsi"/>
          <w:color w:val="000000" w:themeColor="text1"/>
        </w:rPr>
        <w:t xml:space="preserve">. </w:t>
      </w:r>
      <w:r w:rsidR="003A0BD3">
        <w:rPr>
          <w:rFonts w:asciiTheme="majorHAnsi" w:hAnsiTheme="majorHAnsi"/>
          <w:color w:val="000000" w:themeColor="text1"/>
        </w:rPr>
        <w:t xml:space="preserve">Powyższa data dzienna ma zastosowanie wyłącznie w przypadku, gdyby </w:t>
      </w:r>
      <w:r w:rsidR="00911868">
        <w:rPr>
          <w:rFonts w:asciiTheme="majorHAnsi" w:hAnsiTheme="majorHAnsi"/>
          <w:color w:val="000000" w:themeColor="text1"/>
        </w:rPr>
        <w:t>umowa w sprawie zamówienia została podpisana z wybranym Wykonawcą w terminie późniejszym niż na 15 miesięcy przed wskazaną wyżej datą – w takim przypadku obowiązuje krótszy okres realizacji (do wskazanej powyżej daty).</w:t>
      </w:r>
      <w:r w:rsidR="00A77436">
        <w:rPr>
          <w:rFonts w:asciiTheme="majorHAnsi" w:hAnsiTheme="majorHAnsi"/>
          <w:color w:val="000000" w:themeColor="text1"/>
        </w:rPr>
        <w:t xml:space="preserve"> W innym przypadku Wykonawca nie może powoływać się na wskazaną datę dzienną jako termin wykonania zamówienia.</w:t>
      </w:r>
    </w:p>
    <w:p w14:paraId="472B2C2B" w14:textId="2D43D733" w:rsidR="00D32C2E" w:rsidRDefault="00D32C2E"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Termin wykonania zamówienia zostanie uznany za osiągnięty w przypadku, gdy przed jego nadejściem Wykonawca zakończy roboty budowlane oraz </w:t>
      </w:r>
      <w:r w:rsidR="001B6005">
        <w:rPr>
          <w:rFonts w:asciiTheme="majorHAnsi" w:hAnsiTheme="majorHAnsi"/>
          <w:color w:val="000000" w:themeColor="text1"/>
        </w:rPr>
        <w:t xml:space="preserve">Wykonawca uzyska ostateczną decyzję o pozwoleniu na użytkowanie, a następnie </w:t>
      </w:r>
      <w:r>
        <w:rPr>
          <w:rFonts w:asciiTheme="majorHAnsi" w:hAnsiTheme="majorHAnsi"/>
          <w:color w:val="000000" w:themeColor="text1"/>
        </w:rPr>
        <w:t>zgłosi gotowość do odbioru końcowego, odbiór końcowy zostanie przeprowadzony i zakończy się pozytywnie (wydaniem protokołu odbioru końcowego)</w:t>
      </w:r>
      <w:r w:rsidR="00CB2A5C">
        <w:rPr>
          <w:rFonts w:asciiTheme="majorHAnsi" w:hAnsiTheme="majorHAnsi"/>
          <w:color w:val="000000" w:themeColor="text1"/>
        </w:rPr>
        <w:t>.</w:t>
      </w:r>
      <w:r w:rsidR="001B6005">
        <w:rPr>
          <w:rFonts w:asciiTheme="majorHAnsi" w:hAnsiTheme="majorHAnsi"/>
          <w:color w:val="000000" w:themeColor="text1"/>
        </w:rPr>
        <w:t xml:space="preserve"> </w:t>
      </w:r>
      <w:r w:rsidR="001B6005" w:rsidRPr="00AE7C24">
        <w:rPr>
          <w:rFonts w:asciiTheme="majorHAnsi" w:hAnsiTheme="majorHAnsi"/>
          <w:b/>
          <w:bCs/>
          <w:color w:val="000000" w:themeColor="text1"/>
        </w:rPr>
        <w:t>Przed dokonaniem zgłoszenia gotowości do odbioru końcowego, Wykonawca musi uzyskać ostateczną decyzję o pozwoleniu na użytkowanie</w:t>
      </w:r>
      <w:r w:rsidR="001B6005">
        <w:rPr>
          <w:rFonts w:asciiTheme="majorHAnsi" w:hAnsiTheme="majorHAnsi"/>
          <w:color w:val="000000" w:themeColor="text1"/>
        </w:rPr>
        <w:t>.</w:t>
      </w:r>
    </w:p>
    <w:p w14:paraId="1E2C1F91" w14:textId="4C301F7B" w:rsidR="003238D1" w:rsidRPr="00BF5F3A" w:rsidRDefault="003238D1"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Wykonawca udziela Zamawiającemu </w:t>
      </w:r>
      <w:r w:rsidR="003D67FF">
        <w:rPr>
          <w:rFonts w:asciiTheme="majorHAnsi" w:hAnsiTheme="majorHAnsi"/>
          <w:color w:val="000000" w:themeColor="text1"/>
        </w:rPr>
        <w:t xml:space="preserve">na zrealizowany przedmiot zamówienia </w:t>
      </w:r>
      <w:r>
        <w:rPr>
          <w:rFonts w:asciiTheme="majorHAnsi" w:hAnsiTheme="majorHAnsi"/>
          <w:color w:val="000000" w:themeColor="text1"/>
        </w:rPr>
        <w:t xml:space="preserve">gwarancji jakości i rękojmi za wady na okres zadeklarowany w Formularzu Oferty, jednak nie krótszy niż </w:t>
      </w:r>
      <w:r w:rsidR="00B74094" w:rsidRPr="00B74094">
        <w:rPr>
          <w:rFonts w:asciiTheme="majorHAnsi" w:hAnsiTheme="majorHAnsi"/>
          <w:b/>
          <w:bCs/>
          <w:color w:val="000000" w:themeColor="text1"/>
        </w:rPr>
        <w:t xml:space="preserve">60 </w:t>
      </w:r>
      <w:r w:rsidRPr="00B74094">
        <w:rPr>
          <w:rFonts w:asciiTheme="majorHAnsi" w:hAnsiTheme="majorHAnsi"/>
          <w:b/>
          <w:bCs/>
          <w:color w:val="000000" w:themeColor="text1"/>
        </w:rPr>
        <w:t>miesięcy</w:t>
      </w:r>
      <w:r>
        <w:rPr>
          <w:rFonts w:asciiTheme="majorHAnsi" w:hAnsiTheme="majorHAnsi"/>
          <w:color w:val="000000" w:themeColor="text1"/>
        </w:rPr>
        <w:t>.</w:t>
      </w:r>
    </w:p>
    <w:p w14:paraId="108DD893"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AE32B1">
            <w:pPr>
              <w:pStyle w:val="Akapitzlist"/>
              <w:numPr>
                <w:ilvl w:val="0"/>
                <w:numId w:val="35"/>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F0623F">
      <w:pPr>
        <w:spacing w:line="276" w:lineRule="auto"/>
        <w:jc w:val="both"/>
        <w:rPr>
          <w:rFonts w:asciiTheme="majorHAnsi" w:hAnsiTheme="majorHAnsi"/>
          <w:b/>
          <w:bCs/>
          <w:color w:val="000000" w:themeColor="text1"/>
        </w:rPr>
      </w:pPr>
    </w:p>
    <w:p w14:paraId="7DB53088" w14:textId="4324EF35" w:rsidR="00DC7069" w:rsidRPr="000E64CD" w:rsidRDefault="00DC7069" w:rsidP="00F0623F">
      <w:pPr>
        <w:spacing w:line="276" w:lineRule="auto"/>
        <w:jc w:val="both"/>
        <w:rPr>
          <w:rFonts w:asciiTheme="majorHAnsi" w:hAnsiTheme="majorHAnsi"/>
        </w:rPr>
      </w:pPr>
      <w:r w:rsidRPr="000E64CD">
        <w:rPr>
          <w:rFonts w:asciiTheme="majorHAnsi" w:hAnsiTheme="majorHAnsi"/>
          <w:color w:val="000000"/>
        </w:rPr>
        <w:t xml:space="preserve">Z postępowania o udzielenie zamówienia wyklucza się </w:t>
      </w:r>
      <w:r w:rsidR="00B90BF8" w:rsidRPr="000E64CD">
        <w:rPr>
          <w:rFonts w:asciiTheme="majorHAnsi" w:hAnsiTheme="majorHAnsi"/>
          <w:color w:val="000000"/>
        </w:rPr>
        <w:t>W</w:t>
      </w:r>
      <w:r w:rsidRPr="000E64CD">
        <w:rPr>
          <w:rFonts w:asciiTheme="majorHAnsi" w:hAnsiTheme="majorHAnsi"/>
          <w:color w:val="000000"/>
        </w:rPr>
        <w:t>ykonawcę:</w:t>
      </w:r>
    </w:p>
    <w:p w14:paraId="2B13DBBA" w14:textId="1B1BD423" w:rsidR="00DC7069" w:rsidRPr="00EA0ECE"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będącego osobą fizyczną, którego prawomocnie skazano za przestępstwo:</w:t>
      </w:r>
    </w:p>
    <w:p w14:paraId="33E12E09" w14:textId="0ED72C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udziału w zorganizowanej grupie przestępczej albo związku mającym na celu popełnienie przestępstwa lub przestępstwa skarbowego, o którym mowa w </w:t>
      </w:r>
      <w:r w:rsidRPr="00665AB2">
        <w:rPr>
          <w:rFonts w:asciiTheme="majorHAnsi" w:hAnsiTheme="majorHAnsi"/>
          <w:color w:val="1B1B1B"/>
        </w:rPr>
        <w:t>art. 258</w:t>
      </w:r>
      <w:r w:rsidRPr="00665AB2">
        <w:rPr>
          <w:rFonts w:asciiTheme="majorHAnsi" w:hAnsiTheme="majorHAnsi"/>
          <w:color w:val="000000"/>
        </w:rPr>
        <w:t xml:space="preserve"> Kodeksu karnego,</w:t>
      </w:r>
    </w:p>
    <w:p w14:paraId="60AFE356" w14:textId="585DC5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handlu ludźmi, o którym mowa w </w:t>
      </w:r>
      <w:r w:rsidRPr="00665AB2">
        <w:rPr>
          <w:rFonts w:asciiTheme="majorHAnsi" w:hAnsiTheme="majorHAnsi"/>
          <w:color w:val="1B1B1B"/>
        </w:rPr>
        <w:t>art. 189a</w:t>
      </w:r>
      <w:r w:rsidRPr="00665AB2">
        <w:rPr>
          <w:rFonts w:asciiTheme="majorHAnsi" w:hAnsiTheme="majorHAnsi"/>
          <w:color w:val="000000"/>
        </w:rPr>
        <w:t xml:space="preserve"> Kodeksu karnego,</w:t>
      </w:r>
    </w:p>
    <w:p w14:paraId="56B152CD" w14:textId="07F31FF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którym mowa w </w:t>
      </w:r>
      <w:r w:rsidRPr="00665AB2">
        <w:rPr>
          <w:rFonts w:asciiTheme="majorHAnsi" w:hAnsiTheme="majorHAnsi"/>
          <w:color w:val="1B1B1B"/>
        </w:rPr>
        <w:t>art. 228-230a</w:t>
      </w:r>
      <w:r w:rsidRPr="00665AB2">
        <w:rPr>
          <w:rFonts w:asciiTheme="majorHAnsi" w:hAnsiTheme="majorHAnsi"/>
          <w:color w:val="000000"/>
        </w:rPr>
        <w:t xml:space="preserve">, </w:t>
      </w:r>
      <w:r w:rsidRPr="00665AB2">
        <w:rPr>
          <w:rFonts w:asciiTheme="majorHAnsi" w:hAnsiTheme="majorHAnsi"/>
          <w:color w:val="1B1B1B"/>
        </w:rPr>
        <w:t>art. 250a</w:t>
      </w:r>
      <w:r w:rsidRPr="00665AB2">
        <w:rPr>
          <w:rFonts w:asciiTheme="majorHAnsi" w:hAnsiTheme="majorHAnsi"/>
          <w:color w:val="000000"/>
        </w:rPr>
        <w:t xml:space="preserve"> Kodeksu karnego lub w art. 46 lub art. 48 ustawy z dnia 25 czerwca 2010 r. o sporcie,</w:t>
      </w:r>
    </w:p>
    <w:p w14:paraId="6BC26646" w14:textId="7F87EE0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finansowania przestępstwa o charakterze terrorystycznym, o którym mowa w </w:t>
      </w:r>
      <w:r w:rsidRPr="00665AB2">
        <w:rPr>
          <w:rFonts w:asciiTheme="majorHAnsi" w:hAnsiTheme="majorHAnsi"/>
          <w:color w:val="1B1B1B"/>
        </w:rPr>
        <w:t>art. 165a</w:t>
      </w:r>
      <w:r w:rsidRPr="00665AB2">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665AB2">
        <w:rPr>
          <w:rFonts w:asciiTheme="majorHAnsi" w:hAnsiTheme="majorHAnsi"/>
          <w:color w:val="1B1B1B"/>
        </w:rPr>
        <w:t>art. 299</w:t>
      </w:r>
      <w:r w:rsidRPr="00665AB2">
        <w:rPr>
          <w:rFonts w:asciiTheme="majorHAnsi" w:hAnsiTheme="majorHAnsi"/>
          <w:color w:val="000000"/>
        </w:rPr>
        <w:t xml:space="preserve"> Kodeksu karnego,</w:t>
      </w:r>
    </w:p>
    <w:p w14:paraId="1BDA8989" w14:textId="3EC302A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charakterze terrorystycznym, o którym mowa w </w:t>
      </w:r>
      <w:r w:rsidRPr="00665AB2">
        <w:rPr>
          <w:rFonts w:asciiTheme="majorHAnsi" w:hAnsiTheme="majorHAnsi"/>
          <w:color w:val="1B1B1B"/>
        </w:rPr>
        <w:t>art. 115 § 20</w:t>
      </w:r>
      <w:r w:rsidRPr="00665AB2">
        <w:rPr>
          <w:rFonts w:asciiTheme="majorHAnsi" w:hAnsiTheme="majorHAnsi"/>
          <w:color w:val="000000"/>
        </w:rPr>
        <w:t xml:space="preserve"> Kodeksu karnego, lub mające na celu popełnienie tego przestępstwa,</w:t>
      </w:r>
    </w:p>
    <w:p w14:paraId="29DB1B39" w14:textId="1C658FE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powierzenia wykonywania pracy małoletniemu cudzoziemcowi, o którym mowa w </w:t>
      </w:r>
      <w:r w:rsidRPr="00665AB2">
        <w:rPr>
          <w:rFonts w:asciiTheme="majorHAnsi" w:hAnsiTheme="majorHAnsi"/>
          <w:color w:val="1B1B1B"/>
        </w:rPr>
        <w:t>art. 9 ust. 2</w:t>
      </w:r>
      <w:r w:rsidRPr="00665AB2">
        <w:rPr>
          <w:rFonts w:asciiTheme="majorHAnsi" w:hAnsiTheme="majorHAnsi"/>
          <w:color w:val="000000"/>
        </w:rPr>
        <w:t xml:space="preserve"> ustawy z dnia 15 czerwca 2012 r. o skutkach powierzania wykonywania pracy cudzoziemcom przebywającym wbrew przepisom na terytorium Rzeczypospolitej Polskiej (Dz. U. poz. 769),</w:t>
      </w:r>
    </w:p>
    <w:p w14:paraId="55B01400" w14:textId="18294ED4"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przeciwko obrotowi gospodarczemu, o których mowa w </w:t>
      </w:r>
      <w:r w:rsidRPr="00665AB2">
        <w:rPr>
          <w:rFonts w:asciiTheme="majorHAnsi" w:hAnsiTheme="majorHAnsi"/>
          <w:color w:val="1B1B1B"/>
        </w:rPr>
        <w:t>art. 296-307</w:t>
      </w:r>
      <w:r w:rsidRPr="00665AB2">
        <w:rPr>
          <w:rFonts w:asciiTheme="majorHAnsi" w:hAnsiTheme="majorHAnsi"/>
          <w:color w:val="000000"/>
        </w:rPr>
        <w:t xml:space="preserve"> Kodeksu karnego, przestępstwo oszustwa, o którym mowa w </w:t>
      </w:r>
      <w:r w:rsidRPr="00665AB2">
        <w:rPr>
          <w:rFonts w:asciiTheme="majorHAnsi" w:hAnsiTheme="majorHAnsi"/>
          <w:color w:val="1B1B1B"/>
        </w:rPr>
        <w:t>art. 286</w:t>
      </w:r>
      <w:r w:rsidRPr="00665AB2">
        <w:rPr>
          <w:rFonts w:asciiTheme="majorHAnsi" w:hAnsiTheme="majorHAnsi"/>
          <w:color w:val="000000"/>
        </w:rPr>
        <w:t xml:space="preserve"> Kodeksu karnego, przestępstwo przeciwko wiarygodności dokumentów, o których mowa w </w:t>
      </w:r>
      <w:r w:rsidRPr="00665AB2">
        <w:rPr>
          <w:rFonts w:asciiTheme="majorHAnsi" w:hAnsiTheme="majorHAnsi"/>
          <w:color w:val="1B1B1B"/>
        </w:rPr>
        <w:t>art. 270-277d</w:t>
      </w:r>
      <w:r w:rsidRPr="00665AB2">
        <w:rPr>
          <w:rFonts w:asciiTheme="majorHAnsi" w:hAnsiTheme="majorHAnsi"/>
          <w:color w:val="000000"/>
        </w:rPr>
        <w:t xml:space="preserve"> Kodeksu karnego, lub przestępstwo skarbowe,</w:t>
      </w:r>
    </w:p>
    <w:p w14:paraId="5EFC29FA" w14:textId="4642BEE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EA0ECE" w:rsidRDefault="00DC7069" w:rsidP="00F0623F">
      <w:pPr>
        <w:spacing w:line="276" w:lineRule="auto"/>
        <w:ind w:firstLine="708"/>
        <w:jc w:val="both"/>
        <w:rPr>
          <w:rFonts w:asciiTheme="majorHAnsi" w:hAnsiTheme="majorHAnsi"/>
        </w:rPr>
      </w:pPr>
      <w:r w:rsidRPr="00EA0ECE">
        <w:rPr>
          <w:rFonts w:asciiTheme="majorHAnsi" w:hAnsiTheme="majorHAnsi"/>
          <w:color w:val="000000"/>
        </w:rPr>
        <w:t>- lub za odpowiedni czyn zabroniony określony w przepisach prawa obcego;</w:t>
      </w:r>
    </w:p>
    <w:p w14:paraId="4AC7B7F8" w14:textId="7088E142" w:rsidR="00DC7069" w:rsidRPr="008A0CA3"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 xml:space="preserve">jeżeli urzędującego członka jego organu zarządzającego </w:t>
      </w:r>
      <w:r w:rsidRPr="008A0CA3">
        <w:rPr>
          <w:rFonts w:asciiTheme="majorHAnsi" w:hAnsiTheme="majorHAnsi"/>
          <w:color w:val="000000"/>
        </w:rPr>
        <w:t>lub nadzorczego, wspólnika spółki w spółce jawnej lub partnerskiej albo komplementariusza w spółce komandytowej lub komandytowo-akcyjnej lub prokurenta prawomocnie skazano za przestępstwo, o którym mowa w pkt 1</w:t>
      </w:r>
      <w:r w:rsidR="00AE7C24" w:rsidRPr="008A0CA3">
        <w:rPr>
          <w:rFonts w:asciiTheme="majorHAnsi" w:hAnsiTheme="majorHAnsi"/>
          <w:color w:val="000000"/>
        </w:rPr>
        <w:t xml:space="preserve"> powyżej</w:t>
      </w:r>
      <w:r w:rsidRPr="008A0CA3">
        <w:rPr>
          <w:rFonts w:asciiTheme="majorHAnsi" w:hAnsiTheme="majorHAnsi"/>
          <w:color w:val="000000"/>
        </w:rPr>
        <w:t>;</w:t>
      </w:r>
    </w:p>
    <w:p w14:paraId="6AE989A5" w14:textId="09701CF9" w:rsidR="00DC7069" w:rsidRPr="00EA0ECE" w:rsidRDefault="00DC7069" w:rsidP="00AE32B1">
      <w:pPr>
        <w:pStyle w:val="Akapitzlist"/>
        <w:numPr>
          <w:ilvl w:val="0"/>
          <w:numId w:val="16"/>
        </w:numPr>
        <w:spacing w:line="276" w:lineRule="auto"/>
        <w:jc w:val="both"/>
        <w:rPr>
          <w:rFonts w:asciiTheme="majorHAnsi" w:hAnsiTheme="majorHAnsi"/>
        </w:rPr>
      </w:pPr>
      <w:r w:rsidRPr="008A0CA3">
        <w:rPr>
          <w:rFonts w:asciiTheme="majorHAnsi" w:hAnsiTheme="majorHAnsi"/>
          <w:color w:val="000000"/>
        </w:rPr>
        <w:t>wobec którego wydano prawomocny wyrok sądu lub ostateczną decyzję</w:t>
      </w:r>
      <w:r w:rsidRPr="00EA0ECE">
        <w:rPr>
          <w:rFonts w:asciiTheme="majorHAnsi" w:hAnsiTheme="majorHAnsi"/>
          <w:color w:val="000000"/>
        </w:rPr>
        <w:t xml:space="preserve">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EA0ECE">
        <w:rPr>
          <w:rFonts w:asciiTheme="majorHAnsi" w:hAnsiTheme="majorHAnsi"/>
          <w:color w:val="000000"/>
        </w:rPr>
        <w:lastRenderedPageBreak/>
        <w:t>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665AB2" w:rsidRDefault="00DC7069" w:rsidP="00AE32B1">
      <w:pPr>
        <w:pStyle w:val="Akapitzlist"/>
        <w:numPr>
          <w:ilvl w:val="0"/>
          <w:numId w:val="16"/>
        </w:numPr>
        <w:spacing w:line="276" w:lineRule="auto"/>
        <w:jc w:val="both"/>
        <w:rPr>
          <w:rFonts w:asciiTheme="majorHAnsi" w:hAnsiTheme="majorHAnsi"/>
        </w:rPr>
      </w:pPr>
      <w:r w:rsidRPr="00665AB2">
        <w:rPr>
          <w:rFonts w:asciiTheme="majorHAnsi" w:hAnsiTheme="majorHAnsi"/>
          <w:color w:val="000000"/>
        </w:rPr>
        <w:t>wobec którego prawomocnie orzeczono zakaz ubiegania się o zamówienia publiczne;</w:t>
      </w:r>
    </w:p>
    <w:p w14:paraId="2285CFF8" w14:textId="74D13AA5" w:rsidR="00DC7069" w:rsidRPr="000E64CD" w:rsidRDefault="00DC7069" w:rsidP="00AE32B1">
      <w:pPr>
        <w:pStyle w:val="Akapitzlist"/>
        <w:numPr>
          <w:ilvl w:val="0"/>
          <w:numId w:val="16"/>
        </w:numPr>
        <w:spacing w:line="276" w:lineRule="auto"/>
        <w:jc w:val="both"/>
        <w:rPr>
          <w:rFonts w:asciiTheme="majorHAnsi" w:hAnsiTheme="majorHAnsi"/>
          <w:color w:val="000000" w:themeColor="text1"/>
        </w:rPr>
      </w:pPr>
      <w:r w:rsidRPr="00665AB2">
        <w:rPr>
          <w:rFonts w:asciiTheme="majorHAnsi" w:hAnsiTheme="majorHAnsi"/>
          <w:color w:val="000000"/>
        </w:rPr>
        <w:t xml:space="preserve">jeżeli </w:t>
      </w:r>
      <w:r w:rsidR="00AE2E82" w:rsidRPr="00665AB2">
        <w:rPr>
          <w:rFonts w:asciiTheme="majorHAnsi" w:hAnsiTheme="majorHAnsi"/>
          <w:color w:val="000000"/>
        </w:rPr>
        <w:t>Z</w:t>
      </w:r>
      <w:r w:rsidRPr="00665AB2">
        <w:rPr>
          <w:rFonts w:asciiTheme="majorHAnsi" w:hAnsiTheme="majorHAnsi"/>
          <w:color w:val="000000"/>
        </w:rPr>
        <w:t xml:space="preserve">amawiający może stwierdzić, na podstawie wiarygodnych przesłanek, że wykonawca zawarł z innymi wykonawcami porozumienie mające na celu zakłócenie konkurencji, w </w:t>
      </w:r>
      <w:proofErr w:type="gramStart"/>
      <w:r w:rsidRPr="00665AB2">
        <w:rPr>
          <w:rFonts w:asciiTheme="majorHAnsi" w:hAnsiTheme="majorHAnsi"/>
          <w:color w:val="000000"/>
        </w:rPr>
        <w:t>szczególności</w:t>
      </w:r>
      <w:proofErr w:type="gramEnd"/>
      <w:r w:rsidRPr="00665AB2">
        <w:rPr>
          <w:rFonts w:asciiTheme="majorHAnsi" w:hAnsiTheme="majorHAnsi"/>
          <w:color w:val="000000"/>
        </w:rPr>
        <w:t xml:space="preserve"> jeżeli należąc do tej samej grupy kapitałowej w rozumieniu </w:t>
      </w:r>
      <w:r w:rsidRPr="00665AB2">
        <w:rPr>
          <w:rFonts w:asciiTheme="majorHAnsi" w:hAnsiTheme="majorHAnsi"/>
          <w:color w:val="1B1B1B"/>
        </w:rPr>
        <w:t>ustawy</w:t>
      </w:r>
      <w:r w:rsidRPr="00665AB2">
        <w:rPr>
          <w:rFonts w:asciiTheme="majorHAnsi" w:hAnsiTheme="majorHAnsi"/>
          <w:color w:val="000000"/>
        </w:rPr>
        <w:t xml:space="preserve"> z dnia 16 lutego 2007 r. o ochronie konkurencji i </w:t>
      </w:r>
      <w:r w:rsidRPr="000E64CD">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02881B23" w14:textId="28E4517A" w:rsidR="00DC7069" w:rsidRPr="00665AB2" w:rsidRDefault="00DC7069" w:rsidP="00AE32B1">
      <w:pPr>
        <w:pStyle w:val="Akapitzlist"/>
        <w:numPr>
          <w:ilvl w:val="0"/>
          <w:numId w:val="16"/>
        </w:numPr>
        <w:spacing w:line="276" w:lineRule="auto"/>
        <w:jc w:val="both"/>
        <w:rPr>
          <w:rFonts w:asciiTheme="majorHAnsi" w:hAnsiTheme="majorHAnsi"/>
        </w:rPr>
      </w:pPr>
      <w:r w:rsidRPr="000E64CD">
        <w:rPr>
          <w:rFonts w:asciiTheme="majorHAnsi" w:hAnsiTheme="majorHAnsi"/>
          <w:color w:val="000000" w:themeColor="text1"/>
        </w:rPr>
        <w:t xml:space="preserve">jeżeli, </w:t>
      </w:r>
      <w:r w:rsidR="00665AB2" w:rsidRPr="000E64CD">
        <w:rPr>
          <w:rFonts w:asciiTheme="majorHAnsi" w:hAnsiTheme="majorHAnsi"/>
          <w:color w:val="000000" w:themeColor="text1"/>
          <w:shd w:val="clear" w:color="auto" w:fill="FFFFFF"/>
        </w:rPr>
        <w:t>wykonawca lub podmiot, który należy z wykonawcą do tej samej grupy kapitałowej w rozumieniu ustawy z dnia 16 lutego 2007 r. o ochronie konkurencji i konsumentów (Dz. U. z 2019 r. poz. 369, 1571 i 1667), doradzał lub w inny sposób był zaangażowany w przygotowanie postępowania o udzielenie tego zamówienia i w związku z tym</w:t>
      </w:r>
      <w:r w:rsidRPr="000E64CD">
        <w:rPr>
          <w:rFonts w:asciiTheme="majorHAnsi" w:hAnsiTheme="majorHAnsi"/>
          <w:color w:val="000000" w:themeColor="text1"/>
        </w:rPr>
        <w:t xml:space="preserve"> doszło do zakłócenia konkurencji wynikającego z wcześniejszego zaangażowania tego wykonawcy lub podmiotu, który należy z wykonawcą do tej samej grupy kapitałowej w rozumieniu ustawy </w:t>
      </w:r>
      <w:r w:rsidRPr="00665AB2">
        <w:rPr>
          <w:rFonts w:asciiTheme="majorHAnsi" w:hAnsiTheme="majorHAnsi"/>
          <w:color w:val="000000"/>
        </w:rPr>
        <w:t>z dnia 16 lutego 2007 r. o ochronie konkurencji i konsumentów, chyba że spowodowane tym zakłócenie konkurencji może być wyeliminowane w inny sposób niż przez wykluczenie wykonawcy z udziału w postępowaniu o udzielenie zamówienia.</w:t>
      </w:r>
    </w:p>
    <w:p w14:paraId="2A5E4621" w14:textId="2FD7B51E" w:rsidR="00DC7069" w:rsidRPr="00665AB2" w:rsidRDefault="00DC7069"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A18CF6C" w14:textId="77777777" w:rsidTr="00FC2D64">
        <w:tc>
          <w:tcPr>
            <w:tcW w:w="5000" w:type="pct"/>
            <w:shd w:val="clear" w:color="auto" w:fill="003CA6"/>
          </w:tcPr>
          <w:p w14:paraId="1B3FCFEF" w14:textId="77E32734" w:rsidR="00816DCC" w:rsidRPr="00FD34D5" w:rsidRDefault="00FC2D6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FC2D64">
              <w:rPr>
                <w:b/>
                <w:bCs/>
                <w:color w:val="D9E2F3" w:themeColor="accent1" w:themeTint="33"/>
              </w:rPr>
              <w:t>FAKULTATYWNE PODSTAWY WYKLUCZENIA, O KTÓRYCH MOWA W ART. 109 UST. 1</w:t>
            </w:r>
            <w:r w:rsidR="00627381" w:rsidRPr="00FC2D64">
              <w:rPr>
                <w:b/>
                <w:bCs/>
                <w:color w:val="D9E2F3" w:themeColor="accent1" w:themeTint="33"/>
              </w:rPr>
              <w:t xml:space="preserve"> PZP</w:t>
            </w:r>
            <w:r w:rsidR="00FD34D5" w:rsidRPr="00FC2D64">
              <w:rPr>
                <w:b/>
                <w:bCs/>
                <w:color w:val="D9E2F3" w:themeColor="accent1" w:themeTint="33"/>
              </w:rPr>
              <w:t xml:space="preserve">, </w:t>
            </w:r>
            <w:r w:rsidR="00627381" w:rsidRPr="00FC2D64">
              <w:rPr>
                <w:b/>
                <w:bCs/>
                <w:color w:val="D9E2F3" w:themeColor="accent1" w:themeTint="33"/>
              </w:rPr>
              <w:t>NA PODSTAWIE KTÓRYCH</w:t>
            </w:r>
            <w:r w:rsidR="00FD34D5" w:rsidRPr="00FC2D64">
              <w:rPr>
                <w:b/>
                <w:bCs/>
                <w:color w:val="D9E2F3" w:themeColor="accent1" w:themeTint="33"/>
              </w:rPr>
              <w:t xml:space="preserve"> ZAMAWIAJĄCY </w:t>
            </w:r>
            <w:r w:rsidR="00627381" w:rsidRPr="00FC2D64">
              <w:rPr>
                <w:b/>
                <w:bCs/>
                <w:color w:val="D9E2F3" w:themeColor="accent1" w:themeTint="33"/>
              </w:rPr>
              <w:t>WYKLUCZY WYKONAWCÓW Z POSTĘPOWANIA O UDZIELENIE ZAMÓWIENIA</w:t>
            </w:r>
          </w:p>
        </w:tc>
      </w:tr>
    </w:tbl>
    <w:p w14:paraId="24DA6D01" w14:textId="79B3B543" w:rsidR="00816DCC" w:rsidRDefault="00816DCC" w:rsidP="00F0623F">
      <w:pPr>
        <w:spacing w:line="276" w:lineRule="auto"/>
        <w:jc w:val="both"/>
        <w:rPr>
          <w:b/>
          <w:bCs/>
          <w:color w:val="000000" w:themeColor="text1"/>
        </w:rPr>
      </w:pPr>
    </w:p>
    <w:p w14:paraId="42E71B7D" w14:textId="7E8155F9" w:rsidR="00627381" w:rsidRPr="003B6278" w:rsidRDefault="00627381" w:rsidP="00F0623F">
      <w:p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Z postępowania o udzielenie zamówienia Zamawiający wykluczy </w:t>
      </w:r>
      <w:r w:rsidR="00CF552B" w:rsidRPr="003B6278">
        <w:rPr>
          <w:rFonts w:asciiTheme="majorHAnsi" w:hAnsiTheme="majorHAnsi"/>
          <w:color w:val="000000" w:themeColor="text1"/>
        </w:rPr>
        <w:t>W</w:t>
      </w:r>
      <w:r w:rsidRPr="003B6278">
        <w:rPr>
          <w:rFonts w:asciiTheme="majorHAnsi" w:hAnsiTheme="majorHAnsi"/>
          <w:color w:val="000000" w:themeColor="text1"/>
        </w:rPr>
        <w:t>ykonawcę:</w:t>
      </w:r>
    </w:p>
    <w:p w14:paraId="3716521E" w14:textId="4F2099F6"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który naruszył obowiązki dotyczące płatności </w:t>
      </w:r>
      <w:r w:rsidRPr="008A0CA3">
        <w:rPr>
          <w:rFonts w:asciiTheme="majorHAnsi" w:hAnsiTheme="majorHAnsi"/>
          <w:color w:val="000000" w:themeColor="text1"/>
        </w:rPr>
        <w:t xml:space="preserve">podatków, opłat lub składek na ubezpieczenia społeczne lub zdrowotne, z wyjątkiem przypadku, o którym mowa w </w:t>
      </w:r>
      <w:r w:rsidR="003B6278" w:rsidRPr="008A0CA3">
        <w:rPr>
          <w:rFonts w:asciiTheme="majorHAnsi" w:hAnsiTheme="majorHAnsi"/>
          <w:color w:val="000000" w:themeColor="text1"/>
        </w:rPr>
        <w:t xml:space="preserve">rozdziale </w:t>
      </w:r>
      <w:r w:rsidR="00144320" w:rsidRPr="008A0CA3">
        <w:rPr>
          <w:rFonts w:asciiTheme="majorHAnsi" w:hAnsiTheme="majorHAnsi"/>
          <w:color w:val="000000" w:themeColor="text1"/>
        </w:rPr>
        <w:t>9</w:t>
      </w:r>
      <w:r w:rsidR="003B6278" w:rsidRPr="008A0CA3">
        <w:rPr>
          <w:rFonts w:asciiTheme="majorHAnsi" w:hAnsiTheme="majorHAnsi"/>
          <w:color w:val="000000" w:themeColor="text1"/>
        </w:rPr>
        <w:t xml:space="preserve"> pkt 3 SWZ</w:t>
      </w:r>
      <w:r w:rsidRPr="008A0CA3">
        <w:rPr>
          <w:rFonts w:asciiTheme="majorHAnsi" w:hAnsiTheme="majorHAns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w:t>
      </w:r>
      <w:r w:rsidRPr="003B6278">
        <w:rPr>
          <w:rFonts w:asciiTheme="majorHAnsi" w:hAnsiTheme="majorHAnsi"/>
          <w:color w:val="000000" w:themeColor="text1"/>
        </w:rPr>
        <w:t xml:space="preserve"> w sprawie spłaty tych należności;</w:t>
      </w:r>
    </w:p>
    <w:p w14:paraId="6BABE75C" w14:textId="7015B8C2"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w </w:t>
      </w:r>
      <w:proofErr w:type="gramStart"/>
      <w:r w:rsidRPr="003B6278">
        <w:rPr>
          <w:rFonts w:asciiTheme="majorHAnsi" w:hAnsiTheme="majorHAnsi"/>
          <w:color w:val="000000" w:themeColor="text1"/>
        </w:rPr>
        <w:t>stosunku</w:t>
      </w:r>
      <w:proofErr w:type="gramEnd"/>
      <w:r w:rsidRPr="003B6278">
        <w:rPr>
          <w:rFonts w:asciiTheme="majorHAnsi" w:hAnsiTheme="majorHAnsi"/>
          <w:color w:val="000000" w:themeColor="text1"/>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D79694" w14:textId="7B8D61FB"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który w sposób zawiniony poważnie naruszył obowiązki zawodowe, co podważa jego uczciwość, w </w:t>
      </w:r>
      <w:proofErr w:type="gramStart"/>
      <w:r w:rsidRPr="003B6278">
        <w:rPr>
          <w:rFonts w:asciiTheme="majorHAnsi" w:hAnsiTheme="majorHAnsi"/>
          <w:color w:val="000000" w:themeColor="text1"/>
        </w:rPr>
        <w:t>szczególności</w:t>
      </w:r>
      <w:proofErr w:type="gramEnd"/>
      <w:r w:rsidRPr="003B6278">
        <w:rPr>
          <w:rFonts w:asciiTheme="majorHAnsi" w:hAnsiTheme="majorHAnsi"/>
          <w:color w:val="000000" w:themeColor="text1"/>
        </w:rPr>
        <w:t xml:space="preserve"> gdy wykonawca w wyniku zamierzonego działania lub rażącego niedbalstwa nie wykonał lub nienależycie wykonał zamówienie, co zamawiający jest w stanie wykazać za pomocą stosownych dowodów;</w:t>
      </w:r>
    </w:p>
    <w:p w14:paraId="02A56017" w14:textId="748D6DE0"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63F533" w14:textId="1A5577E3"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C26AC4" w14:textId="675DB515"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bezprawnie wpływał lub próbował wpływać na czynności zamawiającego lub próbował pozyskać lub pozyskał informacje poufne, mogące dać mu przewagę w postępowaniu o udzielenie zamówienia;</w:t>
      </w:r>
    </w:p>
    <w:p w14:paraId="1B83B6E2" w14:textId="77777777" w:rsidR="00F4159A" w:rsidRPr="003B6278" w:rsidRDefault="00F4159A"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DD78D7" w14:paraId="0619756A" w14:textId="77777777" w:rsidTr="00F96223">
        <w:tc>
          <w:tcPr>
            <w:tcW w:w="5000" w:type="pct"/>
            <w:shd w:val="clear" w:color="auto" w:fill="003CA6"/>
          </w:tcPr>
          <w:p w14:paraId="270BADDB" w14:textId="05C55B0A" w:rsidR="00F4159A" w:rsidRPr="00706DF5" w:rsidRDefault="00F4159A"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Pr>
                <w:b/>
                <w:bCs/>
                <w:color w:val="D9E2F3" w:themeColor="accent1" w:themeTint="33"/>
              </w:rPr>
              <w:t>NEGATYWNE PRZESŁANKI WYKLUCZENIA</w:t>
            </w:r>
          </w:p>
        </w:tc>
      </w:tr>
    </w:tbl>
    <w:p w14:paraId="19BA2898" w14:textId="7F424567" w:rsidR="00F4159A" w:rsidRDefault="00F4159A" w:rsidP="00F0623F">
      <w:pPr>
        <w:spacing w:line="276" w:lineRule="auto"/>
        <w:jc w:val="both"/>
        <w:rPr>
          <w:b/>
          <w:bCs/>
          <w:color w:val="000000" w:themeColor="text1"/>
        </w:rPr>
      </w:pPr>
    </w:p>
    <w:p w14:paraId="2C6D7828" w14:textId="6A967E6B" w:rsidR="00A42668" w:rsidRPr="008A0CA3" w:rsidRDefault="00A426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lastRenderedPageBreak/>
        <w:t xml:space="preserve">W przypadkach, o których </w:t>
      </w:r>
      <w:r w:rsidRPr="008A0CA3">
        <w:rPr>
          <w:rFonts w:asciiTheme="majorHAnsi" w:hAnsiTheme="majorHAnsi"/>
          <w:color w:val="000000" w:themeColor="text1"/>
          <w:shd w:val="clear" w:color="auto" w:fill="FFFFFF"/>
        </w:rPr>
        <w:t xml:space="preserve">mowa w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1-</w:t>
      </w:r>
      <w:r w:rsidR="00651A78" w:rsidRPr="008A0CA3">
        <w:rPr>
          <w:rFonts w:asciiTheme="majorHAnsi" w:hAnsiTheme="majorHAnsi"/>
          <w:color w:val="000000" w:themeColor="text1"/>
          <w:shd w:val="clear" w:color="auto" w:fill="FFFFFF"/>
        </w:rPr>
        <w:t>4</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xml:space="preserve">, Zamawiający może nie wykluczać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jeżeli wykluczenie byłoby w sposób oczywisty nieproporcjonalne, w </w:t>
      </w:r>
      <w:proofErr w:type="gramStart"/>
      <w:r w:rsidRPr="008A0CA3">
        <w:rPr>
          <w:rFonts w:asciiTheme="majorHAnsi" w:hAnsiTheme="majorHAnsi"/>
          <w:color w:val="000000" w:themeColor="text1"/>
          <w:shd w:val="clear" w:color="auto" w:fill="FFFFFF"/>
        </w:rPr>
        <w:t>szczególności</w:t>
      </w:r>
      <w:proofErr w:type="gramEnd"/>
      <w:r w:rsidRPr="008A0CA3">
        <w:rPr>
          <w:rFonts w:asciiTheme="majorHAnsi" w:hAnsiTheme="majorHAnsi"/>
          <w:color w:val="000000" w:themeColor="text1"/>
          <w:shd w:val="clear" w:color="auto" w:fill="FFFFFF"/>
        </w:rPr>
        <w:t xml:space="preserve"> gdy kwota zaległych podatków lub składek na ubezpieczenie społeczne jest niewielka albo sytuacja ekonomiczna lub finansowa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o którym mowa w </w:t>
      </w:r>
      <w:r w:rsidR="00F96223"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w:t>
      </w:r>
      <w:r w:rsidR="00657EF2" w:rsidRPr="008A0CA3">
        <w:rPr>
          <w:rFonts w:asciiTheme="majorHAnsi" w:hAnsiTheme="majorHAnsi"/>
          <w:color w:val="000000" w:themeColor="text1"/>
          <w:shd w:val="clear" w:color="auto" w:fill="FFFFFF"/>
        </w:rPr>
        <w:t>2</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jest wystarczająca do wykonania zamówienia</w:t>
      </w:r>
      <w:r w:rsidR="004D1CEA" w:rsidRPr="008A0CA3">
        <w:rPr>
          <w:rFonts w:asciiTheme="majorHAnsi" w:hAnsiTheme="majorHAnsi"/>
          <w:color w:val="000000" w:themeColor="text1"/>
          <w:shd w:val="clear" w:color="auto" w:fill="FFFFFF"/>
        </w:rPr>
        <w:t>.</w:t>
      </w:r>
    </w:p>
    <w:p w14:paraId="7A64337B" w14:textId="620CB1CF" w:rsidR="00F96223"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t>
      </w:r>
      <w:r w:rsidRPr="008A0CA3">
        <w:rPr>
          <w:rFonts w:asciiTheme="majorHAnsi" w:hAnsiTheme="majorHAnsi"/>
          <w:i/>
          <w:iCs/>
          <w:color w:val="000000" w:themeColor="text1"/>
          <w:shd w:val="clear" w:color="auto" w:fill="FFFFFF"/>
        </w:rPr>
        <w:t>procedura samooczyszczenia</w:t>
      </w:r>
      <w:r w:rsidRPr="008A0CA3">
        <w:rPr>
          <w:rFonts w:asciiTheme="majorHAnsi" w:hAnsiTheme="majorHAnsi"/>
          <w:color w:val="000000" w:themeColor="text1"/>
          <w:shd w:val="clear" w:color="auto" w:fill="FFFFFF"/>
        </w:rPr>
        <w:t xml:space="preserve">] </w:t>
      </w:r>
      <w:r w:rsidR="00F96223" w:rsidRPr="008A0CA3">
        <w:rPr>
          <w:rFonts w:asciiTheme="majorHAnsi" w:hAnsiTheme="majorHAnsi"/>
          <w:color w:val="000000" w:themeColor="text1"/>
          <w:shd w:val="clear" w:color="auto" w:fill="FFFFFF"/>
        </w:rPr>
        <w:t xml:space="preserve">Wykonawca nie podlega wykluczeniu w okolicznościach określonych w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9</w:t>
      </w:r>
      <w:r w:rsidR="00F96223" w:rsidRPr="008A0CA3">
        <w:rPr>
          <w:rFonts w:asciiTheme="majorHAnsi" w:hAnsiTheme="majorHAnsi"/>
          <w:color w:val="000000" w:themeColor="text1"/>
          <w:shd w:val="clear" w:color="auto" w:fill="FFFFFF"/>
        </w:rPr>
        <w:t xml:space="preserve"> pkt 1, 2 i 5 </w:t>
      </w:r>
      <w:r w:rsidR="00AD4CD4" w:rsidRPr="008A0CA3">
        <w:rPr>
          <w:rFonts w:asciiTheme="majorHAnsi" w:hAnsiTheme="majorHAnsi"/>
          <w:color w:val="000000" w:themeColor="text1"/>
          <w:shd w:val="clear" w:color="auto" w:fill="FFFFFF"/>
        </w:rPr>
        <w:t xml:space="preserve">SWZ </w:t>
      </w:r>
      <w:r w:rsidR="00F96223" w:rsidRPr="008A0CA3">
        <w:rPr>
          <w:rFonts w:asciiTheme="majorHAnsi" w:hAnsiTheme="majorHAnsi"/>
          <w:color w:val="000000" w:themeColor="text1"/>
          <w:shd w:val="clear" w:color="auto" w:fill="FFFFFF"/>
        </w:rPr>
        <w:t xml:space="preserve">lub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00F96223" w:rsidRPr="008A0CA3">
        <w:rPr>
          <w:rFonts w:asciiTheme="majorHAnsi" w:hAnsiTheme="majorHAnsi"/>
          <w:color w:val="000000" w:themeColor="text1"/>
          <w:shd w:val="clear" w:color="auto" w:fill="FFFFFF"/>
        </w:rPr>
        <w:t xml:space="preserve"> pkt 2-</w:t>
      </w:r>
      <w:r w:rsidR="004C7B48" w:rsidRPr="008A0CA3">
        <w:rPr>
          <w:rFonts w:asciiTheme="majorHAnsi" w:hAnsiTheme="majorHAnsi"/>
          <w:color w:val="000000" w:themeColor="text1"/>
          <w:shd w:val="clear" w:color="auto" w:fill="FFFFFF"/>
        </w:rPr>
        <w:t>6</w:t>
      </w:r>
      <w:r w:rsidR="00AD4CD4" w:rsidRPr="008A0CA3">
        <w:rPr>
          <w:rFonts w:asciiTheme="majorHAnsi" w:hAnsiTheme="majorHAnsi"/>
          <w:color w:val="000000" w:themeColor="text1"/>
          <w:shd w:val="clear" w:color="auto" w:fill="FFFFFF"/>
        </w:rPr>
        <w:t xml:space="preserve"> SWZ</w:t>
      </w:r>
      <w:r w:rsidR="00F96223" w:rsidRPr="008A0CA3">
        <w:rPr>
          <w:rFonts w:asciiTheme="majorHAnsi" w:hAnsiTheme="majorHAnsi"/>
          <w:color w:val="000000" w:themeColor="text1"/>
          <w:shd w:val="clear" w:color="auto" w:fill="FFFFFF"/>
        </w:rPr>
        <w:t xml:space="preserve">, jeżeli udowodni </w:t>
      </w:r>
      <w:r w:rsidR="00485477" w:rsidRPr="008A0CA3">
        <w:rPr>
          <w:rFonts w:asciiTheme="majorHAnsi" w:hAnsiTheme="majorHAnsi"/>
          <w:color w:val="000000" w:themeColor="text1"/>
          <w:shd w:val="clear" w:color="auto" w:fill="FFFFFF"/>
        </w:rPr>
        <w:t>Z</w:t>
      </w:r>
      <w:r w:rsidR="00F96223" w:rsidRPr="008A0CA3">
        <w:rPr>
          <w:rFonts w:asciiTheme="majorHAnsi" w:hAnsiTheme="majorHAnsi"/>
          <w:color w:val="000000" w:themeColor="text1"/>
          <w:shd w:val="clear" w:color="auto" w:fill="FFFFFF"/>
        </w:rPr>
        <w:t>amawiającemu, że spełnił łącznie następujące przesłanki</w:t>
      </w:r>
      <w:r w:rsidR="00485477" w:rsidRPr="008A0CA3">
        <w:rPr>
          <w:rFonts w:asciiTheme="majorHAnsi" w:hAnsiTheme="majorHAnsi"/>
          <w:color w:val="000000" w:themeColor="text1"/>
          <w:shd w:val="clear" w:color="auto" w:fill="FFFFFF"/>
        </w:rPr>
        <w:t>:</w:t>
      </w:r>
    </w:p>
    <w:p w14:paraId="44E0CC1A" w14:textId="1F933B5D"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w:t>
      </w:r>
      <w:r w:rsidRPr="00634937">
        <w:rPr>
          <w:rFonts w:asciiTheme="majorHAnsi" w:hAnsiTheme="majorHAnsi"/>
          <w:color w:val="000000" w:themeColor="text1"/>
          <w:shd w:val="clear" w:color="auto" w:fill="FFFFFF"/>
        </w:rPr>
        <w:t xml:space="preserve"> zadośćuczynienie pieniężne</w:t>
      </w:r>
    </w:p>
    <w:p w14:paraId="6E591914" w14:textId="5E437B4C"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E039A" w14:textId="6E5CDDE6"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7ABA43E2" w:rsidR="00485477" w:rsidRPr="00634937" w:rsidRDefault="00485477"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634937">
        <w:rPr>
          <w:rFonts w:asciiTheme="majorHAnsi" w:hAnsiTheme="majorHAnsi"/>
          <w:color w:val="000000" w:themeColor="text1"/>
          <w:shd w:val="clear" w:color="auto" w:fill="FFFFFF"/>
        </w:rPr>
        <w:t>W</w:t>
      </w:r>
      <w:r w:rsidRPr="00634937">
        <w:rPr>
          <w:rFonts w:asciiTheme="majorHAnsi" w:hAnsiTheme="majorHAnsi"/>
          <w:color w:val="000000" w:themeColor="text1"/>
          <w:shd w:val="clear" w:color="auto" w:fill="FFFFFF"/>
        </w:rPr>
        <w:t>ykonawcy</w:t>
      </w:r>
    </w:p>
    <w:p w14:paraId="56CB300F" w14:textId="1497F18F"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zreorganizował personel</w:t>
      </w:r>
    </w:p>
    <w:p w14:paraId="241AA848" w14:textId="2F24B380"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wdrożył system sprawozdawczości i kontroli</w:t>
      </w:r>
    </w:p>
    <w:p w14:paraId="2E0702AD" w14:textId="1E581E62"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utworzył struktury audytu wewnętrznego do monitorowania przestrzegania przepisów, wewnętrznych regulacji lub standardów</w:t>
      </w:r>
    </w:p>
    <w:p w14:paraId="35925DAF" w14:textId="0C727469"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p>
    <w:p w14:paraId="1DE88A2F" w14:textId="7EA2A07D" w:rsidR="00FE7E68"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Zamawiający ocenia, czy podjęte przez </w:t>
      </w:r>
      <w:r w:rsidRPr="008A0CA3">
        <w:rPr>
          <w:rFonts w:asciiTheme="majorHAnsi" w:hAnsiTheme="majorHAnsi"/>
          <w:color w:val="000000" w:themeColor="text1"/>
          <w:shd w:val="clear" w:color="auto" w:fill="FFFFFF"/>
        </w:rPr>
        <w:t>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8A0CA3">
        <w:rPr>
          <w:rFonts w:asciiTheme="majorHAnsi" w:hAnsiTheme="majorHAnsi"/>
          <w:color w:val="000000" w:themeColor="text1"/>
          <w:shd w:val="clear" w:color="auto" w:fill="FFFFFF"/>
        </w:rPr>
        <w:t>.</w:t>
      </w:r>
    </w:p>
    <w:p w14:paraId="43F7EEEF" w14:textId="3FF3E56E" w:rsidR="00AD4CD4" w:rsidRPr="008A0CA3" w:rsidRDefault="00AD4CD4"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który zamierza skorzystać z </w:t>
      </w:r>
      <w:r w:rsidRPr="008A0CA3">
        <w:rPr>
          <w:rFonts w:asciiTheme="majorHAnsi" w:hAnsiTheme="majorHAnsi"/>
          <w:i/>
          <w:iCs/>
          <w:color w:val="000000" w:themeColor="text1"/>
          <w:shd w:val="clear" w:color="auto" w:fill="FFFFFF"/>
        </w:rPr>
        <w:t>procedury samooczyszczenia</w:t>
      </w:r>
      <w:r w:rsidRPr="008A0CA3">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8A0CA3">
        <w:rPr>
          <w:rFonts w:asciiTheme="majorHAnsi" w:hAnsiTheme="majorHAnsi"/>
          <w:color w:val="000000" w:themeColor="text1"/>
          <w:shd w:val="clear" w:color="auto" w:fill="FFFFFF"/>
        </w:rPr>
        <w:t>zastosowania</w:t>
      </w:r>
      <w:r w:rsidRPr="008A0CA3">
        <w:rPr>
          <w:rFonts w:asciiTheme="majorHAnsi" w:hAnsiTheme="majorHAnsi"/>
          <w:color w:val="000000" w:themeColor="text1"/>
          <w:shd w:val="clear" w:color="auto" w:fill="FFFFFF"/>
        </w:rPr>
        <w:t xml:space="preserve"> </w:t>
      </w:r>
      <w:r w:rsidR="00634937" w:rsidRPr="008A0CA3">
        <w:rPr>
          <w:rFonts w:asciiTheme="majorHAnsi" w:hAnsiTheme="majorHAnsi"/>
          <w:i/>
          <w:iCs/>
          <w:color w:val="000000" w:themeColor="text1"/>
          <w:shd w:val="clear" w:color="auto" w:fill="FFFFFF"/>
        </w:rPr>
        <w:t>procedury samooczyszczenia</w:t>
      </w:r>
      <w:r w:rsidR="00634937" w:rsidRPr="008A0CA3">
        <w:rPr>
          <w:rFonts w:asciiTheme="majorHAnsi" w:hAnsiTheme="majorHAnsi"/>
          <w:color w:val="000000" w:themeColor="text1"/>
          <w:shd w:val="clear" w:color="auto" w:fill="FFFFFF"/>
        </w:rPr>
        <w:t xml:space="preserve"> na późniejszych etapach postępowania</w:t>
      </w:r>
      <w:r w:rsidR="008A1EA9" w:rsidRPr="008A0CA3">
        <w:rPr>
          <w:rFonts w:asciiTheme="majorHAnsi" w:hAnsiTheme="majorHAnsi"/>
          <w:color w:val="000000" w:themeColor="text1"/>
          <w:shd w:val="clear" w:color="auto" w:fill="FFFFFF"/>
        </w:rPr>
        <w:t xml:space="preserve"> w sytuacji, gdy Wykonawca składając ofertę nie skorzysta z tej procedury</w:t>
      </w:r>
      <w:r w:rsidR="00A31819" w:rsidRPr="008A0CA3">
        <w:rPr>
          <w:rFonts w:asciiTheme="majorHAnsi" w:hAnsiTheme="majorHAnsi"/>
          <w:color w:val="000000" w:themeColor="text1"/>
          <w:shd w:val="clear" w:color="auto" w:fill="FFFFFF"/>
        </w:rPr>
        <w:t>.</w:t>
      </w:r>
    </w:p>
    <w:p w14:paraId="7CACD420" w14:textId="0AB576EB" w:rsidR="003D67FF" w:rsidRPr="008A0CA3" w:rsidRDefault="003D67FF"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podlega wykluczeniu w przypadkach wskazanych w rozdziale </w:t>
      </w:r>
      <w:r w:rsidR="00144320" w:rsidRPr="008A0CA3">
        <w:rPr>
          <w:rFonts w:asciiTheme="majorHAnsi" w:hAnsiTheme="majorHAnsi"/>
          <w:color w:val="000000" w:themeColor="text1"/>
          <w:shd w:val="clear" w:color="auto" w:fill="FFFFFF"/>
        </w:rPr>
        <w:t>9</w:t>
      </w:r>
      <w:r w:rsidRPr="008A0CA3">
        <w:rPr>
          <w:rFonts w:asciiTheme="majorHAnsi" w:hAnsiTheme="majorHAnsi"/>
          <w:color w:val="000000" w:themeColor="text1"/>
          <w:shd w:val="clear" w:color="auto" w:fill="FFFFFF"/>
        </w:rPr>
        <w:t xml:space="preserve"> SWZ oraz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SWZ przez okresy wskazane w przepisie art. 111 PZP</w:t>
      </w:r>
      <w:r w:rsidR="00A31819" w:rsidRPr="008A0CA3">
        <w:rPr>
          <w:rFonts w:asciiTheme="majorHAnsi" w:hAnsiTheme="majorHAnsi"/>
          <w:color w:val="000000" w:themeColor="text1"/>
          <w:shd w:val="clear" w:color="auto" w:fill="FFFFFF"/>
        </w:rPr>
        <w:t>.</w:t>
      </w:r>
    </w:p>
    <w:p w14:paraId="21E8F0F6" w14:textId="6E9FD38F" w:rsidR="00634937" w:rsidRPr="00634937" w:rsidRDefault="00634937"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Wykonawca może zostać wykluczony przez Zamawiającego na każdym</w:t>
      </w:r>
      <w:r w:rsidRPr="00634937">
        <w:rPr>
          <w:rFonts w:asciiTheme="majorHAnsi" w:hAnsiTheme="majorHAnsi"/>
          <w:color w:val="000000" w:themeColor="text1"/>
          <w:shd w:val="clear" w:color="auto" w:fill="FFFFFF"/>
        </w:rPr>
        <w:t xml:space="preserve"> etapie postępowania o udzielenie zamówienia</w:t>
      </w:r>
      <w:r w:rsidR="00A31819">
        <w:rPr>
          <w:rFonts w:asciiTheme="majorHAnsi" w:hAnsiTheme="majorHAnsi"/>
          <w:color w:val="000000" w:themeColor="text1"/>
          <w:shd w:val="clear" w:color="auto" w:fill="FFFFFF"/>
        </w:rPr>
        <w:t>.</w:t>
      </w:r>
    </w:p>
    <w:p w14:paraId="7455EECF" w14:textId="77777777" w:rsidR="00A42668" w:rsidRPr="00DD78D7" w:rsidRDefault="00A4266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E50D965" w14:textId="77777777" w:rsidTr="00706DF5">
        <w:tc>
          <w:tcPr>
            <w:tcW w:w="5000" w:type="pct"/>
            <w:shd w:val="clear" w:color="auto" w:fill="003CA6"/>
          </w:tcPr>
          <w:p w14:paraId="6A94821F" w14:textId="4A05A72B" w:rsidR="0030100B" w:rsidRPr="00706DF5" w:rsidRDefault="00706DF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06DF5">
              <w:rPr>
                <w:b/>
                <w:bCs/>
                <w:color w:val="D9E2F3" w:themeColor="accent1" w:themeTint="33"/>
              </w:rPr>
              <w:t>INFORMACJA O WARUNKACH UDZIAŁU W POSTĘPOWANIU O UDZIELENIE ZAMÓWIENIA</w:t>
            </w:r>
          </w:p>
        </w:tc>
      </w:tr>
    </w:tbl>
    <w:p w14:paraId="5EB0D460" w14:textId="1D26FF49" w:rsidR="0030100B" w:rsidRPr="0074496A" w:rsidRDefault="0030100B" w:rsidP="00F0623F">
      <w:pPr>
        <w:spacing w:line="276" w:lineRule="auto"/>
        <w:jc w:val="both"/>
        <w:rPr>
          <w:rFonts w:asciiTheme="majorHAnsi" w:hAnsiTheme="majorHAnsi"/>
          <w:color w:val="000000" w:themeColor="text1"/>
        </w:rPr>
      </w:pPr>
    </w:p>
    <w:p w14:paraId="7C1C5C46" w14:textId="596F422C" w:rsidR="005378E1" w:rsidRPr="0074496A" w:rsidRDefault="005378E1"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8A1EA9" w:rsidRDefault="005378E1" w:rsidP="00AE32B1">
      <w:pPr>
        <w:pStyle w:val="Akapitzlist"/>
        <w:numPr>
          <w:ilvl w:val="1"/>
          <w:numId w:val="15"/>
        </w:numPr>
        <w:spacing w:line="276" w:lineRule="auto"/>
        <w:jc w:val="both"/>
        <w:rPr>
          <w:rFonts w:asciiTheme="majorHAnsi" w:hAnsiTheme="majorHAnsi"/>
          <w:b/>
          <w:bCs/>
          <w:color w:val="000000" w:themeColor="text1"/>
        </w:rPr>
      </w:pPr>
      <w:r w:rsidRPr="0074496A">
        <w:rPr>
          <w:rFonts w:asciiTheme="majorHAnsi" w:hAnsiTheme="majorHAnsi"/>
          <w:color w:val="000000" w:themeColor="text1"/>
        </w:rPr>
        <w:t xml:space="preserve">zdolności do występowania w obrocie gospodarczym – </w:t>
      </w:r>
      <w:r w:rsidRPr="008A1EA9">
        <w:rPr>
          <w:rFonts w:asciiTheme="majorHAnsi" w:hAnsiTheme="majorHAnsi"/>
          <w:b/>
          <w:bCs/>
          <w:color w:val="000000" w:themeColor="text1"/>
        </w:rPr>
        <w:t>Zamawiający nie stawia szczegółowych warunków w tym zakresie</w:t>
      </w:r>
    </w:p>
    <w:p w14:paraId="15FE7CCD" w14:textId="0CBA8180" w:rsidR="005378E1" w:rsidRPr="0074496A" w:rsidRDefault="005378E1"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uprawnień do prowadzenia </w:t>
      </w:r>
      <w:r w:rsidRPr="0074496A">
        <w:rPr>
          <w:rFonts w:asciiTheme="majorHAnsi" w:hAnsiTheme="majorHAnsi"/>
          <w:color w:val="000000" w:themeColor="text1"/>
          <w:shd w:val="clear" w:color="auto" w:fill="FFFFFF"/>
        </w:rPr>
        <w:t xml:space="preserve">określonej działalności gospodarczej lub zawodowej, o ile wynika to z odrębnych przepisów – </w:t>
      </w:r>
      <w:r w:rsidRPr="008A1EA9">
        <w:rPr>
          <w:rFonts w:asciiTheme="majorHAnsi" w:hAnsiTheme="majorHAnsi"/>
          <w:b/>
          <w:bCs/>
          <w:color w:val="000000" w:themeColor="text1"/>
          <w:shd w:val="clear" w:color="auto" w:fill="FFFFFF"/>
        </w:rPr>
        <w:t>Zamawiający nie stawia szczegółowych warunków w tym zakresie</w:t>
      </w:r>
    </w:p>
    <w:p w14:paraId="6A06B203" w14:textId="2665679F" w:rsidR="005378E1"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 xml:space="preserve">sytuacji ekonomicznej lub finansowej – </w:t>
      </w:r>
      <w:r w:rsidRPr="008A1EA9">
        <w:rPr>
          <w:rFonts w:asciiTheme="majorHAnsi" w:hAnsiTheme="majorHAnsi"/>
          <w:b/>
          <w:bCs/>
          <w:color w:val="000000" w:themeColor="text1"/>
          <w:shd w:val="clear" w:color="auto" w:fill="FFFFFF"/>
        </w:rPr>
        <w:t>szczegółowe warunki w tym zakresie opisane są poniżej</w:t>
      </w:r>
    </w:p>
    <w:p w14:paraId="1B44F384" w14:textId="32D4B267" w:rsidR="00706756"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 xml:space="preserve">zdolności technicznej lub zawodowej – </w:t>
      </w:r>
      <w:r w:rsidRPr="008A1EA9">
        <w:rPr>
          <w:rFonts w:asciiTheme="majorHAnsi" w:hAnsiTheme="majorHAnsi"/>
          <w:b/>
          <w:bCs/>
          <w:color w:val="000000" w:themeColor="text1"/>
          <w:shd w:val="clear" w:color="auto" w:fill="FFFFFF"/>
        </w:rPr>
        <w:t>szczegółowe warunki w tym zakresie opisane są poniżej</w:t>
      </w:r>
    </w:p>
    <w:p w14:paraId="24CCF2A9"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38CE7D28" w14:textId="643EC567" w:rsidR="00706756" w:rsidRPr="0074496A" w:rsidRDefault="00706756"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shd w:val="clear" w:color="auto" w:fill="FFFFFF"/>
        </w:rPr>
        <w:lastRenderedPageBreak/>
        <w:t xml:space="preserve">warunki udziału w zakresie sytuacji ekonomicznej lub </w:t>
      </w:r>
      <w:r w:rsidR="0074496A" w:rsidRPr="0074496A">
        <w:rPr>
          <w:rFonts w:asciiTheme="majorHAnsi" w:hAnsiTheme="majorHAnsi"/>
          <w:b/>
          <w:bCs/>
          <w:color w:val="000000" w:themeColor="text1"/>
          <w:shd w:val="clear" w:color="auto" w:fill="FFFFFF"/>
        </w:rPr>
        <w:t>finansowej</w:t>
      </w:r>
      <w:r w:rsidRPr="0074496A">
        <w:rPr>
          <w:rFonts w:asciiTheme="majorHAnsi" w:hAnsiTheme="majorHAnsi"/>
          <w:color w:val="000000" w:themeColor="text1"/>
          <w:shd w:val="clear" w:color="auto" w:fill="FFFFFF"/>
        </w:rPr>
        <w:t>:</w:t>
      </w:r>
    </w:p>
    <w:p w14:paraId="26E45B2A" w14:textId="72F3176A" w:rsidR="00706756" w:rsidRPr="00486CFC" w:rsidRDefault="001A5C88"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Zamawiający</w:t>
      </w:r>
      <w:r w:rsidR="00486CFC">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p>
    <w:p w14:paraId="57A01D87" w14:textId="6F8720F2" w:rsidR="00B17BEF" w:rsidRPr="00B24D86" w:rsidRDefault="00B17BEF"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jest </w:t>
      </w:r>
      <w:r w:rsidRPr="00C24492">
        <w:rPr>
          <w:rFonts w:asciiTheme="majorHAnsi" w:hAnsiTheme="majorHAnsi"/>
          <w:b/>
          <w:bCs/>
          <w:color w:val="000000" w:themeColor="text1"/>
          <w:u w:val="single"/>
          <w:shd w:val="clear" w:color="auto" w:fill="FFFFFF"/>
        </w:rPr>
        <w:t>ubezpieczony od odpowiedzialności cywilnej</w:t>
      </w:r>
      <w:r>
        <w:rPr>
          <w:rFonts w:asciiTheme="majorHAnsi" w:hAnsiTheme="majorHAnsi"/>
          <w:color w:val="000000" w:themeColor="text1"/>
          <w:shd w:val="clear" w:color="auto" w:fill="FFFFFF"/>
        </w:rPr>
        <w:t xml:space="preserve"> w zakresie działalności związanej z przedmiotem zamówienia na wartość nie niższą niż </w:t>
      </w:r>
      <w:r w:rsidR="00A523EE">
        <w:rPr>
          <w:rFonts w:asciiTheme="majorHAnsi" w:hAnsiTheme="majorHAnsi"/>
          <w:color w:val="000000" w:themeColor="text1"/>
          <w:shd w:val="clear" w:color="auto" w:fill="FFFFFF"/>
        </w:rPr>
        <w:t xml:space="preserve">20 000 000,00 (dwadzieścia milionów) </w:t>
      </w:r>
      <w:r>
        <w:rPr>
          <w:rFonts w:asciiTheme="majorHAnsi" w:hAnsiTheme="majorHAnsi"/>
          <w:color w:val="000000" w:themeColor="text1"/>
          <w:shd w:val="clear" w:color="auto" w:fill="FFFFFF"/>
        </w:rPr>
        <w:t>złotych</w:t>
      </w:r>
    </w:p>
    <w:p w14:paraId="7637536D" w14:textId="65C09C3D" w:rsidR="00B24D86" w:rsidRPr="0074496A" w:rsidRDefault="00B24D86"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posiada </w:t>
      </w:r>
      <w:r w:rsidRPr="00C24492">
        <w:rPr>
          <w:rFonts w:asciiTheme="majorHAnsi" w:hAnsiTheme="majorHAnsi"/>
          <w:b/>
          <w:bCs/>
          <w:color w:val="000000" w:themeColor="text1"/>
          <w:u w:val="single"/>
          <w:shd w:val="clear" w:color="auto" w:fill="FFFFFF"/>
        </w:rPr>
        <w:t>środki finansowe lub zdolność kredytową</w:t>
      </w:r>
      <w:r>
        <w:rPr>
          <w:rFonts w:asciiTheme="majorHAnsi" w:hAnsiTheme="majorHAnsi"/>
          <w:color w:val="000000" w:themeColor="text1"/>
          <w:shd w:val="clear" w:color="auto" w:fill="FFFFFF"/>
        </w:rPr>
        <w:t xml:space="preserve"> w wysokości nie niższej niż </w:t>
      </w:r>
      <w:r w:rsidR="0015774D">
        <w:rPr>
          <w:rFonts w:asciiTheme="majorHAnsi" w:hAnsiTheme="majorHAnsi"/>
          <w:color w:val="000000" w:themeColor="text1"/>
          <w:shd w:val="clear" w:color="auto" w:fill="FFFFFF"/>
        </w:rPr>
        <w:t>1</w:t>
      </w:r>
      <w:r w:rsidR="005E0E6F">
        <w:rPr>
          <w:rFonts w:asciiTheme="majorHAnsi" w:hAnsiTheme="majorHAnsi"/>
          <w:color w:val="000000" w:themeColor="text1"/>
          <w:shd w:val="clear" w:color="auto" w:fill="FFFFFF"/>
        </w:rPr>
        <w:t>0</w:t>
      </w:r>
      <w:r w:rsidR="0015774D">
        <w:rPr>
          <w:rFonts w:asciiTheme="majorHAnsi" w:hAnsiTheme="majorHAnsi"/>
          <w:color w:val="000000" w:themeColor="text1"/>
          <w:shd w:val="clear" w:color="auto" w:fill="FFFFFF"/>
        </w:rPr>
        <w:t> 000 000,00 (</w:t>
      </w:r>
      <w:r w:rsidR="005E0E6F">
        <w:rPr>
          <w:rFonts w:asciiTheme="majorHAnsi" w:hAnsiTheme="majorHAnsi"/>
          <w:color w:val="000000" w:themeColor="text1"/>
          <w:shd w:val="clear" w:color="auto" w:fill="FFFFFF"/>
        </w:rPr>
        <w:t>dziesięć</w:t>
      </w:r>
      <w:r w:rsidR="0015774D">
        <w:rPr>
          <w:rFonts w:asciiTheme="majorHAnsi" w:hAnsiTheme="majorHAnsi"/>
          <w:color w:val="000000" w:themeColor="text1"/>
          <w:shd w:val="clear" w:color="auto" w:fill="FFFFFF"/>
        </w:rPr>
        <w:t xml:space="preserve"> milionów) </w:t>
      </w:r>
      <w:r>
        <w:rPr>
          <w:rFonts w:asciiTheme="majorHAnsi" w:hAnsiTheme="majorHAnsi"/>
          <w:color w:val="000000" w:themeColor="text1"/>
          <w:shd w:val="clear" w:color="auto" w:fill="FFFFFF"/>
        </w:rPr>
        <w:t>złotych</w:t>
      </w:r>
    </w:p>
    <w:p w14:paraId="6061F691"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5B2CC933" w14:textId="2C3FFEF2" w:rsidR="001A5C88" w:rsidRPr="0074496A" w:rsidRDefault="0074496A"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rPr>
        <w:t>warunki udziału w zakresie zdolności technicznej lub zawodowej</w:t>
      </w:r>
      <w:r w:rsidRPr="0074496A">
        <w:rPr>
          <w:rFonts w:asciiTheme="majorHAnsi" w:hAnsiTheme="majorHAnsi"/>
          <w:color w:val="000000" w:themeColor="text1"/>
        </w:rPr>
        <w:t>:</w:t>
      </w:r>
    </w:p>
    <w:p w14:paraId="2E244290" w14:textId="24027214" w:rsidR="0074496A" w:rsidRPr="008C3A00" w:rsidRDefault="0074496A"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Zamawiający </w:t>
      </w:r>
      <w:r w:rsidR="00B24D86">
        <w:rPr>
          <w:rFonts w:asciiTheme="majorHAnsi" w:hAnsiTheme="majorHAnsi"/>
          <w:color w:val="000000" w:themeColor="text1"/>
        </w:rPr>
        <w:t xml:space="preserve">wymaga od Wykonawcy posiadania </w:t>
      </w:r>
      <w:r w:rsidR="00B24D86" w:rsidRPr="00EB1878">
        <w:rPr>
          <w:rFonts w:asciiTheme="majorHAnsi" w:hAnsiTheme="majorHAnsi"/>
          <w:b/>
          <w:bCs/>
          <w:color w:val="000000" w:themeColor="text1"/>
          <w:u w:val="single"/>
        </w:rPr>
        <w:t>doświadczenia</w:t>
      </w:r>
      <w:r w:rsidR="00A83F50">
        <w:rPr>
          <w:rFonts w:asciiTheme="majorHAnsi" w:hAnsiTheme="majorHAnsi"/>
          <w:color w:val="000000" w:themeColor="text1"/>
        </w:rPr>
        <w:t xml:space="preserve"> umożliwiającego realizację zamówienia na odpowiednim </w:t>
      </w:r>
      <w:r w:rsidR="00A83F50" w:rsidRPr="008C3A00">
        <w:rPr>
          <w:rFonts w:asciiTheme="majorHAnsi" w:hAnsiTheme="majorHAnsi"/>
          <w:color w:val="000000" w:themeColor="text1"/>
        </w:rPr>
        <w:t>poziomie jakości. Zamawiający wymaga, aby Wykonawca wykazał, że:</w:t>
      </w:r>
    </w:p>
    <w:p w14:paraId="0CDF3612" w14:textId="33602F53" w:rsidR="00A83F50" w:rsidRPr="00836DA9" w:rsidRDefault="008D0A6B" w:rsidP="00AE32B1">
      <w:pPr>
        <w:pStyle w:val="Akapitzlist"/>
        <w:numPr>
          <w:ilvl w:val="2"/>
          <w:numId w:val="15"/>
        </w:numPr>
        <w:spacing w:line="276" w:lineRule="auto"/>
        <w:jc w:val="both"/>
        <w:rPr>
          <w:rFonts w:asciiTheme="majorHAnsi" w:hAnsiTheme="majorHAnsi"/>
          <w:color w:val="000000" w:themeColor="text1"/>
        </w:rPr>
      </w:pPr>
      <w:r w:rsidRPr="008C3A00">
        <w:rPr>
          <w:rFonts w:asciiTheme="majorHAnsi" w:hAnsiTheme="majorHAnsi"/>
          <w:color w:val="000000" w:themeColor="text1"/>
        </w:rPr>
        <w:t xml:space="preserve">wykonał należycie, w okresie ostatnich </w:t>
      </w:r>
      <w:r w:rsidRPr="00AA535C">
        <w:rPr>
          <w:rFonts w:asciiTheme="majorHAnsi" w:hAnsiTheme="majorHAnsi"/>
          <w:b/>
          <w:bCs/>
          <w:color w:val="000000" w:themeColor="text1"/>
          <w:u w:val="single"/>
        </w:rPr>
        <w:t>pięciu (5) lat</w:t>
      </w:r>
      <w:r w:rsidRPr="008C3A00">
        <w:rPr>
          <w:rFonts w:asciiTheme="majorHAnsi" w:hAnsiTheme="majorHAnsi"/>
          <w:color w:val="000000" w:themeColor="text1"/>
        </w:rPr>
        <w:t xml:space="preserve"> przed upływem terminu składania ofert, a jeżeli okres prowadzenia działalności jest krótszy - w tym okresie, </w:t>
      </w:r>
      <w:r w:rsidR="00AA535C">
        <w:rPr>
          <w:rFonts w:asciiTheme="majorHAnsi" w:hAnsiTheme="majorHAnsi"/>
          <w:color w:val="000000" w:themeColor="text1"/>
        </w:rPr>
        <w:t xml:space="preserve">należycie wykonał </w:t>
      </w:r>
      <w:r w:rsidRPr="008C3A00">
        <w:rPr>
          <w:rFonts w:asciiTheme="majorHAnsi" w:hAnsiTheme="majorHAnsi"/>
          <w:color w:val="000000" w:themeColor="text1"/>
        </w:rPr>
        <w:t>co najmniej</w:t>
      </w:r>
      <w:r w:rsidRPr="008C3A00">
        <w:rPr>
          <w:rFonts w:asciiTheme="majorHAnsi" w:hAnsiTheme="majorHAnsi"/>
          <w:b/>
          <w:color w:val="000000" w:themeColor="text1"/>
        </w:rPr>
        <w:t xml:space="preserve"> </w:t>
      </w:r>
      <w:r w:rsidR="00F4384D">
        <w:rPr>
          <w:rFonts w:asciiTheme="majorHAnsi" w:hAnsiTheme="majorHAnsi"/>
          <w:b/>
          <w:color w:val="000000" w:themeColor="text1"/>
          <w:u w:val="single"/>
        </w:rPr>
        <w:t>trzy</w:t>
      </w:r>
      <w:r w:rsidRPr="00B161F8">
        <w:rPr>
          <w:rFonts w:asciiTheme="majorHAnsi" w:hAnsiTheme="majorHAnsi"/>
          <w:b/>
          <w:color w:val="000000" w:themeColor="text1"/>
          <w:u w:val="single"/>
        </w:rPr>
        <w:t xml:space="preserve"> (</w:t>
      </w:r>
      <w:r w:rsidR="00F4384D">
        <w:rPr>
          <w:rFonts w:asciiTheme="majorHAnsi" w:hAnsiTheme="majorHAnsi"/>
          <w:b/>
          <w:color w:val="000000" w:themeColor="text1"/>
          <w:u w:val="single"/>
        </w:rPr>
        <w:t>3</w:t>
      </w:r>
      <w:r w:rsidRPr="00B161F8">
        <w:rPr>
          <w:rFonts w:asciiTheme="majorHAnsi" w:hAnsiTheme="majorHAnsi"/>
          <w:b/>
          <w:color w:val="000000" w:themeColor="text1"/>
          <w:u w:val="single"/>
        </w:rPr>
        <w:t>) umowy</w:t>
      </w:r>
      <w:r w:rsidRPr="008C3A00">
        <w:rPr>
          <w:rFonts w:asciiTheme="majorHAnsi" w:hAnsiTheme="majorHAnsi"/>
          <w:bCs/>
          <w:color w:val="000000" w:themeColor="text1"/>
        </w:rPr>
        <w:t xml:space="preserve"> na roboty budowlane, w rozumieniu ustawy Prawo budowlane (art.3 pkt. 7), </w:t>
      </w:r>
      <w:r w:rsidRPr="008C3A00">
        <w:rPr>
          <w:rFonts w:asciiTheme="majorHAnsi" w:hAnsiTheme="majorHAnsi"/>
          <w:color w:val="000000" w:themeColor="text1"/>
          <w:u w:val="single"/>
        </w:rPr>
        <w:t>z których każda (odrębnie) spełnia łącznie niniejsze warunki</w:t>
      </w:r>
      <w:r w:rsidRPr="008C3A00">
        <w:rPr>
          <w:rFonts w:asciiTheme="majorHAnsi" w:hAnsiTheme="majorHAnsi"/>
          <w:b/>
          <w:bCs/>
          <w:color w:val="000000" w:themeColor="text1"/>
        </w:rPr>
        <w:t>:</w:t>
      </w:r>
    </w:p>
    <w:p w14:paraId="7B10A7CC" w14:textId="77777777" w:rsidR="00836DA9" w:rsidRPr="008C3A00" w:rsidRDefault="00836DA9" w:rsidP="00F0623F">
      <w:pPr>
        <w:pStyle w:val="Akapitzlist"/>
        <w:spacing w:line="276" w:lineRule="auto"/>
        <w:ind w:left="1224"/>
        <w:jc w:val="both"/>
        <w:rPr>
          <w:rFonts w:asciiTheme="majorHAnsi" w:hAnsiTheme="majorHAnsi"/>
          <w:color w:val="000000" w:themeColor="text1"/>
        </w:rPr>
      </w:pPr>
    </w:p>
    <w:p w14:paraId="73C658D6" w14:textId="555B3688" w:rsidR="008D0A6B" w:rsidRDefault="00AA535C" w:rsidP="00AE32B1">
      <w:pPr>
        <w:pStyle w:val="Akapitzlist"/>
        <w:numPr>
          <w:ilvl w:val="3"/>
          <w:numId w:val="15"/>
        </w:numPr>
        <w:spacing w:line="276" w:lineRule="auto"/>
        <w:ind w:left="2127" w:hanging="1047"/>
        <w:jc w:val="both"/>
        <w:rPr>
          <w:rFonts w:asciiTheme="majorHAnsi" w:hAnsiTheme="majorHAnsi"/>
          <w:b/>
          <w:bCs/>
          <w:color w:val="000000" w:themeColor="text1"/>
        </w:rPr>
      </w:pPr>
      <w:r>
        <w:rPr>
          <w:rFonts w:asciiTheme="majorHAnsi" w:hAnsiTheme="majorHAnsi"/>
          <w:b/>
          <w:bCs/>
          <w:color w:val="000000" w:themeColor="text1"/>
        </w:rPr>
        <w:t xml:space="preserve">przedmiotem każdej z umów były </w:t>
      </w:r>
      <w:r w:rsidR="008D0A6B" w:rsidRPr="00B161F8">
        <w:rPr>
          <w:rFonts w:asciiTheme="majorHAnsi" w:hAnsiTheme="majorHAnsi"/>
          <w:b/>
          <w:bCs/>
          <w:color w:val="000000" w:themeColor="text1"/>
        </w:rPr>
        <w:t>rob</w:t>
      </w:r>
      <w:r w:rsidR="008C3A00" w:rsidRPr="00B161F8">
        <w:rPr>
          <w:rFonts w:asciiTheme="majorHAnsi" w:hAnsiTheme="majorHAnsi"/>
          <w:b/>
          <w:bCs/>
          <w:color w:val="000000" w:themeColor="text1"/>
        </w:rPr>
        <w:t>oty</w:t>
      </w:r>
      <w:r w:rsidR="008D0A6B" w:rsidRPr="00B161F8">
        <w:rPr>
          <w:rFonts w:asciiTheme="majorHAnsi" w:hAnsiTheme="majorHAnsi"/>
          <w:b/>
          <w:bCs/>
          <w:color w:val="000000" w:themeColor="text1"/>
        </w:rPr>
        <w:t xml:space="preserve"> budowlan</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polegając</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na budowie budynku </w:t>
      </w:r>
      <w:r w:rsidR="00384B68">
        <w:rPr>
          <w:rFonts w:asciiTheme="majorHAnsi" w:hAnsiTheme="majorHAnsi"/>
          <w:b/>
          <w:bCs/>
          <w:color w:val="000000" w:themeColor="text1"/>
        </w:rPr>
        <w:t xml:space="preserve">należącego do kategorii IX – </w:t>
      </w:r>
      <w:r w:rsidR="00CA1C19">
        <w:rPr>
          <w:rFonts w:asciiTheme="majorHAnsi" w:hAnsiTheme="majorHAnsi"/>
          <w:b/>
          <w:bCs/>
          <w:color w:val="000000" w:themeColor="text1"/>
        </w:rPr>
        <w:t xml:space="preserve">XII lub XIV – </w:t>
      </w:r>
      <w:r w:rsidR="00384B68">
        <w:rPr>
          <w:rFonts w:asciiTheme="majorHAnsi" w:hAnsiTheme="majorHAnsi"/>
          <w:b/>
          <w:bCs/>
          <w:color w:val="000000" w:themeColor="text1"/>
        </w:rPr>
        <w:t xml:space="preserve">XVIII </w:t>
      </w:r>
      <w:r w:rsidR="00E37440" w:rsidRPr="00B161F8">
        <w:rPr>
          <w:rFonts w:asciiTheme="majorHAnsi" w:hAnsiTheme="majorHAnsi"/>
          <w:b/>
          <w:bCs/>
          <w:color w:val="000000" w:themeColor="text1"/>
        </w:rPr>
        <w:t xml:space="preserve">o kubaturze min. </w:t>
      </w:r>
      <w:r w:rsidR="00861F08">
        <w:rPr>
          <w:rFonts w:asciiTheme="majorHAnsi" w:hAnsiTheme="majorHAnsi"/>
          <w:b/>
          <w:bCs/>
          <w:color w:val="000000" w:themeColor="text1"/>
        </w:rPr>
        <w:t>30 000</w:t>
      </w:r>
      <w:r w:rsidR="00E37440" w:rsidRPr="00B161F8">
        <w:rPr>
          <w:rFonts w:asciiTheme="majorHAnsi" w:hAnsiTheme="majorHAnsi"/>
          <w:b/>
          <w:bCs/>
          <w:color w:val="000000" w:themeColor="text1"/>
        </w:rPr>
        <w:t xml:space="preserve"> m</w:t>
      </w:r>
      <w:r w:rsidR="00E37440" w:rsidRPr="00B161F8">
        <w:rPr>
          <w:rFonts w:asciiTheme="majorHAnsi" w:hAnsiTheme="majorHAnsi"/>
          <w:b/>
          <w:bCs/>
          <w:color w:val="000000" w:themeColor="text1"/>
          <w:vertAlign w:val="superscript"/>
        </w:rPr>
        <w:t>3</w:t>
      </w:r>
      <w:r w:rsidR="008D0A6B" w:rsidRPr="00B161F8">
        <w:rPr>
          <w:rFonts w:asciiTheme="majorHAnsi" w:hAnsiTheme="majorHAnsi"/>
          <w:b/>
          <w:bCs/>
          <w:color w:val="000000" w:themeColor="text1"/>
        </w:rPr>
        <w:t xml:space="preserve"> </w:t>
      </w:r>
      <w:r w:rsidR="00E37440" w:rsidRPr="00B161F8">
        <w:rPr>
          <w:rFonts w:asciiTheme="majorHAnsi" w:hAnsiTheme="majorHAnsi"/>
          <w:b/>
          <w:bCs/>
          <w:color w:val="000000" w:themeColor="text1"/>
        </w:rPr>
        <w:t xml:space="preserve">oraz o </w:t>
      </w:r>
      <w:r w:rsidR="00E37440" w:rsidRPr="00836DA9">
        <w:rPr>
          <w:rFonts w:asciiTheme="majorHAnsi" w:hAnsiTheme="majorHAnsi"/>
          <w:b/>
          <w:bCs/>
          <w:color w:val="000000" w:themeColor="text1"/>
        </w:rPr>
        <w:t>wartości robót budowlanych</w:t>
      </w:r>
      <w:r w:rsidR="008D0A6B" w:rsidRPr="00836DA9">
        <w:rPr>
          <w:rFonts w:asciiTheme="majorHAnsi" w:hAnsiTheme="majorHAnsi"/>
          <w:b/>
          <w:bCs/>
          <w:color w:val="000000" w:themeColor="text1"/>
        </w:rPr>
        <w:t xml:space="preserve"> co najmniej </w:t>
      </w:r>
      <w:r w:rsidR="00687500">
        <w:rPr>
          <w:rFonts w:asciiTheme="majorHAnsi" w:hAnsiTheme="majorHAnsi"/>
          <w:b/>
          <w:bCs/>
          <w:color w:val="000000" w:themeColor="text1"/>
        </w:rPr>
        <w:t xml:space="preserve">15 000 000,00 (piętnaście milionów) </w:t>
      </w:r>
      <w:r w:rsidR="008D0A6B" w:rsidRPr="00836DA9">
        <w:rPr>
          <w:rFonts w:asciiTheme="majorHAnsi" w:hAnsiTheme="majorHAnsi"/>
          <w:b/>
          <w:bCs/>
          <w:color w:val="000000" w:themeColor="text1"/>
        </w:rPr>
        <w:t xml:space="preserve">złotych </w:t>
      </w:r>
      <w:r w:rsidR="00EB48D4">
        <w:rPr>
          <w:rFonts w:asciiTheme="majorHAnsi" w:hAnsiTheme="majorHAnsi"/>
          <w:b/>
          <w:bCs/>
          <w:color w:val="000000" w:themeColor="text1"/>
        </w:rPr>
        <w:t xml:space="preserve">netto </w:t>
      </w:r>
      <w:r w:rsidR="00FD4D7C">
        <w:rPr>
          <w:rFonts w:asciiTheme="majorHAnsi" w:hAnsiTheme="majorHAnsi"/>
          <w:b/>
          <w:bCs/>
          <w:color w:val="000000" w:themeColor="text1"/>
        </w:rPr>
        <w:t>w zakres których wchodził</w:t>
      </w:r>
      <w:r w:rsidR="00C0292B">
        <w:rPr>
          <w:rFonts w:asciiTheme="majorHAnsi" w:hAnsiTheme="majorHAnsi"/>
          <w:b/>
          <w:bCs/>
          <w:color w:val="000000" w:themeColor="text1"/>
        </w:rPr>
        <w:t xml:space="preserve"> montaż konstrukcji żelbetowej prefabrykowanej, jak również</w:t>
      </w:r>
      <w:r w:rsidR="00FD4D7C">
        <w:rPr>
          <w:rFonts w:asciiTheme="majorHAnsi" w:hAnsiTheme="majorHAnsi"/>
          <w:b/>
          <w:bCs/>
          <w:color w:val="000000" w:themeColor="text1"/>
        </w:rPr>
        <w:t xml:space="preserve"> </w:t>
      </w:r>
      <w:r w:rsidR="00861F08">
        <w:rPr>
          <w:rFonts w:asciiTheme="majorHAnsi" w:hAnsiTheme="majorHAnsi"/>
          <w:b/>
          <w:bCs/>
          <w:color w:val="000000" w:themeColor="text1"/>
        </w:rPr>
        <w:t xml:space="preserve">zagospodarowanie terenu oraz </w:t>
      </w:r>
      <w:r w:rsidR="00962E83">
        <w:rPr>
          <w:rFonts w:asciiTheme="majorHAnsi" w:hAnsiTheme="majorHAnsi"/>
          <w:b/>
          <w:bCs/>
          <w:color w:val="000000" w:themeColor="text1"/>
        </w:rPr>
        <w:t xml:space="preserve">budowa infrastruktury technicznej i towarzyszącej: </w:t>
      </w:r>
      <w:r w:rsidR="006A4470">
        <w:rPr>
          <w:rFonts w:asciiTheme="majorHAnsi" w:hAnsiTheme="majorHAnsi"/>
          <w:b/>
          <w:bCs/>
          <w:color w:val="000000" w:themeColor="text1"/>
        </w:rPr>
        <w:t>i</w:t>
      </w:r>
      <w:r w:rsidR="00962E83">
        <w:rPr>
          <w:rFonts w:asciiTheme="majorHAnsi" w:hAnsiTheme="majorHAnsi"/>
          <w:b/>
          <w:bCs/>
          <w:color w:val="000000" w:themeColor="text1"/>
        </w:rPr>
        <w:t>nstalacja zewnętrzna energetyczna, kanalizacja teletechniczna, wodociągowa, kanalizacja sanitarna, kanalizacja deszczowa</w:t>
      </w:r>
      <w:r w:rsidR="00FD4D7C">
        <w:rPr>
          <w:rFonts w:asciiTheme="majorHAnsi" w:hAnsiTheme="majorHAnsi"/>
          <w:b/>
          <w:bCs/>
          <w:color w:val="000000" w:themeColor="text1"/>
        </w:rPr>
        <w:t xml:space="preserve">, </w:t>
      </w:r>
      <w:r w:rsidR="00867579">
        <w:rPr>
          <w:rFonts w:asciiTheme="majorHAnsi" w:hAnsiTheme="majorHAnsi"/>
          <w:b/>
          <w:bCs/>
          <w:color w:val="000000" w:themeColor="text1"/>
        </w:rPr>
        <w:t>wraz z uzyskaniem pozwolenia na użytkowanie</w:t>
      </w:r>
      <w:r w:rsidR="00FD4D7C">
        <w:rPr>
          <w:rFonts w:asciiTheme="majorHAnsi" w:hAnsiTheme="majorHAnsi"/>
          <w:b/>
          <w:bCs/>
          <w:color w:val="000000" w:themeColor="text1"/>
        </w:rPr>
        <w:t xml:space="preserve"> budynku</w:t>
      </w:r>
    </w:p>
    <w:p w14:paraId="68222024" w14:textId="77777777" w:rsidR="00836DA9" w:rsidRPr="00836DA9" w:rsidRDefault="00836DA9" w:rsidP="00F0623F">
      <w:pPr>
        <w:pStyle w:val="Akapitzlist"/>
        <w:spacing w:line="276" w:lineRule="auto"/>
        <w:ind w:left="2127"/>
        <w:jc w:val="both"/>
        <w:rPr>
          <w:rFonts w:asciiTheme="majorHAnsi" w:hAnsiTheme="majorHAnsi"/>
          <w:b/>
          <w:bCs/>
          <w:color w:val="000000" w:themeColor="text1"/>
        </w:rPr>
      </w:pPr>
    </w:p>
    <w:p w14:paraId="28947B7C" w14:textId="3B640DA0"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umowę</w:t>
      </w:r>
      <w:r w:rsidRPr="00836DA9">
        <w:rPr>
          <w:rFonts w:asciiTheme="majorHAnsi" w:hAnsiTheme="majorHAnsi"/>
          <w:color w:val="000000" w:themeColor="text1"/>
        </w:rPr>
        <w:t xml:space="preserve">” rozumie się jeden kontrakt, w ramach którego </w:t>
      </w:r>
      <w:r w:rsidRPr="00836DA9">
        <w:rPr>
          <w:rFonts w:asciiTheme="majorHAnsi" w:hAnsiTheme="majorHAnsi"/>
          <w:bCs/>
          <w:color w:val="000000" w:themeColor="text1"/>
        </w:rPr>
        <w:t>wykonawca realizował roboty budowlane (wraz z ewentualnymi aneksami i zmianami)</w:t>
      </w:r>
    </w:p>
    <w:p w14:paraId="086B8E77" w14:textId="42FFEE3D"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bCs/>
          <w:color w:val="000000" w:themeColor="text1"/>
        </w:rPr>
        <w:t>przez „</w:t>
      </w:r>
      <w:r w:rsidRPr="00836DA9">
        <w:rPr>
          <w:rFonts w:asciiTheme="majorHAnsi" w:hAnsiTheme="majorHAnsi"/>
          <w:b/>
          <w:color w:val="000000" w:themeColor="text1"/>
        </w:rPr>
        <w:t>budowę</w:t>
      </w:r>
      <w:r w:rsidRPr="00836DA9">
        <w:rPr>
          <w:rFonts w:asciiTheme="majorHAnsi" w:hAnsiTheme="majorHAnsi"/>
          <w:bCs/>
          <w:color w:val="000000" w:themeColor="text1"/>
        </w:rPr>
        <w:t xml:space="preserve">” rozumie się wyłącznie wzniesienie obiektu od podstaw </w:t>
      </w:r>
      <w:r w:rsidR="00EB48D4">
        <w:rPr>
          <w:rFonts w:asciiTheme="majorHAnsi" w:hAnsiTheme="majorHAnsi"/>
          <w:bCs/>
          <w:color w:val="000000" w:themeColor="text1"/>
        </w:rPr>
        <w:t>albo rozbudowę</w:t>
      </w:r>
      <w:r w:rsidR="00EC4243">
        <w:rPr>
          <w:rFonts w:asciiTheme="majorHAnsi" w:hAnsiTheme="majorHAnsi"/>
          <w:bCs/>
          <w:color w:val="000000" w:themeColor="text1"/>
        </w:rPr>
        <w:t xml:space="preserve">, pod warunkiem, że </w:t>
      </w:r>
      <w:r w:rsidR="00687500">
        <w:rPr>
          <w:rFonts w:asciiTheme="majorHAnsi" w:hAnsiTheme="majorHAnsi"/>
          <w:bCs/>
          <w:color w:val="000000" w:themeColor="text1"/>
        </w:rPr>
        <w:t>kubatura części powstałej w wyniku rozbudowy jest nie mniejsza niż 30 000 m</w:t>
      </w:r>
      <w:r w:rsidR="00687500">
        <w:rPr>
          <w:rFonts w:asciiTheme="majorHAnsi" w:hAnsiTheme="majorHAnsi"/>
          <w:bCs/>
          <w:color w:val="000000" w:themeColor="text1"/>
          <w:vertAlign w:val="superscript"/>
        </w:rPr>
        <w:t>3</w:t>
      </w:r>
      <w:r w:rsidR="00687500">
        <w:rPr>
          <w:rFonts w:asciiTheme="majorHAnsi" w:hAnsiTheme="majorHAnsi"/>
          <w:bCs/>
          <w:color w:val="000000" w:themeColor="text1"/>
        </w:rPr>
        <w:t>, a wartość robót budowlanych polegających na rozbudow</w:t>
      </w:r>
      <w:r w:rsidR="00A63018">
        <w:rPr>
          <w:rFonts w:asciiTheme="majorHAnsi" w:hAnsiTheme="majorHAnsi"/>
          <w:bCs/>
          <w:color w:val="000000" w:themeColor="text1"/>
        </w:rPr>
        <w:t>ie</w:t>
      </w:r>
      <w:r w:rsidR="00687500">
        <w:rPr>
          <w:rFonts w:asciiTheme="majorHAnsi" w:hAnsiTheme="majorHAnsi"/>
          <w:bCs/>
          <w:color w:val="000000" w:themeColor="text1"/>
        </w:rPr>
        <w:t xml:space="preserve"> jest nie mniejsza niż 15 000 000,00 </w:t>
      </w:r>
      <w:r w:rsidR="00D734F2">
        <w:rPr>
          <w:rFonts w:asciiTheme="majorHAnsi" w:hAnsiTheme="majorHAnsi"/>
          <w:bCs/>
          <w:color w:val="000000" w:themeColor="text1"/>
        </w:rPr>
        <w:t xml:space="preserve">(piętnaście milionów) </w:t>
      </w:r>
      <w:r w:rsidR="00687500">
        <w:rPr>
          <w:rFonts w:asciiTheme="majorHAnsi" w:hAnsiTheme="majorHAnsi"/>
          <w:bCs/>
          <w:color w:val="000000" w:themeColor="text1"/>
        </w:rPr>
        <w:t>złotych netto</w:t>
      </w:r>
      <w:r w:rsidR="006A4470">
        <w:rPr>
          <w:rFonts w:asciiTheme="majorHAnsi" w:hAnsiTheme="majorHAnsi"/>
          <w:bCs/>
          <w:color w:val="000000" w:themeColor="text1"/>
        </w:rPr>
        <w:t xml:space="preserve"> </w:t>
      </w:r>
      <w:r w:rsidRPr="00836DA9">
        <w:rPr>
          <w:rFonts w:asciiTheme="majorHAnsi" w:hAnsiTheme="majorHAnsi"/>
          <w:bCs/>
          <w:color w:val="000000" w:themeColor="text1"/>
        </w:rPr>
        <w:t xml:space="preserve">(Zamawiający </w:t>
      </w:r>
      <w:r w:rsidRPr="000A187E">
        <w:rPr>
          <w:rFonts w:asciiTheme="majorHAnsi" w:hAnsiTheme="majorHAnsi"/>
          <w:bCs/>
          <w:color w:val="000000" w:themeColor="text1"/>
          <w:u w:val="single"/>
        </w:rPr>
        <w:t>nie uzna</w:t>
      </w:r>
      <w:r w:rsidRPr="00836DA9">
        <w:rPr>
          <w:rFonts w:asciiTheme="majorHAnsi" w:hAnsiTheme="majorHAnsi"/>
          <w:bCs/>
          <w:color w:val="000000" w:themeColor="text1"/>
        </w:rPr>
        <w:t xml:space="preserve"> </w:t>
      </w:r>
      <w:r w:rsidR="00A63018">
        <w:rPr>
          <w:rFonts w:asciiTheme="majorHAnsi" w:hAnsiTheme="majorHAnsi"/>
          <w:bCs/>
          <w:color w:val="000000" w:themeColor="text1"/>
        </w:rPr>
        <w:t xml:space="preserve">za </w:t>
      </w:r>
      <w:r w:rsidRPr="00836DA9">
        <w:rPr>
          <w:rFonts w:asciiTheme="majorHAnsi" w:hAnsiTheme="majorHAnsi"/>
          <w:bCs/>
          <w:color w:val="000000" w:themeColor="text1"/>
        </w:rPr>
        <w:t>spełnienie warunku wykazania odbudowy, przebudowy, nadbudowy)</w:t>
      </w:r>
    </w:p>
    <w:p w14:paraId="22FC7922" w14:textId="4E4A1B55" w:rsidR="00B161F8" w:rsidRPr="00836DA9"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kubaturę</w:t>
      </w:r>
      <w:r w:rsidRPr="00836DA9">
        <w:rPr>
          <w:rFonts w:asciiTheme="majorHAnsi" w:hAnsiTheme="majorHAnsi"/>
          <w:color w:val="000000" w:themeColor="text1"/>
        </w:rPr>
        <w:t xml:space="preserve">” rozumie się </w:t>
      </w:r>
      <w:r w:rsidR="006A4470">
        <w:rPr>
          <w:rFonts w:asciiTheme="majorHAnsi" w:hAnsiTheme="majorHAnsi"/>
          <w:color w:val="000000" w:themeColor="text1"/>
        </w:rPr>
        <w:t>kubaturę brutto</w:t>
      </w:r>
      <w:r w:rsidR="00503B3A">
        <w:rPr>
          <w:rFonts w:asciiTheme="majorHAnsi" w:hAnsiTheme="majorHAnsi"/>
          <w:color w:val="000000" w:themeColor="text1"/>
        </w:rPr>
        <w:t xml:space="preserve">, a w przypadku rozbudowy – kubaturę </w:t>
      </w:r>
      <w:r w:rsidR="00242008">
        <w:rPr>
          <w:rFonts w:asciiTheme="majorHAnsi" w:hAnsiTheme="majorHAnsi"/>
          <w:color w:val="000000" w:themeColor="text1"/>
        </w:rPr>
        <w:t>brutto</w:t>
      </w:r>
      <w:r w:rsidR="00503B3A">
        <w:rPr>
          <w:rFonts w:asciiTheme="majorHAnsi" w:hAnsiTheme="majorHAnsi"/>
          <w:color w:val="000000" w:themeColor="text1"/>
        </w:rPr>
        <w:t xml:space="preserve"> części powstałej w wyniku rozbudowy (bez wliczania kubatury budynku poddawanego rozbudowie – przed rozbudową)</w:t>
      </w:r>
    </w:p>
    <w:p w14:paraId="40F80F91" w14:textId="60909463" w:rsidR="00836DA9" w:rsidRPr="00DF05BB"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 xml:space="preserve">przez </w:t>
      </w:r>
      <w:r w:rsidRPr="00836DA9">
        <w:rPr>
          <w:rFonts w:asciiTheme="majorHAnsi" w:hAnsiTheme="majorHAnsi"/>
          <w:bCs/>
          <w:color w:val="000000" w:themeColor="text1"/>
        </w:rPr>
        <w:t>„</w:t>
      </w:r>
      <w:r w:rsidRPr="00836DA9">
        <w:rPr>
          <w:rFonts w:asciiTheme="majorHAnsi" w:hAnsiTheme="majorHAnsi"/>
          <w:b/>
          <w:color w:val="000000" w:themeColor="text1"/>
        </w:rPr>
        <w:t>wartość robót budowlanych</w:t>
      </w:r>
      <w:r w:rsidRPr="00836DA9">
        <w:rPr>
          <w:rFonts w:asciiTheme="majorHAnsi" w:hAnsiTheme="majorHAnsi"/>
          <w:bCs/>
          <w:color w:val="000000" w:themeColor="text1"/>
        </w:rPr>
        <w:t>” rozumie się wartość wyłącznie robót budowlanych</w:t>
      </w:r>
      <w:r w:rsidR="00841F05">
        <w:rPr>
          <w:rFonts w:asciiTheme="majorHAnsi" w:hAnsiTheme="majorHAnsi"/>
          <w:bCs/>
          <w:color w:val="000000" w:themeColor="text1"/>
        </w:rPr>
        <w:t xml:space="preserve"> oraz zagospodarowania terenu</w:t>
      </w:r>
      <w:r w:rsidRPr="00836DA9">
        <w:rPr>
          <w:rFonts w:asciiTheme="majorHAnsi" w:hAnsiTheme="majorHAnsi"/>
          <w:bCs/>
          <w:color w:val="000000" w:themeColor="text1"/>
        </w:rPr>
        <w:t>, bez świadczeń dodatkowych, usług, dostaw wyposażenia, itd. (jeśli wchodziły w zakres umowy)</w:t>
      </w:r>
    </w:p>
    <w:p w14:paraId="2067847D" w14:textId="281ADF3D" w:rsidR="00DF05BB" w:rsidRPr="00DF05BB" w:rsidRDefault="00DF05BB" w:rsidP="00AE32B1">
      <w:pPr>
        <w:pStyle w:val="Akapitzlist"/>
        <w:numPr>
          <w:ilvl w:val="3"/>
          <w:numId w:val="15"/>
        </w:numPr>
        <w:spacing w:line="276" w:lineRule="auto"/>
        <w:ind w:left="2127" w:hanging="1047"/>
        <w:jc w:val="both"/>
        <w:rPr>
          <w:rFonts w:asciiTheme="majorHAnsi" w:hAnsiTheme="majorHAnsi"/>
          <w:color w:val="000000" w:themeColor="text1"/>
        </w:rPr>
      </w:pPr>
      <w:r w:rsidRPr="00DF05BB">
        <w:rPr>
          <w:rFonts w:asciiTheme="majorHAnsi" w:hAnsiTheme="majorHAnsi"/>
          <w:bCs/>
          <w:color w:val="000000" w:themeColor="text1"/>
        </w:rPr>
        <w:t>przez „</w:t>
      </w:r>
      <w:r w:rsidRPr="00DF05BB">
        <w:rPr>
          <w:rFonts w:asciiTheme="majorHAnsi" w:hAnsiTheme="majorHAnsi"/>
          <w:b/>
          <w:color w:val="000000" w:themeColor="text1"/>
        </w:rPr>
        <w:t>budynek należący do kategorii IX-</w:t>
      </w:r>
      <w:r w:rsidR="00CA1C19">
        <w:rPr>
          <w:rFonts w:asciiTheme="majorHAnsi" w:hAnsiTheme="majorHAnsi"/>
          <w:b/>
          <w:color w:val="000000" w:themeColor="text1"/>
        </w:rPr>
        <w:t>XII lub XIV-</w:t>
      </w:r>
      <w:r w:rsidRPr="00DF05BB">
        <w:rPr>
          <w:rFonts w:asciiTheme="majorHAnsi" w:hAnsiTheme="majorHAnsi"/>
          <w:b/>
          <w:color w:val="000000" w:themeColor="text1"/>
        </w:rPr>
        <w:t>XVIII</w:t>
      </w:r>
      <w:r w:rsidRPr="00DF05BB">
        <w:rPr>
          <w:rFonts w:asciiTheme="majorHAnsi" w:hAnsiTheme="majorHAnsi"/>
          <w:bCs/>
          <w:color w:val="000000" w:themeColor="text1"/>
        </w:rPr>
        <w:t xml:space="preserve">” rozumie się </w:t>
      </w:r>
      <w:r>
        <w:rPr>
          <w:rFonts w:asciiTheme="majorHAnsi" w:hAnsiTheme="majorHAnsi"/>
          <w:bCs/>
          <w:color w:val="000000" w:themeColor="text1"/>
        </w:rPr>
        <w:t xml:space="preserve">budynki </w:t>
      </w:r>
      <w:r w:rsidR="008D031E">
        <w:rPr>
          <w:rFonts w:asciiTheme="majorHAnsi" w:hAnsiTheme="majorHAnsi"/>
          <w:bCs/>
          <w:color w:val="000000" w:themeColor="text1"/>
        </w:rPr>
        <w:t xml:space="preserve">(w rozumieniu art. 3 pkt 2 ustawy z dnia 7 lipca 1994 roku Prawo budowlane (Dz. U. z 2020 poz. 1333 ze zm.) </w:t>
      </w:r>
      <w:r>
        <w:rPr>
          <w:rFonts w:asciiTheme="majorHAnsi" w:hAnsiTheme="majorHAnsi"/>
          <w:bCs/>
          <w:color w:val="000000" w:themeColor="text1"/>
        </w:rPr>
        <w:t xml:space="preserve">sklasyfikowane </w:t>
      </w:r>
      <w:r w:rsidR="008D031E">
        <w:rPr>
          <w:rFonts w:asciiTheme="majorHAnsi" w:hAnsiTheme="majorHAnsi"/>
          <w:bCs/>
          <w:color w:val="000000" w:themeColor="text1"/>
        </w:rPr>
        <w:t>w jednej lub kilku kategoriach od IX do XVIII</w:t>
      </w:r>
      <w:r w:rsidR="0081343F">
        <w:rPr>
          <w:rFonts w:asciiTheme="majorHAnsi" w:hAnsiTheme="majorHAnsi"/>
          <w:bCs/>
          <w:color w:val="000000" w:themeColor="text1"/>
        </w:rPr>
        <w:t xml:space="preserve"> wymienionych w załączniku do w/w ustawy Prawo budowlane</w:t>
      </w:r>
      <w:r w:rsidR="00CA1C19">
        <w:rPr>
          <w:rFonts w:asciiTheme="majorHAnsi" w:hAnsiTheme="majorHAnsi"/>
          <w:bCs/>
          <w:color w:val="000000" w:themeColor="text1"/>
        </w:rPr>
        <w:t xml:space="preserve">, z wyłączeniem kategorii XIII </w:t>
      </w:r>
      <w:r w:rsidR="00C0292B">
        <w:rPr>
          <w:rFonts w:asciiTheme="majorHAnsi" w:hAnsiTheme="majorHAnsi"/>
          <w:bCs/>
          <w:color w:val="000000" w:themeColor="text1"/>
        </w:rPr>
        <w:t>–</w:t>
      </w:r>
      <w:r w:rsidR="00CA1C19">
        <w:rPr>
          <w:rFonts w:asciiTheme="majorHAnsi" w:hAnsiTheme="majorHAnsi"/>
          <w:bCs/>
          <w:color w:val="000000" w:themeColor="text1"/>
        </w:rPr>
        <w:t xml:space="preserve"> </w:t>
      </w:r>
      <w:r w:rsidR="00C0292B">
        <w:rPr>
          <w:rFonts w:asciiTheme="majorHAnsi" w:hAnsiTheme="majorHAnsi"/>
          <w:bCs/>
          <w:color w:val="000000" w:themeColor="text1"/>
        </w:rPr>
        <w:t>„pozostałe budynku mieszkalne”</w:t>
      </w:r>
    </w:p>
    <w:p w14:paraId="02C728DE" w14:textId="77777777" w:rsidR="00AA2116" w:rsidRDefault="00AA2116" w:rsidP="00F0623F">
      <w:pPr>
        <w:pStyle w:val="Akapitzlist"/>
        <w:spacing w:line="276" w:lineRule="auto"/>
        <w:ind w:left="1224"/>
        <w:jc w:val="both"/>
        <w:rPr>
          <w:rFonts w:asciiTheme="majorHAnsi" w:hAnsiTheme="majorHAnsi"/>
          <w:color w:val="000000" w:themeColor="text1"/>
        </w:rPr>
      </w:pPr>
    </w:p>
    <w:p w14:paraId="2E1FF702" w14:textId="270A01EC" w:rsidR="00923D2D" w:rsidRDefault="00923D2D" w:rsidP="00AE32B1">
      <w:pPr>
        <w:pStyle w:val="Akapitzlist"/>
        <w:numPr>
          <w:ilvl w:val="1"/>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wymaga od Wykonawcy posiadania </w:t>
      </w:r>
      <w:r w:rsidRPr="00EB1878">
        <w:rPr>
          <w:rFonts w:asciiTheme="majorHAnsi" w:hAnsiTheme="majorHAnsi"/>
          <w:b/>
          <w:bCs/>
          <w:color w:val="000000" w:themeColor="text1"/>
          <w:u w:val="single"/>
        </w:rPr>
        <w:t>potencjału kadrowego (osób skierowanych do realizacji zamówienia)</w:t>
      </w:r>
      <w:r>
        <w:rPr>
          <w:rFonts w:asciiTheme="majorHAnsi" w:hAnsiTheme="majorHAnsi"/>
          <w:color w:val="000000" w:themeColor="text1"/>
        </w:rPr>
        <w:t xml:space="preserve"> umożliwiającego realizację zamówienia na odpowiednim poziomie jakości. Zamawiający wymaga, aby Wykonawca wykazał, że</w:t>
      </w:r>
      <w:r w:rsidR="00EB1878">
        <w:rPr>
          <w:rFonts w:asciiTheme="majorHAnsi" w:hAnsiTheme="majorHAnsi"/>
          <w:color w:val="000000" w:themeColor="text1"/>
        </w:rPr>
        <w:t xml:space="preserve"> dysponuje</w:t>
      </w:r>
      <w:r>
        <w:rPr>
          <w:rFonts w:asciiTheme="majorHAnsi" w:hAnsiTheme="majorHAnsi"/>
          <w:color w:val="000000" w:themeColor="text1"/>
        </w:rPr>
        <w:t>:</w:t>
      </w:r>
    </w:p>
    <w:p w14:paraId="20F23BED" w14:textId="6DB1CA5F" w:rsidR="00923D2D" w:rsidRPr="00A53258" w:rsidRDefault="00EB1878"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w:t>
      </w:r>
      <w:r w:rsidRPr="00A53258">
        <w:rPr>
          <w:rFonts w:asciiTheme="majorHAnsi" w:hAnsiTheme="majorHAnsi"/>
          <w:color w:val="000000" w:themeColor="text1"/>
        </w:rPr>
        <w:t xml:space="preserve">stanowisko </w:t>
      </w:r>
      <w:r w:rsidR="00923D2D" w:rsidRPr="004D5342">
        <w:rPr>
          <w:rFonts w:asciiTheme="majorHAnsi" w:hAnsiTheme="majorHAnsi"/>
          <w:b/>
          <w:bCs/>
          <w:color w:val="000000" w:themeColor="text1"/>
        </w:rPr>
        <w:t>kierownik</w:t>
      </w:r>
      <w:r w:rsidRPr="004D5342">
        <w:rPr>
          <w:rFonts w:asciiTheme="majorHAnsi" w:hAnsiTheme="majorHAnsi"/>
          <w:b/>
          <w:bCs/>
          <w:color w:val="000000" w:themeColor="text1"/>
        </w:rPr>
        <w:t>a</w:t>
      </w:r>
      <w:r w:rsidR="00923D2D" w:rsidRPr="00A53258">
        <w:rPr>
          <w:rFonts w:asciiTheme="majorHAnsi" w:hAnsiTheme="majorHAnsi"/>
          <w:color w:val="000000" w:themeColor="text1"/>
        </w:rPr>
        <w:t xml:space="preserve"> </w:t>
      </w:r>
      <w:r w:rsidR="00D862C2" w:rsidRPr="00A53258">
        <w:rPr>
          <w:rFonts w:asciiTheme="majorHAnsi" w:hAnsiTheme="majorHAnsi" w:cs="Arial"/>
          <w:b/>
          <w:color w:val="000000" w:themeColor="text1"/>
        </w:rPr>
        <w:t>budowy</w:t>
      </w:r>
      <w:r w:rsidR="00D862C2" w:rsidRPr="00A53258">
        <w:rPr>
          <w:rFonts w:asciiTheme="majorHAnsi" w:hAnsiTheme="majorHAnsi" w:cs="Arial"/>
          <w:color w:val="000000" w:themeColor="text1"/>
        </w:rPr>
        <w:t xml:space="preserve">-  tj. 1 osobę posiadającą </w:t>
      </w:r>
      <w:r w:rsidR="00D862C2" w:rsidRPr="00A53258">
        <w:rPr>
          <w:rFonts w:asciiTheme="majorHAnsi" w:hAnsiTheme="majorHAnsi" w:cs="Arial"/>
          <w:b/>
          <w:color w:val="000000" w:themeColor="text1"/>
        </w:rPr>
        <w:t xml:space="preserve">uprawnienia budowlane do kierowania robotami w specjalności </w:t>
      </w:r>
      <w:proofErr w:type="spellStart"/>
      <w:r w:rsidR="00D862C2" w:rsidRPr="00A53258">
        <w:rPr>
          <w:rFonts w:asciiTheme="majorHAnsi" w:hAnsiTheme="majorHAnsi" w:cs="Arial"/>
          <w:b/>
          <w:color w:val="000000" w:themeColor="text1"/>
        </w:rPr>
        <w:t>konstrukcyjno</w:t>
      </w:r>
      <w:proofErr w:type="spellEnd"/>
      <w:r w:rsidR="00D862C2" w:rsidRPr="00A53258">
        <w:rPr>
          <w:rFonts w:asciiTheme="majorHAnsi" w:hAnsiTheme="majorHAnsi" w:cs="Arial"/>
          <w:b/>
          <w:color w:val="000000" w:themeColor="text1"/>
        </w:rPr>
        <w:t xml:space="preserve"> – budowlanej bez ograniczeń</w:t>
      </w:r>
      <w:r w:rsidR="00D862C2" w:rsidRPr="00A53258">
        <w:rPr>
          <w:rFonts w:asciiTheme="majorHAnsi" w:hAnsiTheme="majorHAnsi" w:cs="Arial"/>
          <w:color w:val="000000" w:themeColor="text1"/>
        </w:rPr>
        <w:t>, oraz posiadającą m</w:t>
      </w:r>
      <w:r w:rsidR="00D862C2" w:rsidRPr="00A53258">
        <w:rPr>
          <w:rFonts w:asciiTheme="majorHAnsi" w:hAnsiTheme="majorHAnsi"/>
          <w:color w:val="000000" w:themeColor="text1"/>
        </w:rPr>
        <w:t xml:space="preserve">in. 5 letnie </w:t>
      </w:r>
      <w:r w:rsidR="00D862C2" w:rsidRPr="00A53258">
        <w:rPr>
          <w:rFonts w:asciiTheme="majorHAnsi" w:hAnsiTheme="majorHAnsi"/>
          <w:color w:val="000000" w:themeColor="text1"/>
        </w:rPr>
        <w:lastRenderedPageBreak/>
        <w:t xml:space="preserve">doświadczenie zawodowe, licząc od daty uzyskania uprawnień budowlanych, w tym doświadczenie zawodowe na stanowisku kierownika budowy przy realizacji co najmniej </w:t>
      </w:r>
      <w:r w:rsidR="00EB48D4">
        <w:rPr>
          <w:rFonts w:asciiTheme="majorHAnsi" w:hAnsiTheme="majorHAnsi"/>
          <w:color w:val="000000" w:themeColor="text1"/>
        </w:rPr>
        <w:t>trzech</w:t>
      </w:r>
      <w:r w:rsidR="00EB48D4" w:rsidRPr="00A53258">
        <w:rPr>
          <w:rFonts w:asciiTheme="majorHAnsi" w:hAnsiTheme="majorHAnsi"/>
          <w:color w:val="000000" w:themeColor="text1"/>
        </w:rPr>
        <w:t xml:space="preserve"> </w:t>
      </w:r>
      <w:r w:rsidR="00D862C2" w:rsidRPr="00A53258">
        <w:rPr>
          <w:rFonts w:asciiTheme="majorHAnsi" w:hAnsiTheme="majorHAnsi"/>
          <w:color w:val="000000" w:themeColor="text1"/>
        </w:rPr>
        <w:t>rob</w:t>
      </w:r>
      <w:r w:rsidR="00DA527A">
        <w:rPr>
          <w:rFonts w:asciiTheme="majorHAnsi" w:hAnsiTheme="majorHAnsi"/>
          <w:color w:val="000000" w:themeColor="text1"/>
        </w:rPr>
        <w:t>ót</w:t>
      </w:r>
      <w:r w:rsidR="00D862C2" w:rsidRPr="00A53258">
        <w:rPr>
          <w:rFonts w:asciiTheme="majorHAnsi" w:hAnsiTheme="majorHAnsi"/>
          <w:color w:val="000000" w:themeColor="text1"/>
        </w:rPr>
        <w:t xml:space="preserve"> budowlan</w:t>
      </w:r>
      <w:r w:rsidR="00DA527A">
        <w:rPr>
          <w:rFonts w:asciiTheme="majorHAnsi" w:hAnsiTheme="majorHAnsi"/>
          <w:color w:val="000000" w:themeColor="text1"/>
        </w:rPr>
        <w:t>ych</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 xml:space="preserve">o wartości co najmniej </w:t>
      </w:r>
      <w:r w:rsidR="005F7720">
        <w:rPr>
          <w:rFonts w:asciiTheme="majorHAnsi" w:hAnsiTheme="majorHAnsi" w:cs="Arial"/>
          <w:color w:val="000000" w:themeColor="text1"/>
        </w:rPr>
        <w:t xml:space="preserve">15 000 000,00 (piętnaście milionów) </w:t>
      </w:r>
      <w:r w:rsidR="00D862C2" w:rsidRPr="00A53258">
        <w:rPr>
          <w:rFonts w:asciiTheme="majorHAnsi" w:hAnsiTheme="majorHAnsi" w:cs="Arial"/>
          <w:color w:val="000000" w:themeColor="text1"/>
        </w:rPr>
        <w:t xml:space="preserve">zł </w:t>
      </w:r>
      <w:r w:rsidR="00EB48D4">
        <w:rPr>
          <w:rFonts w:asciiTheme="majorHAnsi" w:hAnsiTheme="majorHAnsi" w:cs="Arial"/>
          <w:color w:val="000000" w:themeColor="text1"/>
        </w:rPr>
        <w:t>netto</w:t>
      </w:r>
      <w:r w:rsidR="00EB48D4" w:rsidRPr="00A53258">
        <w:rPr>
          <w:rFonts w:asciiTheme="majorHAnsi" w:hAnsiTheme="majorHAnsi" w:cs="Arial"/>
          <w:color w:val="000000" w:themeColor="text1"/>
        </w:rPr>
        <w:t xml:space="preserve"> </w:t>
      </w:r>
      <w:r w:rsidR="00DD1AD2">
        <w:rPr>
          <w:rFonts w:asciiTheme="majorHAnsi" w:hAnsiTheme="majorHAnsi" w:cs="Arial"/>
          <w:color w:val="000000" w:themeColor="text1"/>
        </w:rPr>
        <w:t>(każda z osobna)</w:t>
      </w:r>
      <w:r w:rsidR="00DD1AD2" w:rsidRPr="00A53258">
        <w:rPr>
          <w:rFonts w:asciiTheme="majorHAnsi" w:hAnsiTheme="majorHAnsi" w:cs="Arial"/>
          <w:color w:val="000000" w:themeColor="text1"/>
        </w:rPr>
        <w:t xml:space="preserve"> </w:t>
      </w:r>
      <w:r w:rsidR="00D862C2" w:rsidRPr="00A53258">
        <w:rPr>
          <w:rFonts w:asciiTheme="majorHAnsi" w:hAnsiTheme="majorHAnsi" w:cs="Arial"/>
          <w:color w:val="000000" w:themeColor="text1"/>
        </w:rPr>
        <w:t>polegając</w:t>
      </w:r>
      <w:r w:rsidR="00DA527A">
        <w:rPr>
          <w:rFonts w:asciiTheme="majorHAnsi" w:hAnsiTheme="majorHAnsi" w:cs="Arial"/>
          <w:color w:val="000000" w:themeColor="text1"/>
        </w:rPr>
        <w:t xml:space="preserve">ych </w:t>
      </w:r>
      <w:r w:rsidR="00D862C2" w:rsidRPr="00A53258">
        <w:rPr>
          <w:rFonts w:asciiTheme="majorHAnsi" w:hAnsiTheme="majorHAnsi" w:cs="Arial"/>
          <w:color w:val="000000" w:themeColor="text1"/>
        </w:rPr>
        <w:t>na budowie</w:t>
      </w:r>
      <w:r w:rsidR="003F4876">
        <w:rPr>
          <w:rFonts w:asciiTheme="majorHAnsi" w:hAnsiTheme="majorHAnsi" w:cs="Arial"/>
          <w:color w:val="000000" w:themeColor="text1"/>
        </w:rPr>
        <w:t xml:space="preserve"> lub rozbudowie (z wyłączeniem odbudowy, nadbudowy oraz przebudowy)</w:t>
      </w:r>
      <w:r w:rsidR="00170301">
        <w:rPr>
          <w:rFonts w:asciiTheme="majorHAnsi" w:hAnsiTheme="majorHAnsi" w:cs="Arial"/>
          <w:color w:val="000000" w:themeColor="text1"/>
        </w:rPr>
        <w:t xml:space="preserve"> budynku należącego do kategorii IX-</w:t>
      </w:r>
      <w:r w:rsidR="00414C9F">
        <w:rPr>
          <w:rFonts w:asciiTheme="majorHAnsi" w:hAnsiTheme="majorHAnsi" w:cs="Arial"/>
          <w:color w:val="000000" w:themeColor="text1"/>
        </w:rPr>
        <w:t>XII lub XIV-</w:t>
      </w:r>
      <w:r w:rsidR="00170301">
        <w:rPr>
          <w:rFonts w:asciiTheme="majorHAnsi" w:hAnsiTheme="majorHAnsi" w:cs="Arial"/>
          <w:color w:val="000000" w:themeColor="text1"/>
        </w:rPr>
        <w:t>XVIII (zgodnie z załącznikiem do ustawy Prawo budowlane)</w:t>
      </w:r>
      <w:r w:rsidR="00D862C2" w:rsidRPr="00A53258">
        <w:rPr>
          <w:rFonts w:asciiTheme="majorHAnsi" w:hAnsiTheme="majorHAnsi" w:cs="Arial"/>
          <w:color w:val="000000" w:themeColor="text1"/>
        </w:rPr>
        <w:t xml:space="preserve"> o kubaturze </w:t>
      </w:r>
      <w:r w:rsidR="00232F9A">
        <w:rPr>
          <w:rFonts w:asciiTheme="majorHAnsi" w:hAnsiTheme="majorHAnsi" w:cs="Arial"/>
          <w:color w:val="000000" w:themeColor="text1"/>
        </w:rPr>
        <w:t xml:space="preserve">brutto </w:t>
      </w:r>
      <w:r w:rsidR="00D862C2" w:rsidRPr="00A53258">
        <w:rPr>
          <w:rFonts w:asciiTheme="majorHAnsi" w:hAnsiTheme="majorHAnsi" w:cs="Arial"/>
          <w:color w:val="000000" w:themeColor="text1"/>
        </w:rPr>
        <w:t xml:space="preserve">min. </w:t>
      </w:r>
      <w:r w:rsidR="00DA527A">
        <w:rPr>
          <w:rFonts w:asciiTheme="majorHAnsi" w:hAnsiTheme="majorHAnsi" w:cs="Arial"/>
          <w:color w:val="000000" w:themeColor="text1"/>
        </w:rPr>
        <w:t xml:space="preserve">30 000 </w:t>
      </w:r>
      <w:r w:rsidR="00D862C2" w:rsidRPr="00A53258">
        <w:rPr>
          <w:rFonts w:asciiTheme="majorHAnsi" w:hAnsiTheme="majorHAnsi" w:cs="Arial"/>
          <w:color w:val="000000" w:themeColor="text1"/>
        </w:rPr>
        <w:t>m</w:t>
      </w:r>
      <w:r w:rsidR="00D862C2" w:rsidRPr="00A53258">
        <w:rPr>
          <w:rFonts w:asciiTheme="majorHAnsi" w:hAnsiTheme="majorHAnsi" w:cs="Arial"/>
          <w:color w:val="000000" w:themeColor="text1"/>
          <w:vertAlign w:val="superscript"/>
        </w:rPr>
        <w:t>3</w:t>
      </w:r>
      <w:r w:rsidR="00A63018">
        <w:rPr>
          <w:rFonts w:asciiTheme="majorHAnsi" w:hAnsiTheme="majorHAnsi" w:cs="Arial"/>
          <w:color w:val="000000" w:themeColor="text1"/>
        </w:rPr>
        <w:t xml:space="preserve"> </w:t>
      </w:r>
      <w:r w:rsidR="00232F9A">
        <w:rPr>
          <w:rFonts w:asciiTheme="majorHAnsi" w:hAnsiTheme="majorHAnsi"/>
          <w:color w:val="000000" w:themeColor="text1"/>
        </w:rPr>
        <w:t xml:space="preserve">(przy czym w przypadku rozbudowy – kubatura odnosi się wyłącznie do rozbudowanej części) </w:t>
      </w:r>
      <w:r w:rsidR="00A63018" w:rsidRPr="00936B0A">
        <w:rPr>
          <w:rFonts w:asciiTheme="majorHAnsi" w:hAnsiTheme="majorHAnsi" w:cs="Arial"/>
          <w:color w:val="000000" w:themeColor="text1"/>
        </w:rPr>
        <w:t>każdy</w:t>
      </w:r>
      <w:r w:rsidR="00936B0A">
        <w:rPr>
          <w:rFonts w:asciiTheme="majorHAnsi" w:hAnsiTheme="majorHAnsi" w:cs="Arial"/>
          <w:color w:val="000000" w:themeColor="text1"/>
        </w:rPr>
        <w:t>,</w:t>
      </w:r>
      <w:r w:rsidR="00DA527A">
        <w:rPr>
          <w:rFonts w:asciiTheme="majorHAnsi" w:hAnsiTheme="majorHAnsi" w:cs="Arial"/>
          <w:color w:val="000000" w:themeColor="text1"/>
        </w:rPr>
        <w:t xml:space="preserve"> w ramach których </w:t>
      </w:r>
      <w:r w:rsidR="00DC271E">
        <w:rPr>
          <w:rFonts w:asciiTheme="majorHAnsi" w:hAnsiTheme="majorHAnsi" w:cs="Arial"/>
          <w:color w:val="000000" w:themeColor="text1"/>
        </w:rPr>
        <w:t>wchodził obowiązek uzyskania pozwolenia na użytkowanie</w:t>
      </w:r>
      <w:r w:rsidR="00931F49">
        <w:rPr>
          <w:rFonts w:asciiTheme="majorHAnsi" w:hAnsiTheme="majorHAnsi" w:cs="Arial"/>
          <w:color w:val="000000" w:themeColor="text1"/>
        </w:rPr>
        <w:t xml:space="preserve">, </w:t>
      </w:r>
      <w:r w:rsidR="00931F49">
        <w:rPr>
          <w:rFonts w:asciiTheme="majorHAnsi" w:hAnsiTheme="majorHAnsi"/>
          <w:color w:val="000000" w:themeColor="text1"/>
        </w:rPr>
        <w:t>przez cały okres realizacji robót budowlanych (od ich rozpoczęcia do ich odbioru końcowego)</w:t>
      </w:r>
      <w:r w:rsidR="00DC271E">
        <w:rPr>
          <w:rFonts w:asciiTheme="majorHAnsi" w:hAnsiTheme="majorHAnsi" w:cs="Arial"/>
          <w:color w:val="000000" w:themeColor="text1"/>
        </w:rPr>
        <w:t>;</w:t>
      </w:r>
    </w:p>
    <w:p w14:paraId="5C89DD0F" w14:textId="4FD3B74B" w:rsidR="00923D2D" w:rsidRPr="0014165C"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D862C2" w:rsidRPr="00A53258">
        <w:rPr>
          <w:rFonts w:asciiTheme="majorHAnsi" w:hAnsiTheme="majorHAnsi"/>
          <w:b/>
          <w:bCs/>
          <w:color w:val="000000" w:themeColor="text1"/>
        </w:rPr>
        <w:t>kierownika robót</w:t>
      </w:r>
      <w:r w:rsidR="00D862C2" w:rsidRPr="00A53258">
        <w:rPr>
          <w:rFonts w:asciiTheme="majorHAnsi" w:hAnsiTheme="majorHAnsi"/>
          <w:color w:val="000000" w:themeColor="text1"/>
        </w:rPr>
        <w:t xml:space="preserve"> </w:t>
      </w:r>
      <w:r w:rsidR="00D862C2" w:rsidRPr="00A53258">
        <w:rPr>
          <w:rFonts w:asciiTheme="majorHAnsi" w:hAnsiTheme="majorHAnsi"/>
          <w:b/>
          <w:bCs/>
          <w:color w:val="000000" w:themeColor="text1"/>
        </w:rPr>
        <w:t xml:space="preserve">sanitarnych – </w:t>
      </w:r>
      <w:r w:rsidR="00D862C2" w:rsidRPr="00A53258">
        <w:rPr>
          <w:rFonts w:asciiTheme="majorHAnsi" w:hAnsiTheme="majorHAnsi"/>
          <w:color w:val="000000" w:themeColor="text1"/>
        </w:rPr>
        <w:t xml:space="preserve"> tj. 1 osobę posiadającą </w:t>
      </w:r>
      <w:r w:rsidR="00D862C2" w:rsidRPr="00A53258">
        <w:rPr>
          <w:rFonts w:asciiTheme="majorHAnsi" w:hAnsiTheme="majorHAnsi"/>
          <w:b/>
          <w:color w:val="000000" w:themeColor="text1"/>
        </w:rPr>
        <w:t>uprawnienia budowlane do kierowania robotami w branży sanitarnej w zakresie sieci, urządzeń cieplnych, wentylacyjnych, gazowych, wodociągowych i kanalizacyjnych bez ograniczeń</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oraz posiadającą m</w:t>
      </w:r>
      <w:r w:rsidR="00D862C2" w:rsidRPr="00A53258">
        <w:rPr>
          <w:rFonts w:asciiTheme="majorHAnsi" w:hAnsiTheme="majorHAnsi"/>
          <w:color w:val="000000" w:themeColor="text1"/>
        </w:rPr>
        <w:t>in. 3 letnie doświadczenie zawodowe, licząc od daty uzyskania uprawnień budowlanych</w:t>
      </w:r>
      <w:r w:rsidR="00936B0A">
        <w:rPr>
          <w:rFonts w:asciiTheme="majorHAnsi" w:hAnsiTheme="majorHAnsi"/>
          <w:color w:val="000000" w:themeColor="text1"/>
        </w:rPr>
        <w:t xml:space="preserve">, w tym </w:t>
      </w:r>
      <w:r w:rsidR="00F70164">
        <w:rPr>
          <w:rFonts w:asciiTheme="majorHAnsi" w:hAnsiTheme="majorHAnsi"/>
          <w:color w:val="000000" w:themeColor="text1"/>
        </w:rPr>
        <w:t>doświadczenie w kierowaniu co najmniej jed</w:t>
      </w:r>
      <w:r w:rsidR="00A81F8E">
        <w:rPr>
          <w:rFonts w:asciiTheme="majorHAnsi" w:hAnsiTheme="majorHAnsi"/>
          <w:color w:val="000000" w:themeColor="text1"/>
        </w:rPr>
        <w:t>n</w:t>
      </w:r>
      <w:r w:rsidR="00F70164">
        <w:rPr>
          <w:rFonts w:asciiTheme="majorHAnsi" w:hAnsiTheme="majorHAnsi"/>
          <w:color w:val="000000" w:themeColor="text1"/>
        </w:rPr>
        <w:t>ymi robotami budowlanymi</w:t>
      </w:r>
      <w:r w:rsidR="00A81F8E">
        <w:rPr>
          <w:rFonts w:asciiTheme="majorHAnsi" w:hAnsiTheme="majorHAnsi"/>
          <w:color w:val="000000" w:themeColor="text1"/>
        </w:rPr>
        <w:t xml:space="preserve"> (w branży sanitarnej)</w:t>
      </w:r>
      <w:r w:rsidR="00F70164">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F70164">
        <w:rPr>
          <w:rFonts w:asciiTheme="majorHAnsi" w:hAnsiTheme="majorHAnsi"/>
          <w:color w:val="000000" w:themeColor="text1"/>
        </w:rPr>
        <w:t>obiektu kubaturowego o kubaturze brutto co najmniej</w:t>
      </w:r>
      <w:r w:rsidR="00B03DC8">
        <w:rPr>
          <w:rFonts w:asciiTheme="majorHAnsi" w:hAnsiTheme="majorHAnsi"/>
          <w:color w:val="000000" w:themeColor="text1"/>
        </w:rPr>
        <w:t xml:space="preserve"> 30 000 m</w:t>
      </w:r>
      <w:r w:rsidR="00B03DC8">
        <w:rPr>
          <w:rFonts w:asciiTheme="majorHAnsi" w:hAnsiTheme="majorHAnsi"/>
          <w:color w:val="000000" w:themeColor="text1"/>
          <w:vertAlign w:val="superscript"/>
        </w:rPr>
        <w:t>3</w:t>
      </w:r>
      <w:r w:rsidR="00B03DC8">
        <w:rPr>
          <w:rFonts w:asciiTheme="majorHAnsi" w:hAnsiTheme="majorHAnsi"/>
          <w:color w:val="000000" w:themeColor="text1"/>
        </w:rPr>
        <w:t xml:space="preserve"> (przy czym w przypadku rozbudowy – kubatura odnosi się wyłącznie do rozbudowanej części) </w:t>
      </w:r>
      <w:r w:rsidR="00B03DC8" w:rsidRPr="0014165C">
        <w:rPr>
          <w:rFonts w:asciiTheme="majorHAnsi" w:hAnsiTheme="majorHAnsi"/>
          <w:color w:val="000000" w:themeColor="text1"/>
        </w:rPr>
        <w:t>przez cały okres realizacji robót budowlanych (od ich rozpoczęcia do ich odbioru końcowego)</w:t>
      </w:r>
      <w:r w:rsidR="00387116" w:rsidRPr="0014165C">
        <w:rPr>
          <w:rFonts w:asciiTheme="majorHAnsi" w:hAnsiTheme="majorHAnsi"/>
          <w:color w:val="000000" w:themeColor="text1"/>
        </w:rPr>
        <w:t>;</w:t>
      </w:r>
    </w:p>
    <w:p w14:paraId="5C89FB90" w14:textId="0E251E6A" w:rsidR="00EB1878" w:rsidRPr="00A53258"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387116" w:rsidRPr="00A53258">
        <w:rPr>
          <w:rFonts w:asciiTheme="majorHAnsi" w:hAnsiTheme="majorHAnsi"/>
          <w:b/>
          <w:bCs/>
          <w:color w:val="000000" w:themeColor="text1"/>
        </w:rPr>
        <w:t xml:space="preserve">kierownika robót elektrycznych – </w:t>
      </w:r>
      <w:r w:rsidR="00387116" w:rsidRPr="00A53258">
        <w:rPr>
          <w:rFonts w:asciiTheme="majorHAnsi" w:hAnsiTheme="majorHAnsi"/>
          <w:color w:val="000000" w:themeColor="text1"/>
        </w:rPr>
        <w:t xml:space="preserve">tj. 1 osobę posiadającą </w:t>
      </w:r>
      <w:r w:rsidR="00387116" w:rsidRPr="00A53258">
        <w:rPr>
          <w:rFonts w:asciiTheme="majorHAnsi" w:hAnsiTheme="majorHAnsi"/>
          <w:b/>
          <w:color w:val="000000" w:themeColor="text1"/>
        </w:rPr>
        <w:t>uprawnienia budowlane do kierowania robotami w branży instalacyjnej w zakresie sieci, instalacji i urządzeń elektrycznych i elektroenergetycznych bez ograniczeń</w:t>
      </w:r>
      <w:r w:rsidR="00387116" w:rsidRPr="00A53258">
        <w:rPr>
          <w:rFonts w:asciiTheme="majorHAnsi" w:hAnsiTheme="majorHAnsi"/>
          <w:color w:val="000000" w:themeColor="text1"/>
        </w:rPr>
        <w:t xml:space="preserve"> </w:t>
      </w:r>
      <w:r w:rsidR="00387116" w:rsidRPr="00A53258">
        <w:rPr>
          <w:rFonts w:asciiTheme="majorHAnsi" w:hAnsiTheme="majorHAnsi" w:cs="Arial"/>
          <w:color w:val="000000" w:themeColor="text1"/>
        </w:rPr>
        <w:t>oraz posiadającą m</w:t>
      </w:r>
      <w:r w:rsidR="00387116" w:rsidRPr="00A53258">
        <w:rPr>
          <w:rFonts w:asciiTheme="majorHAnsi" w:hAnsiTheme="majorHAnsi"/>
          <w:color w:val="000000" w:themeColor="text1"/>
        </w:rPr>
        <w:t>in. 3 letnie doświadczenie zawodowe, licząc od daty uzyskania uprawnień budowlanych</w:t>
      </w:r>
      <w:r w:rsidR="00A81F8E">
        <w:rPr>
          <w:rFonts w:asciiTheme="majorHAnsi" w:hAnsiTheme="majorHAnsi"/>
          <w:color w:val="000000" w:themeColor="text1"/>
        </w:rPr>
        <w:t xml:space="preserve">, w tym doświadczenie w kierowaniu co najmniej jednymi robotami budowlanymi (w branży </w:t>
      </w:r>
      <w:r w:rsidR="002269F4">
        <w:rPr>
          <w:rFonts w:asciiTheme="majorHAnsi" w:hAnsiTheme="majorHAnsi"/>
          <w:color w:val="000000" w:themeColor="text1"/>
        </w:rPr>
        <w:t>elektrycznej</w:t>
      </w:r>
      <w:r w:rsidR="00A81F8E">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A81F8E">
        <w:rPr>
          <w:rFonts w:asciiTheme="majorHAnsi" w:hAnsiTheme="majorHAnsi"/>
          <w:color w:val="000000" w:themeColor="text1"/>
        </w:rPr>
        <w:t>obiektu kubaturowego o kubaturze brutto co najmniej 30 000 m</w:t>
      </w:r>
      <w:r w:rsidR="00A81F8E">
        <w:rPr>
          <w:rFonts w:asciiTheme="majorHAnsi" w:hAnsiTheme="majorHAnsi"/>
          <w:color w:val="000000" w:themeColor="text1"/>
          <w:vertAlign w:val="superscript"/>
        </w:rPr>
        <w:t>3</w:t>
      </w:r>
      <w:r w:rsidR="00A81F8E">
        <w:rPr>
          <w:rFonts w:asciiTheme="majorHAnsi" w:hAnsiTheme="majorHAnsi"/>
          <w:color w:val="000000" w:themeColor="text1"/>
        </w:rPr>
        <w:t xml:space="preserve"> (przy czym w przypadku rozbudowy – kubatura odnosi się wyłącznie do rozbudowanej części) przez cały okres realizacji robót budowlanych (od ich rozpoczęcia do ich odbioru końcowego)</w:t>
      </w:r>
      <w:r w:rsidR="00387116" w:rsidRPr="00A53258">
        <w:rPr>
          <w:rFonts w:asciiTheme="majorHAnsi" w:hAnsiTheme="majorHAnsi"/>
          <w:color w:val="000000" w:themeColor="text1"/>
        </w:rPr>
        <w:t>;</w:t>
      </w:r>
    </w:p>
    <w:p w14:paraId="528113AC" w14:textId="44B86905" w:rsidR="00387116" w:rsidRDefault="00387116"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5C4A36" w:rsidRPr="00A53258">
        <w:rPr>
          <w:rFonts w:asciiTheme="majorHAnsi" w:hAnsiTheme="majorHAnsi"/>
          <w:b/>
          <w:color w:val="000000" w:themeColor="text1"/>
        </w:rPr>
        <w:t>kierownika robót drogowych</w:t>
      </w:r>
      <w:r w:rsidR="005C4A36" w:rsidRPr="00A53258">
        <w:rPr>
          <w:rFonts w:asciiTheme="majorHAnsi" w:hAnsiTheme="majorHAnsi"/>
          <w:color w:val="000000" w:themeColor="text1"/>
        </w:rPr>
        <w:t xml:space="preserve"> - tj. 1 osobę posiadającą </w:t>
      </w:r>
      <w:r w:rsidR="005C4A36" w:rsidRPr="00A53258">
        <w:rPr>
          <w:rFonts w:asciiTheme="majorHAnsi" w:hAnsiTheme="majorHAnsi"/>
          <w:b/>
          <w:color w:val="000000" w:themeColor="text1"/>
        </w:rPr>
        <w:t>uprawnienia budowlane do kierowania robotami w specjalności inżynieryjnej drogowej bez ograniczeń</w:t>
      </w:r>
      <w:r w:rsidR="005C4A36" w:rsidRPr="00A53258">
        <w:rPr>
          <w:rFonts w:asciiTheme="majorHAnsi" w:hAnsiTheme="majorHAnsi"/>
          <w:color w:val="000000" w:themeColor="text1"/>
        </w:rPr>
        <w:t xml:space="preserve"> </w:t>
      </w:r>
      <w:r w:rsidR="005C4A36" w:rsidRPr="00A53258">
        <w:rPr>
          <w:rFonts w:asciiTheme="majorHAnsi" w:hAnsiTheme="majorHAnsi" w:cs="Arial"/>
          <w:color w:val="000000" w:themeColor="text1"/>
        </w:rPr>
        <w:t>oraz posiadającą m</w:t>
      </w:r>
      <w:r w:rsidR="005C4A36" w:rsidRPr="00A53258">
        <w:rPr>
          <w:rFonts w:asciiTheme="majorHAnsi" w:hAnsiTheme="majorHAnsi"/>
          <w:color w:val="000000" w:themeColor="text1"/>
        </w:rPr>
        <w:t>in. 3 letnie doświadczenie zawodowe, licząc od daty uzyskania uprawnień budowlanych</w:t>
      </w:r>
      <w:r w:rsidR="002269F4">
        <w:rPr>
          <w:rFonts w:asciiTheme="majorHAnsi" w:hAnsiTheme="majorHAnsi"/>
          <w:color w:val="000000" w:themeColor="text1"/>
        </w:rPr>
        <w:t xml:space="preserve">, w tym doświadczenie w kierowaniu co najmniej jednymi robotami budowlanymi (w branży drogowej) dotyczącymi budowy </w:t>
      </w:r>
      <w:r w:rsidR="003F4876">
        <w:rPr>
          <w:rFonts w:asciiTheme="majorHAnsi" w:hAnsiTheme="majorHAnsi"/>
          <w:color w:val="000000" w:themeColor="text1"/>
        </w:rPr>
        <w:t xml:space="preserve">dróg o powierzchni co najmniej </w:t>
      </w:r>
      <w:r w:rsidR="0031027A">
        <w:rPr>
          <w:rFonts w:asciiTheme="majorHAnsi" w:hAnsiTheme="majorHAnsi"/>
          <w:color w:val="000000" w:themeColor="text1"/>
        </w:rPr>
        <w:t>13 000</w:t>
      </w:r>
      <w:r w:rsidR="003F4876">
        <w:rPr>
          <w:rFonts w:asciiTheme="majorHAnsi" w:hAnsiTheme="majorHAnsi"/>
          <w:color w:val="000000" w:themeColor="text1"/>
        </w:rPr>
        <w:t xml:space="preserve"> m</w:t>
      </w:r>
      <w:r w:rsidR="003F4876">
        <w:rPr>
          <w:rFonts w:asciiTheme="majorHAnsi" w:hAnsiTheme="majorHAnsi"/>
          <w:color w:val="000000" w:themeColor="text1"/>
          <w:vertAlign w:val="superscript"/>
        </w:rPr>
        <w:t>2</w:t>
      </w:r>
      <w:r w:rsidR="00FB582D">
        <w:rPr>
          <w:rFonts w:asciiTheme="majorHAnsi" w:hAnsiTheme="majorHAnsi"/>
          <w:color w:val="000000" w:themeColor="text1"/>
        </w:rPr>
        <w:t xml:space="preserve"> i wartości robót co najmniej 5 000 000,00 (pięć milionów) złotych</w:t>
      </w:r>
      <w:r w:rsidR="00DD1AD2">
        <w:rPr>
          <w:rFonts w:asciiTheme="majorHAnsi" w:hAnsiTheme="majorHAnsi"/>
          <w:color w:val="000000" w:themeColor="text1"/>
        </w:rPr>
        <w:t xml:space="preserve"> netto</w:t>
      </w:r>
      <w:r w:rsidR="00FB582D">
        <w:rPr>
          <w:rFonts w:asciiTheme="majorHAnsi" w:hAnsiTheme="majorHAnsi"/>
          <w:color w:val="000000" w:themeColor="text1"/>
        </w:rPr>
        <w:t>,</w:t>
      </w:r>
      <w:r w:rsidR="003F4876">
        <w:rPr>
          <w:rFonts w:asciiTheme="majorHAnsi" w:hAnsiTheme="majorHAnsi"/>
          <w:color w:val="000000" w:themeColor="text1"/>
        </w:rPr>
        <w:t xml:space="preserve"> </w:t>
      </w:r>
      <w:r w:rsidR="002269F4">
        <w:rPr>
          <w:rFonts w:asciiTheme="majorHAnsi" w:hAnsiTheme="majorHAnsi"/>
          <w:color w:val="000000" w:themeColor="text1"/>
        </w:rPr>
        <w:t>przez cały okres realizacji robót budowlanych (od ich rozpoczęcia do ich odbioru końcowego)</w:t>
      </w:r>
    </w:p>
    <w:p w14:paraId="16F95423" w14:textId="56FC6C54" w:rsidR="00DC271E" w:rsidRPr="00A53258" w:rsidRDefault="00DC271E"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stanowisku </w:t>
      </w:r>
      <w:r>
        <w:rPr>
          <w:rFonts w:asciiTheme="majorHAnsi" w:hAnsiTheme="majorHAnsi"/>
          <w:b/>
          <w:bCs/>
          <w:color w:val="000000" w:themeColor="text1"/>
        </w:rPr>
        <w:t>specjalisty ds. rozliczeń i raportowania</w:t>
      </w:r>
      <w:r>
        <w:rPr>
          <w:rFonts w:asciiTheme="majorHAnsi" w:hAnsiTheme="majorHAnsi"/>
          <w:color w:val="000000" w:themeColor="text1"/>
        </w:rPr>
        <w:t xml:space="preserve"> – tj. 1 osobę posiadającą min. 3 letnie doświadczenie zawodowe w rozliczaniu inwestycji budowlanych oraz sporządzaniu raportów</w:t>
      </w:r>
      <w:r w:rsidR="00164879">
        <w:rPr>
          <w:rFonts w:asciiTheme="majorHAnsi" w:hAnsiTheme="majorHAnsi"/>
          <w:color w:val="000000" w:themeColor="text1"/>
        </w:rPr>
        <w:t xml:space="preserve"> oraz kosztorysów</w:t>
      </w:r>
      <w:r>
        <w:rPr>
          <w:rFonts w:asciiTheme="majorHAnsi" w:hAnsiTheme="majorHAnsi"/>
          <w:color w:val="000000" w:themeColor="text1"/>
        </w:rPr>
        <w:t xml:space="preserve"> w ramach tych inwestycji</w:t>
      </w:r>
    </w:p>
    <w:p w14:paraId="52075216" w14:textId="5434B98C" w:rsidR="00387116" w:rsidRPr="00A53258" w:rsidRDefault="00387116" w:rsidP="00F0623F">
      <w:pPr>
        <w:pStyle w:val="Akapitzlist"/>
        <w:spacing w:line="276" w:lineRule="auto"/>
        <w:ind w:left="1224"/>
        <w:jc w:val="both"/>
        <w:rPr>
          <w:rFonts w:asciiTheme="majorHAnsi" w:hAnsiTheme="majorHAnsi"/>
          <w:color w:val="000000" w:themeColor="text1"/>
        </w:rPr>
      </w:pPr>
    </w:p>
    <w:p w14:paraId="2DF602E6" w14:textId="108B0281" w:rsidR="005C4A36" w:rsidRPr="00A53258"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przez „</w:t>
      </w:r>
      <w:r w:rsidRPr="00A53258">
        <w:rPr>
          <w:rFonts w:asciiTheme="majorHAnsi" w:hAnsiTheme="majorHAnsi"/>
          <w:b/>
          <w:bCs/>
          <w:color w:val="000000" w:themeColor="text1"/>
        </w:rPr>
        <w:t>uprawnienia budowlane</w:t>
      </w:r>
      <w:r w:rsidRPr="00A53258">
        <w:rPr>
          <w:rFonts w:asciiTheme="majorHAnsi" w:hAnsiTheme="majorHAnsi"/>
          <w:color w:val="000000" w:themeColor="text1"/>
        </w:rPr>
        <w:t xml:space="preserve">” rozumie się właściwe uprawnienia wydane na podstawie przepisów rozdziału 2 </w:t>
      </w:r>
      <w:r w:rsidRPr="00A53258">
        <w:rPr>
          <w:rFonts w:asciiTheme="majorHAnsi" w:hAnsiTheme="majorHAnsi" w:cs="Arial"/>
          <w:color w:val="000000" w:themeColor="text1"/>
        </w:rPr>
        <w:t xml:space="preserve">ustawy </w:t>
      </w:r>
      <w:r w:rsidRPr="00A53258">
        <w:rPr>
          <w:rFonts w:asciiTheme="majorHAnsi" w:hAnsiTheme="majorHAnsi" w:cs="Arial"/>
          <w:color w:val="000000" w:themeColor="text1"/>
          <w:shd w:val="clear" w:color="auto" w:fill="FFFFFF"/>
        </w:rPr>
        <w:t>z dnia 7 lipca 1994 r. Prawo budowlane (</w:t>
      </w:r>
      <w:proofErr w:type="spellStart"/>
      <w:r w:rsidRPr="00A53258">
        <w:rPr>
          <w:rFonts w:asciiTheme="majorHAnsi" w:hAnsiTheme="majorHAnsi" w:cs="Arial"/>
          <w:color w:val="000000" w:themeColor="text1"/>
          <w:shd w:val="clear" w:color="auto" w:fill="FFFFFF"/>
        </w:rPr>
        <w:t>t.j</w:t>
      </w:r>
      <w:proofErr w:type="spellEnd"/>
      <w:r w:rsidRPr="00A53258">
        <w:rPr>
          <w:rFonts w:asciiTheme="majorHAnsi" w:hAnsiTheme="majorHAnsi" w:cs="Arial"/>
          <w:color w:val="000000" w:themeColor="text1"/>
          <w:shd w:val="clear" w:color="auto" w:fill="FFFFFF"/>
        </w:rPr>
        <w:t xml:space="preserve">. Dz. U. z 2020 r. poz. 1333 z </w:t>
      </w:r>
      <w:proofErr w:type="spellStart"/>
      <w:r w:rsidRPr="00A53258">
        <w:rPr>
          <w:rFonts w:asciiTheme="majorHAnsi" w:hAnsiTheme="majorHAnsi" w:cs="Arial"/>
          <w:color w:val="000000" w:themeColor="text1"/>
          <w:shd w:val="clear" w:color="auto" w:fill="FFFFFF"/>
        </w:rPr>
        <w:t>późn</w:t>
      </w:r>
      <w:proofErr w:type="spellEnd"/>
      <w:r w:rsidRPr="00A53258">
        <w:rPr>
          <w:rFonts w:asciiTheme="majorHAnsi" w:hAnsiTheme="majorHAnsi" w:cs="Arial"/>
          <w:color w:val="000000" w:themeColor="text1"/>
          <w:shd w:val="clear" w:color="auto" w:fill="FFFFFF"/>
        </w:rPr>
        <w:t>. zm.) lub odpowiadające im uprawnienia wydane na podstawie wcześniejszych aktów prawnych, o ile ich zakres jest tożsamy z uprawnieniami wydawanymi na podstawie obecnie obowiązujących przepisów</w:t>
      </w:r>
    </w:p>
    <w:p w14:paraId="3FEBC543" w14:textId="05BF1A30" w:rsidR="00912658" w:rsidRPr="000055C4"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przez „</w:t>
      </w:r>
      <w:r w:rsidRPr="00A53258">
        <w:rPr>
          <w:rFonts w:asciiTheme="majorHAnsi" w:hAnsiTheme="majorHAnsi"/>
          <w:b/>
          <w:bCs/>
          <w:color w:val="000000" w:themeColor="text1"/>
        </w:rPr>
        <w:t>doświadczenie zawodowe</w:t>
      </w:r>
      <w:r w:rsidRPr="00A53258">
        <w:rPr>
          <w:rFonts w:asciiTheme="majorHAnsi" w:hAnsiTheme="majorHAnsi"/>
          <w:color w:val="000000" w:themeColor="text1"/>
        </w:rPr>
        <w:t xml:space="preserve">” rozumie się rzeczywisty okres świadczenia przez wskazaną osobę funkcji odpowiadającej posiadanym przez nią uprawnieniom (liczony w formule miesięcznej – za </w:t>
      </w:r>
      <w:r w:rsidR="00A53258" w:rsidRPr="00A53258">
        <w:rPr>
          <w:rFonts w:asciiTheme="majorHAnsi" w:hAnsiTheme="majorHAnsi"/>
          <w:color w:val="000000" w:themeColor="text1"/>
        </w:rPr>
        <w:t xml:space="preserve">każdy miesiąc pełnienia funkcji przez tę osobę; nie sumuje się okresów, w których dana osoba sprawowała równolegle </w:t>
      </w:r>
      <w:r w:rsidR="00A53258" w:rsidRPr="000055C4">
        <w:rPr>
          <w:rFonts w:asciiTheme="majorHAnsi" w:hAnsiTheme="majorHAnsi"/>
          <w:color w:val="000000" w:themeColor="text1"/>
        </w:rPr>
        <w:t>funkcje na większej liczbie kontraktów)</w:t>
      </w:r>
    </w:p>
    <w:p w14:paraId="0F5C4D40" w14:textId="2472C74A" w:rsidR="00A53258" w:rsidRPr="000055C4" w:rsidRDefault="00A53258" w:rsidP="00AE32B1">
      <w:pPr>
        <w:pStyle w:val="Akapitzlist"/>
        <w:numPr>
          <w:ilvl w:val="2"/>
          <w:numId w:val="15"/>
        </w:numPr>
        <w:spacing w:line="276" w:lineRule="auto"/>
        <w:jc w:val="both"/>
        <w:rPr>
          <w:rFonts w:asciiTheme="majorHAnsi" w:hAnsiTheme="majorHAnsi"/>
          <w:color w:val="000000" w:themeColor="text1"/>
        </w:rPr>
      </w:pPr>
      <w:r w:rsidRPr="000055C4">
        <w:rPr>
          <w:rFonts w:asciiTheme="majorHAnsi" w:hAnsiTheme="majorHAnsi" w:cs="Arial"/>
          <w:iCs/>
          <w:color w:val="000000" w:themeColor="text1"/>
        </w:rPr>
        <w:t xml:space="preserve">W przypadku specjalistów zagranicznych posiadających uprawnienia wydane poza terytorium RP wymaga się od </w:t>
      </w:r>
      <w:r w:rsidR="000055C4" w:rsidRPr="000055C4">
        <w:rPr>
          <w:rFonts w:asciiTheme="majorHAnsi" w:hAnsiTheme="majorHAnsi" w:cs="Arial"/>
          <w:iCs/>
          <w:color w:val="000000" w:themeColor="text1"/>
        </w:rPr>
        <w:t>W</w:t>
      </w:r>
      <w:r w:rsidRPr="000055C4">
        <w:rPr>
          <w:rFonts w:asciiTheme="majorHAnsi" w:hAnsiTheme="majorHAnsi" w:cs="Arial"/>
          <w:iCs/>
          <w:color w:val="000000" w:themeColor="text1"/>
        </w:rPr>
        <w:t>ykonawcy, aby osoby te spełniały odpowiednie warunki opisane w art. 12a ustawy Prawo budowlane oraz pozostałych przepisów ww. ustawy, ustawy o zasadach uznawania kwalifikacji zawodowych nabytych w państwach członkowskich Unii Europejskiej (</w:t>
      </w:r>
      <w:proofErr w:type="spellStart"/>
      <w:r w:rsidRPr="000055C4">
        <w:rPr>
          <w:rFonts w:asciiTheme="majorHAnsi" w:hAnsiTheme="majorHAnsi" w:cs="Arial"/>
          <w:iCs/>
          <w:color w:val="000000" w:themeColor="text1"/>
        </w:rPr>
        <w:t>t.j</w:t>
      </w:r>
      <w:proofErr w:type="spellEnd"/>
      <w:r w:rsidRPr="000055C4">
        <w:rPr>
          <w:rFonts w:asciiTheme="majorHAnsi" w:hAnsiTheme="majorHAnsi" w:cs="Arial"/>
          <w:iCs/>
          <w:color w:val="000000" w:themeColor="text1"/>
        </w:rPr>
        <w:t xml:space="preserve">. </w:t>
      </w:r>
      <w:r w:rsidRPr="000055C4">
        <w:rPr>
          <w:rFonts w:asciiTheme="majorHAnsi" w:hAnsiTheme="majorHAnsi" w:cs="Arial"/>
          <w:bCs/>
          <w:iCs/>
          <w:color w:val="000000" w:themeColor="text1"/>
        </w:rPr>
        <w:t>Dz.U. z 2020 poz. 220)</w:t>
      </w:r>
      <w:r w:rsidRPr="000055C4">
        <w:rPr>
          <w:rFonts w:asciiTheme="majorHAnsi" w:hAnsiTheme="majorHAnsi" w:cs="Arial"/>
          <w:iCs/>
          <w:color w:val="000000" w:themeColor="text1"/>
        </w:rPr>
        <w:t xml:space="preserve"> oraz art. </w:t>
      </w:r>
      <w:r w:rsidRPr="000055C4">
        <w:rPr>
          <w:rFonts w:asciiTheme="majorHAnsi" w:hAnsiTheme="majorHAnsi" w:cs="Arial"/>
          <w:iCs/>
          <w:color w:val="000000" w:themeColor="text1"/>
        </w:rPr>
        <w:lastRenderedPageBreak/>
        <w:t>20a ustawy z dn. 15.12.2000 r. o samorządach zawodowych architektów, inżynierów budownictwa oraz urbanistów (</w:t>
      </w:r>
      <w:proofErr w:type="spellStart"/>
      <w:r w:rsidRPr="000055C4">
        <w:rPr>
          <w:rFonts w:asciiTheme="majorHAnsi" w:hAnsiTheme="majorHAnsi" w:cs="Arial"/>
          <w:iCs/>
          <w:color w:val="000000" w:themeColor="text1"/>
        </w:rPr>
        <w:t>t.j</w:t>
      </w:r>
      <w:proofErr w:type="spellEnd"/>
      <w:r w:rsidRPr="000055C4">
        <w:rPr>
          <w:rFonts w:asciiTheme="majorHAnsi" w:hAnsiTheme="majorHAnsi" w:cs="Arial"/>
          <w:iCs/>
          <w:color w:val="000000" w:themeColor="text1"/>
        </w:rPr>
        <w:t>.: </w:t>
      </w:r>
      <w:r w:rsidRPr="000055C4">
        <w:rPr>
          <w:rFonts w:asciiTheme="majorHAnsi" w:hAnsiTheme="majorHAnsi" w:cs="Arial"/>
          <w:bCs/>
          <w:iCs/>
          <w:color w:val="000000" w:themeColor="text1"/>
        </w:rPr>
        <w:t>Dz.U. z 2019 poz. 1117</w:t>
      </w:r>
      <w:r w:rsidRPr="000055C4">
        <w:rPr>
          <w:rFonts w:asciiTheme="majorHAnsi" w:hAnsiTheme="majorHAnsi" w:cs="Arial"/>
          <w:iCs/>
          <w:color w:val="000000" w:themeColor="text1"/>
        </w:rPr>
        <w:t>)</w:t>
      </w:r>
    </w:p>
    <w:p w14:paraId="71D1072F" w14:textId="4D3A428D" w:rsidR="005378E1" w:rsidRDefault="005378E1" w:rsidP="00F0623F">
      <w:pPr>
        <w:spacing w:line="276" w:lineRule="auto"/>
        <w:jc w:val="both"/>
        <w:rPr>
          <w:b/>
          <w:bCs/>
          <w:color w:val="000000" w:themeColor="text1"/>
        </w:rPr>
      </w:pPr>
    </w:p>
    <w:p w14:paraId="2F31A13E" w14:textId="031DBD28" w:rsidR="001F7853" w:rsidRPr="008A0CA3" w:rsidRDefault="00C45A55" w:rsidP="00AE32B1">
      <w:pPr>
        <w:pStyle w:val="Akapitzlist"/>
        <w:numPr>
          <w:ilvl w:val="0"/>
          <w:numId w:val="15"/>
        </w:numPr>
        <w:spacing w:line="276" w:lineRule="auto"/>
        <w:jc w:val="both"/>
        <w:rPr>
          <w:rFonts w:asciiTheme="majorHAnsi" w:hAnsiTheme="majorHAnsi"/>
          <w:b/>
          <w:bCs/>
          <w:color w:val="000000" w:themeColor="text1"/>
        </w:rPr>
      </w:pPr>
      <w:r w:rsidRPr="002A6EAF">
        <w:rPr>
          <w:rFonts w:asciiTheme="majorHAnsi" w:hAnsiTheme="majorHAnsi"/>
          <w:b/>
          <w:bCs/>
          <w:color w:val="000000" w:themeColor="text1"/>
        </w:rPr>
        <w:t xml:space="preserve">szczegółowe zasady spełniania warunków </w:t>
      </w:r>
      <w:r w:rsidRPr="008A0CA3">
        <w:rPr>
          <w:rFonts w:asciiTheme="majorHAnsi" w:hAnsiTheme="majorHAnsi"/>
          <w:b/>
          <w:bCs/>
          <w:color w:val="000000" w:themeColor="text1"/>
        </w:rPr>
        <w:t>udziału w postępowaniu:</w:t>
      </w:r>
    </w:p>
    <w:p w14:paraId="1AE7A3D9" w14:textId="77777777" w:rsidR="00D137B6" w:rsidRPr="008A0CA3" w:rsidRDefault="00D137B6"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odniesieniu do </w:t>
      </w:r>
      <w:r w:rsidRPr="008A0CA3">
        <w:rPr>
          <w:rFonts w:asciiTheme="majorHAnsi" w:hAnsiTheme="majorHAnsi" w:cs="Arial"/>
          <w:color w:val="000000"/>
          <w:u w:val="single"/>
        </w:rPr>
        <w:t>wykonawców wspólnie ubiegających się o udzielenie zamówienia</w:t>
      </w:r>
      <w:r w:rsidRPr="008A0CA3">
        <w:rPr>
          <w:rFonts w:asciiTheme="majorHAnsi" w:hAnsiTheme="majorHAnsi"/>
          <w:color w:val="000000" w:themeColor="text1"/>
        </w:rPr>
        <w:t xml:space="preserve"> </w:t>
      </w:r>
    </w:p>
    <w:p w14:paraId="24E205B1" w14:textId="3C23C144"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65481D" w:rsidRPr="008A0CA3">
        <w:rPr>
          <w:rFonts w:asciiTheme="majorHAnsi" w:hAnsiTheme="majorHAnsi" w:cs="Arial"/>
          <w:color w:val="000000"/>
        </w:rPr>
        <w:t>ust. 2 pkt 2.1.</w:t>
      </w:r>
      <w:r w:rsidR="00D46FB3">
        <w:rPr>
          <w:rFonts w:asciiTheme="majorHAnsi" w:hAnsiTheme="majorHAnsi" w:cs="Arial"/>
          <w:color w:val="000000"/>
        </w:rPr>
        <w:t>1</w:t>
      </w:r>
      <w:r w:rsidR="0065481D" w:rsidRPr="008A0CA3">
        <w:rPr>
          <w:rFonts w:asciiTheme="majorHAnsi" w:hAnsiTheme="majorHAnsi" w:cs="Arial"/>
          <w:color w:val="000000"/>
        </w:rPr>
        <w:t xml:space="preserve"> musi zostać spełniony w całości przez co najmniej jednego z wykonawców (nie stosuje się sumowania potencjałów)</w:t>
      </w:r>
    </w:p>
    <w:p w14:paraId="0E012202" w14:textId="42BA1B7B"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581D4F" w:rsidRPr="008A0CA3">
        <w:rPr>
          <w:rFonts w:asciiTheme="majorHAnsi" w:hAnsiTheme="majorHAnsi" w:cs="Arial"/>
          <w:color w:val="000000"/>
        </w:rPr>
        <w:t>e</w:t>
      </w:r>
      <w:r w:rsidRPr="008A0CA3">
        <w:rPr>
          <w:rFonts w:asciiTheme="majorHAnsi" w:hAnsiTheme="majorHAnsi" w:cs="Arial"/>
          <w:color w:val="000000"/>
        </w:rPr>
        <w:t>k udziału opisan</w:t>
      </w:r>
      <w:r w:rsidR="00581D4F" w:rsidRPr="008A0CA3">
        <w:rPr>
          <w:rFonts w:asciiTheme="majorHAnsi" w:hAnsiTheme="majorHAnsi" w:cs="Arial"/>
          <w:color w:val="000000"/>
        </w:rPr>
        <w:t>y</w:t>
      </w:r>
      <w:r w:rsidRPr="008A0CA3">
        <w:rPr>
          <w:rFonts w:asciiTheme="majorHAnsi" w:hAnsiTheme="majorHAnsi" w:cs="Arial"/>
          <w:color w:val="000000"/>
        </w:rPr>
        <w:t xml:space="preserve"> w </w:t>
      </w:r>
      <w:r w:rsidR="003D71AA" w:rsidRPr="008A0CA3">
        <w:rPr>
          <w:rFonts w:asciiTheme="majorHAnsi" w:hAnsiTheme="majorHAnsi" w:cs="Arial"/>
          <w:color w:val="000000"/>
        </w:rPr>
        <w:t>ust. 2 pkt 2.1.</w:t>
      </w:r>
      <w:r w:rsidR="00D46FB3">
        <w:rPr>
          <w:rFonts w:asciiTheme="majorHAnsi" w:hAnsiTheme="majorHAnsi" w:cs="Arial"/>
          <w:color w:val="000000"/>
        </w:rPr>
        <w:t>2</w:t>
      </w:r>
      <w:r w:rsidR="003D71AA" w:rsidRPr="008A0CA3">
        <w:rPr>
          <w:rFonts w:asciiTheme="majorHAnsi" w:hAnsiTheme="majorHAnsi" w:cs="Arial"/>
          <w:color w:val="000000"/>
        </w:rPr>
        <w:t xml:space="preserve"> wykonawcy mogą spełniać wspólnie (sumowanie potencjałów)</w:t>
      </w:r>
    </w:p>
    <w:p w14:paraId="5C825DDF" w14:textId="482528F1"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581D4F" w:rsidRPr="008A0CA3">
        <w:rPr>
          <w:rFonts w:asciiTheme="majorHAnsi" w:hAnsiTheme="majorHAnsi" w:cs="Arial"/>
          <w:color w:val="000000"/>
        </w:rPr>
        <w:t>ust. 3 pkt 3.1.1 musi zostać spełniony w całości i łącznie przez co najmniej jednego z wykonawców (nie stosuje się sumowania potencjałów)</w:t>
      </w:r>
    </w:p>
    <w:p w14:paraId="1058283B" w14:textId="23E908EF"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052F6B" w:rsidRPr="008A0CA3">
        <w:rPr>
          <w:rFonts w:asciiTheme="majorHAnsi" w:hAnsiTheme="majorHAnsi" w:cs="Arial"/>
          <w:color w:val="000000"/>
        </w:rPr>
        <w:t>ki</w:t>
      </w:r>
      <w:r w:rsidRPr="008A0CA3">
        <w:rPr>
          <w:rFonts w:asciiTheme="majorHAnsi" w:hAnsiTheme="majorHAnsi" w:cs="Arial"/>
          <w:color w:val="000000"/>
        </w:rPr>
        <w:t xml:space="preserve"> udziału opisan</w:t>
      </w:r>
      <w:r w:rsidR="00052F6B" w:rsidRPr="008A0CA3">
        <w:rPr>
          <w:rFonts w:asciiTheme="majorHAnsi" w:hAnsiTheme="majorHAnsi" w:cs="Arial"/>
          <w:color w:val="000000"/>
        </w:rPr>
        <w:t>e</w:t>
      </w:r>
      <w:r w:rsidRPr="008A0CA3">
        <w:rPr>
          <w:rFonts w:asciiTheme="majorHAnsi" w:hAnsiTheme="majorHAnsi" w:cs="Arial"/>
          <w:color w:val="000000"/>
        </w:rPr>
        <w:t xml:space="preserve"> w </w:t>
      </w:r>
      <w:r w:rsidR="00052F6B" w:rsidRPr="008A0CA3">
        <w:rPr>
          <w:rFonts w:asciiTheme="majorHAnsi" w:hAnsiTheme="majorHAnsi" w:cs="Arial"/>
          <w:color w:val="000000"/>
        </w:rPr>
        <w:t>ust. 3 pkt 3.</w:t>
      </w:r>
      <w:r w:rsidR="005D4B67" w:rsidRPr="008A0CA3">
        <w:rPr>
          <w:rFonts w:asciiTheme="majorHAnsi" w:hAnsiTheme="majorHAnsi" w:cs="Arial"/>
          <w:color w:val="000000"/>
        </w:rPr>
        <w:t>2 wykonawcy mogą spełniać wspólnie (sumowanie potencjałów)</w:t>
      </w:r>
    </w:p>
    <w:p w14:paraId="210C0859" w14:textId="099DB606"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 </w:t>
      </w:r>
      <w:r w:rsidRPr="008A0CA3">
        <w:rPr>
          <w:rFonts w:asciiTheme="majorHAnsi" w:hAnsiTheme="majorHAnsi" w:cs="Arial"/>
          <w:color w:val="000000"/>
          <w:shd w:val="clear" w:color="auto" w:fill="FFFFFF"/>
        </w:rPr>
        <w:t xml:space="preserve">odniesieniu do warunku opisanego w </w:t>
      </w:r>
      <w:r w:rsidR="00052F6B" w:rsidRPr="008A0CA3">
        <w:rPr>
          <w:rFonts w:asciiTheme="majorHAnsi" w:hAnsiTheme="majorHAnsi" w:cs="Arial"/>
          <w:color w:val="000000"/>
        </w:rPr>
        <w:t xml:space="preserve">ust. 3 pkt 3.1.1 </w:t>
      </w:r>
      <w:r w:rsidRPr="008A0CA3">
        <w:rPr>
          <w:rFonts w:asciiTheme="majorHAnsi" w:hAnsiTheme="majorHAnsi" w:cs="Arial"/>
          <w:color w:val="000000"/>
          <w:shd w:val="clear" w:color="auto" w:fill="FFFFFF"/>
        </w:rPr>
        <w:t>wykonawcy mogą polegać na zdolnościach tego z wykonawców, który wykaże spełnianie w/w warunku, z zastrzeżeniem, że wykonawca ten wykona roboty budowlane, do realizacji których te zdolności są wymagane</w:t>
      </w:r>
    </w:p>
    <w:p w14:paraId="65A8F88D" w14:textId="78BD05FC"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shd w:val="clear" w:color="auto" w:fill="FFFFFF"/>
        </w:rPr>
        <w:t xml:space="preserve">w przypadku opisanym w </w:t>
      </w:r>
      <w:r w:rsidR="00F0623F" w:rsidRPr="008A0CA3">
        <w:rPr>
          <w:rFonts w:asciiTheme="majorHAnsi" w:hAnsiTheme="majorHAnsi" w:cs="Arial"/>
          <w:color w:val="000000"/>
          <w:shd w:val="clear" w:color="auto" w:fill="FFFFFF"/>
        </w:rPr>
        <w:t>ust. 4 pkt 4.1.</w:t>
      </w:r>
      <w:r w:rsidR="00AD560C">
        <w:rPr>
          <w:rFonts w:asciiTheme="majorHAnsi" w:hAnsiTheme="majorHAnsi" w:cs="Arial"/>
          <w:color w:val="000000"/>
          <w:shd w:val="clear" w:color="auto" w:fill="FFFFFF"/>
        </w:rPr>
        <w:t>5</w:t>
      </w:r>
      <w:r w:rsidR="00F0623F" w:rsidRPr="008A0CA3">
        <w:rPr>
          <w:rFonts w:asciiTheme="majorHAnsi" w:hAnsiTheme="majorHAnsi" w:cs="Arial"/>
          <w:color w:val="000000"/>
          <w:shd w:val="clear" w:color="auto" w:fill="FFFFFF"/>
        </w:rPr>
        <w:t xml:space="preserve"> powyżej</w:t>
      </w:r>
      <w:r w:rsidRPr="008A0CA3">
        <w:rPr>
          <w:rFonts w:asciiTheme="majorHAnsi" w:hAnsiTheme="majorHAnsi" w:cs="Arial"/>
          <w:color w:val="000000"/>
          <w:shd w:val="clear" w:color="auto" w:fill="FFFFFF"/>
        </w:rPr>
        <w:t xml:space="preserve">, wykonawcy dołączają do oferty oświadczenie, z którego wynika, które roboty budowlane wykonają poszczególni wykonawcy – zgodnie z wzorem stanowiącym </w:t>
      </w:r>
      <w:r w:rsidRPr="008A0CA3">
        <w:rPr>
          <w:rFonts w:asciiTheme="majorHAnsi" w:hAnsiTheme="majorHAnsi" w:cs="Arial"/>
          <w:b/>
          <w:bCs/>
          <w:color w:val="000000"/>
          <w:shd w:val="clear" w:color="auto" w:fill="FFFFFF"/>
        </w:rPr>
        <w:t xml:space="preserve">załącznik nr </w:t>
      </w:r>
      <w:r w:rsidR="005D4B67" w:rsidRPr="008A0CA3">
        <w:rPr>
          <w:rFonts w:asciiTheme="majorHAnsi" w:hAnsiTheme="majorHAnsi" w:cs="Arial"/>
          <w:b/>
          <w:bCs/>
          <w:color w:val="000000"/>
          <w:shd w:val="clear" w:color="auto" w:fill="FFFFFF"/>
        </w:rPr>
        <w:t>13</w:t>
      </w:r>
      <w:r w:rsidRPr="008A0CA3">
        <w:rPr>
          <w:rFonts w:asciiTheme="majorHAnsi" w:hAnsiTheme="majorHAnsi" w:cs="Arial"/>
          <w:b/>
          <w:bCs/>
          <w:color w:val="000000"/>
          <w:shd w:val="clear" w:color="auto" w:fill="FFFFFF"/>
        </w:rPr>
        <w:t xml:space="preserve"> do SWZ</w:t>
      </w:r>
    </w:p>
    <w:p w14:paraId="78A786D2" w14:textId="4DEC14E2" w:rsidR="0002004E" w:rsidRPr="008A0CA3" w:rsidRDefault="0002004E"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spełnianie warunków udziału w postępowaniu musi wykazać każdy z Wykonawców wspólnie ubiegających się o udzielenie zamówienia w zakresie, w którym wykazuje ich spełnienie. W przypadku Wykonawcy, który powołuje się na zasoby innych podmiotów warunki udziału w postępowaniu muszą być wykazane w zakresie, w jakim Wykonawca powołuje się na ich zasoby</w:t>
      </w:r>
    </w:p>
    <w:p w14:paraId="5D1C3662" w14:textId="77777777" w:rsidR="0002004E" w:rsidRPr="008A0CA3" w:rsidRDefault="000C5E33"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przypadku </w:t>
      </w:r>
      <w:r w:rsidRPr="008A0CA3">
        <w:rPr>
          <w:rFonts w:asciiTheme="majorHAnsi" w:hAnsiTheme="majorHAnsi"/>
          <w:color w:val="000000" w:themeColor="text1"/>
          <w:u w:val="single"/>
        </w:rPr>
        <w:t>bazowania przez Wykonawcę na udostępnionych zasobach przez podmioty trzecie</w:t>
      </w:r>
      <w:r w:rsidR="0002004E" w:rsidRPr="008A0CA3">
        <w:rPr>
          <w:rFonts w:asciiTheme="majorHAnsi" w:hAnsiTheme="majorHAnsi"/>
          <w:color w:val="000000" w:themeColor="text1"/>
          <w:u w:val="single"/>
        </w:rPr>
        <w:t>, zgodnie z zasadami opisanymi w art. 118 ustawy PZP</w:t>
      </w:r>
      <w:r w:rsidR="0002004E" w:rsidRPr="008A0CA3">
        <w:rPr>
          <w:rFonts w:asciiTheme="majorHAnsi" w:hAnsiTheme="majorHAnsi"/>
          <w:color w:val="000000" w:themeColor="text1"/>
        </w:rPr>
        <w:t>:</w:t>
      </w:r>
    </w:p>
    <w:p w14:paraId="1750FA76" w14:textId="12938E91" w:rsidR="002A6EAF" w:rsidRPr="008A0CA3" w:rsidRDefault="0002004E"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udziału, o którym mowa w </w:t>
      </w:r>
      <w:r w:rsidR="009A2CFB" w:rsidRPr="008A0CA3">
        <w:rPr>
          <w:rFonts w:asciiTheme="majorHAnsi" w:hAnsiTheme="majorHAnsi" w:cs="Arial"/>
          <w:color w:val="000000"/>
        </w:rPr>
        <w:t xml:space="preserve">ust. 3 pkt 3.1.1 </w:t>
      </w:r>
      <w:r w:rsidRPr="008A0CA3">
        <w:rPr>
          <w:rFonts w:asciiTheme="majorHAnsi" w:hAnsiTheme="majorHAnsi" w:cs="Arial"/>
          <w:color w:val="000000"/>
        </w:rPr>
        <w:t xml:space="preserve">- </w:t>
      </w:r>
      <w:r w:rsidRPr="008A0CA3">
        <w:rPr>
          <w:rFonts w:asciiTheme="majorHAnsi" w:hAnsiTheme="majorHAnsi" w:cs="Arial"/>
          <w:color w:val="000000"/>
          <w:shd w:val="clear" w:color="auto" w:fill="FFFFFF"/>
        </w:rPr>
        <w:t>wykonawca może polegać na zdolnościach podmiotów udostępniających zasoby, jeśli podmioty te wykonają roboty budowlane lub usługi, do realizacji których te zdolności są wymagane</w:t>
      </w:r>
    </w:p>
    <w:p w14:paraId="68D47A53" w14:textId="0B7B9302"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A2CFB" w:rsidRPr="008A0CA3">
        <w:rPr>
          <w:rFonts w:asciiTheme="majorHAnsi" w:hAnsiTheme="majorHAnsi" w:cs="Arial"/>
          <w:color w:val="000000"/>
        </w:rPr>
        <w:t>ust. 2 pkt 2.1.</w:t>
      </w:r>
      <w:r w:rsidR="00D46FB3">
        <w:rPr>
          <w:rFonts w:asciiTheme="majorHAnsi" w:hAnsiTheme="majorHAnsi" w:cs="Arial"/>
          <w:color w:val="000000"/>
        </w:rPr>
        <w:t>1</w:t>
      </w:r>
      <w:r w:rsidR="009A2CFB" w:rsidRPr="008A0CA3">
        <w:rPr>
          <w:rFonts w:asciiTheme="majorHAnsi" w:hAnsiTheme="majorHAnsi" w:cs="Arial"/>
          <w:color w:val="000000"/>
        </w:rPr>
        <w:t xml:space="preserve"> musi zostać spełniony w całości i łącznie przez ten podmiot lub w całości i łącznie przez wykonawcę (nie stosuje się sumowania potencjałów)</w:t>
      </w:r>
    </w:p>
    <w:p w14:paraId="3A65B5C4" w14:textId="1EC379DD"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9E2E21" w:rsidRPr="008A0CA3">
        <w:rPr>
          <w:rFonts w:asciiTheme="majorHAnsi" w:hAnsiTheme="majorHAnsi" w:cs="Arial"/>
          <w:color w:val="000000"/>
        </w:rPr>
        <w:t>ek</w:t>
      </w:r>
      <w:r w:rsidRPr="008A0CA3">
        <w:rPr>
          <w:rFonts w:asciiTheme="majorHAnsi" w:hAnsiTheme="majorHAnsi" w:cs="Arial"/>
          <w:color w:val="000000"/>
        </w:rPr>
        <w:t xml:space="preserve"> udziału opisan</w:t>
      </w:r>
      <w:r w:rsidR="009E2E21" w:rsidRPr="008A0CA3">
        <w:rPr>
          <w:rFonts w:asciiTheme="majorHAnsi" w:hAnsiTheme="majorHAnsi" w:cs="Arial"/>
          <w:color w:val="000000"/>
        </w:rPr>
        <w:t>y</w:t>
      </w:r>
      <w:r w:rsidRPr="008A0CA3">
        <w:rPr>
          <w:rFonts w:asciiTheme="majorHAnsi" w:hAnsiTheme="majorHAnsi" w:cs="Arial"/>
          <w:color w:val="000000"/>
        </w:rPr>
        <w:t xml:space="preserve"> w </w:t>
      </w:r>
      <w:r w:rsidR="009E2E21" w:rsidRPr="008A0CA3">
        <w:rPr>
          <w:rFonts w:asciiTheme="majorHAnsi" w:hAnsiTheme="majorHAnsi" w:cs="Arial"/>
          <w:color w:val="000000"/>
        </w:rPr>
        <w:t>ust. 2 pkt 2.1.</w:t>
      </w:r>
      <w:r w:rsidR="00D46FB3">
        <w:rPr>
          <w:rFonts w:asciiTheme="majorHAnsi" w:hAnsiTheme="majorHAnsi" w:cs="Arial"/>
          <w:color w:val="000000"/>
        </w:rPr>
        <w:t>2</w:t>
      </w:r>
      <w:r w:rsidR="009E2E21" w:rsidRPr="008A0CA3">
        <w:rPr>
          <w:rFonts w:asciiTheme="majorHAnsi" w:hAnsiTheme="majorHAnsi" w:cs="Arial"/>
          <w:color w:val="000000"/>
        </w:rPr>
        <w:t xml:space="preserve"> wykonawca może spełniać wspólnie z podmiotem udostępniającym zasoby (sumowanie potencjałów)</w:t>
      </w:r>
    </w:p>
    <w:p w14:paraId="6AFB0474" w14:textId="6C25879C"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E2E21" w:rsidRPr="008A0CA3">
        <w:rPr>
          <w:rFonts w:asciiTheme="majorHAnsi" w:hAnsiTheme="majorHAnsi" w:cs="Arial"/>
          <w:color w:val="000000"/>
        </w:rPr>
        <w:t>ust. 3 pkt 3.1.1 musi zostać spełniony w całości i łącznie przez ten podmiot lub w całości i łącznie przez wykonawcę (nie stosuje się sumowania potencjałów)</w:t>
      </w:r>
    </w:p>
    <w:p w14:paraId="3AE6D7B1" w14:textId="176A90AC" w:rsidR="002A6EAF" w:rsidRPr="008A0CA3" w:rsidRDefault="002B4DBB"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warunki udziału opisane w ust. 3 pkt 3.2 wykonawca może spełniać wspólnie z podmiotem udostępniającym zasoby (sumowanie potencjałów)</w:t>
      </w:r>
    </w:p>
    <w:p w14:paraId="2BBBCFD3" w14:textId="6C30E53B" w:rsidR="00B24D86" w:rsidRPr="008A0CA3" w:rsidRDefault="00BE7418"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przypadku, gdy Wykonawca poda wartości w walutach </w:t>
      </w:r>
      <w:proofErr w:type="gramStart"/>
      <w:r w:rsidRPr="008A0CA3">
        <w:rPr>
          <w:rFonts w:asciiTheme="majorHAnsi" w:hAnsiTheme="majorHAnsi"/>
          <w:color w:val="000000" w:themeColor="text1"/>
        </w:rPr>
        <w:t>obcych,</w:t>
      </w:r>
      <w:proofErr w:type="gramEnd"/>
      <w:r w:rsidRPr="008A0CA3">
        <w:rPr>
          <w:rFonts w:asciiTheme="majorHAnsi" w:hAnsiTheme="majorHAnsi"/>
          <w:color w:val="000000" w:themeColor="text1"/>
        </w:rPr>
        <w:t xml:space="preserve"> lub z przedłożonych dokumentów wynikać będą wartości w walutach obcych, Zamawiający dokona ich </w:t>
      </w:r>
      <w:r w:rsidR="00B24D86" w:rsidRPr="008A0CA3">
        <w:rPr>
          <w:rFonts w:asciiTheme="majorHAnsi" w:hAnsiTheme="majorHAnsi"/>
          <w:color w:val="000000" w:themeColor="text1"/>
        </w:rPr>
        <w:t>przeliczani</w:t>
      </w:r>
      <w:r w:rsidRPr="008A0CA3">
        <w:rPr>
          <w:rFonts w:asciiTheme="majorHAnsi" w:hAnsiTheme="majorHAnsi"/>
          <w:color w:val="000000" w:themeColor="text1"/>
        </w:rPr>
        <w:t>a</w:t>
      </w:r>
      <w:r w:rsidR="00B24D86" w:rsidRPr="008A0CA3">
        <w:rPr>
          <w:rFonts w:asciiTheme="majorHAnsi" w:hAnsiTheme="majorHAnsi"/>
          <w:color w:val="000000" w:themeColor="text1"/>
        </w:rPr>
        <w:t xml:space="preserve"> </w:t>
      </w:r>
      <w:r w:rsidRPr="008A0CA3">
        <w:rPr>
          <w:rFonts w:asciiTheme="majorHAnsi" w:hAnsiTheme="majorHAnsi"/>
          <w:color w:val="000000" w:themeColor="text1"/>
        </w:rPr>
        <w:t>na PLN zgodnie ze średnim kursem NBP, przy czym:</w:t>
      </w:r>
    </w:p>
    <w:p w14:paraId="2AD6F84E" w14:textId="1AB0EA3B" w:rsidR="00BE7418" w:rsidRPr="00B133F5" w:rsidRDefault="00BE7418"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odniesieniu do wartości </w:t>
      </w:r>
      <w:r w:rsidR="00710D72" w:rsidRPr="008A0CA3">
        <w:rPr>
          <w:rFonts w:asciiTheme="majorHAnsi" w:hAnsiTheme="majorHAnsi"/>
          <w:color w:val="000000" w:themeColor="text1"/>
        </w:rPr>
        <w:t>robót – wartości zostaną</w:t>
      </w:r>
      <w:r w:rsidR="00710D72" w:rsidRPr="00B133F5">
        <w:rPr>
          <w:rFonts w:asciiTheme="majorHAnsi" w:hAnsiTheme="majorHAnsi"/>
          <w:color w:val="000000" w:themeColor="text1"/>
        </w:rPr>
        <w:t xml:space="preserve"> przeliczone po kursie z dnia zakończenia realizacji robót budowlanych</w:t>
      </w:r>
    </w:p>
    <w:p w14:paraId="1016874B" w14:textId="3E1F2EB2"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w odniesieniu do posiadanych środków finansowych / zdolności kredytowej – wartości zostaną przeliczone po kursie z dnia wystawienia informacji banku / SKOK</w:t>
      </w:r>
    </w:p>
    <w:p w14:paraId="4D4F2619" w14:textId="5360228C"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 xml:space="preserve">w odniesieniu do polisy OC – wartości zostaną przeliczone po kursie z dnia </w:t>
      </w:r>
      <w:r w:rsidR="009A2A3F" w:rsidRPr="00B133F5">
        <w:rPr>
          <w:rFonts w:asciiTheme="majorHAnsi" w:hAnsiTheme="majorHAnsi"/>
          <w:color w:val="000000" w:themeColor="text1"/>
        </w:rPr>
        <w:t>terminu składania ofert</w:t>
      </w:r>
    </w:p>
    <w:p w14:paraId="2A1A3538" w14:textId="0729803B" w:rsidR="009A2A3F" w:rsidRPr="00B133F5" w:rsidRDefault="009A2A3F"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 xml:space="preserve">w odniesieniu do </w:t>
      </w:r>
      <w:r w:rsidR="001842C7">
        <w:rPr>
          <w:rFonts w:asciiTheme="majorHAnsi" w:hAnsiTheme="majorHAnsi"/>
          <w:color w:val="000000" w:themeColor="text1"/>
        </w:rPr>
        <w:t>wskaźnika płynności finansowej</w:t>
      </w:r>
      <w:r w:rsidRPr="00B133F5">
        <w:rPr>
          <w:rFonts w:asciiTheme="majorHAnsi" w:hAnsiTheme="majorHAnsi"/>
          <w:color w:val="000000" w:themeColor="text1"/>
        </w:rPr>
        <w:t xml:space="preserve"> – wartości </w:t>
      </w:r>
      <w:r w:rsidR="001842C7">
        <w:rPr>
          <w:rFonts w:asciiTheme="majorHAnsi" w:hAnsiTheme="majorHAnsi"/>
          <w:color w:val="000000" w:themeColor="text1"/>
        </w:rPr>
        <w:t>nie będą przeliczane, a obliczenia zostaną dokonane na podstawie wartości w walucie wynikającej z</w:t>
      </w:r>
      <w:r w:rsidR="00FD24CD">
        <w:rPr>
          <w:rFonts w:asciiTheme="majorHAnsi" w:hAnsiTheme="majorHAnsi"/>
          <w:color w:val="000000" w:themeColor="text1"/>
        </w:rPr>
        <w:t xml:space="preserve">e złożonych dokumentów </w:t>
      </w:r>
    </w:p>
    <w:p w14:paraId="00B5A8E5" w14:textId="78B3806D" w:rsidR="00B24D86" w:rsidRPr="00B133F5" w:rsidRDefault="00C24492" w:rsidP="00AE32B1">
      <w:pPr>
        <w:pStyle w:val="Akapitzlist"/>
        <w:numPr>
          <w:ilvl w:val="1"/>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ocena spełniania warunków udziału w postępowaniu</w:t>
      </w:r>
      <w:r w:rsidR="009A2A3F" w:rsidRPr="00B133F5">
        <w:rPr>
          <w:rFonts w:asciiTheme="majorHAnsi" w:hAnsiTheme="majorHAnsi"/>
          <w:color w:val="000000" w:themeColor="text1"/>
        </w:rPr>
        <w:t xml:space="preserve"> oraz braku podstaw wykluczenia</w:t>
      </w:r>
      <w:r w:rsidRPr="00B133F5">
        <w:rPr>
          <w:rFonts w:asciiTheme="majorHAnsi" w:hAnsiTheme="majorHAnsi"/>
          <w:color w:val="000000" w:themeColor="text1"/>
        </w:rPr>
        <w:t xml:space="preserve"> przeprowadzona będzie w formule: spełnia / nie spełnia</w:t>
      </w:r>
      <w:r w:rsidR="0095565B" w:rsidRPr="00B133F5">
        <w:rPr>
          <w:rFonts w:asciiTheme="majorHAnsi" w:hAnsiTheme="majorHAnsi"/>
          <w:color w:val="000000" w:themeColor="text1"/>
        </w:rPr>
        <w:t>, na podstawie JEDZ oraz dokumentów podmiotowych</w:t>
      </w:r>
    </w:p>
    <w:p w14:paraId="3BA5DC3E" w14:textId="77777777" w:rsidR="001F7853" w:rsidRPr="00DD78D7" w:rsidRDefault="001F785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4463081" w14:textId="77777777" w:rsidTr="00141612">
        <w:tc>
          <w:tcPr>
            <w:tcW w:w="5000" w:type="pct"/>
            <w:shd w:val="clear" w:color="auto" w:fill="003CA6"/>
          </w:tcPr>
          <w:p w14:paraId="40D05B2A" w14:textId="16848980" w:rsidR="0030100B" w:rsidRPr="00141612" w:rsidRDefault="0014161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Pr>
                <w:b/>
                <w:bCs/>
                <w:color w:val="D9E2F3" w:themeColor="accent1" w:themeTint="33"/>
              </w:rPr>
              <w:t>JEDZ ORAZ</w:t>
            </w:r>
            <w:r w:rsidRPr="00141612">
              <w:rPr>
                <w:b/>
                <w:bCs/>
                <w:color w:val="D9E2F3" w:themeColor="accent1" w:themeTint="33"/>
              </w:rPr>
              <w:t xml:space="preserve"> PODMIOTOW</w:t>
            </w:r>
            <w:r w:rsidR="00226E1C">
              <w:rPr>
                <w:b/>
                <w:bCs/>
                <w:color w:val="D9E2F3" w:themeColor="accent1" w:themeTint="33"/>
              </w:rPr>
              <w:t>E</w:t>
            </w:r>
            <w:r w:rsidRPr="00141612">
              <w:rPr>
                <w:b/>
                <w:bCs/>
                <w:color w:val="D9E2F3" w:themeColor="accent1" w:themeTint="33"/>
              </w:rPr>
              <w:t xml:space="preserve"> ŚRODK</w:t>
            </w:r>
            <w:r w:rsidR="00226E1C">
              <w:rPr>
                <w:b/>
                <w:bCs/>
                <w:color w:val="D9E2F3" w:themeColor="accent1" w:themeTint="33"/>
              </w:rPr>
              <w:t>I</w:t>
            </w:r>
            <w:r w:rsidRPr="00141612">
              <w:rPr>
                <w:b/>
                <w:bCs/>
                <w:color w:val="D9E2F3" w:themeColor="accent1" w:themeTint="33"/>
              </w:rPr>
              <w:t xml:space="preserve"> DOWODOW</w:t>
            </w:r>
            <w:r w:rsidR="00226E1C">
              <w:rPr>
                <w:b/>
                <w:bCs/>
                <w:color w:val="D9E2F3" w:themeColor="accent1" w:themeTint="33"/>
              </w:rPr>
              <w:t>E</w:t>
            </w:r>
          </w:p>
        </w:tc>
      </w:tr>
    </w:tbl>
    <w:p w14:paraId="63BF7AF6" w14:textId="3DA52740" w:rsidR="0030100B" w:rsidRDefault="0030100B" w:rsidP="00F0623F">
      <w:pPr>
        <w:spacing w:line="276" w:lineRule="auto"/>
        <w:jc w:val="both"/>
        <w:rPr>
          <w:b/>
          <w:bCs/>
          <w:color w:val="000000" w:themeColor="text1"/>
        </w:rPr>
      </w:pPr>
    </w:p>
    <w:p w14:paraId="3D4A4A3C" w14:textId="3278CF17" w:rsidR="00D431BA" w:rsidRPr="00CD62D1" w:rsidRDefault="00D431BA" w:rsidP="00AE32B1">
      <w:pPr>
        <w:pStyle w:val="Akapitzlist"/>
        <w:numPr>
          <w:ilvl w:val="0"/>
          <w:numId w:val="24"/>
        </w:numPr>
        <w:spacing w:line="276" w:lineRule="auto"/>
        <w:jc w:val="both"/>
        <w:rPr>
          <w:rFonts w:asciiTheme="majorHAnsi" w:hAnsiTheme="majorHAnsi"/>
          <w:b/>
          <w:bCs/>
          <w:color w:val="000000" w:themeColor="text1"/>
        </w:rPr>
      </w:pPr>
      <w:r w:rsidRPr="00CD62D1">
        <w:rPr>
          <w:rFonts w:asciiTheme="majorHAnsi" w:hAnsiTheme="majorHAnsi"/>
          <w:b/>
          <w:bCs/>
          <w:color w:val="000000" w:themeColor="text1"/>
        </w:rPr>
        <w:t>JEDZ</w:t>
      </w:r>
      <w:r w:rsidR="00653438">
        <w:rPr>
          <w:rFonts w:asciiTheme="majorHAnsi" w:hAnsiTheme="majorHAnsi"/>
          <w:b/>
          <w:bCs/>
          <w:color w:val="000000" w:themeColor="text1"/>
        </w:rPr>
        <w:t xml:space="preserve"> (składany wraz z ofertą)</w:t>
      </w:r>
      <w:r w:rsidRPr="00CD62D1">
        <w:rPr>
          <w:rFonts w:asciiTheme="majorHAnsi" w:hAnsiTheme="majorHAnsi"/>
          <w:color w:val="000000" w:themeColor="text1"/>
        </w:rPr>
        <w:t>:</w:t>
      </w:r>
    </w:p>
    <w:p w14:paraId="3699FAB7" w14:textId="53F352F7" w:rsidR="00A71EA2" w:rsidRPr="008A0CA3" w:rsidRDefault="00226E1C" w:rsidP="00AE32B1">
      <w:pPr>
        <w:pStyle w:val="Akapitzlist"/>
        <w:numPr>
          <w:ilvl w:val="1"/>
          <w:numId w:val="24"/>
        </w:numPr>
        <w:spacing w:line="276" w:lineRule="auto"/>
        <w:jc w:val="both"/>
        <w:rPr>
          <w:rFonts w:asciiTheme="majorHAnsi" w:hAnsiTheme="majorHAnsi"/>
          <w:b/>
          <w:bCs/>
          <w:color w:val="000000" w:themeColor="text1"/>
        </w:rPr>
      </w:pPr>
      <w:r w:rsidRPr="00CD62D1">
        <w:rPr>
          <w:rFonts w:asciiTheme="majorHAnsi" w:hAnsiTheme="majorHAnsi"/>
          <w:color w:val="000000" w:themeColor="text1"/>
        </w:rPr>
        <w:t>Do oferty Wykonawca</w:t>
      </w:r>
      <w:r w:rsidRPr="00CD62D1">
        <w:rPr>
          <w:rFonts w:asciiTheme="majorHAnsi" w:hAnsiTheme="majorHAnsi"/>
          <w:b/>
          <w:bCs/>
          <w:color w:val="000000" w:themeColor="text1"/>
        </w:rPr>
        <w:t xml:space="preserve"> </w:t>
      </w:r>
      <w:r w:rsidRPr="00CD62D1">
        <w:rPr>
          <w:rFonts w:asciiTheme="majorHAnsi" w:hAnsiTheme="majorHAnsi"/>
          <w:color w:val="000000" w:themeColor="text1"/>
          <w:shd w:val="clear" w:color="auto" w:fill="FFFFFF"/>
        </w:rPr>
        <w:t xml:space="preserve">dołącza oświadczenie o niepodleganiu wykluczeniu, spełnianiu warunków udziału w postępowaniu na formularzu jednolitego europejskiego dokumentu zamówienia, sporządzonym zgodnie ze wzorem standardowego formularza określonego w rozporządzeniu wykonawczym </w:t>
      </w:r>
      <w:r w:rsidRPr="008A0CA3">
        <w:rPr>
          <w:rFonts w:asciiTheme="majorHAnsi" w:hAnsiTheme="majorHAnsi"/>
          <w:color w:val="000000" w:themeColor="text1"/>
          <w:shd w:val="clear" w:color="auto" w:fill="FFFFFF"/>
        </w:rPr>
        <w:t>Komisji (UE) 2016/7 z dnia 5 stycznia 2016 r. ustanawiającym standardowy formularz jednolitego europejskiego dokumentu zamówienia (Dz. Urz. UE L 3 z 06.01.2016, str. 16) (dalej jako: „</w:t>
      </w:r>
      <w:r w:rsidRPr="008A0CA3">
        <w:rPr>
          <w:rFonts w:asciiTheme="majorHAnsi" w:hAnsiTheme="majorHAnsi"/>
          <w:b/>
          <w:bCs/>
          <w:color w:val="000000" w:themeColor="text1"/>
          <w:shd w:val="clear" w:color="auto" w:fill="FFFFFF"/>
        </w:rPr>
        <w:t>JEDZ</w:t>
      </w:r>
      <w:r w:rsidRPr="008A0CA3">
        <w:rPr>
          <w:rFonts w:asciiTheme="majorHAnsi" w:hAnsiTheme="majorHAnsi"/>
          <w:color w:val="000000" w:themeColor="text1"/>
          <w:shd w:val="clear" w:color="auto" w:fill="FFFFFF"/>
        </w:rPr>
        <w:t>”)</w:t>
      </w:r>
      <w:r w:rsidR="00653438" w:rsidRPr="008A0CA3">
        <w:rPr>
          <w:rFonts w:asciiTheme="majorHAnsi" w:hAnsiTheme="majorHAnsi"/>
          <w:color w:val="000000" w:themeColor="text1"/>
          <w:shd w:val="clear" w:color="auto" w:fill="FFFFFF"/>
        </w:rPr>
        <w:t xml:space="preserve"> – zgodnie ze wzorem stanowiącym </w:t>
      </w:r>
      <w:r w:rsidR="00653438" w:rsidRPr="008A0CA3">
        <w:rPr>
          <w:rFonts w:asciiTheme="majorHAnsi" w:hAnsiTheme="majorHAnsi"/>
          <w:b/>
          <w:bCs/>
          <w:color w:val="000000" w:themeColor="text1"/>
          <w:shd w:val="clear" w:color="auto" w:fill="FFFFFF"/>
        </w:rPr>
        <w:t xml:space="preserve">załącznik nr </w:t>
      </w:r>
      <w:r w:rsidR="002B4DBB" w:rsidRPr="008A0CA3">
        <w:rPr>
          <w:rFonts w:asciiTheme="majorHAnsi" w:hAnsiTheme="majorHAnsi"/>
          <w:b/>
          <w:bCs/>
          <w:color w:val="000000" w:themeColor="text1"/>
          <w:shd w:val="clear" w:color="auto" w:fill="FFFFFF"/>
        </w:rPr>
        <w:t>7</w:t>
      </w:r>
      <w:r w:rsidR="00653438" w:rsidRPr="008A0CA3">
        <w:rPr>
          <w:rFonts w:asciiTheme="majorHAnsi" w:hAnsiTheme="majorHAnsi"/>
          <w:b/>
          <w:bCs/>
          <w:color w:val="000000" w:themeColor="text1"/>
          <w:shd w:val="clear" w:color="auto" w:fill="FFFFFF"/>
        </w:rPr>
        <w:t xml:space="preserve"> do SWZ</w:t>
      </w:r>
      <w:r w:rsidR="00653438" w:rsidRPr="008A0CA3">
        <w:rPr>
          <w:rFonts w:asciiTheme="majorHAnsi" w:hAnsiTheme="majorHAnsi"/>
          <w:color w:val="000000" w:themeColor="text1"/>
          <w:shd w:val="clear" w:color="auto" w:fill="FFFFFF"/>
        </w:rPr>
        <w:t>.</w:t>
      </w:r>
    </w:p>
    <w:p w14:paraId="6A06CB1E" w14:textId="2155A72B" w:rsidR="004F4639" w:rsidRPr="008A0CA3" w:rsidRDefault="004F4639"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ykonawców wykazuje spełnianie warunków udziału w postępowaniu</w:t>
      </w:r>
      <w:r w:rsidR="004F6341" w:rsidRPr="008A0CA3">
        <w:rPr>
          <w:rFonts w:asciiTheme="majorHAnsi" w:hAnsiTheme="majorHAnsi"/>
          <w:color w:val="000000" w:themeColor="text1"/>
          <w:shd w:val="clear" w:color="auto" w:fill="FFFFFF"/>
        </w:rPr>
        <w:t>.</w:t>
      </w:r>
    </w:p>
    <w:p w14:paraId="6DFADC15" w14:textId="0037AF88" w:rsidR="004F6341" w:rsidRPr="008A0CA3" w:rsidRDefault="004F634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w przypadku polegania na zdolnościach lub sytuacji podmiotów udostępniających zasoby, przedstawia również JEDZ podmiotu udostępniającego zasoby, potwierdzające brak podstaw wykluczenia tego podmiotu oraz odpowiednio spełnianie warunków udziału w postępowaniu, w zakresie, w jakim </w:t>
      </w:r>
      <w:r w:rsidR="00D431BA"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ykonawca powołuje się na jego zasoby</w:t>
      </w:r>
      <w:r w:rsidR="00C13C7A" w:rsidRPr="008A0CA3">
        <w:rPr>
          <w:rFonts w:asciiTheme="majorHAnsi" w:hAnsiTheme="majorHAnsi"/>
          <w:color w:val="000000" w:themeColor="text1"/>
          <w:shd w:val="clear" w:color="auto" w:fill="FFFFFF"/>
        </w:rPr>
        <w:t>.</w:t>
      </w:r>
    </w:p>
    <w:p w14:paraId="7355A6D5" w14:textId="37EE1C96" w:rsidR="00C13C7A" w:rsidRPr="008A0CA3" w:rsidRDefault="00C13C7A"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3">
        <w:r w:rsidRPr="008A0CA3">
          <w:rPr>
            <w:rFonts w:asciiTheme="majorHAnsi" w:hAnsiTheme="majorHAnsi"/>
            <w:color w:val="000000" w:themeColor="text1"/>
            <w:u w:val="single"/>
          </w:rPr>
          <w:t>https://www.uzp.gov.pl/baza-wiedzy/prawo-zamowien-publicznych-regulacje/prawo-krajowe/jednolity-europejski-dokument-zamowienia</w:t>
        </w:r>
      </w:hyperlink>
      <w:r w:rsidRPr="008A0CA3">
        <w:rPr>
          <w:rFonts w:asciiTheme="majorHAnsi" w:hAnsiTheme="majorHAnsi"/>
          <w:color w:val="000000" w:themeColor="text1"/>
        </w:rPr>
        <w:t>).</w:t>
      </w:r>
    </w:p>
    <w:p w14:paraId="4741F7CD" w14:textId="6D9EDE4D" w:rsidR="00D431BA" w:rsidRPr="008A0CA3" w:rsidRDefault="00CD62D1" w:rsidP="00AE32B1">
      <w:pPr>
        <w:pStyle w:val="Akapitzlist"/>
        <w:numPr>
          <w:ilvl w:val="0"/>
          <w:numId w:val="24"/>
        </w:numPr>
        <w:spacing w:line="276" w:lineRule="auto"/>
        <w:jc w:val="both"/>
        <w:rPr>
          <w:rFonts w:asciiTheme="majorHAnsi" w:hAnsiTheme="majorHAnsi"/>
          <w:b/>
          <w:bCs/>
          <w:color w:val="000000" w:themeColor="text1"/>
        </w:rPr>
      </w:pPr>
      <w:r w:rsidRPr="008A0CA3">
        <w:rPr>
          <w:rFonts w:asciiTheme="majorHAnsi" w:hAnsiTheme="majorHAnsi"/>
          <w:b/>
          <w:bCs/>
          <w:color w:val="000000" w:themeColor="text1"/>
        </w:rPr>
        <w:t>podmiotowe środki dowodowe</w:t>
      </w:r>
      <w:r w:rsidR="00653438" w:rsidRPr="008A0CA3">
        <w:rPr>
          <w:rFonts w:asciiTheme="majorHAnsi" w:hAnsiTheme="majorHAnsi"/>
          <w:b/>
          <w:bCs/>
          <w:color w:val="000000" w:themeColor="text1"/>
        </w:rPr>
        <w:t xml:space="preserve"> (składane na wezwanie Zamawiającego)</w:t>
      </w:r>
      <w:r w:rsidRPr="008A0CA3">
        <w:rPr>
          <w:rFonts w:asciiTheme="majorHAnsi" w:hAnsiTheme="majorHAnsi"/>
          <w:b/>
          <w:bCs/>
          <w:color w:val="000000" w:themeColor="text1"/>
        </w:rPr>
        <w:t>:</w:t>
      </w:r>
    </w:p>
    <w:p w14:paraId="25219BD3" w14:textId="2341DF71"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Zamawiający</w:t>
      </w:r>
      <w:r w:rsidR="003C6939" w:rsidRPr="008A0CA3">
        <w:rPr>
          <w:rFonts w:asciiTheme="majorHAnsi" w:hAnsiTheme="majorHAnsi"/>
          <w:color w:val="000000" w:themeColor="text1"/>
        </w:rPr>
        <w:t xml:space="preserve"> wymaga od Wykonawców złożenia (na wezwanie Zamawiającego) następujących podmiotowych środków dowodowych:</w:t>
      </w:r>
    </w:p>
    <w:p w14:paraId="3125C872" w14:textId="6B2BECB5"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 xml:space="preserve">na potwierdzenie </w:t>
      </w:r>
      <w:r w:rsidR="001A0809" w:rsidRPr="008A0CA3">
        <w:rPr>
          <w:rFonts w:asciiTheme="majorHAnsi" w:hAnsiTheme="majorHAnsi"/>
          <w:color w:val="000000" w:themeColor="text1"/>
          <w:u w:val="single"/>
        </w:rPr>
        <w:t>braku podstaw</w:t>
      </w:r>
      <w:r w:rsidRPr="008A0CA3">
        <w:rPr>
          <w:rFonts w:asciiTheme="majorHAnsi" w:hAnsiTheme="majorHAnsi"/>
          <w:color w:val="000000" w:themeColor="text1"/>
          <w:u w:val="single"/>
        </w:rPr>
        <w:t xml:space="preserve"> wykluczeni</w:t>
      </w:r>
      <w:r w:rsidR="001A0809" w:rsidRPr="008A0CA3">
        <w:rPr>
          <w:rFonts w:asciiTheme="majorHAnsi" w:hAnsiTheme="majorHAnsi"/>
          <w:color w:val="000000" w:themeColor="text1"/>
          <w:u w:val="single"/>
        </w:rPr>
        <w:t>a Wykonawcy</w:t>
      </w:r>
      <w:r w:rsidRPr="008A0CA3">
        <w:rPr>
          <w:rFonts w:asciiTheme="majorHAnsi" w:hAnsiTheme="majorHAnsi"/>
          <w:color w:val="000000" w:themeColor="text1"/>
          <w:u w:val="single"/>
        </w:rPr>
        <w:t xml:space="preserve"> z udziału w postępowaniu</w:t>
      </w:r>
      <w:r w:rsidR="006D6034" w:rsidRPr="008A0CA3">
        <w:rPr>
          <w:rFonts w:asciiTheme="majorHAnsi" w:hAnsiTheme="majorHAnsi"/>
          <w:color w:val="000000" w:themeColor="text1"/>
          <w:u w:val="single"/>
        </w:rPr>
        <w:t xml:space="preserve"> – podmioty krajowe</w:t>
      </w:r>
      <w:r w:rsidRPr="008A0CA3">
        <w:rPr>
          <w:rFonts w:asciiTheme="majorHAnsi" w:hAnsiTheme="majorHAnsi"/>
          <w:color w:val="000000" w:themeColor="text1"/>
        </w:rPr>
        <w:t>:</w:t>
      </w:r>
    </w:p>
    <w:p w14:paraId="0ABCFAEF" w14:textId="1FD2DF66" w:rsidR="003C6939" w:rsidRPr="008A0CA3" w:rsidRDefault="001A0809"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informacji z Krajowego Rejestru Karnego, w zakresie podstaw wykluczenia opisanych w rozdziale </w:t>
      </w:r>
      <w:r w:rsidR="00747B23" w:rsidRPr="008A0CA3">
        <w:rPr>
          <w:rFonts w:asciiTheme="majorHAnsi" w:hAnsiTheme="majorHAnsi"/>
          <w:color w:val="000000" w:themeColor="text1"/>
        </w:rPr>
        <w:t>9 pkt 1</w:t>
      </w:r>
      <w:r w:rsidR="00FA159C" w:rsidRPr="008A0CA3">
        <w:rPr>
          <w:rFonts w:asciiTheme="majorHAnsi" w:hAnsiTheme="majorHAnsi"/>
          <w:color w:val="000000" w:themeColor="text1"/>
        </w:rPr>
        <w:t>, pkt</w:t>
      </w:r>
      <w:r w:rsidR="00747B23" w:rsidRPr="008A0CA3">
        <w:rPr>
          <w:rFonts w:asciiTheme="majorHAnsi" w:hAnsiTheme="majorHAnsi"/>
          <w:color w:val="000000" w:themeColor="text1"/>
        </w:rPr>
        <w:t xml:space="preserve"> 2, pkt 4</w:t>
      </w:r>
      <w:r w:rsidR="00FA159C" w:rsidRPr="008A0CA3">
        <w:rPr>
          <w:rFonts w:asciiTheme="majorHAnsi" w:hAnsiTheme="majorHAnsi"/>
          <w:color w:val="000000" w:themeColor="text1"/>
        </w:rPr>
        <w:t xml:space="preserve"> (w zakresie orzeczenia zakazu ubiegania się o zamówienie tytułem środka karnego)</w:t>
      </w:r>
      <w:r w:rsidRPr="008A0CA3">
        <w:rPr>
          <w:rFonts w:asciiTheme="majorHAnsi" w:hAnsiTheme="majorHAnsi"/>
          <w:color w:val="000000" w:themeColor="text1"/>
        </w:rPr>
        <w:t xml:space="preserve"> SWZ, sporządzonej nie wcześniej niż 6 miesięcy przed jej złożeniem</w:t>
      </w:r>
    </w:p>
    <w:p w14:paraId="60ADF398" w14:textId="1534E25B" w:rsidR="003C6939" w:rsidRPr="008A0CA3" w:rsidRDefault="00AB1C86"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w zakresie </w:t>
      </w:r>
      <w:r w:rsidRPr="008A0CA3">
        <w:rPr>
          <w:rFonts w:asciiTheme="majorHAnsi" w:hAnsiTheme="majorHAnsi"/>
          <w:color w:val="000000" w:themeColor="text1"/>
        </w:rPr>
        <w:t>podstawy wykluczenia opisan</w:t>
      </w:r>
      <w:r w:rsidR="00277E8C" w:rsidRPr="008A0CA3">
        <w:rPr>
          <w:rFonts w:asciiTheme="majorHAnsi" w:hAnsiTheme="majorHAnsi"/>
          <w:color w:val="000000" w:themeColor="text1"/>
        </w:rPr>
        <w:t>ej</w:t>
      </w:r>
      <w:r w:rsidRPr="008A0CA3">
        <w:rPr>
          <w:rFonts w:asciiTheme="majorHAnsi" w:hAnsiTheme="majorHAnsi"/>
          <w:color w:val="000000" w:themeColor="text1"/>
        </w:rPr>
        <w:t xml:space="preserve"> w rozdziale </w:t>
      </w:r>
      <w:r w:rsidR="004B2503" w:rsidRPr="008A0CA3">
        <w:rPr>
          <w:rFonts w:asciiTheme="majorHAnsi" w:hAnsiTheme="majorHAnsi"/>
          <w:color w:val="000000" w:themeColor="text1"/>
        </w:rPr>
        <w:t>9 pkt 5</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xml:space="preserve">, o braku przynależności do tej samej grupy kapitałowej w rozumieniu ustawy z dnia 16 lutego 2007 r. o ochronie konkurencji i konsumentów (Dz. U. z 2020 r. poz. 1076 i 1086), z innym </w:t>
      </w:r>
      <w:r w:rsidR="00277E8C"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8A0CA3">
        <w:rPr>
          <w:rFonts w:asciiTheme="majorHAnsi" w:hAnsiTheme="majorHAnsi"/>
          <w:color w:val="000000" w:themeColor="text1"/>
          <w:shd w:val="clear" w:color="auto" w:fill="FFFFFF"/>
        </w:rPr>
        <w:t xml:space="preserve"> </w:t>
      </w:r>
      <w:r w:rsidRPr="008A0CA3">
        <w:rPr>
          <w:rFonts w:asciiTheme="majorHAnsi" w:hAnsiTheme="majorHAnsi"/>
          <w:color w:val="000000" w:themeColor="text1"/>
          <w:shd w:val="clear" w:color="auto" w:fill="FFFFFF"/>
        </w:rPr>
        <w:t xml:space="preserve">niezależnie od innego </w:t>
      </w:r>
      <w:r w:rsidR="00277E8C"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 należącego do tej samej grupy kapitałowej</w:t>
      </w:r>
      <w:r w:rsidR="00A82119" w:rsidRPr="008A0CA3">
        <w:rPr>
          <w:rFonts w:asciiTheme="majorHAnsi" w:hAnsiTheme="majorHAnsi"/>
          <w:color w:val="000000" w:themeColor="text1"/>
          <w:shd w:val="clear" w:color="auto" w:fill="FFFFFF"/>
        </w:rPr>
        <w:t xml:space="preserve"> – zgodnie z wzorem stanowiącym </w:t>
      </w:r>
      <w:r w:rsidR="00A82119" w:rsidRPr="008A0CA3">
        <w:rPr>
          <w:rFonts w:asciiTheme="majorHAnsi" w:hAnsiTheme="majorHAnsi"/>
          <w:b/>
          <w:bCs/>
          <w:color w:val="000000" w:themeColor="text1"/>
          <w:shd w:val="clear" w:color="auto" w:fill="FFFFFF"/>
        </w:rPr>
        <w:t xml:space="preserve">załącznik nr </w:t>
      </w:r>
      <w:r w:rsidR="007678EB" w:rsidRPr="008A0CA3">
        <w:rPr>
          <w:rFonts w:asciiTheme="majorHAnsi" w:hAnsiTheme="majorHAnsi"/>
          <w:b/>
          <w:bCs/>
          <w:color w:val="000000" w:themeColor="text1"/>
          <w:shd w:val="clear" w:color="auto" w:fill="FFFFFF"/>
        </w:rPr>
        <w:t>8 do SWZ</w:t>
      </w:r>
      <w:r w:rsidR="007678EB" w:rsidRPr="008A0CA3">
        <w:rPr>
          <w:rFonts w:asciiTheme="majorHAnsi" w:hAnsiTheme="majorHAnsi"/>
          <w:color w:val="000000" w:themeColor="text1"/>
          <w:shd w:val="clear" w:color="auto" w:fill="FFFFFF"/>
        </w:rPr>
        <w:t>.</w:t>
      </w:r>
    </w:p>
    <w:p w14:paraId="3ACC742C" w14:textId="1AFFD4B0" w:rsidR="002B0D6A" w:rsidRPr="008A0CA3" w:rsidRDefault="002B0D6A"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właściwego naczelnika urzędu skarbowego potwierdzającego, że wykonawca nie zalega z opłacaniem podatków i opłat, w zakresie </w:t>
      </w:r>
      <w:r w:rsidR="00EB6ED7" w:rsidRPr="008A0CA3">
        <w:rPr>
          <w:rFonts w:asciiTheme="majorHAnsi" w:hAnsiTheme="majorHAnsi"/>
          <w:color w:val="000000" w:themeColor="text1"/>
        </w:rPr>
        <w:t xml:space="preserve">podstawy wykluczenia opisanej w rozdziale </w:t>
      </w:r>
      <w:r w:rsidR="004B2503" w:rsidRPr="008A0CA3">
        <w:rPr>
          <w:rFonts w:asciiTheme="majorHAnsi" w:hAnsiTheme="majorHAnsi"/>
          <w:color w:val="000000" w:themeColor="text1"/>
        </w:rPr>
        <w:t>10 pkt 1</w:t>
      </w:r>
      <w:r w:rsidR="00EB6ED7"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589FADA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8A0CA3">
        <w:rPr>
          <w:rFonts w:asciiTheme="majorHAnsi" w:hAnsiTheme="majorHAnsi"/>
          <w:color w:val="000000" w:themeColor="text1"/>
        </w:rPr>
        <w:t xml:space="preserve">podstawy wykluczenia </w:t>
      </w:r>
      <w:r w:rsidRPr="008A0CA3">
        <w:rPr>
          <w:rFonts w:asciiTheme="majorHAnsi" w:hAnsiTheme="majorHAnsi"/>
          <w:color w:val="000000" w:themeColor="text1"/>
        </w:rPr>
        <w:lastRenderedPageBreak/>
        <w:t xml:space="preserve">opisanej w rozdziale </w:t>
      </w:r>
      <w:r w:rsidR="004B2503" w:rsidRPr="008A0CA3">
        <w:rPr>
          <w:rFonts w:asciiTheme="majorHAnsi" w:hAnsiTheme="majorHAnsi"/>
          <w:color w:val="000000" w:themeColor="text1"/>
        </w:rPr>
        <w:t>10 pkt 1</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3EA6A620"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8A0CA3">
        <w:rPr>
          <w:rFonts w:asciiTheme="majorHAnsi" w:hAnsiTheme="majorHAnsi"/>
          <w:color w:val="000000" w:themeColor="text1"/>
        </w:rPr>
        <w:t xml:space="preserve">podstawy wykluczenia opisanej w rozdziale </w:t>
      </w:r>
      <w:r w:rsidR="00E86878" w:rsidRPr="008A0CA3">
        <w:rPr>
          <w:rFonts w:asciiTheme="majorHAnsi" w:hAnsiTheme="majorHAnsi"/>
          <w:color w:val="000000" w:themeColor="text1"/>
        </w:rPr>
        <w:t xml:space="preserve">10 pkt </w:t>
      </w:r>
      <w:r w:rsidR="00631367" w:rsidRPr="008A0CA3">
        <w:rPr>
          <w:rFonts w:asciiTheme="majorHAnsi" w:hAnsiTheme="majorHAnsi"/>
          <w:color w:val="000000" w:themeColor="text1"/>
        </w:rPr>
        <w:t>2</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1B60311B" w14:textId="3E23C79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o aktualności informacji zawartych w </w:t>
      </w:r>
      <w:r w:rsidR="008F27A7" w:rsidRPr="008A0CA3">
        <w:rPr>
          <w:rFonts w:asciiTheme="majorHAnsi" w:hAnsiTheme="majorHAnsi"/>
          <w:color w:val="000000" w:themeColor="text1"/>
          <w:shd w:val="clear" w:color="auto" w:fill="FFFFFF"/>
        </w:rPr>
        <w:t>JEDZ</w:t>
      </w:r>
      <w:r w:rsidRPr="008A0CA3">
        <w:rPr>
          <w:rFonts w:asciiTheme="majorHAnsi" w:hAnsiTheme="majorHAnsi"/>
          <w:color w:val="000000" w:themeColor="text1"/>
          <w:shd w:val="clear" w:color="auto" w:fill="FFFFFF"/>
        </w:rPr>
        <w:t>, w zakresie podstaw wykluczenia z postępowania wskazanych przez zamawiającego, o których mowa w</w:t>
      </w:r>
      <w:r w:rsidR="008F27A7" w:rsidRPr="008A0CA3">
        <w:rPr>
          <w:rFonts w:asciiTheme="majorHAnsi" w:hAnsiTheme="majorHAnsi"/>
          <w:color w:val="000000" w:themeColor="text1"/>
        </w:rPr>
        <w:t xml:space="preserve"> rozdziale </w:t>
      </w:r>
      <w:r w:rsidR="00E86878" w:rsidRPr="008A0CA3">
        <w:rPr>
          <w:rFonts w:asciiTheme="majorHAnsi" w:hAnsiTheme="majorHAnsi"/>
          <w:color w:val="000000" w:themeColor="text1"/>
        </w:rPr>
        <w:t>9 pkt 3, pkt 4 (w zakresie orzeczenia zakazu ubiegania się o zamówienie tytułem środka zapobiegawczego)</w:t>
      </w:r>
      <w:r w:rsidR="00B132F9" w:rsidRPr="008A0CA3">
        <w:rPr>
          <w:rFonts w:asciiTheme="majorHAnsi" w:hAnsiTheme="majorHAnsi"/>
          <w:color w:val="000000" w:themeColor="text1"/>
        </w:rPr>
        <w:t xml:space="preserve">, pkt 5 (w zakresie zawarcia z innymi wykonawcami porozumienia mającego na celu zakłócenie konkurencji), pkt 6, rozdziale 10 pkt 1 (w zakresie naruszenia obowiązków dotyczących płatności </w:t>
      </w:r>
      <w:r w:rsidR="00D57E96" w:rsidRPr="008A0CA3">
        <w:rPr>
          <w:rFonts w:asciiTheme="majorHAnsi" w:hAnsiTheme="majorHAnsi"/>
          <w:color w:val="000000" w:themeColor="text1"/>
        </w:rPr>
        <w:t xml:space="preserve">podatków i opłat lokalnych), pkt </w:t>
      </w:r>
      <w:r w:rsidR="00631367" w:rsidRPr="008A0CA3">
        <w:rPr>
          <w:rFonts w:asciiTheme="majorHAnsi" w:hAnsiTheme="majorHAnsi"/>
          <w:color w:val="000000" w:themeColor="text1"/>
        </w:rPr>
        <w:t>3</w:t>
      </w:r>
      <w:r w:rsidR="00D57E96" w:rsidRPr="008A0CA3">
        <w:rPr>
          <w:rFonts w:asciiTheme="majorHAnsi" w:hAnsiTheme="majorHAnsi"/>
          <w:color w:val="000000" w:themeColor="text1"/>
        </w:rPr>
        <w:t>-</w:t>
      </w:r>
      <w:r w:rsidR="00631367" w:rsidRPr="008A0CA3">
        <w:rPr>
          <w:rFonts w:asciiTheme="majorHAnsi" w:hAnsiTheme="majorHAnsi"/>
          <w:color w:val="000000" w:themeColor="text1"/>
        </w:rPr>
        <w:t>6</w:t>
      </w:r>
      <w:r w:rsidR="008F27A7" w:rsidRPr="008A0CA3">
        <w:rPr>
          <w:rFonts w:asciiTheme="majorHAnsi" w:hAnsiTheme="majorHAnsi"/>
          <w:color w:val="000000" w:themeColor="text1"/>
        </w:rPr>
        <w:t xml:space="preserve"> SWZ</w:t>
      </w:r>
      <w:r w:rsidR="007678EB" w:rsidRPr="008A0CA3">
        <w:rPr>
          <w:rFonts w:asciiTheme="majorHAnsi" w:hAnsiTheme="majorHAnsi"/>
          <w:color w:val="000000" w:themeColor="text1"/>
        </w:rPr>
        <w:t xml:space="preserve"> </w:t>
      </w:r>
      <w:r w:rsidR="007678EB" w:rsidRPr="008A0CA3">
        <w:rPr>
          <w:rFonts w:asciiTheme="majorHAnsi" w:hAnsiTheme="majorHAnsi"/>
          <w:color w:val="000000" w:themeColor="text1"/>
          <w:shd w:val="clear" w:color="auto" w:fill="FFFFFF"/>
        </w:rPr>
        <w:t xml:space="preserve">zgodnie z wzorem stanowiącym </w:t>
      </w:r>
      <w:r w:rsidR="007678EB" w:rsidRPr="008A0CA3">
        <w:rPr>
          <w:rFonts w:asciiTheme="majorHAnsi" w:hAnsiTheme="majorHAnsi"/>
          <w:b/>
          <w:bCs/>
          <w:color w:val="000000" w:themeColor="text1"/>
          <w:shd w:val="clear" w:color="auto" w:fill="FFFFFF"/>
        </w:rPr>
        <w:t>załącznik nr 9 do SWZ</w:t>
      </w:r>
    </w:p>
    <w:p w14:paraId="6FED76A5" w14:textId="77777777" w:rsidR="00355CAC" w:rsidRPr="008A0CA3" w:rsidRDefault="00355CAC" w:rsidP="00355CAC">
      <w:pPr>
        <w:pStyle w:val="Akapitzlist"/>
        <w:spacing w:line="276" w:lineRule="auto"/>
        <w:ind w:left="1728"/>
        <w:jc w:val="both"/>
        <w:rPr>
          <w:rFonts w:asciiTheme="majorHAnsi" w:hAnsiTheme="majorHAnsi"/>
          <w:color w:val="000000" w:themeColor="text1"/>
        </w:rPr>
      </w:pPr>
    </w:p>
    <w:p w14:paraId="26813E43" w14:textId="6C3BB89F" w:rsidR="006D6034" w:rsidRPr="008A0CA3" w:rsidRDefault="006D6034" w:rsidP="00AE32B1">
      <w:pPr>
        <w:pStyle w:val="Akapitzlist"/>
        <w:numPr>
          <w:ilvl w:val="2"/>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8A0CA3" w:rsidRDefault="007C1A72" w:rsidP="00AE32B1">
      <w:pPr>
        <w:pStyle w:val="Akapitzlist"/>
        <w:numPr>
          <w:ilvl w:val="3"/>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57FDC990" w:rsidR="007C1A72" w:rsidRPr="008A0CA3" w:rsidRDefault="007C1A72"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informacji z Krajowego Rejestru Karnego, o której mowa w rozdziale </w:t>
      </w:r>
      <w:r w:rsidR="009F19CD" w:rsidRPr="008A0CA3">
        <w:rPr>
          <w:rFonts w:asciiTheme="majorHAnsi" w:hAnsiTheme="majorHAnsi"/>
          <w:color w:val="000000" w:themeColor="text1"/>
          <w:shd w:val="clear" w:color="auto" w:fill="FFFFFF"/>
        </w:rPr>
        <w:t>13 ust. 2 pkt 2.1.1.1. SWZ</w:t>
      </w:r>
      <w:r w:rsidRPr="008A0CA3">
        <w:rPr>
          <w:rFonts w:asciiTheme="majorHAnsi" w:hAnsiTheme="majorHAnsi"/>
          <w:color w:val="000000" w:themeColor="text1"/>
          <w:shd w:val="clear" w:color="auto" w:fill="FFFFFF"/>
        </w:rPr>
        <w:t xml:space="preserve"> - składa informację z odpowiedniego rejestru, takiego jak rejestr sądowy, </w:t>
      </w:r>
      <w:proofErr w:type="gramStart"/>
      <w:r w:rsidRPr="008A0CA3">
        <w:rPr>
          <w:rFonts w:asciiTheme="majorHAnsi" w:hAnsiTheme="majorHAnsi"/>
          <w:color w:val="000000" w:themeColor="text1"/>
          <w:shd w:val="clear" w:color="auto" w:fill="FFFFFF"/>
        </w:rPr>
        <w:t>albo,</w:t>
      </w:r>
      <w:proofErr w:type="gramEnd"/>
      <w:r w:rsidRPr="008A0CA3">
        <w:rPr>
          <w:rFonts w:asciiTheme="majorHAnsi" w:hAnsiTheme="majorHAnsi"/>
          <w:color w:val="000000" w:themeColor="text1"/>
          <w:shd w:val="clear" w:color="auto" w:fill="FFFFFF"/>
        </w:rPr>
        <w:t xml:space="preserve"> w przypadku braku takiego rejestru, inny równoważny dokument wydany przez właściwy organ sądowy lub administracyjny kraju, w którym wykonawca ma siedzibę lub miejsce zamieszkania, w zakresie, o którym mowa w </w:t>
      </w:r>
      <w:r w:rsidR="009F19CD" w:rsidRPr="008A0CA3">
        <w:rPr>
          <w:rFonts w:asciiTheme="majorHAnsi" w:hAnsiTheme="majorHAnsi"/>
          <w:color w:val="000000" w:themeColor="text1"/>
          <w:shd w:val="clear" w:color="auto" w:fill="FFFFFF"/>
        </w:rPr>
        <w:t xml:space="preserve">rozdziale </w:t>
      </w:r>
      <w:r w:rsidR="00C97F9E" w:rsidRPr="008A0CA3">
        <w:rPr>
          <w:rFonts w:asciiTheme="majorHAnsi" w:hAnsiTheme="majorHAnsi"/>
          <w:color w:val="000000" w:themeColor="text1"/>
          <w:shd w:val="clear" w:color="auto" w:fill="FFFFFF"/>
        </w:rPr>
        <w:t xml:space="preserve">9 pkt 1, pkt 2, pkt 4 </w:t>
      </w:r>
      <w:r w:rsidR="009F19CD" w:rsidRPr="008A0CA3">
        <w:rPr>
          <w:rFonts w:asciiTheme="majorHAnsi" w:hAnsiTheme="majorHAnsi"/>
          <w:color w:val="000000" w:themeColor="text1"/>
          <w:shd w:val="clear" w:color="auto" w:fill="FFFFFF"/>
        </w:rPr>
        <w:t>SWZ</w:t>
      </w:r>
      <w:r w:rsidR="00540E57" w:rsidRPr="008A0CA3">
        <w:rPr>
          <w:rFonts w:asciiTheme="majorHAnsi" w:hAnsiTheme="majorHAnsi"/>
          <w:color w:val="000000" w:themeColor="text1"/>
          <w:shd w:val="clear" w:color="auto" w:fill="FFFFFF"/>
        </w:rPr>
        <w:t xml:space="preserve"> (wystawiony nie wcześniej niż 6 miesięcy przed jego złożeniem)</w:t>
      </w:r>
    </w:p>
    <w:p w14:paraId="70689FF7" w14:textId="3DA21C68" w:rsidR="00185788" w:rsidRPr="008A0CA3" w:rsidRDefault="00185788"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zaświadczenia, o którym mowa w rozdziale 13 ust. 2 pkt 2.1.1.</w:t>
      </w:r>
      <w:r w:rsidR="00CA7FAC" w:rsidRPr="008A0CA3">
        <w:rPr>
          <w:rFonts w:asciiTheme="majorHAnsi" w:hAnsiTheme="majorHAnsi"/>
          <w:color w:val="000000" w:themeColor="text1"/>
          <w:shd w:val="clear" w:color="auto" w:fill="FFFFFF"/>
        </w:rPr>
        <w:t>3</w:t>
      </w:r>
      <w:r w:rsidRPr="008A0CA3">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4</w:t>
      </w:r>
      <w:r w:rsidR="00213274" w:rsidRPr="008A0CA3">
        <w:rPr>
          <w:rFonts w:asciiTheme="majorHAnsi" w:hAnsiTheme="majorHAnsi"/>
          <w:color w:val="000000" w:themeColor="text1"/>
          <w:shd w:val="clear" w:color="auto" w:fill="FFFFFF"/>
        </w:rPr>
        <w:t>. SWZ</w:t>
      </w:r>
      <w:r w:rsidRPr="008A0CA3">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5</w:t>
      </w:r>
      <w:r w:rsidR="00213274" w:rsidRPr="008A0CA3">
        <w:rPr>
          <w:rFonts w:asciiTheme="majorHAnsi" w:hAnsiTheme="majorHAnsi"/>
          <w:color w:val="000000" w:themeColor="text1"/>
          <w:shd w:val="clear" w:color="auto" w:fill="FFFFFF"/>
        </w:rPr>
        <w:t xml:space="preserve">. SWZ </w:t>
      </w:r>
      <w:r w:rsidRPr="008A0CA3">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8A0CA3">
        <w:rPr>
          <w:rFonts w:asciiTheme="majorHAnsi" w:hAnsiTheme="majorHAnsi"/>
          <w:color w:val="000000" w:themeColor="text1"/>
          <w:shd w:val="clear" w:color="auto" w:fill="FFFFFF"/>
        </w:rPr>
        <w:t xml:space="preserve"> (wystawione nie wcześniej niż 3 miesiące przed ich złożeniem)</w:t>
      </w:r>
      <w:r w:rsidRPr="008A0CA3">
        <w:rPr>
          <w:rFonts w:asciiTheme="majorHAnsi" w:hAnsiTheme="majorHAnsi"/>
          <w:color w:val="000000" w:themeColor="text1"/>
          <w:shd w:val="clear" w:color="auto" w:fill="FFFFFF"/>
        </w:rPr>
        <w:t>, potwierdzające odpowiednio, że</w:t>
      </w:r>
      <w:r w:rsidR="00213274" w:rsidRPr="008A0CA3">
        <w:rPr>
          <w:rFonts w:asciiTheme="majorHAnsi" w:hAnsiTheme="majorHAnsi"/>
          <w:color w:val="000000" w:themeColor="text1"/>
          <w:shd w:val="clear" w:color="auto" w:fill="FFFFFF"/>
        </w:rPr>
        <w:t>:</w:t>
      </w:r>
    </w:p>
    <w:p w14:paraId="50DEF347" w14:textId="0F789101"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nie naruszył obowiązków dotyczących płatności podatków, opłat lub składek na ubezpieczenie społeczne lub zdrowotne</w:t>
      </w:r>
    </w:p>
    <w:p w14:paraId="1F5F80C6" w14:textId="7AB0BC4F"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351D95" w14:textId="23D5B536" w:rsidR="00213274" w:rsidRPr="008A0CA3" w:rsidRDefault="00540E57"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8A0CA3">
        <w:rPr>
          <w:rFonts w:asciiTheme="majorHAnsi" w:hAnsiTheme="majorHAnsi"/>
          <w:color w:val="000000" w:themeColor="text1"/>
          <w:shd w:val="clear" w:color="auto" w:fill="FFFFFF"/>
        </w:rPr>
        <w:t>punktach 2.1.2.1.1 – 2.1.2.1.</w:t>
      </w:r>
      <w:r w:rsidR="00CA7FAC" w:rsidRPr="008A0CA3">
        <w:rPr>
          <w:rFonts w:asciiTheme="majorHAnsi" w:hAnsiTheme="majorHAnsi"/>
          <w:color w:val="000000" w:themeColor="text1"/>
          <w:shd w:val="clear" w:color="auto" w:fill="FFFFFF"/>
        </w:rPr>
        <w:t>2</w:t>
      </w:r>
      <w:r w:rsidR="00850FCF" w:rsidRPr="008A0CA3">
        <w:rPr>
          <w:rFonts w:asciiTheme="majorHAnsi" w:hAnsiTheme="majorHAnsi"/>
          <w:color w:val="000000" w:themeColor="text1"/>
          <w:shd w:val="clear" w:color="auto" w:fill="FFFFFF"/>
        </w:rPr>
        <w:t xml:space="preserve">. powyżej </w:t>
      </w:r>
      <w:r w:rsidRPr="008A0CA3">
        <w:rPr>
          <w:rFonts w:asciiTheme="majorHAnsi" w:hAnsiTheme="majorHAnsi"/>
          <w:color w:val="000000" w:themeColor="text1"/>
          <w:shd w:val="clear" w:color="auto" w:fill="FFFFFF"/>
        </w:rPr>
        <w:t xml:space="preserve">lub gdy dokumenty te nie odnoszą się do wszystkich przypadków, o których mowa w art. 108 ust. 1 pkt 1, 2 i 4, art. 109 ust. 1 pkt 1 </w:t>
      </w:r>
      <w:r w:rsidR="00850FCF" w:rsidRPr="008A0CA3">
        <w:rPr>
          <w:rFonts w:asciiTheme="majorHAnsi" w:hAnsiTheme="majorHAnsi"/>
          <w:color w:val="000000" w:themeColor="text1"/>
          <w:shd w:val="clear" w:color="auto" w:fill="FFFFFF"/>
        </w:rPr>
        <w:t>PZP</w:t>
      </w:r>
      <w:r w:rsidRPr="008A0CA3">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ze wskazaniem osoby </w:t>
      </w:r>
      <w:r w:rsidRPr="008A0CA3">
        <w:rPr>
          <w:rFonts w:asciiTheme="majorHAnsi" w:hAnsiTheme="majorHAnsi"/>
          <w:color w:val="000000" w:themeColor="text1"/>
          <w:shd w:val="clear" w:color="auto" w:fill="FFFFFF"/>
        </w:rPr>
        <w:lastRenderedPageBreak/>
        <w:t xml:space="preserve">albo osób uprawnionych do jego reprezentacji, lub oświadczenie osoby, której dokument miał dotyczyć, złożone pod przysięgą, lub, jeżeli w kraju, w którym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49D3EF70" w14:textId="0747C382"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na potwierdzenie spełniania warunków udziału w postępowaniu</w:t>
      </w:r>
      <w:r w:rsidRPr="008A0CA3">
        <w:rPr>
          <w:rFonts w:asciiTheme="majorHAnsi" w:hAnsiTheme="majorHAnsi"/>
          <w:color w:val="000000" w:themeColor="text1"/>
        </w:rPr>
        <w:t>:</w:t>
      </w:r>
    </w:p>
    <w:p w14:paraId="6758216F" w14:textId="6ECE7B82"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53159E">
        <w:rPr>
          <w:rFonts w:asciiTheme="majorHAnsi" w:hAnsiTheme="majorHAnsi" w:cs="Arial"/>
          <w:color w:val="000000"/>
        </w:rPr>
        <w:t>w celu</w:t>
      </w:r>
      <w:r w:rsidRPr="008A0CA3">
        <w:rPr>
          <w:rFonts w:asciiTheme="majorHAnsi" w:hAnsiTheme="majorHAnsi" w:cs="Arial"/>
          <w:color w:val="000000"/>
        </w:rPr>
        <w:t xml:space="preserve"> wykazania spełniania warunku dotyczącego sytuacji ekonomicznej lub finansowej, o którym mowa w </w:t>
      </w:r>
      <w:r w:rsidR="006D7E7B" w:rsidRPr="008A0CA3">
        <w:rPr>
          <w:rFonts w:asciiTheme="majorHAnsi" w:hAnsiTheme="majorHAnsi" w:cs="Arial"/>
          <w:color w:val="000000"/>
        </w:rPr>
        <w:t>rozdziale 12 ust. 2 pkt 2.1.</w:t>
      </w:r>
      <w:r w:rsidR="0053159E">
        <w:rPr>
          <w:rFonts w:asciiTheme="majorHAnsi" w:hAnsiTheme="majorHAnsi" w:cs="Arial"/>
          <w:color w:val="000000"/>
        </w:rPr>
        <w:t>1</w:t>
      </w:r>
      <w:r w:rsidR="006D7E7B" w:rsidRPr="008A0CA3">
        <w:rPr>
          <w:rFonts w:asciiTheme="majorHAnsi" w:hAnsiTheme="majorHAnsi" w:cs="Arial"/>
          <w:color w:val="000000"/>
        </w:rPr>
        <w:t xml:space="preserve"> SWZ</w:t>
      </w:r>
      <w:r w:rsidR="007D174E" w:rsidRPr="008A0CA3">
        <w:rPr>
          <w:rFonts w:asciiTheme="majorHAnsi" w:hAnsiTheme="majorHAnsi" w:cs="Arial"/>
          <w:color w:val="000000"/>
        </w:rPr>
        <w:t>:</w:t>
      </w:r>
    </w:p>
    <w:p w14:paraId="1A42A094" w14:textId="1B73034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dokumentów potwierdzających, że wykonawca jest ubezpieczony od odpowiedzialności cywilnej</w:t>
      </w:r>
      <w:r w:rsidRPr="008A0CA3">
        <w:rPr>
          <w:rFonts w:asciiTheme="majorHAnsi" w:hAnsiTheme="majorHAnsi" w:cs="Arial"/>
          <w:color w:val="000000"/>
          <w:shd w:val="clear" w:color="auto" w:fill="FFFFFF"/>
        </w:rPr>
        <w:t xml:space="preserve"> w zakresie prowadzonej działalności związanej z przedmiotem zamówienia ze wskazaniem sumy gwarancyjnej tego ubezpieczenia</w:t>
      </w:r>
    </w:p>
    <w:p w14:paraId="54C35246" w14:textId="02652BDB"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sytuacji ekonomicznej lub finansowej, o którym mowa w </w:t>
      </w:r>
      <w:r w:rsidR="006D7E7B" w:rsidRPr="008A0CA3">
        <w:rPr>
          <w:rFonts w:asciiTheme="majorHAnsi" w:hAnsiTheme="majorHAnsi" w:cs="Arial"/>
          <w:color w:val="000000"/>
        </w:rPr>
        <w:t>rozdziale 12 ust. 2 pkt 2.1.</w:t>
      </w:r>
      <w:r w:rsidR="0053159E">
        <w:rPr>
          <w:rFonts w:asciiTheme="majorHAnsi" w:hAnsiTheme="majorHAnsi" w:cs="Arial"/>
          <w:color w:val="000000"/>
        </w:rPr>
        <w:t>2</w:t>
      </w:r>
      <w:r w:rsidR="006D7E7B" w:rsidRPr="008A0CA3">
        <w:rPr>
          <w:rFonts w:asciiTheme="majorHAnsi" w:hAnsiTheme="majorHAnsi" w:cs="Arial"/>
          <w:color w:val="000000"/>
        </w:rPr>
        <w:t xml:space="preserve"> SWZ</w:t>
      </w:r>
    </w:p>
    <w:p w14:paraId="731EFCA3" w14:textId="286B5CB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informacji banku lub spółdzielczej kasy oszczędnościowo-kredytowej</w:t>
      </w:r>
      <w:r w:rsidRPr="008A0CA3">
        <w:rPr>
          <w:rFonts w:asciiTheme="majorHAnsi" w:hAnsiTheme="majorHAnsi" w:cs="Arial"/>
          <w:color w:val="000000"/>
          <w:shd w:val="clear" w:color="auto" w:fill="FFFFFF"/>
        </w:rPr>
        <w:t xml:space="preserve"> potwierdzającej wysokość posiadanych środków finansowych lub zdolność kredytową wykonawcy, w okresie nie wcześniejszym niż 3 miesiące przed jej złożeniem</w:t>
      </w:r>
    </w:p>
    <w:p w14:paraId="4F16227E" w14:textId="6C494647" w:rsidR="009479F1" w:rsidRPr="008A0CA3" w:rsidRDefault="009479F1"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rPr>
        <w:t xml:space="preserve">w celu wykazania spełniania warunku dotyczącego zdolności technicznej lub zawodowej, o którym mowa w </w:t>
      </w:r>
      <w:r w:rsidR="006D7E7B" w:rsidRPr="008A0CA3">
        <w:rPr>
          <w:rFonts w:asciiTheme="majorHAnsi" w:hAnsiTheme="majorHAnsi" w:cs="Arial"/>
          <w:color w:val="000000"/>
        </w:rPr>
        <w:t>rozdziale 12 ust. 3 pkt 3.1.1 SWZ</w:t>
      </w:r>
      <w:r w:rsidRPr="008A0CA3">
        <w:rPr>
          <w:rFonts w:asciiTheme="majorHAnsi" w:hAnsiTheme="majorHAnsi" w:cs="Arial"/>
        </w:rPr>
        <w:t>:</w:t>
      </w:r>
    </w:p>
    <w:p w14:paraId="05B77EAD" w14:textId="6D1E522F" w:rsidR="003C6939" w:rsidRPr="008A0CA3" w:rsidRDefault="009479F1"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rPr>
        <w:t>wykazu robót budowlanych</w:t>
      </w:r>
      <w:r w:rsidRPr="008A0CA3">
        <w:rPr>
          <w:rFonts w:asciiTheme="majorHAnsi" w:hAnsiTheme="majorHAnsi"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8A0CA3">
        <w:rPr>
          <w:rFonts w:asciiTheme="majorHAnsi" w:hAnsiTheme="majorHAnsi" w:cs="Arial"/>
          <w:bCs/>
        </w:rPr>
        <w:t xml:space="preserve"> </w:t>
      </w:r>
      <w:r w:rsidR="007678EB" w:rsidRPr="008A0CA3">
        <w:rPr>
          <w:rFonts w:asciiTheme="majorHAnsi" w:hAnsiTheme="majorHAnsi" w:cs="Arial"/>
          <w:bCs/>
        </w:rPr>
        <w:t>(</w:t>
      </w:r>
      <w:r w:rsidRPr="008A0CA3">
        <w:rPr>
          <w:rFonts w:asciiTheme="majorHAnsi" w:hAnsiTheme="majorHAnsi" w:cs="Arial"/>
          <w:bCs/>
        </w:rPr>
        <w:t xml:space="preserve">według wzoru stanowiącego </w:t>
      </w:r>
      <w:r w:rsidRPr="008A0CA3">
        <w:rPr>
          <w:rFonts w:asciiTheme="majorHAnsi" w:hAnsiTheme="majorHAnsi" w:cs="Arial"/>
          <w:b/>
          <w:bCs/>
        </w:rPr>
        <w:t xml:space="preserve">załącznik nr </w:t>
      </w:r>
      <w:r w:rsidR="00B62B04" w:rsidRPr="008A0CA3">
        <w:rPr>
          <w:rFonts w:asciiTheme="majorHAnsi" w:hAnsiTheme="majorHAnsi" w:cs="Arial"/>
          <w:b/>
          <w:bCs/>
        </w:rPr>
        <w:t>11</w:t>
      </w:r>
      <w:r w:rsidRPr="008A0CA3">
        <w:rPr>
          <w:rFonts w:asciiTheme="majorHAnsi" w:hAnsiTheme="majorHAnsi" w:cs="Arial"/>
          <w:b/>
          <w:bCs/>
        </w:rPr>
        <w:t xml:space="preserve"> do SWZ</w:t>
      </w:r>
      <w:r w:rsidR="007678EB" w:rsidRPr="008A0CA3">
        <w:rPr>
          <w:rFonts w:asciiTheme="majorHAnsi" w:hAnsiTheme="majorHAnsi" w:cs="Arial"/>
        </w:rPr>
        <w:t>)</w:t>
      </w:r>
      <w:r w:rsidRPr="008A0CA3">
        <w:rPr>
          <w:rFonts w:asciiTheme="majorHAnsi" w:hAnsiTheme="majorHAnsi" w:cs="Arial"/>
          <w:bCs/>
        </w:rPr>
        <w:t xml:space="preserve"> </w:t>
      </w:r>
      <w:r w:rsidRPr="008A0CA3">
        <w:rPr>
          <w:rFonts w:asciiTheme="majorHAnsi" w:hAnsiTheme="majorHAnsi" w:cs="Arial"/>
        </w:rPr>
        <w:t xml:space="preserve">oraz </w:t>
      </w:r>
      <w:r w:rsidRPr="008A0CA3">
        <w:rPr>
          <w:rFonts w:asciiTheme="majorHAnsi" w:hAnsiTheme="majorHAnsi" w:cs="Arial"/>
          <w:b/>
          <w:bCs/>
        </w:rPr>
        <w:t xml:space="preserve">z załączeniem dowodów </w:t>
      </w:r>
      <w:r w:rsidRPr="008A0CA3">
        <w:rPr>
          <w:rFonts w:asciiTheme="majorHAnsi" w:hAnsiTheme="majorHAnsi" w:cs="Arial"/>
          <w:b/>
          <w:bCs/>
          <w:color w:val="000000"/>
        </w:rPr>
        <w:t>określających czy te roboty budowlane zostały wykonane należycie</w:t>
      </w:r>
      <w:r w:rsidRPr="008A0CA3">
        <w:rPr>
          <w:rFonts w:asciiTheme="majorHAnsi" w:hAnsiTheme="majorHAnsi" w:cs="Arial"/>
          <w:color w:val="000000"/>
        </w:rPr>
        <w:t xml:space="preserve">, przy czym dowodami, o których mowa, są referencje bądź inne dokumenty sporządzone przez podmiot, na rzecz którego roboty budowlane zostały wykonane, a jeżeli </w:t>
      </w:r>
      <w:r w:rsidRPr="008A0CA3">
        <w:rPr>
          <w:rFonts w:asciiTheme="majorHAnsi" w:hAnsiTheme="majorHAnsi" w:cs="Arial"/>
          <w:color w:val="000000"/>
          <w:shd w:val="clear" w:color="auto" w:fill="FFFFFF"/>
        </w:rPr>
        <w:t>wykonawca z przyczyn niezależnych od niego nie jest w stanie uzyskać tych dokumentów - inne odpowiednie dokumenty [</w:t>
      </w:r>
      <w:r w:rsidRPr="008A0CA3">
        <w:rPr>
          <w:rFonts w:asciiTheme="majorHAnsi" w:hAnsiTheme="majorHAnsi" w:cs="Arial"/>
          <w:color w:val="000000"/>
        </w:rPr>
        <w:t>w przypadku, gdy Zamawiający jest podmiotem, na rzecz którego roboty budowlane wskazane w wykazie, o którym mowa powyżej zostały wcześniej wykonane, wykonawca nie ma obowiązku przedkładania dowodów określających czy te roboty budowlane zostały wykonane należycie]</w:t>
      </w:r>
    </w:p>
    <w:p w14:paraId="3F43D5A7" w14:textId="59FBFCF3" w:rsidR="005C6C18" w:rsidRPr="008A0CA3" w:rsidRDefault="005C6C18" w:rsidP="005C6C18">
      <w:pPr>
        <w:pStyle w:val="Akapitzlist"/>
        <w:spacing w:line="276" w:lineRule="auto"/>
        <w:ind w:left="2232"/>
        <w:jc w:val="both"/>
        <w:rPr>
          <w:rFonts w:asciiTheme="majorHAnsi" w:hAnsiTheme="majorHAnsi"/>
          <w:color w:val="000000" w:themeColor="text1"/>
        </w:rPr>
      </w:pPr>
      <w:r w:rsidRPr="008A0CA3">
        <w:rPr>
          <w:rFonts w:asciiTheme="majorHAnsi" w:hAnsiTheme="majorHAnsi"/>
          <w:color w:val="000000" w:themeColor="text1"/>
        </w:rPr>
        <w:t xml:space="preserve">UWAGA: w przypadku, gdy </w:t>
      </w:r>
      <w:r w:rsidR="000C219D" w:rsidRPr="008A0CA3">
        <w:rPr>
          <w:rFonts w:asciiTheme="majorHAnsi" w:hAnsiTheme="majorHAnsi"/>
          <w:color w:val="000000" w:themeColor="text1"/>
        </w:rPr>
        <w:t>W</w:t>
      </w:r>
      <w:r w:rsidRPr="008A0CA3">
        <w:rPr>
          <w:rFonts w:asciiTheme="majorHAnsi" w:hAnsiTheme="majorHAnsi"/>
          <w:color w:val="000000" w:themeColor="text1"/>
        </w:rPr>
        <w:t>ykonawca powołuje się na doświadczenie w realizacji robót budowlanych</w:t>
      </w:r>
      <w:r w:rsidR="000C219D" w:rsidRPr="008A0CA3">
        <w:rPr>
          <w:rFonts w:asciiTheme="majorHAnsi" w:hAnsiTheme="majorHAnsi"/>
          <w:color w:val="000000" w:themeColor="text1"/>
        </w:rPr>
        <w:t>, wykonywanych wspólnie z innymi wykonawcami, wykaz, o którym mowa powyżej dotyczy tylko robót budowlanych, w których wykonaniu Wykonawca ten bezpośrednio uczestniczył (odpowiednio – w przypadku doświadczenia podmiotu trzeciego udostępniającego zasoby</w:t>
      </w:r>
      <w:r w:rsidR="000C7C67" w:rsidRPr="008A0CA3">
        <w:rPr>
          <w:rFonts w:asciiTheme="majorHAnsi" w:hAnsiTheme="majorHAnsi"/>
          <w:color w:val="000000" w:themeColor="text1"/>
        </w:rPr>
        <w:t>)</w:t>
      </w:r>
    </w:p>
    <w:p w14:paraId="632A18A7" w14:textId="0A3353BD" w:rsidR="009908AA" w:rsidRPr="008A0CA3" w:rsidRDefault="009908AA"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zdolności technicznej lub zawodowej, o którym mowa w </w:t>
      </w:r>
      <w:r w:rsidR="00B62B04" w:rsidRPr="008A0CA3">
        <w:rPr>
          <w:rFonts w:asciiTheme="majorHAnsi" w:hAnsiTheme="majorHAnsi" w:cs="Arial"/>
          <w:color w:val="000000"/>
        </w:rPr>
        <w:t>rozdziale 12 ust. 3 pkt 3.</w:t>
      </w:r>
      <w:r w:rsidR="006E105B" w:rsidRPr="008A0CA3">
        <w:rPr>
          <w:rFonts w:asciiTheme="majorHAnsi" w:hAnsiTheme="majorHAnsi" w:cs="Arial"/>
          <w:color w:val="000000"/>
        </w:rPr>
        <w:t>2</w:t>
      </w:r>
      <w:r w:rsidR="00B62B04" w:rsidRPr="008A0CA3">
        <w:rPr>
          <w:rFonts w:asciiTheme="majorHAnsi" w:hAnsiTheme="majorHAnsi" w:cs="Arial"/>
          <w:color w:val="000000"/>
        </w:rPr>
        <w:t xml:space="preserve"> SWZ</w:t>
      </w:r>
    </w:p>
    <w:p w14:paraId="534F6C3C" w14:textId="0954EA4F" w:rsidR="009908AA" w:rsidRPr="008A0CA3" w:rsidRDefault="009908AA"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wykazu osób, skierowanych przez wykonawcę do realizacji zamówienia</w:t>
      </w:r>
      <w:r w:rsidRPr="008A0CA3">
        <w:rPr>
          <w:rFonts w:asciiTheme="majorHAnsi" w:hAnsiTheme="majorHAnsi" w:cs="Arial"/>
          <w:color w:val="000000"/>
          <w:shd w:val="clear" w:color="auto" w:fill="FFFFFF"/>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A0CA3">
        <w:rPr>
          <w:rFonts w:asciiTheme="majorHAnsi" w:hAnsiTheme="majorHAnsi" w:cs="Arial"/>
          <w:bCs/>
          <w:color w:val="000000"/>
        </w:rPr>
        <w:t xml:space="preserve">według wzoru stanowiącego </w:t>
      </w:r>
      <w:r w:rsidRPr="008A0CA3">
        <w:rPr>
          <w:rFonts w:asciiTheme="majorHAnsi" w:hAnsiTheme="majorHAnsi" w:cs="Arial"/>
          <w:b/>
          <w:bCs/>
          <w:color w:val="000000"/>
        </w:rPr>
        <w:t xml:space="preserve">załącznik nr </w:t>
      </w:r>
      <w:r w:rsidR="00B62B04" w:rsidRPr="008A0CA3">
        <w:rPr>
          <w:rFonts w:asciiTheme="majorHAnsi" w:hAnsiTheme="majorHAnsi" w:cs="Arial"/>
          <w:b/>
          <w:bCs/>
          <w:color w:val="000000"/>
        </w:rPr>
        <w:t>12</w:t>
      </w:r>
      <w:r w:rsidRPr="008A0CA3">
        <w:rPr>
          <w:rFonts w:asciiTheme="majorHAnsi" w:hAnsiTheme="majorHAnsi" w:cs="Arial"/>
          <w:b/>
          <w:bCs/>
          <w:color w:val="000000"/>
        </w:rPr>
        <w:t xml:space="preserve"> do SWZ</w:t>
      </w:r>
    </w:p>
    <w:p w14:paraId="341A8BE5" w14:textId="3BD6487F" w:rsidR="009908AA" w:rsidRPr="008A0CA3" w:rsidRDefault="009908AA" w:rsidP="00F0623F">
      <w:pPr>
        <w:pStyle w:val="Akapitzlist"/>
        <w:spacing w:line="276" w:lineRule="auto"/>
        <w:ind w:left="2410"/>
        <w:jc w:val="both"/>
        <w:rPr>
          <w:rFonts w:asciiTheme="majorHAnsi" w:hAnsiTheme="majorHAnsi"/>
          <w:color w:val="000000" w:themeColor="text1"/>
        </w:rPr>
      </w:pPr>
    </w:p>
    <w:p w14:paraId="45D2C1C2" w14:textId="0693CB3E"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wykonawców wspólnie ubiegających się o udzielenie zamówienia:</w:t>
      </w:r>
    </w:p>
    <w:p w14:paraId="6EE8BD99" w14:textId="6E203C0B"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podmiotowe środki dowodowe (na wykazanie braku podstaw wykluczenia), o których mowa w rozdziale 1</w:t>
      </w:r>
      <w:r w:rsidR="003A0BED"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.1.1.1 –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.1.1.</w:t>
      </w:r>
      <w:r w:rsidR="00602D1D" w:rsidRPr="008A0CA3">
        <w:rPr>
          <w:rFonts w:asciiTheme="majorHAnsi" w:hAnsiTheme="majorHAnsi" w:cs="Arial"/>
          <w:color w:val="000000" w:themeColor="text1"/>
          <w:shd w:val="clear" w:color="auto" w:fill="FFFFFF"/>
        </w:rPr>
        <w:t>6</w:t>
      </w:r>
      <w:r w:rsidRPr="008A0CA3">
        <w:rPr>
          <w:rFonts w:asciiTheme="majorHAnsi" w:hAnsiTheme="majorHAnsi" w:cs="Arial"/>
          <w:color w:val="000000" w:themeColor="text1"/>
          <w:shd w:val="clear" w:color="auto" w:fill="FFFFFF"/>
        </w:rPr>
        <w:t xml:space="preserve"> SWZ składane są przez każdego z tych wykonawców odrębnie</w:t>
      </w:r>
    </w:p>
    <w:p w14:paraId="653873EB" w14:textId="7E502D52"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lastRenderedPageBreak/>
        <w:t>podmiotowe środki dowodowe (w celu potwierdzenia spełniania warunków udziału w postępowaniu), o których mowa w rozdziale 1</w:t>
      </w:r>
      <w:r w:rsidR="004D73DF"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4D73DF"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4D73DF" w:rsidRPr="008A0CA3">
        <w:rPr>
          <w:rFonts w:asciiTheme="majorHAnsi" w:hAnsiTheme="majorHAnsi" w:cs="Arial"/>
          <w:color w:val="000000" w:themeColor="text1"/>
          <w:shd w:val="clear" w:color="auto" w:fill="FFFFFF"/>
        </w:rPr>
        <w:t xml:space="preserve">2.1.3.1.1, pkt 2.1.3.2.1, pkt </w:t>
      </w:r>
      <w:r w:rsidR="002E26AF" w:rsidRPr="008A0CA3">
        <w:rPr>
          <w:rFonts w:asciiTheme="majorHAnsi" w:hAnsiTheme="majorHAnsi" w:cs="Arial"/>
          <w:color w:val="000000" w:themeColor="text1"/>
          <w:shd w:val="clear" w:color="auto" w:fill="FFFFFF"/>
        </w:rPr>
        <w:t>2.1.3.3.1, pkt 2.1.3.4.1</w:t>
      </w:r>
      <w:r w:rsidR="00240AF8" w:rsidRPr="008A0CA3">
        <w:rPr>
          <w:rFonts w:asciiTheme="majorHAnsi" w:hAnsiTheme="majorHAnsi" w:cs="Arial"/>
          <w:color w:val="000000" w:themeColor="text1"/>
          <w:shd w:val="clear" w:color="auto" w:fill="FFFFFF"/>
        </w:rPr>
        <w:t xml:space="preserve"> SWZ</w:t>
      </w:r>
      <w:r w:rsidR="002E26AF" w:rsidRPr="008A0CA3">
        <w:rPr>
          <w:rFonts w:asciiTheme="majorHAnsi" w:hAnsiTheme="majorHAnsi" w:cs="Arial"/>
          <w:color w:val="000000" w:themeColor="text1"/>
          <w:shd w:val="clear" w:color="auto" w:fill="FFFFFF"/>
        </w:rPr>
        <w:t xml:space="preserve"> </w:t>
      </w:r>
      <w:r w:rsidRPr="008A0CA3">
        <w:rPr>
          <w:rFonts w:asciiTheme="majorHAnsi" w:hAnsiTheme="majorHAnsi" w:cs="Arial"/>
          <w:color w:val="000000" w:themeColor="text1"/>
          <w:shd w:val="clear" w:color="auto" w:fill="FFFFFF"/>
        </w:rPr>
        <w:t>składane są łącznie przez wszystkich wykonawców</w:t>
      </w:r>
    </w:p>
    <w:p w14:paraId="39D4F813"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70ACB21A" w14:textId="05BAD806"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5305321" w14:textId="4DD441ED"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rozdziale 13 ust. 2 pkt 2.1.1.1</w:t>
      </w:r>
      <w:r w:rsidR="00073C4E">
        <w:rPr>
          <w:rFonts w:asciiTheme="majorHAnsi" w:hAnsiTheme="majorHAnsi" w:cs="Arial"/>
          <w:color w:val="000000" w:themeColor="text1"/>
          <w:shd w:val="clear" w:color="auto" w:fill="FFFFFF"/>
        </w:rPr>
        <w:t xml:space="preserve"> i 2.1.1.3</w:t>
      </w:r>
      <w:r w:rsidR="002E26AF" w:rsidRPr="008A0CA3">
        <w:rPr>
          <w:rFonts w:asciiTheme="majorHAnsi" w:hAnsiTheme="majorHAnsi" w:cs="Arial"/>
          <w:color w:val="000000" w:themeColor="text1"/>
          <w:shd w:val="clear" w:color="auto" w:fill="FFFFFF"/>
        </w:rPr>
        <w:t xml:space="preserve"> – 2.1.1.</w:t>
      </w:r>
      <w:r w:rsidR="00F32BA5" w:rsidRPr="008A0CA3">
        <w:rPr>
          <w:rFonts w:asciiTheme="majorHAnsi" w:hAnsiTheme="majorHAnsi" w:cs="Arial"/>
          <w:color w:val="000000" w:themeColor="text1"/>
          <w:shd w:val="clear" w:color="auto" w:fill="FFFFFF"/>
        </w:rPr>
        <w:t>6</w:t>
      </w:r>
      <w:r w:rsidR="002E26AF"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themeColor="text1"/>
          <w:shd w:val="clear" w:color="auto" w:fill="FFFFFF"/>
        </w:rPr>
        <w:t xml:space="preserve"> dotyczące tego podmiotu</w:t>
      </w:r>
    </w:p>
    <w:p w14:paraId="33DD5529" w14:textId="64E7AEE8"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 xml:space="preserve">rozdziale 13 ust. 2 pkt 2.1.3.1.1, pkt 2.1.3.2.1, pkt 2.1.3.3.1, pkt 2.1.3.4.1 SWZ </w:t>
      </w:r>
      <w:r w:rsidRPr="008A0CA3">
        <w:rPr>
          <w:rFonts w:asciiTheme="majorHAnsi" w:hAnsiTheme="majorHAnsi" w:cs="Arial"/>
          <w:color w:val="000000" w:themeColor="text1"/>
          <w:shd w:val="clear" w:color="auto" w:fill="FFFFFF"/>
        </w:rPr>
        <w:t>w takim zakresie, w jakim wykazuje spełnianie warunków udziału w postępowaniu przy powołaniu się na zasoby tego podmiotu</w:t>
      </w:r>
    </w:p>
    <w:p w14:paraId="095ED2AC"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0BC3344F" w14:textId="7C14D23F" w:rsidR="00CD62D1" w:rsidRPr="008A0CA3" w:rsidRDefault="00CD62D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78432FBA" w:rsidR="00122493" w:rsidRPr="008A0CA3" w:rsidRDefault="00122493"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627EBF3B" w:rsidR="00122493" w:rsidRPr="008A0CA3" w:rsidRDefault="0012249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28DC8DE7"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33724855"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Zamawiający nie wzywa do złożenia podmiotowych środków dowodowych, jeżeli:</w:t>
      </w:r>
    </w:p>
    <w:p w14:paraId="424DA611" w14:textId="785265C5" w:rsidR="00D53153" w:rsidRPr="008A0CA3" w:rsidRDefault="00D53153"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285CFAED"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podmiotowym środkiem dowodowym jest oświadczenie, którego treść odpowiada zakresowi JEDZ</w:t>
      </w:r>
    </w:p>
    <w:p w14:paraId="1C969984" w14:textId="66A61515" w:rsidR="004F4B1C" w:rsidRPr="008A0CA3" w:rsidRDefault="00335A87"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wobec Wykonawcy, o którym mowa w pkt 2.</w:t>
      </w:r>
      <w:r w:rsidR="00D20F42" w:rsidRPr="008A0CA3">
        <w:rPr>
          <w:rFonts w:asciiTheme="majorHAnsi" w:hAnsiTheme="majorHAnsi"/>
          <w:color w:val="000000" w:themeColor="text1"/>
          <w:shd w:val="clear" w:color="auto" w:fill="FFFFFF"/>
        </w:rPr>
        <w:t>4</w:t>
      </w:r>
      <w:r w:rsidRPr="008A0CA3">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8A0CA3">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641D669A" w14:textId="0E2B0175" w:rsidR="00054695" w:rsidRPr="008A0CA3"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 xml:space="preserve">W zakresie nieuregulowanym niniejszą SWZ, do dokumentów i oświadczeń zastosowanie znajdą przepisy rozporządzenia </w:t>
      </w:r>
      <w:r w:rsidRPr="008A0CA3">
        <w:rPr>
          <w:rFonts w:asciiTheme="majorHAnsi" w:hAnsiTheme="majorHAnsi" w:cs="Arial"/>
          <w:color w:val="000000" w:themeColor="text1"/>
          <w:shd w:val="clear" w:color="auto" w:fill="FFFFFF"/>
        </w:rPr>
        <w:t>Ministra Rozwoju, Pracy i Technologii z dnia 23 grudnia 2020 r. w sprawie podmiotowych środków dowodowych oraz innych dokumentów lub oświadczeń, jakich może żądać zamawiający od wykonawcy (Dz. U. poz. 2415)</w:t>
      </w:r>
    </w:p>
    <w:p w14:paraId="22E3A9FE" w14:textId="12FD2980" w:rsidR="00054695" w:rsidRPr="00242487"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Formy w jakich składane mają być dokumenty i oświadczenia wskazane</w:t>
      </w:r>
      <w:r w:rsidRPr="00242487">
        <w:rPr>
          <w:rFonts w:asciiTheme="majorHAnsi" w:hAnsiTheme="majorHAnsi" w:cs="Arial"/>
          <w:color w:val="000000" w:themeColor="text1"/>
        </w:rPr>
        <w:t xml:space="preserve"> zostały w przepisach rozporządzenia </w:t>
      </w:r>
      <w:r w:rsidRPr="00242487">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3E9958A" w14:textId="77777777" w:rsidR="00595768" w:rsidRPr="006E2BDD" w:rsidRDefault="00595768"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DD78D7" w14:paraId="2F333CC1" w14:textId="77777777" w:rsidTr="00710D72">
        <w:tc>
          <w:tcPr>
            <w:tcW w:w="5000" w:type="pct"/>
            <w:shd w:val="clear" w:color="auto" w:fill="003CA6"/>
          </w:tcPr>
          <w:p w14:paraId="031A9E30" w14:textId="4BB57517" w:rsidR="00595768" w:rsidRPr="00595768" w:rsidRDefault="00595768"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lastRenderedPageBreak/>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595768">
              <w:rPr>
                <w:b/>
                <w:bCs/>
                <w:color w:val="D9E2F3" w:themeColor="accent1" w:themeTint="33"/>
              </w:rPr>
              <w:t>ZASOBY PODMIOTÓW TRZECICH</w:t>
            </w:r>
          </w:p>
        </w:tc>
      </w:tr>
    </w:tbl>
    <w:p w14:paraId="5BAE7D20" w14:textId="77777777" w:rsidR="00595768" w:rsidRPr="00F92140" w:rsidRDefault="00595768" w:rsidP="00F0623F">
      <w:pPr>
        <w:spacing w:line="276" w:lineRule="auto"/>
        <w:jc w:val="both"/>
        <w:rPr>
          <w:rFonts w:asciiTheme="majorHAnsi" w:hAnsiTheme="majorHAnsi"/>
          <w:b/>
          <w:bCs/>
          <w:color w:val="000000" w:themeColor="text1"/>
        </w:rPr>
      </w:pPr>
    </w:p>
    <w:p w14:paraId="27B9DC65" w14:textId="30C6205F"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048CB3C" w14:textId="24EF8AB1"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 odniesieniu do warunków dotyczących doświadczenia </w:t>
      </w:r>
      <w:r w:rsidR="003869AF">
        <w:rPr>
          <w:rFonts w:asciiTheme="majorHAnsi" w:eastAsia="Times New Roman" w:hAnsiTheme="majorHAnsi" w:cs="Times New Roman"/>
          <w:color w:val="000000" w:themeColor="text1"/>
          <w:lang w:eastAsia="pl-PL"/>
        </w:rPr>
        <w:t>W</w:t>
      </w:r>
      <w:r w:rsidRPr="00F92140">
        <w:rPr>
          <w:rFonts w:asciiTheme="majorHAnsi" w:eastAsia="Times New Roman" w:hAnsiTheme="majorHAnsi" w:cs="Times New Roman"/>
          <w:color w:val="000000" w:themeColor="text1"/>
          <w:lang w:eastAsia="pl-PL"/>
        </w:rPr>
        <w:t>ykonawc</w:t>
      </w:r>
      <w:r w:rsidR="003869AF">
        <w:rPr>
          <w:rFonts w:asciiTheme="majorHAnsi" w:eastAsia="Times New Roman" w:hAnsiTheme="majorHAnsi" w:cs="Times New Roman"/>
          <w:color w:val="000000" w:themeColor="text1"/>
          <w:lang w:eastAsia="pl-PL"/>
        </w:rPr>
        <w:t>a może</w:t>
      </w:r>
      <w:r w:rsidRPr="00F92140">
        <w:rPr>
          <w:rFonts w:asciiTheme="majorHAnsi" w:eastAsia="Times New Roman" w:hAnsiTheme="majorHAnsi" w:cs="Times New Roman"/>
          <w:color w:val="000000" w:themeColor="text1"/>
          <w:lang w:eastAsia="pl-PL"/>
        </w:rPr>
        <w:t xml:space="preserve"> polegać na zdolnościach podmiotów udostępniających zasoby, jeśli podmioty te wykonają roboty budowlane, do realizacji których te zdolności są wymagane.</w:t>
      </w:r>
    </w:p>
    <w:p w14:paraId="23A98DA6" w14:textId="71B09769"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w:t>
      </w:r>
      <w:r w:rsidRPr="008A0CA3">
        <w:rPr>
          <w:rFonts w:asciiTheme="majorHAnsi" w:eastAsia="Times New Roman" w:hAnsiTheme="majorHAnsi" w:cs="Times New Roman"/>
          <w:color w:val="000000" w:themeColor="text1"/>
          <w:lang w:eastAsia="pl-PL"/>
        </w:rPr>
        <w:t xml:space="preserve">udostępniającego zasoby do oddania mu do dyspozycji niezbędnych zasobów na potrzeby realizacji zamówienia lub inny podmiotowy środek dowodowy potwierdzający, że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8A0CA3">
        <w:rPr>
          <w:rFonts w:asciiTheme="majorHAnsi" w:eastAsia="Times New Roman" w:hAnsiTheme="majorHAnsi" w:cs="Times New Roman"/>
          <w:color w:val="000000" w:themeColor="text1"/>
          <w:lang w:eastAsia="pl-PL"/>
        </w:rPr>
        <w:t xml:space="preserve"> Wzór zobowiązania do udostępnienia zasobów stanowi </w:t>
      </w:r>
      <w:r w:rsidR="00DC29A6" w:rsidRPr="008A0CA3">
        <w:rPr>
          <w:rFonts w:asciiTheme="majorHAnsi" w:eastAsia="Times New Roman" w:hAnsiTheme="majorHAnsi" w:cs="Times New Roman"/>
          <w:b/>
          <w:bCs/>
          <w:color w:val="000000" w:themeColor="text1"/>
          <w:lang w:eastAsia="pl-PL"/>
        </w:rPr>
        <w:t xml:space="preserve">załącznik nr </w:t>
      </w:r>
      <w:r w:rsidR="00D20F42" w:rsidRPr="008A0CA3">
        <w:rPr>
          <w:rFonts w:asciiTheme="majorHAnsi" w:eastAsia="Times New Roman" w:hAnsiTheme="majorHAnsi" w:cs="Times New Roman"/>
          <w:b/>
          <w:bCs/>
          <w:color w:val="000000" w:themeColor="text1"/>
          <w:lang w:eastAsia="pl-PL"/>
        </w:rPr>
        <w:t>10</w:t>
      </w:r>
      <w:r w:rsidR="00DC29A6" w:rsidRPr="008A0CA3">
        <w:rPr>
          <w:rFonts w:asciiTheme="majorHAnsi" w:eastAsia="Times New Roman" w:hAnsiTheme="majorHAnsi" w:cs="Times New Roman"/>
          <w:b/>
          <w:bCs/>
          <w:color w:val="000000" w:themeColor="text1"/>
          <w:lang w:eastAsia="pl-PL"/>
        </w:rPr>
        <w:t xml:space="preserve"> do SWZ</w:t>
      </w:r>
      <w:r w:rsidR="00DC29A6" w:rsidRPr="008A0CA3">
        <w:rPr>
          <w:rFonts w:asciiTheme="majorHAnsi" w:eastAsia="Times New Roman" w:hAnsiTheme="majorHAnsi" w:cs="Times New Roman"/>
          <w:color w:val="000000" w:themeColor="text1"/>
          <w:lang w:eastAsia="pl-PL"/>
        </w:rPr>
        <w:t>.</w:t>
      </w:r>
    </w:p>
    <w:p w14:paraId="3AABCC68" w14:textId="7A90F39B"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Zobowiązanie podmiotu udostępniającego zasoby, o którym mowa w ust. 3</w:t>
      </w:r>
      <w:r w:rsidR="00772D81" w:rsidRPr="008A0CA3">
        <w:rPr>
          <w:rFonts w:asciiTheme="majorHAnsi" w:eastAsia="Times New Roman" w:hAnsiTheme="majorHAnsi" w:cs="Times New Roman"/>
          <w:color w:val="000000" w:themeColor="text1"/>
          <w:lang w:eastAsia="pl-PL"/>
        </w:rPr>
        <w:t xml:space="preserve"> powyżej</w:t>
      </w:r>
      <w:r w:rsidRPr="008A0CA3">
        <w:rPr>
          <w:rFonts w:asciiTheme="majorHAnsi" w:eastAsia="Times New Roman" w:hAnsiTheme="majorHAnsi" w:cs="Times New Roman"/>
          <w:color w:val="000000" w:themeColor="text1"/>
          <w:lang w:eastAsia="pl-PL"/>
        </w:rPr>
        <w:t xml:space="preserve">, potwierdza, że stosunek łączący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zakres dostępnych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zasobów podmiotu udostępniającego zasoby;</w:t>
      </w:r>
    </w:p>
    <w:p w14:paraId="5713B70D" w14:textId="5962092D"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sposób i okres udostępnienia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p>
    <w:p w14:paraId="4BDEEA7E" w14:textId="62D462F7" w:rsidR="00595768"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czy i w jakim zakresie podmiot udostępniający zasoby, na zdolnościach którego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polega w odniesieniu do warunków udziału w postępowaniu dotyczących doświadczenia, zrealizuje roboty budowlane, których wskazane zdolności dotyczą</w:t>
      </w:r>
    </w:p>
    <w:p w14:paraId="54010202" w14:textId="7F6CBE9C"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0E87FCE6" w:rsidR="00733365" w:rsidRPr="008A0CA3" w:rsidRDefault="00733365"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Wykonawca, który polega na zdolnościach lub sytuacji podmiotów udostępniających zasoby, składa, wraz z ofertą JEDZ podmiotu udostępniającego zasoby w formie elektronicznej (pod rygorem nieważności) podpisany elektronicznym podpisem kwalifikowanym przez ten podmiot</w:t>
      </w:r>
      <w:r w:rsidR="00DA145E" w:rsidRPr="008A0CA3">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8A0CA3">
        <w:rPr>
          <w:rFonts w:asciiTheme="majorHAnsi" w:eastAsia="Times New Roman" w:hAnsiTheme="majorHAnsi" w:cs="Times New Roman"/>
          <w:color w:val="000000" w:themeColor="text1"/>
          <w:lang w:eastAsia="pl-PL"/>
        </w:rPr>
        <w:t>(forma pełnomocnictwa opisana została w rozdziale 21, część II SWZ)</w:t>
      </w:r>
    </w:p>
    <w:p w14:paraId="0E66CF06" w14:textId="153068B5" w:rsidR="00B403C1" w:rsidRPr="008A0CA3" w:rsidRDefault="00B403C1"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proofErr w:type="gramStart"/>
      <w:r w:rsidRPr="008A0CA3">
        <w:rPr>
          <w:rFonts w:asciiTheme="majorHAnsi" w:hAnsiTheme="majorHAnsi"/>
          <w:color w:val="000000" w:themeColor="text1"/>
          <w:shd w:val="clear" w:color="auto" w:fill="FFFFFF"/>
        </w:rPr>
        <w:t>zachodzą</w:t>
      </w:r>
      <w:proofErr w:type="gramEnd"/>
      <w:r w:rsidRPr="008A0CA3">
        <w:rPr>
          <w:rFonts w:asciiTheme="majorHAnsi" w:hAnsiTheme="majorHAnsi"/>
          <w:color w:val="000000" w:themeColor="text1"/>
          <w:shd w:val="clear" w:color="auto" w:fill="FFFFFF"/>
        </w:rPr>
        <w:t xml:space="preserve"> wobec tego podmiotu podstawy wykluczenia, które zostały przewidziane względem </w:t>
      </w:r>
      <w:r w:rsidR="00EB380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20635BD7" w14:textId="550FA559"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mowa w rozdziale </w:t>
      </w:r>
      <w:r w:rsidR="00A57B26" w:rsidRPr="008A0CA3">
        <w:rPr>
          <w:rFonts w:asciiTheme="majorHAnsi" w:eastAsia="Times New Roman" w:hAnsiTheme="majorHAnsi" w:cs="Times New Roman"/>
          <w:color w:val="000000" w:themeColor="text1"/>
          <w:lang w:eastAsia="pl-PL"/>
        </w:rPr>
        <w:t>13</w:t>
      </w:r>
      <w:r w:rsidRPr="008A0CA3">
        <w:rPr>
          <w:rFonts w:asciiTheme="majorHAnsi" w:eastAsia="Times New Roman" w:hAnsiTheme="majorHAnsi" w:cs="Times New Roman"/>
          <w:color w:val="000000" w:themeColor="text1"/>
          <w:lang w:eastAsia="pl-PL"/>
        </w:rPr>
        <w:t xml:space="preserve"> SWZ, na potwierdzenie niepodlegania przez ten podmiot wykluczeniu z udziału w postępowaniu.</w:t>
      </w:r>
    </w:p>
    <w:p w14:paraId="5795891B" w14:textId="4102A7A1" w:rsidR="00EB380D" w:rsidRPr="008F7DE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Jeżeli zdolności techniczne lub zawodowe, sytuacja ekonomiczna</w:t>
      </w:r>
      <w:r w:rsidRPr="008F7DE3">
        <w:rPr>
          <w:rFonts w:asciiTheme="majorHAnsi" w:hAnsiTheme="majorHAnsi"/>
          <w:color w:val="000000" w:themeColor="text1"/>
          <w:shd w:val="clear" w:color="auto" w:fill="FFFFFF"/>
        </w:rPr>
        <w:t xml:space="preserve"> lub finansowa podmiotu udostępniającego zasoby nie potwierdzają spełniania przez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ykonawcę warunków udziału w postępowaniu lub </w:t>
      </w:r>
      <w:proofErr w:type="gramStart"/>
      <w:r w:rsidRPr="008F7DE3">
        <w:rPr>
          <w:rFonts w:asciiTheme="majorHAnsi" w:hAnsiTheme="majorHAnsi"/>
          <w:color w:val="000000" w:themeColor="text1"/>
          <w:shd w:val="clear" w:color="auto" w:fill="FFFFFF"/>
        </w:rPr>
        <w:t>zachodzą</w:t>
      </w:r>
      <w:proofErr w:type="gramEnd"/>
      <w:r w:rsidRPr="008F7DE3">
        <w:rPr>
          <w:rFonts w:asciiTheme="majorHAnsi" w:hAnsiTheme="majorHAnsi"/>
          <w:color w:val="000000" w:themeColor="text1"/>
          <w:shd w:val="clear" w:color="auto" w:fill="FFFFFF"/>
        </w:rPr>
        <w:t xml:space="preserve"> wobec tego podmiotu podstawy wykluczenia,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 xml:space="preserve">amawiający żąda, aby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ykonawca w terminie określonym przez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p>
    <w:p w14:paraId="1DE5B1B1" w14:textId="5416FC0A" w:rsidR="008F7DE3" w:rsidRPr="008F7DE3" w:rsidRDefault="008F7DE3"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F7DE3">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3F961" w14:textId="77777777" w:rsidR="00F55B96" w:rsidRPr="00DD78D7" w:rsidRDefault="00F55B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2EC4343F" w14:textId="77777777" w:rsidTr="00CB4CC9">
        <w:tc>
          <w:tcPr>
            <w:tcW w:w="5000" w:type="pct"/>
            <w:shd w:val="clear" w:color="auto" w:fill="003CA6"/>
          </w:tcPr>
          <w:p w14:paraId="4B12E411" w14:textId="07E1B233" w:rsidR="00F55B96" w:rsidRPr="00F55B96" w:rsidRDefault="00CB4CC9"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lastRenderedPageBreak/>
              <w:drawing>
                <wp:anchor distT="0" distB="0" distL="114300" distR="114300" simplePos="0" relativeHeight="251740160" behindDoc="0" locked="0" layoutInCell="1" allowOverlap="1" wp14:anchorId="787E10B0" wp14:editId="2BDFDB06">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B4CC9">
              <w:rPr>
                <w:b/>
                <w:bCs/>
                <w:color w:val="D9E2F3" w:themeColor="accent1" w:themeTint="33"/>
              </w:rPr>
              <w:t>PODWYKONAWCY</w:t>
            </w:r>
          </w:p>
        </w:tc>
      </w:tr>
    </w:tbl>
    <w:p w14:paraId="425899FA" w14:textId="7003B6E5" w:rsidR="00F55B96" w:rsidRDefault="00F55B96" w:rsidP="00F0623F">
      <w:pPr>
        <w:spacing w:line="276" w:lineRule="auto"/>
        <w:jc w:val="both"/>
        <w:rPr>
          <w:b/>
          <w:bCs/>
          <w:color w:val="000000" w:themeColor="text1"/>
        </w:rPr>
      </w:pPr>
    </w:p>
    <w:p w14:paraId="25865015" w14:textId="47474629"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 xml:space="preserve">Wykonawca może </w:t>
      </w:r>
      <w:r w:rsidRPr="008A0CA3">
        <w:rPr>
          <w:rFonts w:asciiTheme="majorHAnsi" w:hAnsiTheme="majorHAnsi" w:cs="Arial"/>
          <w:color w:val="000000"/>
          <w:sz w:val="22"/>
          <w:szCs w:val="22"/>
        </w:rPr>
        <w:t>powierzyć wykonanie części zamówienia podwykonawcy</w:t>
      </w:r>
      <w:r w:rsidR="001E5BC9">
        <w:rPr>
          <w:rFonts w:asciiTheme="majorHAnsi" w:hAnsiTheme="majorHAnsi" w:cs="Arial"/>
          <w:color w:val="000000"/>
          <w:sz w:val="22"/>
          <w:szCs w:val="22"/>
        </w:rPr>
        <w:t>.</w:t>
      </w:r>
    </w:p>
    <w:p w14:paraId="2CBAEB5B" w14:textId="77777777"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Wykonawca wskazuje w ofercie </w:t>
      </w:r>
      <w:r w:rsidRPr="008A0CA3">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9E3BE9A"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shd w:val="clear" w:color="auto" w:fill="FFFFFF"/>
        </w:rPr>
        <w:t>W przypadku powierzenia wykonania części zamówienia podwykonawcy na etapie realizacji zamówienia, przed przystąpieniem podwykonawcy</w:t>
      </w:r>
      <w:r w:rsidRPr="0034254F">
        <w:rPr>
          <w:rFonts w:asciiTheme="majorHAnsi" w:hAnsiTheme="majorHAnsi" w:cs="Arial"/>
          <w:color w:val="000000"/>
          <w:sz w:val="22"/>
          <w:szCs w:val="22"/>
          <w:shd w:val="clear" w:color="auto" w:fill="FFFFFF"/>
        </w:rPr>
        <w:t xml:space="preserve"> do realizacji, Wykonawca podaje Zamawiającemu nazwy, dane kontaktowe oraz przedstawicieli podwykonawcy.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113EACB" w14:textId="4735C9D8"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Jeżeli zmiana albo rezygnacja z podwykonawcy dotyczy podmiotu, na którego zasoby Wykonawca powoływał się w celu wykazania spełniania warunków udziału w postępowaniu</w:t>
      </w:r>
      <w:r w:rsidR="00D41287">
        <w:rPr>
          <w:rFonts w:asciiTheme="majorHAnsi" w:hAnsiTheme="majorHAnsi" w:cs="Arial"/>
          <w:color w:val="000000"/>
          <w:sz w:val="22"/>
          <w:szCs w:val="22"/>
          <w:shd w:val="clear" w:color="auto" w:fill="FFFFFF"/>
        </w:rPr>
        <w:t>, na zasadach, o których mowa w art. 118 ustawy PZP</w:t>
      </w:r>
      <w:r w:rsidRPr="0034254F">
        <w:rPr>
          <w:rFonts w:asciiTheme="majorHAnsi" w:hAnsiTheme="majorHAnsi" w:cs="Arial"/>
          <w:color w:val="000000"/>
          <w:sz w:val="22"/>
          <w:szCs w:val="22"/>
          <w:shd w:val="clear" w:color="auto" w:fill="FFFFFF"/>
        </w:rPr>
        <w:t>,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4234737"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586FB7CF"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9A8650B" w14:textId="77777777" w:rsidR="000E3FA0"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Zamawiający wymaga, aby umowa o podwykonawstwo z podwykonawcą, której przedmiotem są roboty budowlane zawierała w szczególności:</w:t>
      </w:r>
    </w:p>
    <w:p w14:paraId="4C77944A" w14:textId="77777777" w:rsidR="000E3FA0"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planowaną datę zawarcia umowy,</w:t>
      </w:r>
    </w:p>
    <w:p w14:paraId="1778C897"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dokładny i szczegółowy zakres robót budowlanych objętych umową,</w:t>
      </w:r>
    </w:p>
    <w:p w14:paraId="46897AB2"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cenę za wykonanie zakresu objętego umową, przy czym wynagrodzenie podwykonawcy nie może być wyższe od wynagrodzenia Wykonawcy.</w:t>
      </w:r>
    </w:p>
    <w:p w14:paraId="7105878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sposób odbiorów i rozliczeń z tytułu wykonania zakresu robót przez podwykonawcę,</w:t>
      </w:r>
    </w:p>
    <w:p w14:paraId="728C5573" w14:textId="73D0648C"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wykonania podzlecanego zakresu robót budowlanych, przez podwykonawcę, przy czym termin wykonania robót nie może być dłuższy od terminów określonych w umowie (harmonogramie rzeczowo finansowym) zawartej z Wykonawcą</w:t>
      </w:r>
    </w:p>
    <w:p w14:paraId="66476D4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zapłaty wynagrodzenia nie dłuższy jednak niż 30 dni od dnia doręczenia Wykonawcy faktury lub rachunku, potwierdzających wykonanie podzleconych robót budowlanych</w:t>
      </w:r>
    </w:p>
    <w:p w14:paraId="2170BA7C" w14:textId="77777777" w:rsidR="00FE187F" w:rsidRDefault="004F4843" w:rsidP="00AE32B1">
      <w:pPr>
        <w:pStyle w:val="Normalny1"/>
        <w:numPr>
          <w:ilvl w:val="1"/>
          <w:numId w:val="39"/>
        </w:numPr>
        <w:spacing w:line="276" w:lineRule="auto"/>
        <w:ind w:left="851" w:hanging="425"/>
        <w:jc w:val="both"/>
        <w:rPr>
          <w:rFonts w:asciiTheme="majorHAnsi" w:hAnsiTheme="majorHAnsi" w:cs="Arial"/>
          <w:color w:val="000000"/>
          <w:sz w:val="22"/>
          <w:szCs w:val="22"/>
        </w:rPr>
      </w:pPr>
      <w:r>
        <w:rPr>
          <w:rFonts w:asciiTheme="majorHAnsi" w:hAnsiTheme="majorHAnsi" w:cs="Arial"/>
          <w:color w:val="000000"/>
          <w:sz w:val="22"/>
          <w:szCs w:val="22"/>
        </w:rPr>
        <w:t>zasady wprowadzania zmian wynagrodzenia podwykonawcy</w:t>
      </w:r>
      <w:r w:rsidR="00FE187F">
        <w:rPr>
          <w:rFonts w:asciiTheme="majorHAnsi" w:hAnsiTheme="majorHAnsi" w:cs="Arial"/>
          <w:color w:val="000000"/>
          <w:sz w:val="22"/>
          <w:szCs w:val="22"/>
        </w:rPr>
        <w:t xml:space="preserve"> w przypadku zmiany cen materiałów lub kosztów związanych z realizacją powierzonej części zamówienia</w:t>
      </w:r>
      <w:r>
        <w:rPr>
          <w:rFonts w:asciiTheme="majorHAnsi" w:hAnsiTheme="majorHAnsi" w:cs="Arial"/>
          <w:color w:val="000000"/>
          <w:sz w:val="22"/>
          <w:szCs w:val="22"/>
        </w:rPr>
        <w:t xml:space="preserve"> (waloryzacji)</w:t>
      </w:r>
      <w:r w:rsidR="00FE187F">
        <w:rPr>
          <w:rFonts w:asciiTheme="majorHAnsi" w:hAnsiTheme="majorHAnsi" w:cs="Arial"/>
          <w:color w:val="000000"/>
          <w:sz w:val="22"/>
          <w:szCs w:val="22"/>
        </w:rPr>
        <w:t xml:space="preserve"> – dotyczy umów o podwykonawstwo zawieranych na okres dłuższy niż 12 miesięcy</w:t>
      </w:r>
      <w:r w:rsidR="0034254F" w:rsidRPr="004F4843">
        <w:rPr>
          <w:rFonts w:asciiTheme="majorHAnsi" w:hAnsiTheme="majorHAnsi" w:cs="Arial"/>
          <w:color w:val="000000"/>
          <w:sz w:val="22"/>
          <w:szCs w:val="22"/>
        </w:rPr>
        <w:t>.</w:t>
      </w:r>
    </w:p>
    <w:p w14:paraId="24E6D136" w14:textId="77777777" w:rsid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FE187F">
        <w:rPr>
          <w:rFonts w:asciiTheme="majorHAnsi" w:hAnsiTheme="majorHAnsi" w:cs="Arial"/>
          <w:color w:val="000000"/>
          <w:sz w:val="22"/>
          <w:szCs w:val="22"/>
        </w:rPr>
        <w:t>Zamawiający informuje, że obowiązek, przedkładania kopii umów o podwykonawstwo w zakresie usług i dostaw, o których mowa w art. 464 ust. 8 ustawy PZP, nie dotyczy umów, których przedmiotem są:</w:t>
      </w:r>
    </w:p>
    <w:p w14:paraId="642AEEC5" w14:textId="180B645C"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umowy o podwykonawstwo o wartości mniejszej niż 0,5 % wartości umowy brutto w sprawie zamówienia publicznego</w:t>
      </w:r>
      <w:r w:rsidR="00596DD0">
        <w:rPr>
          <w:rFonts w:asciiTheme="majorHAnsi" w:hAnsiTheme="majorHAnsi" w:cs="Arial"/>
          <w:color w:val="000000"/>
          <w:sz w:val="22"/>
          <w:szCs w:val="22"/>
        </w:rPr>
        <w:t xml:space="preserve"> (wyłączenie </w:t>
      </w:r>
      <w:r w:rsidR="00DE70B8">
        <w:rPr>
          <w:rFonts w:asciiTheme="majorHAnsi" w:hAnsiTheme="majorHAnsi" w:cs="Arial"/>
          <w:color w:val="000000"/>
          <w:sz w:val="22"/>
          <w:szCs w:val="22"/>
        </w:rPr>
        <w:t>to nie dotyczy umów, których wartość przekracza 50 000,00 złotych brutto)</w:t>
      </w:r>
      <w:r w:rsidRPr="002560B9">
        <w:rPr>
          <w:rFonts w:asciiTheme="majorHAnsi" w:hAnsiTheme="majorHAnsi" w:cs="Arial"/>
          <w:color w:val="000000"/>
          <w:sz w:val="22"/>
          <w:szCs w:val="22"/>
        </w:rPr>
        <w:t>,</w:t>
      </w:r>
    </w:p>
    <w:p w14:paraId="3ED06DE8" w14:textId="77777777"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 xml:space="preserve">usługi: ochrony placu budowy, sprzątania, wynajmu sprzętu i transportu, utrzymania placu budowy, wykonywane na rzecz Wykonawcy przez osoby przez niego zakontraktowane do realizacji umowy na podstawie umów cywilnoprawnych i innych kosztów ogólnych budowy, a których wartość każdej z osobna nie </w:t>
      </w:r>
      <w:r w:rsidRPr="002560B9">
        <w:rPr>
          <w:rFonts w:asciiTheme="majorHAnsi" w:hAnsiTheme="majorHAnsi" w:cs="Arial"/>
          <w:color w:val="000000"/>
          <w:sz w:val="22"/>
          <w:szCs w:val="22"/>
        </w:rPr>
        <w:lastRenderedPageBreak/>
        <w:t>przekracza 50.000,00 zł brutto</w:t>
      </w:r>
    </w:p>
    <w:p w14:paraId="09B071FA" w14:textId="77777777" w:rsidR="002560B9" w:rsidRPr="008A0CA3"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 xml:space="preserve">dostawy: związane z utrzymaniem placu budowy, dotyczące personelu Wykonawcy lub personelu podwykonawców, a których </w:t>
      </w:r>
      <w:r w:rsidRPr="008A0CA3">
        <w:rPr>
          <w:rFonts w:asciiTheme="majorHAnsi" w:hAnsiTheme="majorHAnsi" w:cs="Arial"/>
          <w:color w:val="000000"/>
          <w:sz w:val="22"/>
          <w:szCs w:val="22"/>
        </w:rPr>
        <w:t>wartość każdej z osobna nie przekracza 50.000,00 zł brutto.</w:t>
      </w:r>
    </w:p>
    <w:p w14:paraId="371B6EB4" w14:textId="492AE6C3" w:rsidR="002560B9"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Zamawiający zgłasza pisemne zastrzeżenia oraz pisemny sprzeciw w terminie 14 dni w przypadku wystąpienia niezgodności przedłożonej umowy o podwykonawstwo robót budowlanych z wymogami opisanymi w SWZ oraz Wzorze umowy</w:t>
      </w:r>
      <w:r w:rsidR="00E434C7" w:rsidRPr="008A0CA3">
        <w:rPr>
          <w:rFonts w:asciiTheme="majorHAnsi" w:hAnsiTheme="majorHAnsi" w:cs="Arial"/>
          <w:color w:val="000000"/>
          <w:sz w:val="22"/>
          <w:szCs w:val="22"/>
        </w:rPr>
        <w:t xml:space="preserve"> stanowiącym </w:t>
      </w:r>
      <w:r w:rsidR="00E434C7"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E434C7" w:rsidRPr="008A0CA3">
        <w:rPr>
          <w:rFonts w:asciiTheme="majorHAnsi" w:hAnsiTheme="majorHAnsi" w:cs="Arial"/>
          <w:b/>
          <w:bCs/>
          <w:color w:val="000000"/>
          <w:sz w:val="22"/>
          <w:szCs w:val="22"/>
        </w:rPr>
        <w:t xml:space="preserve"> do SWZ</w:t>
      </w:r>
      <w:r w:rsidRPr="008A0CA3">
        <w:rPr>
          <w:rFonts w:asciiTheme="majorHAnsi" w:hAnsiTheme="majorHAnsi" w:cs="Arial"/>
          <w:color w:val="000000"/>
          <w:sz w:val="22"/>
          <w:szCs w:val="22"/>
        </w:rPr>
        <w:t>. Niezgłoszenie pisemnych zastrzeżeń lub pisemnego sprzeciwu do przedłożonej umowy o podwykonawstwo robót budowlanych uważa się za jej akceptację.</w:t>
      </w:r>
    </w:p>
    <w:p w14:paraId="1EB9E230" w14:textId="73A301D5" w:rsidR="0034254F" w:rsidRP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Pozostałe kwestie w zakresie podwykonawstwa zostały przez Zamawiającego określone we Wzorze umowy stanowiącym </w:t>
      </w:r>
      <w:r w:rsidR="00D55F3E"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D55F3E" w:rsidRPr="008A0CA3">
        <w:rPr>
          <w:rFonts w:asciiTheme="majorHAnsi" w:hAnsiTheme="majorHAnsi" w:cs="Arial"/>
          <w:b/>
          <w:bCs/>
          <w:color w:val="000000"/>
          <w:sz w:val="22"/>
          <w:szCs w:val="22"/>
        </w:rPr>
        <w:t xml:space="preserve"> do </w:t>
      </w:r>
      <w:r w:rsidRPr="008A0CA3">
        <w:rPr>
          <w:rFonts w:asciiTheme="majorHAnsi" w:hAnsiTheme="majorHAnsi" w:cs="Arial"/>
          <w:b/>
          <w:bCs/>
          <w:color w:val="000000"/>
          <w:sz w:val="22"/>
          <w:szCs w:val="22"/>
        </w:rPr>
        <w:t>SWZ</w:t>
      </w:r>
      <w:r w:rsidRPr="008A0CA3">
        <w:rPr>
          <w:rFonts w:asciiTheme="majorHAnsi" w:hAnsiTheme="majorHAnsi" w:cs="Arial"/>
          <w:color w:val="000000"/>
          <w:sz w:val="22"/>
          <w:szCs w:val="22"/>
        </w:rPr>
        <w:t xml:space="preserve"> oraz w ustawie</w:t>
      </w:r>
      <w:r w:rsidR="002560B9">
        <w:rPr>
          <w:rFonts w:asciiTheme="majorHAnsi" w:hAnsiTheme="majorHAnsi" w:cs="Arial"/>
          <w:color w:val="000000"/>
          <w:sz w:val="22"/>
          <w:szCs w:val="22"/>
        </w:rPr>
        <w:t xml:space="preserve"> PZP</w:t>
      </w:r>
      <w:r w:rsidRPr="002560B9">
        <w:rPr>
          <w:rFonts w:asciiTheme="majorHAnsi" w:hAnsiTheme="majorHAnsi" w:cs="Arial"/>
          <w:color w:val="000000"/>
          <w:sz w:val="22"/>
          <w:szCs w:val="22"/>
        </w:rPr>
        <w:t xml:space="preserve">. </w:t>
      </w:r>
    </w:p>
    <w:p w14:paraId="13DE6DC2" w14:textId="27CF7212" w:rsidR="00DB20BF" w:rsidRPr="00DD78D7" w:rsidRDefault="00DB20BF"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1E283B2B" w14:textId="77777777" w:rsidTr="00AE0044">
        <w:tc>
          <w:tcPr>
            <w:tcW w:w="5000" w:type="pct"/>
            <w:shd w:val="clear" w:color="auto" w:fill="003CA6"/>
          </w:tcPr>
          <w:p w14:paraId="5C17F53E" w14:textId="7905521E" w:rsidR="00F55B96" w:rsidRPr="00AE0044" w:rsidRDefault="00AE004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AE0044">
              <w:rPr>
                <w:b/>
                <w:bCs/>
                <w:color w:val="EDEDED" w:themeColor="accent3" w:themeTint="33"/>
              </w:rPr>
              <w:t>WYKONAWCY WSPÓLNIE UBIEGAJĄCYCH SIĘ O UDZIELENIE ZAMÓWIENIA</w:t>
            </w:r>
          </w:p>
        </w:tc>
      </w:tr>
    </w:tbl>
    <w:p w14:paraId="0872ACD4" w14:textId="77777777" w:rsidR="00F55B96" w:rsidRPr="00DD78D7" w:rsidRDefault="00F55B96" w:rsidP="00F0623F">
      <w:pPr>
        <w:spacing w:line="276" w:lineRule="auto"/>
        <w:jc w:val="both"/>
        <w:rPr>
          <w:b/>
          <w:bCs/>
          <w:color w:val="000000" w:themeColor="text1"/>
        </w:rPr>
      </w:pPr>
    </w:p>
    <w:p w14:paraId="5C05D6FB" w14:textId="36230861" w:rsidR="002323FC" w:rsidRPr="00AE0044"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t xml:space="preserve">Wykonawcy mogą wspólnie ubiegać się o udzielenie zamówienia. Jeżeli ofertę składa kilku wykonawców 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AE0044">
        <w:rPr>
          <w:rFonts w:asciiTheme="majorHAnsi" w:hAnsiTheme="majorHAnsi" w:cs="Arial"/>
          <w:bCs/>
          <w:color w:val="000000" w:themeColor="text1"/>
          <w:sz w:val="22"/>
          <w:szCs w:val="22"/>
        </w:rPr>
        <w:t xml:space="preserve">(tekst jednolity: Dz. U. 2020 r. poz. 1740 z </w:t>
      </w:r>
      <w:proofErr w:type="spellStart"/>
      <w:r w:rsidRPr="00AE0044">
        <w:rPr>
          <w:rFonts w:asciiTheme="majorHAnsi" w:hAnsiTheme="majorHAnsi" w:cs="Arial"/>
          <w:bCs/>
          <w:color w:val="000000" w:themeColor="text1"/>
          <w:sz w:val="22"/>
          <w:szCs w:val="22"/>
        </w:rPr>
        <w:t>późn</w:t>
      </w:r>
      <w:proofErr w:type="spellEnd"/>
      <w:r w:rsidRPr="00AE0044">
        <w:rPr>
          <w:rFonts w:asciiTheme="majorHAnsi" w:hAnsiTheme="majorHAnsi" w:cs="Arial"/>
          <w:bCs/>
          <w:color w:val="000000" w:themeColor="text1"/>
          <w:sz w:val="22"/>
          <w:szCs w:val="22"/>
        </w:rPr>
        <w:t>. zm.)</w:t>
      </w:r>
      <w:r w:rsidRPr="00AE0044">
        <w:rPr>
          <w:rFonts w:asciiTheme="majorHAnsi" w:hAnsiTheme="majorHAnsi" w:cs="Arial"/>
          <w:color w:val="000000" w:themeColor="text1"/>
          <w:sz w:val="22"/>
          <w:szCs w:val="22"/>
        </w:rPr>
        <w:t>.</w:t>
      </w:r>
    </w:p>
    <w:p w14:paraId="67154CB3" w14:textId="1FB62FA9" w:rsidR="002323FC" w:rsidRPr="008A0CA3"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t xml:space="preserve">Pełnomocnikiem może być jeden z wykonawców działających wspólnie lub osoba trzecia (np. pracownik jednego z wykonawców). Jeżeli pełnomocnikiem pozostałych wykonawców jest wykonawca będący osobą prawną to może on działać zgodnie z ujawnionymi w dokumentach rejestrowych zasadami reprezentacji. Jeżeli pełnomocnikiem jest osoba trzecia, np. pracownik jednego z wykonawców działających wspólnie, musi on być umocowany przez każdego z wykonawców w drodze imiennego pełnomocnictwa. W takiej sytuacji każdy z wykonawców działających wspólnie wystawia określonemu pracownikowi imienne pełnomocnictwo do reprezentowania go w postępowaniu. Jednakże możliwe jest także umocowanie jednego z wykonawców jako osoby prawnej przez pozostałych wykonawców,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wykonawców działających wspólnie przez wymienienie ich nazw (firm). W takiej sytuacji wszyscy </w:t>
      </w:r>
      <w:r w:rsidRPr="008A0CA3">
        <w:rPr>
          <w:rFonts w:asciiTheme="majorHAnsi" w:hAnsiTheme="majorHAnsi" w:cs="Arial"/>
          <w:color w:val="000000" w:themeColor="text1"/>
          <w:sz w:val="22"/>
          <w:szCs w:val="22"/>
        </w:rPr>
        <w:t xml:space="preserve">wykonawcy udzielają jednemu z wykonawców wraz z klauzulą uprawiającą do udzielenia dalszego pełnomocnictwa. Następnie ten wykonawca udziela dalszego pełnomocnictwa swojemu pracownikowi lub innej </w:t>
      </w:r>
      <w:r w:rsidR="00F14067" w:rsidRPr="008A0CA3">
        <w:rPr>
          <w:rFonts w:asciiTheme="majorHAnsi" w:hAnsiTheme="majorHAnsi" w:cs="Arial"/>
          <w:color w:val="000000" w:themeColor="text1"/>
          <w:sz w:val="22"/>
          <w:szCs w:val="22"/>
        </w:rPr>
        <w:t xml:space="preserve">osobie </w:t>
      </w:r>
      <w:r w:rsidRPr="008A0CA3">
        <w:rPr>
          <w:rFonts w:asciiTheme="majorHAnsi" w:hAnsiTheme="majorHAnsi" w:cs="Arial"/>
          <w:color w:val="000000" w:themeColor="text1"/>
          <w:sz w:val="22"/>
          <w:szCs w:val="22"/>
        </w:rPr>
        <w:t>trzeciej).</w:t>
      </w:r>
    </w:p>
    <w:p w14:paraId="73B213FA" w14:textId="746FFD87" w:rsidR="00F115A7"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 xml:space="preserve">Forma pełnomocnictwa została wskazana w rozdziale </w:t>
      </w:r>
      <w:r w:rsidR="00C34C39" w:rsidRPr="008A0CA3">
        <w:rPr>
          <w:rFonts w:asciiTheme="majorHAnsi" w:hAnsiTheme="majorHAnsi" w:cs="Arial"/>
          <w:color w:val="000000" w:themeColor="text1"/>
          <w:sz w:val="22"/>
          <w:szCs w:val="22"/>
        </w:rPr>
        <w:t>21</w:t>
      </w:r>
      <w:r w:rsidRPr="008A0CA3">
        <w:rPr>
          <w:rFonts w:asciiTheme="majorHAnsi" w:hAnsiTheme="majorHAnsi" w:cs="Arial"/>
          <w:color w:val="000000" w:themeColor="text1"/>
          <w:sz w:val="22"/>
          <w:szCs w:val="22"/>
        </w:rPr>
        <w:t xml:space="preserve"> SWZ.</w:t>
      </w:r>
    </w:p>
    <w:p w14:paraId="38152715" w14:textId="11B5582F" w:rsidR="00F55B96"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informuje, że podmioty działające w formie spółki cywilnej, uważane są za wykonawców wspólnie ubiegających się o udzielenie zamówienia.</w:t>
      </w:r>
    </w:p>
    <w:p w14:paraId="7504B38D" w14:textId="60B366B3" w:rsidR="00F115A7" w:rsidRPr="008A0CA3" w:rsidRDefault="00F115A7"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działając zgodnie z przepisem art. 117 ust. 1 ustawy PZP określa szczególny sposób spełniania przez wykonawców wspólnie ubiegających się o udzielenie zamówienia</w:t>
      </w:r>
      <w:r w:rsidR="00DA6F32" w:rsidRPr="008A0CA3">
        <w:rPr>
          <w:rFonts w:asciiTheme="majorHAnsi" w:hAnsiTheme="majorHAnsi" w:cs="Arial"/>
          <w:color w:val="000000" w:themeColor="text1"/>
          <w:sz w:val="22"/>
          <w:szCs w:val="22"/>
        </w:rPr>
        <w:t xml:space="preserve"> warunków udziału w postępowaniu, zgodnie z rozdziałem </w:t>
      </w:r>
      <w:r w:rsidR="00C34C39" w:rsidRPr="008A0CA3">
        <w:rPr>
          <w:rFonts w:asciiTheme="majorHAnsi" w:hAnsiTheme="majorHAnsi" w:cs="Arial"/>
          <w:color w:val="000000" w:themeColor="text1"/>
          <w:sz w:val="22"/>
          <w:szCs w:val="22"/>
        </w:rPr>
        <w:t>12</w:t>
      </w:r>
      <w:r w:rsidR="00DA6F32" w:rsidRPr="008A0CA3">
        <w:rPr>
          <w:rFonts w:asciiTheme="majorHAnsi" w:hAnsiTheme="majorHAnsi" w:cs="Arial"/>
          <w:color w:val="000000" w:themeColor="text1"/>
          <w:sz w:val="22"/>
          <w:szCs w:val="22"/>
        </w:rPr>
        <w:t xml:space="preserve"> SWZ</w:t>
      </w:r>
    </w:p>
    <w:p w14:paraId="69D8F334" w14:textId="1AB8D87F" w:rsidR="00DA6F32" w:rsidRPr="008A0CA3" w:rsidRDefault="00DA6F3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 xml:space="preserve">Zamawiający wskazuje, że w </w:t>
      </w:r>
      <w:r w:rsidRPr="008A0CA3">
        <w:rPr>
          <w:rFonts w:asciiTheme="majorHAnsi" w:hAnsiTheme="majorHAnsi"/>
          <w:color w:val="000000" w:themeColor="text1"/>
          <w:sz w:val="22"/>
          <w:szCs w:val="22"/>
          <w:shd w:val="clear" w:color="auto" w:fill="FFFFFF"/>
        </w:rPr>
        <w:t>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056479E" w14:textId="53885E5E" w:rsidR="00C445D1" w:rsidRPr="008A0CA3" w:rsidRDefault="00C445D1"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 przypadku, o którym mowa w ust. 5 pkt 5.1 powyżej, wykonawcy wspólnie ubiegający się o udzielenie zamówienia dołączają odpowiednio do oferty oświadczenie, z którego wynika, które roboty budowlane, dostawy lub usługi wykonają poszczególni wykonawcy, zgodnie z </w:t>
      </w:r>
      <w:r w:rsidRPr="008A0CA3">
        <w:rPr>
          <w:rFonts w:asciiTheme="majorHAnsi" w:hAnsiTheme="majorHAnsi"/>
          <w:b/>
          <w:bCs/>
          <w:color w:val="000000" w:themeColor="text1"/>
          <w:sz w:val="22"/>
          <w:szCs w:val="22"/>
          <w:shd w:val="clear" w:color="auto" w:fill="FFFFFF"/>
        </w:rPr>
        <w:t xml:space="preserve">załącznikiem nr </w:t>
      </w:r>
      <w:r w:rsidR="00695601" w:rsidRPr="008A0CA3">
        <w:rPr>
          <w:rFonts w:asciiTheme="majorHAnsi" w:hAnsiTheme="majorHAnsi"/>
          <w:b/>
          <w:bCs/>
          <w:color w:val="000000" w:themeColor="text1"/>
          <w:sz w:val="22"/>
          <w:szCs w:val="22"/>
          <w:shd w:val="clear" w:color="auto" w:fill="FFFFFF"/>
        </w:rPr>
        <w:t>13</w:t>
      </w:r>
      <w:r w:rsidRPr="008A0CA3">
        <w:rPr>
          <w:rFonts w:asciiTheme="majorHAnsi" w:hAnsiTheme="majorHAnsi"/>
          <w:b/>
          <w:bCs/>
          <w:color w:val="000000" w:themeColor="text1"/>
          <w:sz w:val="22"/>
          <w:szCs w:val="22"/>
          <w:shd w:val="clear" w:color="auto" w:fill="FFFFFF"/>
        </w:rPr>
        <w:t xml:space="preserve"> do SWZ</w:t>
      </w:r>
      <w:r w:rsidRPr="008A0CA3">
        <w:rPr>
          <w:rFonts w:asciiTheme="majorHAnsi" w:hAnsiTheme="majorHAnsi"/>
          <w:color w:val="000000" w:themeColor="text1"/>
          <w:sz w:val="22"/>
          <w:szCs w:val="22"/>
          <w:shd w:val="clear" w:color="auto" w:fill="FFFFFF"/>
        </w:rPr>
        <w:t>.</w:t>
      </w:r>
    </w:p>
    <w:p w14:paraId="600DA049" w14:textId="110D369B" w:rsidR="00C445D1" w:rsidRPr="008A0CA3" w:rsidRDefault="00C445D1"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Zamawiający, działając zgodnie z przepisem art. 58 ust. 4 ustawy PZP określa </w:t>
      </w:r>
      <w:r w:rsidR="00D534E2" w:rsidRPr="008A0CA3">
        <w:rPr>
          <w:rFonts w:asciiTheme="majorHAnsi" w:hAnsiTheme="majorHAnsi"/>
          <w:color w:val="000000" w:themeColor="text1"/>
          <w:sz w:val="22"/>
          <w:szCs w:val="22"/>
          <w:shd w:val="clear" w:color="auto" w:fill="FFFFFF"/>
        </w:rPr>
        <w:t>następujące</w:t>
      </w:r>
      <w:r w:rsidRPr="008A0CA3">
        <w:rPr>
          <w:rFonts w:asciiTheme="majorHAnsi" w:hAnsiTheme="majorHAnsi"/>
          <w:color w:val="000000" w:themeColor="text1"/>
          <w:sz w:val="22"/>
          <w:szCs w:val="22"/>
          <w:shd w:val="clear" w:color="auto" w:fill="FFFFFF"/>
        </w:rPr>
        <w:t xml:space="preserve"> wymaga</w:t>
      </w:r>
      <w:r w:rsidR="00D534E2" w:rsidRPr="008A0CA3">
        <w:rPr>
          <w:rFonts w:asciiTheme="majorHAnsi" w:hAnsiTheme="majorHAnsi"/>
          <w:color w:val="000000" w:themeColor="text1"/>
          <w:sz w:val="22"/>
          <w:szCs w:val="22"/>
          <w:shd w:val="clear" w:color="auto" w:fill="FFFFFF"/>
        </w:rPr>
        <w:t xml:space="preserve">nia związane z realizacją zamówienia przez wykonawców wspólnie ubiegających się o udzielenie zamówienia (wspólnie </w:t>
      </w:r>
      <w:r w:rsidR="00D534E2" w:rsidRPr="008A0CA3">
        <w:rPr>
          <w:rFonts w:asciiTheme="majorHAnsi" w:hAnsiTheme="majorHAnsi"/>
          <w:color w:val="000000" w:themeColor="text1"/>
          <w:sz w:val="22"/>
          <w:szCs w:val="22"/>
          <w:shd w:val="clear" w:color="auto" w:fill="FFFFFF"/>
        </w:rPr>
        <w:lastRenderedPageBreak/>
        <w:t>realizujących zamówienie):</w:t>
      </w:r>
    </w:p>
    <w:p w14:paraId="42F49E38" w14:textId="3F5A9838" w:rsidR="00D534E2" w:rsidRPr="008A0CA3" w:rsidRDefault="00F93300"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t>
      </w:r>
      <w:r w:rsidR="00583BB1" w:rsidRPr="008A0CA3">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p>
    <w:p w14:paraId="118E8000" w14:textId="2A0A4DAF" w:rsidR="00150F42" w:rsidRPr="008A0CA3" w:rsidRDefault="00150F4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8A0CA3">
        <w:rPr>
          <w:rFonts w:asciiTheme="majorHAnsi" w:hAnsiTheme="majorHAnsi"/>
          <w:color w:val="000000" w:themeColor="text1"/>
          <w:sz w:val="22"/>
          <w:szCs w:val="22"/>
          <w:shd w:val="clear" w:color="auto" w:fill="FFFFFF"/>
        </w:rPr>
        <w:t>korespondencja</w:t>
      </w:r>
      <w:r w:rsidRPr="008A0CA3">
        <w:rPr>
          <w:rFonts w:asciiTheme="majorHAnsi" w:hAnsiTheme="majorHAnsi"/>
          <w:color w:val="000000" w:themeColor="text1"/>
          <w:sz w:val="22"/>
          <w:szCs w:val="22"/>
          <w:shd w:val="clear" w:color="auto" w:fill="FFFFFF"/>
        </w:rPr>
        <w:t xml:space="preserve"> i któremu </w:t>
      </w:r>
      <w:r w:rsidR="005A1ACE" w:rsidRPr="008A0CA3">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p>
    <w:p w14:paraId="6853090A" w14:textId="1E7243D4" w:rsidR="005A1ACE" w:rsidRPr="008A0CA3" w:rsidRDefault="005A1ACE"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wykonawców </w:t>
      </w:r>
      <w:r w:rsidR="003A41A2" w:rsidRPr="008A0CA3">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wykonawców wspólnie realizujących zamówienie, </w:t>
      </w:r>
      <w:r w:rsidR="00781BD2" w:rsidRPr="008A0CA3">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20A0D7A9" w:rsidR="00F93300" w:rsidRPr="008A0CA3" w:rsidRDefault="00F93300"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Zamawiający nie zastrzega obowiązku wykonania przez poszczególnych wykonawców wspólnie ubiegających się o udzielenie zamówienia kluczowych zadań</w:t>
      </w:r>
      <w:r w:rsidR="00583BB1" w:rsidRPr="008A0CA3">
        <w:rPr>
          <w:rFonts w:asciiTheme="majorHAnsi" w:hAnsiTheme="majorHAnsi"/>
          <w:color w:val="000000" w:themeColor="text1"/>
          <w:sz w:val="22"/>
          <w:szCs w:val="22"/>
          <w:shd w:val="clear" w:color="auto" w:fill="FFFFFF"/>
        </w:rPr>
        <w:t xml:space="preserve"> (po myśli przepisu art. 60 ustawy PZP).</w:t>
      </w:r>
    </w:p>
    <w:p w14:paraId="557E3859" w14:textId="24E67C6A" w:rsidR="00781BD2" w:rsidRPr="008A0CA3" w:rsidRDefault="00781BD2"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Wymagania dotyczące wadium wnoszonego przez wykonawców wspólnie ubiegających się o udzielenie zamówienia zostały określone w rozdziale </w:t>
      </w:r>
      <w:r w:rsidR="00695601" w:rsidRPr="008A0CA3">
        <w:rPr>
          <w:rFonts w:asciiTheme="majorHAnsi" w:hAnsiTheme="majorHAnsi"/>
          <w:color w:val="000000" w:themeColor="text1"/>
          <w:sz w:val="22"/>
          <w:szCs w:val="22"/>
          <w:shd w:val="clear" w:color="auto" w:fill="FFFFFF"/>
        </w:rPr>
        <w:t>28</w:t>
      </w:r>
      <w:r w:rsidRPr="008A0CA3">
        <w:rPr>
          <w:rFonts w:asciiTheme="majorHAnsi" w:hAnsiTheme="majorHAnsi"/>
          <w:color w:val="000000" w:themeColor="text1"/>
          <w:sz w:val="22"/>
          <w:szCs w:val="22"/>
          <w:shd w:val="clear" w:color="auto" w:fill="FFFFFF"/>
        </w:rPr>
        <w:t xml:space="preserve"> SWZ.</w:t>
      </w:r>
    </w:p>
    <w:p w14:paraId="14670F35" w14:textId="77777777" w:rsidR="004F4B1C" w:rsidRPr="00DD78D7" w:rsidRDefault="004F4B1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28BBE5C" w14:textId="77777777" w:rsidTr="00FB4A9F">
        <w:tc>
          <w:tcPr>
            <w:tcW w:w="5000" w:type="pct"/>
            <w:shd w:val="clear" w:color="auto" w:fill="003CA6"/>
          </w:tcPr>
          <w:p w14:paraId="43DD0EC0" w14:textId="68F83E4B" w:rsidR="0030100B" w:rsidRPr="00C66B1C" w:rsidRDefault="00C66B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66B1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Default="0030100B" w:rsidP="00F0623F">
      <w:pPr>
        <w:spacing w:line="276" w:lineRule="auto"/>
        <w:jc w:val="both"/>
        <w:rPr>
          <w:b/>
          <w:bCs/>
          <w:color w:val="000000" w:themeColor="text1"/>
        </w:rPr>
      </w:pPr>
    </w:p>
    <w:p w14:paraId="1A0E525F" w14:textId="2E84B9EC" w:rsidR="002714FF" w:rsidRPr="00FB4A9F" w:rsidRDefault="001C30ED"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FB4A9F">
        <w:rPr>
          <w:rFonts w:asciiTheme="majorHAnsi" w:hAnsiTheme="majorHAnsi"/>
          <w:b/>
          <w:bCs/>
          <w:color w:val="000000" w:themeColor="text1"/>
        </w:rPr>
        <w:t>.</w:t>
      </w:r>
    </w:p>
    <w:p w14:paraId="34DD71E5" w14:textId="0797EB8B" w:rsidR="005E2D83" w:rsidRPr="00FB4A9F" w:rsidRDefault="005E2D83"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Środkami komunikacji elektronicznej</w:t>
      </w:r>
      <w:r w:rsidR="00293225" w:rsidRPr="00FB4A9F">
        <w:rPr>
          <w:rFonts w:asciiTheme="majorHAnsi" w:hAnsiTheme="majorHAnsi"/>
          <w:color w:val="000000" w:themeColor="text1"/>
          <w:shd w:val="clear" w:color="auto" w:fill="FFFFFF"/>
        </w:rPr>
        <w:t xml:space="preserve"> dopuszczonymi do komunikacji pomiędzy Zamawiającym, a Wykonawcą</w:t>
      </w:r>
      <w:r w:rsidRPr="00FB4A9F">
        <w:rPr>
          <w:rFonts w:asciiTheme="majorHAnsi" w:hAnsiTheme="majorHAnsi"/>
          <w:color w:val="000000" w:themeColor="text1"/>
          <w:shd w:val="clear" w:color="auto" w:fill="FFFFFF"/>
        </w:rPr>
        <w:t xml:space="preserve"> są</w:t>
      </w:r>
      <w:r w:rsidRPr="00FB4A9F">
        <w:rPr>
          <w:rFonts w:asciiTheme="majorHAnsi" w:hAnsiTheme="majorHAnsi"/>
          <w:b/>
          <w:bCs/>
          <w:color w:val="000000" w:themeColor="text1"/>
        </w:rPr>
        <w:t>:</w:t>
      </w:r>
    </w:p>
    <w:p w14:paraId="26798358" w14:textId="127AE5CE" w:rsidR="005E2D83" w:rsidRPr="00FB4A9F" w:rsidRDefault="005E2D83" w:rsidP="00AE32B1">
      <w:pPr>
        <w:pStyle w:val="Akapitzlist"/>
        <w:numPr>
          <w:ilvl w:val="1"/>
          <w:numId w:val="36"/>
        </w:numPr>
        <w:spacing w:line="276" w:lineRule="auto"/>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Platforma zakupowa</w:t>
      </w:r>
      <w:r w:rsidR="0022113C" w:rsidRPr="00FB4A9F">
        <w:rPr>
          <w:rFonts w:asciiTheme="majorHAnsi" w:hAnsiTheme="majorHAnsi"/>
          <w:color w:val="000000" w:themeColor="text1"/>
          <w:shd w:val="clear" w:color="auto" w:fill="FFFFFF"/>
        </w:rPr>
        <w:t xml:space="preserve"> </w:t>
      </w:r>
      <w:r w:rsidR="0022113C" w:rsidRPr="00FB4A9F">
        <w:rPr>
          <w:rFonts w:asciiTheme="majorHAnsi" w:hAnsiTheme="majorHAnsi"/>
          <w:bCs/>
          <w:color w:val="000000" w:themeColor="text1"/>
        </w:rPr>
        <w:t xml:space="preserve">funkcjonująca pod adresem </w:t>
      </w:r>
      <w:hyperlink r:id="rId14">
        <w:r w:rsidR="0022113C" w:rsidRPr="00FB4A9F">
          <w:rPr>
            <w:rFonts w:asciiTheme="majorHAnsi" w:hAnsiTheme="majorHAnsi"/>
            <w:bCs/>
            <w:color w:val="000000" w:themeColor="text1"/>
            <w:u w:val="single"/>
          </w:rPr>
          <w:t>https://platformazakupowa.pl/pn/ksse</w:t>
        </w:r>
      </w:hyperlink>
      <w:r w:rsidR="0022113C" w:rsidRPr="00FB4A9F">
        <w:rPr>
          <w:rFonts w:asciiTheme="majorHAnsi" w:hAnsiTheme="majorHAnsi"/>
          <w:color w:val="000000" w:themeColor="text1"/>
        </w:rPr>
        <w:t>, określan</w:t>
      </w:r>
      <w:r w:rsidR="00293225" w:rsidRPr="00FB4A9F">
        <w:rPr>
          <w:rFonts w:asciiTheme="majorHAnsi" w:hAnsiTheme="majorHAnsi"/>
          <w:color w:val="000000" w:themeColor="text1"/>
        </w:rPr>
        <w:t>a</w:t>
      </w:r>
      <w:r w:rsidR="0022113C" w:rsidRPr="00FB4A9F">
        <w:rPr>
          <w:rFonts w:asciiTheme="majorHAnsi" w:hAnsiTheme="majorHAnsi"/>
          <w:color w:val="000000" w:themeColor="text1"/>
        </w:rPr>
        <w:t xml:space="preserve"> w dalszej treści SWZ jako „</w:t>
      </w:r>
      <w:r w:rsidR="0022113C" w:rsidRPr="00FB4A9F">
        <w:rPr>
          <w:rFonts w:asciiTheme="majorHAnsi" w:hAnsiTheme="majorHAnsi"/>
          <w:b/>
          <w:bCs/>
          <w:color w:val="000000" w:themeColor="text1"/>
        </w:rPr>
        <w:t>Platforma</w:t>
      </w:r>
      <w:r w:rsidR="0022113C" w:rsidRPr="00FB4A9F">
        <w:rPr>
          <w:rFonts w:asciiTheme="majorHAnsi" w:hAnsiTheme="majorHAnsi"/>
          <w:color w:val="000000" w:themeColor="text1"/>
        </w:rPr>
        <w:t>”</w:t>
      </w:r>
    </w:p>
    <w:p w14:paraId="20103C31" w14:textId="22827E62" w:rsidR="005E2D83" w:rsidRPr="008A0CA3" w:rsidRDefault="005E2D83"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poczta e-mail</w:t>
      </w:r>
      <w:r w:rsidR="00293225" w:rsidRPr="008A0CA3">
        <w:rPr>
          <w:rFonts w:asciiTheme="majorHAnsi" w:hAnsiTheme="majorHAnsi"/>
          <w:color w:val="000000" w:themeColor="text1"/>
          <w:shd w:val="clear" w:color="auto" w:fill="FFFFFF"/>
        </w:rPr>
        <w:t xml:space="preserve"> [wyłącznie adres </w:t>
      </w:r>
      <w:proofErr w:type="gramStart"/>
      <w:r w:rsidR="00293225" w:rsidRPr="008A0CA3">
        <w:rPr>
          <w:rFonts w:asciiTheme="majorHAnsi" w:hAnsiTheme="majorHAnsi"/>
          <w:color w:val="000000" w:themeColor="text1"/>
          <w:shd w:val="clear" w:color="auto" w:fill="FFFFFF"/>
        </w:rPr>
        <w:t>e-mail:</w:t>
      </w:r>
      <w:r w:rsidR="00E665F3" w:rsidRPr="008A0CA3">
        <w:rPr>
          <w:rFonts w:asciiTheme="majorHAnsi" w:hAnsiTheme="majorHAnsi"/>
          <w:color w:val="000000" w:themeColor="text1"/>
          <w:shd w:val="clear" w:color="auto" w:fill="FFFFFF"/>
        </w:rPr>
        <w:t>inwestycja.kssenon@ksse.com.pl</w:t>
      </w:r>
      <w:proofErr w:type="gramEnd"/>
      <w:r w:rsidR="00293225" w:rsidRPr="008A0CA3">
        <w:rPr>
          <w:rFonts w:asciiTheme="majorHAnsi" w:hAnsiTheme="majorHAnsi"/>
          <w:color w:val="000000" w:themeColor="text1"/>
          <w:shd w:val="clear" w:color="auto" w:fill="FFFFFF"/>
        </w:rPr>
        <w:t>]</w:t>
      </w:r>
      <w:r w:rsidRPr="008A0CA3">
        <w:rPr>
          <w:rFonts w:asciiTheme="majorHAnsi" w:hAnsiTheme="majorHAnsi"/>
          <w:color w:val="000000" w:themeColor="text1"/>
          <w:shd w:val="clear" w:color="auto" w:fill="FFFFFF"/>
        </w:rPr>
        <w:t xml:space="preserve"> </w:t>
      </w:r>
      <w:r w:rsidR="00FB4A9F" w:rsidRPr="008A0CA3">
        <w:rPr>
          <w:rFonts w:asciiTheme="majorHAnsi" w:hAnsiTheme="majorHAnsi"/>
          <w:color w:val="000000" w:themeColor="text1"/>
          <w:shd w:val="clear" w:color="auto" w:fill="FFFFFF"/>
        </w:rPr>
        <w:t xml:space="preserve">z uwzględnieniem ust. 5 poniżej </w:t>
      </w:r>
      <w:r w:rsidRPr="008A0CA3">
        <w:rPr>
          <w:rFonts w:asciiTheme="majorHAnsi" w:hAnsiTheme="majorHAnsi"/>
          <w:color w:val="000000" w:themeColor="text1"/>
          <w:shd w:val="clear" w:color="auto" w:fill="FFFFFF"/>
        </w:rPr>
        <w:t xml:space="preserve">(z zastrzeżeniem, że </w:t>
      </w:r>
      <w:r w:rsidRPr="008A0CA3">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8A0CA3">
        <w:rPr>
          <w:rFonts w:asciiTheme="majorHAnsi" w:hAnsiTheme="majorHAnsi"/>
          <w:color w:val="000000" w:themeColor="text1"/>
          <w:shd w:val="clear" w:color="auto" w:fill="FFFFFF"/>
        </w:rPr>
        <w:t>)</w:t>
      </w:r>
    </w:p>
    <w:p w14:paraId="76474CDD" w14:textId="60B04CC8" w:rsidR="00EC36CC" w:rsidRPr="008A0CA3" w:rsidRDefault="00293225"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informuje, że instrukcje korzystania z Platformy dotyczące w szczególności logowania, składania wniosków o wyjaśnienie treści</w:t>
      </w:r>
      <w:r w:rsidR="00F14067" w:rsidRPr="008A0CA3">
        <w:rPr>
          <w:rFonts w:asciiTheme="majorHAnsi" w:hAnsiTheme="majorHAnsi"/>
          <w:color w:val="000000" w:themeColor="text1"/>
        </w:rPr>
        <w:t xml:space="preserve"> SWZ</w:t>
      </w:r>
      <w:r w:rsidRPr="008A0CA3">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8A0CA3">
        <w:rPr>
          <w:rFonts w:asciiTheme="majorHAnsi" w:hAnsiTheme="majorHAnsi"/>
          <w:color w:val="000000" w:themeColor="text1"/>
        </w:rPr>
        <w:t>Platformie</w:t>
      </w:r>
      <w:r w:rsidRPr="008A0CA3">
        <w:rPr>
          <w:rFonts w:asciiTheme="majorHAnsi" w:hAnsiTheme="majorHAnsi"/>
          <w:color w:val="000000" w:themeColor="text1"/>
        </w:rPr>
        <w:t xml:space="preserve"> pod adresem: </w:t>
      </w:r>
      <w:hyperlink r:id="rId15" w:history="1">
        <w:r w:rsidR="0014165C">
          <w:rPr>
            <w:rStyle w:val="Hipercze"/>
            <w:rFonts w:asciiTheme="majorHAnsi" w:hAnsiTheme="majorHAnsi"/>
            <w:color w:val="000000" w:themeColor="text1"/>
          </w:rPr>
          <w:t>https://platformazakupowa.pl/strona/45-instrukcje</w:t>
        </w:r>
      </w:hyperlink>
    </w:p>
    <w:p w14:paraId="14595777" w14:textId="77777777" w:rsidR="00957B30" w:rsidRPr="008A0CA3" w:rsidRDefault="00EC36CC"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określa niezbędne wymagania sprzętowo - aplikacyjne umożliwiające pracę na</w:t>
      </w:r>
      <w:r w:rsidR="00E5387B" w:rsidRPr="008A0CA3">
        <w:rPr>
          <w:rFonts w:asciiTheme="majorHAnsi" w:hAnsiTheme="majorHAnsi"/>
          <w:color w:val="000000" w:themeColor="text1"/>
        </w:rPr>
        <w:t xml:space="preserve"> Platformie</w:t>
      </w:r>
      <w:r w:rsidRPr="008A0CA3">
        <w:rPr>
          <w:rFonts w:asciiTheme="majorHAnsi" w:hAnsiTheme="majorHAnsi"/>
          <w:color w:val="000000" w:themeColor="text1"/>
        </w:rPr>
        <w:t xml:space="preserve"> tj.:</w:t>
      </w:r>
    </w:p>
    <w:p w14:paraId="169F1956"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stały dostęp do sieci Internet o gwarantowanej przepustowości nie mniejszej niż 512 </w:t>
      </w:r>
      <w:proofErr w:type="spellStart"/>
      <w:r w:rsidRPr="008A0CA3">
        <w:rPr>
          <w:rFonts w:asciiTheme="majorHAnsi" w:hAnsiTheme="majorHAnsi"/>
          <w:color w:val="000000" w:themeColor="text1"/>
        </w:rPr>
        <w:t>kb</w:t>
      </w:r>
      <w:proofErr w:type="spellEnd"/>
      <w:r w:rsidRPr="008A0CA3">
        <w:rPr>
          <w:rFonts w:asciiTheme="majorHAnsi" w:hAnsiTheme="majorHAnsi"/>
          <w:color w:val="000000" w:themeColor="text1"/>
        </w:rPr>
        <w:t>/s,</w:t>
      </w:r>
    </w:p>
    <w:p w14:paraId="0E5DB17E"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zainstalowana dowolna przeglądarka internetowa, w przypadku Internet Explorer minimalnie wersja 10 0.,</w:t>
      </w:r>
    </w:p>
    <w:p w14:paraId="1A249E49"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włączona obsługa JavaScript,</w:t>
      </w:r>
    </w:p>
    <w:p w14:paraId="77B1F053"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zainstalowany program Adobe </w:t>
      </w:r>
      <w:proofErr w:type="spellStart"/>
      <w:r w:rsidRPr="008A0CA3">
        <w:rPr>
          <w:rFonts w:asciiTheme="majorHAnsi" w:hAnsiTheme="majorHAnsi"/>
          <w:color w:val="000000" w:themeColor="text1"/>
        </w:rPr>
        <w:t>Acrobat</w:t>
      </w:r>
      <w:proofErr w:type="spellEnd"/>
      <w:r w:rsidRPr="008A0CA3">
        <w:rPr>
          <w:rFonts w:asciiTheme="majorHAnsi" w:hAnsiTheme="majorHAnsi"/>
          <w:color w:val="000000" w:themeColor="text1"/>
        </w:rPr>
        <w:t xml:space="preserve"> Reader lub inny obsługujący format plików .pdf,</w:t>
      </w:r>
    </w:p>
    <w:p w14:paraId="52D8A965" w14:textId="77777777" w:rsidR="008E7BED"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Platforma działa według standardu przyjętego w komunikacji sieciowej - kodowanie UTF8,</w:t>
      </w:r>
    </w:p>
    <w:p w14:paraId="2DBD0DA4" w14:textId="5CE77250" w:rsidR="00EC36CC"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Oznaczenie czasu odbioru danych przez platformę zakupową stanowi datę oraz dokładny czas (</w:t>
      </w:r>
      <w:proofErr w:type="spellStart"/>
      <w:r w:rsidRPr="008A0CA3">
        <w:rPr>
          <w:rFonts w:asciiTheme="majorHAnsi" w:hAnsiTheme="majorHAnsi"/>
          <w:color w:val="000000" w:themeColor="text1"/>
        </w:rPr>
        <w:t>hh:</w:t>
      </w:r>
      <w:proofErr w:type="gramStart"/>
      <w:r w:rsidRPr="008A0CA3">
        <w:rPr>
          <w:rFonts w:asciiTheme="majorHAnsi" w:hAnsiTheme="majorHAnsi"/>
          <w:color w:val="000000" w:themeColor="text1"/>
        </w:rPr>
        <w:t>mm:ss</w:t>
      </w:r>
      <w:proofErr w:type="spellEnd"/>
      <w:proofErr w:type="gramEnd"/>
      <w:r w:rsidRPr="008A0CA3">
        <w:rPr>
          <w:rFonts w:asciiTheme="majorHAnsi" w:hAnsiTheme="majorHAnsi"/>
          <w:color w:val="000000" w:themeColor="text1"/>
        </w:rPr>
        <w:t>) generowany wg. czasu lokalnego serwera synchronizowanego z zegarem Głównego Urzędu Miar.</w:t>
      </w:r>
    </w:p>
    <w:p w14:paraId="3619531C" w14:textId="6BB9C1B2" w:rsidR="008E7BED" w:rsidRPr="00766B10" w:rsidRDefault="008E7BED" w:rsidP="00AE32B1">
      <w:pPr>
        <w:pStyle w:val="Akapitzlist"/>
        <w:numPr>
          <w:ilvl w:val="0"/>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lastRenderedPageBreak/>
        <w:t>W przypadku braku możliwości przesłania korespondencji przez Platformę z powodu jej awarii</w:t>
      </w:r>
      <w:r w:rsidR="00FB4A9F" w:rsidRPr="008A0CA3">
        <w:rPr>
          <w:rFonts w:asciiTheme="majorHAnsi" w:hAnsiTheme="majorHAnsi"/>
          <w:color w:val="000000" w:themeColor="text1"/>
        </w:rPr>
        <w:t xml:space="preserve">, Zamawiający dopuszcza komunikację z Wykonawcami przy pomocy poczty e-mail (na adres wskazany z ust. 2 pkt 2.2. powyżej), przy czym </w:t>
      </w:r>
      <w:r w:rsidR="00FB4A9F" w:rsidRPr="008A0CA3">
        <w:rPr>
          <w:rFonts w:asciiTheme="majorHAnsi" w:hAnsiTheme="majorHAnsi"/>
          <w:b/>
          <w:color w:val="000000" w:themeColor="text1"/>
        </w:rPr>
        <w:t xml:space="preserve">nie dopuszcza się składania oferty </w:t>
      </w:r>
      <w:r w:rsidR="00FB4A9F" w:rsidRPr="008A0CA3">
        <w:rPr>
          <w:rFonts w:asciiTheme="majorHAnsi" w:hAnsiTheme="majorHAnsi"/>
          <w:b/>
          <w:color w:val="000000" w:themeColor="text1"/>
          <w:shd w:val="clear" w:color="auto" w:fill="FFFFFF"/>
        </w:rPr>
        <w:t>ani dokumentów stanowiących załączniki do oferty za pośrednictwem</w:t>
      </w:r>
      <w:r w:rsidR="00FB4A9F" w:rsidRPr="00D52D8A">
        <w:rPr>
          <w:rFonts w:asciiTheme="majorHAnsi" w:hAnsiTheme="majorHAnsi"/>
          <w:b/>
          <w:color w:val="000000" w:themeColor="text1"/>
          <w:shd w:val="clear" w:color="auto" w:fill="FFFFFF"/>
        </w:rPr>
        <w:t xml:space="preserve"> poczty e-mail pod rygorem odrzucenia oferty takiego Wykonawcy.</w:t>
      </w:r>
    </w:p>
    <w:p w14:paraId="13351963" w14:textId="77777777" w:rsidR="008E7BED" w:rsidRPr="008E7BED" w:rsidRDefault="008E7BED" w:rsidP="00F0623F">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1B6747" w14:textId="77777777" w:rsidTr="004C0ABC">
        <w:tc>
          <w:tcPr>
            <w:tcW w:w="5000" w:type="pct"/>
            <w:shd w:val="clear" w:color="auto" w:fill="003CA6"/>
          </w:tcPr>
          <w:p w14:paraId="5F6E00A3" w14:textId="7E3E627E" w:rsidR="0030100B" w:rsidRPr="004C0ABC" w:rsidRDefault="004C0A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4C0ABC">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Pr>
                <w:b/>
                <w:bCs/>
                <w:color w:val="D9E2F3" w:themeColor="accent1" w:themeTint="33"/>
              </w:rPr>
              <w:t xml:space="preserve"> PZP</w:t>
            </w:r>
            <w:r w:rsidRPr="004C0ABC">
              <w:rPr>
                <w:b/>
                <w:bCs/>
                <w:color w:val="D9E2F3" w:themeColor="accent1" w:themeTint="33"/>
              </w:rPr>
              <w:t>, ART. 66</w:t>
            </w:r>
            <w:r w:rsidR="0085594E">
              <w:rPr>
                <w:b/>
                <w:bCs/>
                <w:color w:val="D9E2F3" w:themeColor="accent1" w:themeTint="33"/>
              </w:rPr>
              <w:t xml:space="preserve"> PZP</w:t>
            </w:r>
            <w:r w:rsidRPr="004C0ABC">
              <w:rPr>
                <w:b/>
                <w:bCs/>
                <w:color w:val="D9E2F3" w:themeColor="accent1" w:themeTint="33"/>
              </w:rPr>
              <w:t xml:space="preserve"> </w:t>
            </w:r>
            <w:r w:rsidR="0085594E">
              <w:rPr>
                <w:b/>
                <w:bCs/>
                <w:color w:val="D9E2F3" w:themeColor="accent1" w:themeTint="33"/>
              </w:rPr>
              <w:t>i</w:t>
            </w:r>
            <w:r w:rsidRPr="004C0ABC">
              <w:rPr>
                <w:b/>
                <w:bCs/>
                <w:color w:val="D9E2F3" w:themeColor="accent1" w:themeTint="33"/>
              </w:rPr>
              <w:t xml:space="preserve"> ART. 69</w:t>
            </w:r>
            <w:r w:rsidR="0085594E">
              <w:rPr>
                <w:b/>
                <w:bCs/>
                <w:color w:val="D9E2F3" w:themeColor="accent1" w:themeTint="33"/>
              </w:rPr>
              <w:t xml:space="preserve"> PZP</w:t>
            </w:r>
          </w:p>
        </w:tc>
      </w:tr>
    </w:tbl>
    <w:p w14:paraId="2855BE26" w14:textId="3A558904" w:rsidR="0030100B" w:rsidRDefault="0030100B" w:rsidP="00F0623F">
      <w:pPr>
        <w:spacing w:line="276" w:lineRule="auto"/>
        <w:jc w:val="both"/>
        <w:rPr>
          <w:b/>
          <w:bCs/>
          <w:color w:val="000000" w:themeColor="text1"/>
        </w:rPr>
      </w:pPr>
    </w:p>
    <w:p w14:paraId="7E762110" w14:textId="4A16BE24" w:rsidR="0085594E" w:rsidRPr="006A2DF3" w:rsidRDefault="0085594E"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Ze względu na niewystąpienie żadnej z okoliczności wskazanych w przepis</w:t>
      </w:r>
      <w:r w:rsidR="0095090B" w:rsidRPr="006A2DF3">
        <w:rPr>
          <w:rFonts w:asciiTheme="majorHAnsi" w:hAnsiTheme="majorHAnsi"/>
          <w:color w:val="000000" w:themeColor="text1"/>
        </w:rPr>
        <w:t xml:space="preserve">ie </w:t>
      </w:r>
      <w:r w:rsidRPr="006A2DF3">
        <w:rPr>
          <w:rFonts w:asciiTheme="majorHAnsi" w:hAnsiTheme="majorHAnsi"/>
          <w:color w:val="000000" w:themeColor="text1"/>
        </w:rPr>
        <w:t>art. 65 ust. 1 PZP, Zamawiający nie odstępuje od wymagania użycia środków komunikacji elektronicznej w postępowaniu o udzielenie zamówienia</w:t>
      </w:r>
    </w:p>
    <w:p w14:paraId="65893628" w14:textId="57D62878" w:rsidR="0095090B" w:rsidRPr="006A2DF3" w:rsidRDefault="0095090B"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Ze względu na brak wymogu użycia narzędzi, urządzeń lub formatów plików, które nie są ogólnie dostępne,</w:t>
      </w:r>
      <w:r w:rsidR="006A2DF3" w:rsidRPr="006A2DF3">
        <w:rPr>
          <w:rFonts w:asciiTheme="majorHAnsi" w:hAnsiTheme="majorHAnsi"/>
          <w:color w:val="000000" w:themeColor="text1"/>
        </w:rPr>
        <w:t xml:space="preserve"> o których mowa w art. 66 PZP</w:t>
      </w:r>
      <w:r w:rsidRPr="006A2DF3">
        <w:rPr>
          <w:rFonts w:asciiTheme="majorHAnsi" w:hAnsiTheme="majorHAnsi"/>
          <w:color w:val="000000" w:themeColor="text1"/>
        </w:rPr>
        <w:t xml:space="preserve"> Zamawiający </w:t>
      </w:r>
      <w:r w:rsidR="006A2DF3" w:rsidRPr="006A2DF3">
        <w:rPr>
          <w:rFonts w:asciiTheme="majorHAnsi" w:hAnsiTheme="majorHAnsi"/>
          <w:color w:val="000000" w:themeColor="text1"/>
        </w:rPr>
        <w:t>nie odstępuje od wymagania użycia środków komunikacji elektronicznej w postępowaniu o udzielenie zamówienia</w:t>
      </w:r>
    </w:p>
    <w:p w14:paraId="73BC4A1C" w14:textId="469027FD" w:rsidR="006A2DF3" w:rsidRPr="00C66B1C" w:rsidRDefault="006A2DF3"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 xml:space="preserve">Zamawiający nie wymaga sporządzenia i przedstawienia ofert </w:t>
      </w:r>
      <w:r w:rsidRPr="006A2DF3">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p>
    <w:p w14:paraId="235AEEFA" w14:textId="1C1E5D43" w:rsidR="00C66B1C" w:rsidRPr="004C4722" w:rsidRDefault="00C66B1C" w:rsidP="00AE32B1">
      <w:pPr>
        <w:pStyle w:val="Akapitzlist"/>
        <w:numPr>
          <w:ilvl w:val="0"/>
          <w:numId w:val="12"/>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W przypadku zaistnienia jednej z sytuacji określonych w przepisach art. 65 ust. 1 ustawy PZP, Zamawiający poinformuje Wykonawców o jego zaistnieniu. Od momentu przekazania takiej informacji, Zamawiający dopuści </w:t>
      </w:r>
      <w:r w:rsidR="004C4722">
        <w:rPr>
          <w:rFonts w:asciiTheme="majorHAnsi" w:hAnsiTheme="majorHAnsi"/>
          <w:color w:val="000000" w:themeColor="text1"/>
          <w:shd w:val="clear" w:color="auto" w:fill="FFFFFF"/>
        </w:rPr>
        <w:t xml:space="preserve">komunikację oraz składanie dokumentów w formie papierowej zgodnie z § 9 rozporządzenia </w:t>
      </w:r>
      <w:r w:rsidR="004C4722" w:rsidRPr="004C4722">
        <w:rPr>
          <w:rFonts w:asciiTheme="majorHAnsi" w:hAnsiTheme="majorHAnsi"/>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4C4722">
        <w:rPr>
          <w:rFonts w:asciiTheme="majorHAnsi" w:hAnsiTheme="majorHAnsi"/>
          <w:color w:val="000000" w:themeColor="text1"/>
          <w:shd w:val="clear" w:color="auto" w:fill="FFFFFF"/>
        </w:rPr>
        <w:t xml:space="preserve"> W takim wypadku, w informacji, o której mowa Zamawiający przekaże wszelkie wytyczne dotyczące sposobu komunikacji i składania dokumentów przez Wykonawców.</w:t>
      </w:r>
    </w:p>
    <w:p w14:paraId="55E6E4A7" w14:textId="77777777" w:rsidR="0085594E" w:rsidRPr="00DD78D7" w:rsidRDefault="0085594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AF14610" w14:textId="77777777" w:rsidTr="00991FD4">
        <w:tc>
          <w:tcPr>
            <w:tcW w:w="5000" w:type="pct"/>
            <w:shd w:val="clear" w:color="auto" w:fill="003CA6"/>
          </w:tcPr>
          <w:p w14:paraId="7C6C89D9" w14:textId="70EDF3B6" w:rsidR="0030100B" w:rsidRPr="00991FD4" w:rsidRDefault="00991FD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91FD4">
              <w:rPr>
                <w:b/>
                <w:bCs/>
                <w:color w:val="D9E2F3" w:themeColor="accent1" w:themeTint="33"/>
              </w:rPr>
              <w:t>WSKAZANIE OSÓB UPRAWNIONYCH DO KOMUNIKOWANIA SIĘ Z WYKONAWCAMI</w:t>
            </w:r>
          </w:p>
        </w:tc>
      </w:tr>
    </w:tbl>
    <w:p w14:paraId="4519B3F2" w14:textId="6C9F8CC1" w:rsidR="0030100B" w:rsidRPr="00991FD4" w:rsidRDefault="0030100B" w:rsidP="00F0623F">
      <w:pPr>
        <w:spacing w:line="276" w:lineRule="auto"/>
        <w:jc w:val="both"/>
        <w:rPr>
          <w:rFonts w:asciiTheme="majorHAnsi" w:hAnsiTheme="majorHAnsi"/>
          <w:color w:val="000000" w:themeColor="text1"/>
        </w:rPr>
      </w:pPr>
    </w:p>
    <w:p w14:paraId="3FE7CB77" w14:textId="49ACEE42" w:rsidR="00C57B9C" w:rsidRPr="00991FD4" w:rsidRDefault="00C57B9C"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Postępowanie o udzielenie zamówienia prowadzone jest pisemnie (zgodnie z przepisem art. 20 ust. 1 PZP)</w:t>
      </w:r>
    </w:p>
    <w:p w14:paraId="39222DD9" w14:textId="77777777" w:rsidR="00066739" w:rsidRPr="00991FD4" w:rsidRDefault="007318D4"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 xml:space="preserve">Zamawiający dopuszcza ustną komunikację w odniesieniu do informacji, które nie są istotne, </w:t>
      </w:r>
      <w:r w:rsidRPr="00991FD4">
        <w:rPr>
          <w:rFonts w:asciiTheme="majorHAnsi" w:hAnsiTheme="majorHAnsi"/>
          <w:color w:val="000000" w:themeColor="text1"/>
          <w:shd w:val="clear" w:color="auto" w:fill="FFFFFF"/>
        </w:rPr>
        <w:t>w szczególności nie dotyczą ogłoszenia o zamówieniu lub dokumentów zamówienia</w:t>
      </w:r>
      <w:r w:rsidR="00066739" w:rsidRPr="00991FD4">
        <w:rPr>
          <w:rFonts w:asciiTheme="majorHAnsi" w:hAnsiTheme="majorHAnsi"/>
          <w:color w:val="000000" w:themeColor="text1"/>
          <w:shd w:val="clear" w:color="auto" w:fill="FFFFFF"/>
        </w:rPr>
        <w:t xml:space="preserve"> lub</w:t>
      </w:r>
      <w:r w:rsidRPr="00991FD4">
        <w:rPr>
          <w:rFonts w:asciiTheme="majorHAnsi" w:hAnsiTheme="majorHAnsi"/>
          <w:color w:val="000000" w:themeColor="text1"/>
          <w:shd w:val="clear" w:color="auto" w:fill="FFFFFF"/>
        </w:rPr>
        <w:t xml:space="preserve"> ofert</w:t>
      </w:r>
    </w:p>
    <w:p w14:paraId="43EA4D6A" w14:textId="77777777" w:rsidR="00066739" w:rsidRPr="00D85413" w:rsidRDefault="00066739" w:rsidP="00AE32B1">
      <w:pPr>
        <w:pStyle w:val="Akapitzlist"/>
        <w:numPr>
          <w:ilvl w:val="0"/>
          <w:numId w:val="17"/>
        </w:numPr>
        <w:spacing w:line="276" w:lineRule="auto"/>
        <w:jc w:val="both"/>
        <w:rPr>
          <w:rFonts w:asciiTheme="majorHAnsi" w:hAnsiTheme="majorHAnsi"/>
          <w:color w:val="000000" w:themeColor="text1"/>
        </w:rPr>
      </w:pPr>
      <w:r w:rsidRPr="00D85413">
        <w:rPr>
          <w:rFonts w:asciiTheme="majorHAnsi" w:hAnsiTheme="majorHAnsi"/>
          <w:color w:val="000000" w:themeColor="text1"/>
        </w:rPr>
        <w:t>Zamawiający wyznacza następujące osoby do komunikacji z Wykonawcami:</w:t>
      </w:r>
    </w:p>
    <w:p w14:paraId="4B8E77DB" w14:textId="77777777" w:rsidR="00D85413"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Katarzyna Biegun</w:t>
      </w:r>
      <w:r w:rsidR="00066739" w:rsidRPr="0069039B">
        <w:rPr>
          <w:rFonts w:asciiTheme="majorHAnsi" w:hAnsiTheme="majorHAnsi"/>
          <w:color w:val="000000" w:themeColor="text1"/>
        </w:rPr>
        <w:t xml:space="preserve"> (w sprawach </w:t>
      </w:r>
      <w:r w:rsidR="00991FD4" w:rsidRPr="0069039B">
        <w:rPr>
          <w:rFonts w:asciiTheme="majorHAnsi" w:hAnsiTheme="majorHAnsi"/>
          <w:color w:val="000000" w:themeColor="text1"/>
        </w:rPr>
        <w:t>formalnoprawnych</w:t>
      </w:r>
      <w:r w:rsidR="00066739" w:rsidRPr="0069039B">
        <w:rPr>
          <w:rFonts w:asciiTheme="majorHAnsi" w:hAnsiTheme="majorHAnsi"/>
          <w:color w:val="000000" w:themeColor="text1"/>
        </w:rPr>
        <w:t xml:space="preserve">): </w:t>
      </w:r>
    </w:p>
    <w:p w14:paraId="7FB4F850" w14:textId="77777777" w:rsidR="00D85413"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r w:rsidR="00DD1AD2" w:rsidRPr="0069039B">
        <w:rPr>
          <w:rFonts w:asciiTheme="majorHAnsi" w:hAnsiTheme="majorHAnsi"/>
          <w:color w:val="000000" w:themeColor="text1"/>
          <w:lang w:val="en-US"/>
        </w:rPr>
        <w:t>inwestycja.kssenon@ksse.com.pl</w:t>
      </w:r>
      <w:r w:rsidR="00D85413" w:rsidRPr="0069039B">
        <w:rPr>
          <w:rFonts w:asciiTheme="majorHAnsi" w:hAnsiTheme="majorHAnsi"/>
          <w:color w:val="000000" w:themeColor="text1"/>
          <w:lang w:val="en-US"/>
        </w:rPr>
        <w:t>,</w:t>
      </w:r>
      <w:r w:rsidRPr="0069039B">
        <w:rPr>
          <w:rFonts w:asciiTheme="majorHAnsi" w:hAnsiTheme="majorHAnsi"/>
          <w:color w:val="000000" w:themeColor="text1"/>
          <w:lang w:val="en-US"/>
        </w:rPr>
        <w:t xml:space="preserve"> </w:t>
      </w:r>
    </w:p>
    <w:p w14:paraId="161189B2" w14:textId="0AD09A1D" w:rsidR="00066739"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+48 514 035 820</w:t>
      </w:r>
    </w:p>
    <w:p w14:paraId="7D199B3B" w14:textId="77777777" w:rsidR="0069039B"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Tomasz Przybyła</w:t>
      </w:r>
      <w:r w:rsidR="00991FD4" w:rsidRPr="0069039B">
        <w:rPr>
          <w:rFonts w:asciiTheme="majorHAnsi" w:hAnsiTheme="majorHAnsi"/>
          <w:color w:val="000000" w:themeColor="text1"/>
        </w:rPr>
        <w:t xml:space="preserve"> (w sprawach technicznych): </w:t>
      </w:r>
    </w:p>
    <w:p w14:paraId="76D57DF5" w14:textId="77777777" w:rsidR="0069039B"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bookmarkStart w:id="0" w:name="swPersonal_Email"/>
      <w:r w:rsidR="00DD1AD2" w:rsidRPr="0069039B">
        <w:rPr>
          <w:rFonts w:asciiTheme="majorHAnsi" w:hAnsiTheme="majorHAnsi" w:cs="Arial"/>
          <w:color w:val="000000" w:themeColor="text1"/>
          <w:lang w:val="en-US" w:eastAsia="pl-PL"/>
        </w:rPr>
        <w:t>tomasz.przybyla@sweco.pl</w:t>
      </w:r>
      <w:bookmarkEnd w:id="0"/>
      <w:r w:rsidRPr="0069039B">
        <w:rPr>
          <w:rFonts w:asciiTheme="majorHAnsi" w:hAnsiTheme="majorHAnsi"/>
          <w:color w:val="000000" w:themeColor="text1"/>
          <w:lang w:val="en-US"/>
        </w:rPr>
        <w:t xml:space="preserve">, </w:t>
      </w:r>
    </w:p>
    <w:p w14:paraId="63C9762B" w14:textId="5A652F54" w:rsidR="00C57B9C"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w:t>
      </w:r>
      <w:r w:rsidR="00DD1AD2" w:rsidRPr="0069039B">
        <w:rPr>
          <w:rFonts w:asciiTheme="majorHAnsi" w:hAnsiTheme="majorHAnsi" w:cs="Arial"/>
          <w:color w:val="000000" w:themeColor="text1"/>
          <w:lang w:val="en-US" w:eastAsia="pl-PL"/>
        </w:rPr>
        <w:t xml:space="preserve">607 646 463 </w:t>
      </w:r>
    </w:p>
    <w:p w14:paraId="42B3E0C0" w14:textId="77777777" w:rsidR="00C57B9C" w:rsidRPr="0069039B" w:rsidRDefault="00C57B9C" w:rsidP="00F0623F">
      <w:pPr>
        <w:spacing w:line="276" w:lineRule="auto"/>
        <w:jc w:val="both"/>
        <w:rPr>
          <w:b/>
          <w:bCs/>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DE8CEAF" w14:textId="77777777" w:rsidTr="00431338">
        <w:tc>
          <w:tcPr>
            <w:tcW w:w="5000" w:type="pct"/>
            <w:shd w:val="clear" w:color="auto" w:fill="003CA6"/>
          </w:tcPr>
          <w:p w14:paraId="0619268E" w14:textId="53C333FA" w:rsidR="0030100B" w:rsidRPr="00431338" w:rsidRDefault="00431338" w:rsidP="00AE32B1">
            <w:pPr>
              <w:pStyle w:val="Akapitzlist"/>
              <w:numPr>
                <w:ilvl w:val="0"/>
                <w:numId w:val="35"/>
              </w:numPr>
              <w:spacing w:line="276" w:lineRule="auto"/>
              <w:jc w:val="both"/>
              <w:rPr>
                <w:b/>
                <w:bCs/>
                <w:color w:val="000000" w:themeColor="text1"/>
              </w:rPr>
            </w:pPr>
            <w:r w:rsidRPr="006B330C">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 xml:space="preserve">TERMIN ZWIĄZANIA </w:t>
            </w:r>
            <w:r w:rsidRPr="00431338">
              <w:rPr>
                <w:b/>
                <w:bCs/>
                <w:color w:val="D9E2F3" w:themeColor="accent1" w:themeTint="33"/>
              </w:rPr>
              <w:t>OFERTĄ</w:t>
            </w:r>
          </w:p>
        </w:tc>
      </w:tr>
    </w:tbl>
    <w:p w14:paraId="374DD2C9" w14:textId="2B5AFC2E" w:rsidR="0030100B" w:rsidRDefault="0030100B" w:rsidP="00F0623F">
      <w:pPr>
        <w:spacing w:line="276" w:lineRule="auto"/>
        <w:jc w:val="both"/>
        <w:rPr>
          <w:b/>
          <w:bCs/>
          <w:color w:val="000000" w:themeColor="text1"/>
        </w:rPr>
      </w:pPr>
    </w:p>
    <w:p w14:paraId="5C893A10" w14:textId="74B767DF" w:rsidR="00431338" w:rsidRPr="008B64ED" w:rsidRDefault="00791356" w:rsidP="00AE32B1">
      <w:pPr>
        <w:pStyle w:val="Akapitzlist"/>
        <w:numPr>
          <w:ilvl w:val="0"/>
          <w:numId w:val="13"/>
        </w:numPr>
        <w:spacing w:line="276" w:lineRule="auto"/>
        <w:jc w:val="both"/>
        <w:rPr>
          <w:rFonts w:asciiTheme="majorHAnsi" w:hAnsiTheme="majorHAnsi"/>
          <w:color w:val="000000" w:themeColor="text1"/>
        </w:rPr>
      </w:pPr>
      <w:bookmarkStart w:id="1" w:name="_Hlk63352138"/>
      <w:r w:rsidRPr="008B64ED">
        <w:rPr>
          <w:rFonts w:asciiTheme="majorHAnsi" w:hAnsiTheme="majorHAnsi"/>
          <w:color w:val="000000" w:themeColor="text1"/>
        </w:rPr>
        <w:t xml:space="preserve">Wykonawca jest związany złożoną ofertą przez okres 90 dni, rozpoczynający się w </w:t>
      </w:r>
      <w:proofErr w:type="gramStart"/>
      <w:r w:rsidRPr="008B64ED">
        <w:rPr>
          <w:rFonts w:asciiTheme="majorHAnsi" w:hAnsiTheme="majorHAnsi"/>
          <w:color w:val="000000" w:themeColor="text1"/>
        </w:rPr>
        <w:t>dniu</w:t>
      </w:r>
      <w:proofErr w:type="gramEnd"/>
      <w:r w:rsidRPr="008B64ED">
        <w:rPr>
          <w:rFonts w:asciiTheme="majorHAnsi" w:hAnsiTheme="majorHAnsi"/>
          <w:color w:val="000000" w:themeColor="text1"/>
        </w:rPr>
        <w:t xml:space="preserve"> w którym upływa termin składania ofert, to jest do dnia</w:t>
      </w:r>
      <w:r w:rsidR="005D5ADE">
        <w:rPr>
          <w:rFonts w:asciiTheme="majorHAnsi" w:hAnsiTheme="majorHAnsi"/>
          <w:b/>
          <w:color w:val="000000" w:themeColor="text1"/>
        </w:rPr>
        <w:t xml:space="preserve"> 07.12</w:t>
      </w:r>
      <w:r w:rsidR="001A47E8">
        <w:rPr>
          <w:rFonts w:asciiTheme="majorHAnsi" w:hAnsiTheme="majorHAnsi"/>
          <w:b/>
          <w:color w:val="000000" w:themeColor="text1"/>
        </w:rPr>
        <w:t>.2021 r.</w:t>
      </w:r>
    </w:p>
    <w:p w14:paraId="0488AB69" w14:textId="131CB8D8" w:rsidR="00157CF7" w:rsidRPr="008A0CA3" w:rsidRDefault="00157CF7" w:rsidP="00AE32B1">
      <w:pPr>
        <w:pStyle w:val="Akapitzlist"/>
        <w:numPr>
          <w:ilvl w:val="0"/>
          <w:numId w:val="13"/>
        </w:numPr>
        <w:spacing w:line="276" w:lineRule="auto"/>
        <w:jc w:val="both"/>
        <w:rPr>
          <w:rFonts w:asciiTheme="majorHAnsi" w:hAnsiTheme="majorHAnsi"/>
          <w:color w:val="000000" w:themeColor="text1"/>
        </w:rPr>
      </w:pPr>
      <w:r w:rsidRPr="008B64ED">
        <w:rPr>
          <w:rFonts w:asciiTheme="majorHAnsi" w:hAnsiTheme="majorHAnsi"/>
          <w:color w:val="000000" w:themeColor="text1"/>
          <w:shd w:val="clear" w:color="auto" w:fill="FFFFFF"/>
        </w:rPr>
        <w:t xml:space="preserve">W przypadku </w:t>
      </w:r>
      <w:r w:rsidRPr="008A0CA3">
        <w:rPr>
          <w:rFonts w:asciiTheme="majorHAnsi" w:hAnsiTheme="majorHAnsi"/>
          <w:color w:val="000000" w:themeColor="text1"/>
          <w:shd w:val="clear" w:color="auto" w:fill="FFFFFF"/>
        </w:rPr>
        <w:t xml:space="preserve">gdy wybór najkorzystniejszej oferty nie nastąpi przed upływem terminu związania ofertą, o którym mowa w ust. 1 powyżej, Zamawiający przed upływem terminu związania ofertą, zwraca się jednokrotnie do </w:t>
      </w:r>
      <w:r w:rsidRPr="008A0CA3">
        <w:rPr>
          <w:rFonts w:asciiTheme="majorHAnsi" w:hAnsiTheme="majorHAnsi"/>
          <w:color w:val="000000" w:themeColor="text1"/>
          <w:shd w:val="clear" w:color="auto" w:fill="FFFFFF"/>
        </w:rPr>
        <w:lastRenderedPageBreak/>
        <w:t>wykonawców o wyrażenie zgody na przedłużenie tego terminu o wskazywany przez niego okres, nie dłuższy niż 60 dni</w:t>
      </w:r>
    </w:p>
    <w:p w14:paraId="4FEBF3D6" w14:textId="72B87122" w:rsidR="00157CF7" w:rsidRPr="008A0CA3" w:rsidRDefault="0059680D"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Wyrażenie przez Wykonawcę zgody na p</w:t>
      </w:r>
      <w:r w:rsidR="00157CF7" w:rsidRPr="008A0CA3">
        <w:rPr>
          <w:rFonts w:asciiTheme="majorHAnsi" w:hAnsiTheme="majorHAnsi"/>
          <w:color w:val="000000" w:themeColor="text1"/>
          <w:shd w:val="clear" w:color="auto" w:fill="FFFFFF"/>
        </w:rPr>
        <w:t>rzedłużenie terminu związania ofertą, o którym mowa w ust. 2</w:t>
      </w:r>
      <w:r w:rsidR="00973A5A" w:rsidRPr="008A0CA3">
        <w:rPr>
          <w:rFonts w:asciiTheme="majorHAnsi" w:hAnsiTheme="majorHAnsi"/>
          <w:color w:val="000000" w:themeColor="text1"/>
          <w:shd w:val="clear" w:color="auto" w:fill="FFFFFF"/>
        </w:rPr>
        <w:t xml:space="preserve"> powyżej</w:t>
      </w:r>
      <w:r w:rsidR="00157CF7" w:rsidRPr="008A0CA3">
        <w:rPr>
          <w:rFonts w:asciiTheme="majorHAnsi" w:hAnsiTheme="majorHAnsi"/>
          <w:color w:val="000000" w:themeColor="text1"/>
          <w:shd w:val="clear" w:color="auto" w:fill="FFFFFF"/>
        </w:rPr>
        <w:t xml:space="preserve">, wymaga złożenia przez </w:t>
      </w:r>
      <w:r w:rsidRPr="008A0CA3">
        <w:rPr>
          <w:rFonts w:asciiTheme="majorHAnsi" w:hAnsiTheme="majorHAnsi"/>
          <w:color w:val="000000" w:themeColor="text1"/>
          <w:shd w:val="clear" w:color="auto" w:fill="FFFFFF"/>
        </w:rPr>
        <w:t>W</w:t>
      </w:r>
      <w:r w:rsidR="00157CF7" w:rsidRPr="008A0CA3">
        <w:rPr>
          <w:rFonts w:asciiTheme="majorHAnsi" w:hAnsiTheme="majorHAnsi"/>
          <w:color w:val="000000" w:themeColor="text1"/>
          <w:shd w:val="clear" w:color="auto" w:fill="FFFFFF"/>
        </w:rPr>
        <w:t>ykonawcę pisemnego oświadczenia o wyrażeniu zgody na przedłużenie terminu związania ofertą</w:t>
      </w:r>
      <w:r w:rsidRPr="008A0CA3">
        <w:rPr>
          <w:rFonts w:asciiTheme="majorHAnsi" w:hAnsiTheme="majorHAnsi"/>
          <w:color w:val="000000" w:themeColor="text1"/>
          <w:shd w:val="clear" w:color="auto" w:fill="FFFFFF"/>
        </w:rPr>
        <w:t xml:space="preserve"> (</w:t>
      </w:r>
      <w:r w:rsidRPr="008A0C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8A0C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8A0CA3">
        <w:rPr>
          <w:rFonts w:asciiTheme="majorHAnsi" w:hAnsiTheme="majorHAnsi"/>
          <w:i/>
          <w:iCs/>
          <w:color w:val="000000" w:themeColor="text1"/>
          <w:shd w:val="clear" w:color="auto" w:fill="FFFFFF"/>
        </w:rPr>
        <w:t>–</w:t>
      </w:r>
      <w:r w:rsidR="001A14BA" w:rsidRPr="008A0CA3">
        <w:rPr>
          <w:rFonts w:asciiTheme="majorHAnsi" w:hAnsiTheme="majorHAnsi"/>
          <w:i/>
          <w:iCs/>
          <w:color w:val="000000" w:themeColor="text1"/>
          <w:shd w:val="clear" w:color="auto" w:fill="FFFFFF"/>
        </w:rPr>
        <w:t xml:space="preserve"> </w:t>
      </w:r>
      <w:r w:rsidR="008B64ED" w:rsidRPr="008A0CA3">
        <w:rPr>
          <w:rFonts w:asciiTheme="majorHAnsi" w:hAnsiTheme="majorHAnsi"/>
          <w:i/>
          <w:iCs/>
          <w:color w:val="000000" w:themeColor="text1"/>
          <w:shd w:val="clear" w:color="auto" w:fill="FFFFFF"/>
        </w:rPr>
        <w:t>oferta Wykonawcy zostanie odrzucona na podstawie art. 226 ust. 1 pkt 12 PZP</w:t>
      </w:r>
      <w:r w:rsidR="008B64ED" w:rsidRPr="008A0CA3">
        <w:rPr>
          <w:rFonts w:asciiTheme="majorHAnsi" w:hAnsiTheme="majorHAnsi"/>
          <w:color w:val="000000" w:themeColor="text1"/>
          <w:shd w:val="clear" w:color="auto" w:fill="FFFFFF"/>
        </w:rPr>
        <w:t>)</w:t>
      </w:r>
    </w:p>
    <w:p w14:paraId="45B0DB94" w14:textId="58612529" w:rsidR="001A14BA" w:rsidRPr="008A0CA3" w:rsidRDefault="001A14B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związania ofertą, o którym mowa w ust. </w:t>
      </w:r>
      <w:r w:rsidR="00973A5A" w:rsidRPr="008A0CA3">
        <w:rPr>
          <w:rFonts w:asciiTheme="majorHAnsi" w:hAnsiTheme="majorHAnsi"/>
          <w:color w:val="000000" w:themeColor="text1"/>
          <w:shd w:val="clear" w:color="auto" w:fill="FFFFFF"/>
        </w:rPr>
        <w:t>3 powyżej</w:t>
      </w:r>
      <w:r w:rsidRPr="008A0CA3">
        <w:rPr>
          <w:rFonts w:asciiTheme="majorHAnsi" w:hAnsiTheme="majorHAnsi"/>
          <w:color w:val="000000" w:themeColor="text1"/>
          <w:shd w:val="clear" w:color="auto" w:fill="FFFFFF"/>
        </w:rPr>
        <w:t xml:space="preserve">, następuje wraz z przedłużeniem okresu ważności wadium </w:t>
      </w:r>
      <w:proofErr w:type="gramStart"/>
      <w:r w:rsidRPr="008A0CA3">
        <w:rPr>
          <w:rFonts w:asciiTheme="majorHAnsi" w:hAnsiTheme="majorHAnsi"/>
          <w:color w:val="000000" w:themeColor="text1"/>
          <w:shd w:val="clear" w:color="auto" w:fill="FFFFFF"/>
        </w:rPr>
        <w:t>albo,</w:t>
      </w:r>
      <w:proofErr w:type="gramEnd"/>
      <w:r w:rsidRPr="008A0CA3">
        <w:rPr>
          <w:rFonts w:asciiTheme="majorHAnsi" w:hAnsiTheme="majorHAnsi"/>
          <w:color w:val="000000" w:themeColor="text1"/>
          <w:shd w:val="clear" w:color="auto" w:fill="FFFFFF"/>
        </w:rPr>
        <w:t xml:space="preserve"> jeżeli nie jest to możliwe, z wniesieniem nowego wadium na przedłużony okres związania ofertą</w:t>
      </w:r>
    </w:p>
    <w:p w14:paraId="21DB8145" w14:textId="5589FBDB" w:rsidR="00973A5A" w:rsidRPr="008A0CA3" w:rsidRDefault="00973A5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uprawniony ani zobowiązany do samodzielnego przedłużania terminu związania ofertą (bez zapytania Zamawiającego, o którym mowa w ust. 2 powyżej)</w:t>
      </w:r>
    </w:p>
    <w:p w14:paraId="298FD9F3" w14:textId="5E297F41" w:rsidR="003B662F" w:rsidRPr="000402B5" w:rsidRDefault="003B662F"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Przez „pisemne oświadczenie”, o którym mowa w ust. 3 </w:t>
      </w:r>
      <w:r w:rsidR="00415322" w:rsidRPr="008A0CA3">
        <w:rPr>
          <w:rFonts w:asciiTheme="majorHAnsi" w:hAnsiTheme="majorHAnsi"/>
          <w:color w:val="000000" w:themeColor="text1"/>
          <w:shd w:val="clear" w:color="auto" w:fill="FFFFFF"/>
        </w:rPr>
        <w:t>powyżej rozumie się oświadczenie złożone przy pomocy wyrazów, które można odczytać i powielić,</w:t>
      </w:r>
      <w:r w:rsidR="00787FB6" w:rsidRPr="008A0CA3">
        <w:rPr>
          <w:rFonts w:asciiTheme="majorHAnsi" w:hAnsiTheme="majorHAnsi"/>
          <w:color w:val="000000" w:themeColor="text1"/>
          <w:shd w:val="clear" w:color="auto" w:fill="FFFFFF"/>
        </w:rPr>
        <w:t xml:space="preserve"> w tym</w:t>
      </w:r>
      <w:r w:rsidR="00415322" w:rsidRPr="008A0CA3">
        <w:rPr>
          <w:rFonts w:asciiTheme="majorHAnsi" w:hAnsiTheme="majorHAnsi"/>
          <w:color w:val="000000" w:themeColor="text1"/>
          <w:shd w:val="clear" w:color="auto" w:fill="FFFFFF"/>
        </w:rPr>
        <w:t xml:space="preserve"> przekazywan</w:t>
      </w:r>
      <w:r w:rsidR="00787FB6" w:rsidRPr="008A0CA3">
        <w:rPr>
          <w:rFonts w:asciiTheme="majorHAnsi" w:hAnsiTheme="majorHAnsi"/>
          <w:color w:val="000000" w:themeColor="text1"/>
          <w:shd w:val="clear" w:color="auto" w:fill="FFFFFF"/>
        </w:rPr>
        <w:t>e</w:t>
      </w:r>
      <w:r w:rsidR="00415322">
        <w:rPr>
          <w:rFonts w:asciiTheme="majorHAnsi" w:hAnsiTheme="majorHAnsi"/>
          <w:color w:val="000000" w:themeColor="text1"/>
          <w:shd w:val="clear" w:color="auto" w:fill="FFFFFF"/>
        </w:rPr>
        <w:t xml:space="preserve"> przy użyciu środków komunikacji elektronicznej</w:t>
      </w:r>
      <w:r w:rsidR="00787FB6">
        <w:rPr>
          <w:rFonts w:asciiTheme="majorHAnsi" w:hAnsiTheme="majorHAnsi"/>
          <w:color w:val="000000" w:themeColor="text1"/>
          <w:shd w:val="clear" w:color="auto" w:fill="FFFFFF"/>
        </w:rPr>
        <w:t xml:space="preserve">. </w:t>
      </w:r>
      <w:r w:rsidR="00673BA1">
        <w:rPr>
          <w:rFonts w:asciiTheme="majorHAnsi" w:hAnsiTheme="majorHAnsi"/>
          <w:color w:val="000000" w:themeColor="text1"/>
          <w:shd w:val="clear" w:color="auto" w:fill="FFFFFF"/>
        </w:rPr>
        <w:t xml:space="preserve">Zaleca się </w:t>
      </w:r>
      <w:r w:rsidR="00CF2E74">
        <w:rPr>
          <w:rFonts w:asciiTheme="majorHAnsi" w:hAnsiTheme="majorHAnsi"/>
          <w:color w:val="000000" w:themeColor="text1"/>
          <w:shd w:val="clear" w:color="auto" w:fill="FFFFFF"/>
        </w:rPr>
        <w:t>złożenie</w:t>
      </w:r>
      <w:r w:rsidR="00673BA1">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Default="000402B5" w:rsidP="000402B5">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59281E" w14:textId="77777777" w:rsidTr="008D04F2">
        <w:tc>
          <w:tcPr>
            <w:tcW w:w="5000" w:type="pct"/>
            <w:shd w:val="clear" w:color="auto" w:fill="003CA6"/>
          </w:tcPr>
          <w:bookmarkEnd w:id="1"/>
          <w:p w14:paraId="3F9C403D" w14:textId="7C27B8A9" w:rsidR="0030100B" w:rsidRPr="0024349A" w:rsidRDefault="006B330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OPIS SPOSOBU PRZYGOTOWANIA OFERTY</w:t>
            </w:r>
          </w:p>
        </w:tc>
      </w:tr>
    </w:tbl>
    <w:p w14:paraId="3F64FD6F" w14:textId="0C9AA0A1" w:rsidR="004512A1" w:rsidRDefault="004512A1" w:rsidP="00F0623F">
      <w:pPr>
        <w:spacing w:line="276" w:lineRule="auto"/>
        <w:jc w:val="both"/>
        <w:rPr>
          <w:b/>
          <w:bCs/>
          <w:color w:val="000000" w:themeColor="text1"/>
        </w:rPr>
      </w:pPr>
    </w:p>
    <w:p w14:paraId="2310E521" w14:textId="2537C8EC" w:rsidR="00023EBE" w:rsidRDefault="00023EBE" w:rsidP="00F0623F">
      <w:pPr>
        <w:spacing w:line="276" w:lineRule="auto"/>
        <w:jc w:val="both"/>
        <w:rPr>
          <w:b/>
          <w:bCs/>
          <w:color w:val="000000" w:themeColor="text1"/>
        </w:rPr>
      </w:pPr>
      <w:r>
        <w:rPr>
          <w:b/>
          <w:bCs/>
          <w:color w:val="000000" w:themeColor="text1"/>
        </w:rPr>
        <w:t>I. OFERTA</w:t>
      </w:r>
    </w:p>
    <w:p w14:paraId="361BB0D9" w14:textId="1ABFBBED" w:rsidR="00023EBE" w:rsidRPr="002C5E7E" w:rsidRDefault="00023EBE"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s="Arial"/>
        </w:rPr>
        <w:t>Wykonawca może złożyć</w:t>
      </w:r>
      <w:r w:rsidR="0099606E" w:rsidRPr="002C5E7E">
        <w:rPr>
          <w:rFonts w:asciiTheme="majorHAnsi" w:hAnsiTheme="majorHAnsi" w:cs="Arial"/>
        </w:rPr>
        <w:t xml:space="preserve"> wyłącznie</w:t>
      </w:r>
      <w:r w:rsidRPr="002C5E7E">
        <w:rPr>
          <w:rFonts w:asciiTheme="majorHAnsi" w:hAnsiTheme="majorHAnsi" w:cs="Arial"/>
        </w:rPr>
        <w:t xml:space="preserve"> jedną ofertę</w:t>
      </w:r>
      <w:r w:rsidR="0099606E" w:rsidRPr="002C5E7E">
        <w:rPr>
          <w:rFonts w:asciiTheme="majorHAnsi" w:hAnsiTheme="majorHAnsi" w:cs="Arial"/>
        </w:rPr>
        <w:t xml:space="preserve">. </w:t>
      </w:r>
      <w:r w:rsidR="0099606E" w:rsidRPr="002C5E7E">
        <w:rPr>
          <w:rFonts w:asciiTheme="majorHAnsi" w:hAnsiTheme="majorHAnsi"/>
          <w:color w:val="000000"/>
        </w:rPr>
        <w:t xml:space="preserve">Złożenie większej liczby ofert lub oferty zawierającej propozycje wariantowe spowoduje odrzucenie wszystkich ofert złożonych przez danego </w:t>
      </w:r>
      <w:r w:rsidR="00213205" w:rsidRPr="002C5E7E">
        <w:rPr>
          <w:rFonts w:asciiTheme="majorHAnsi" w:hAnsiTheme="majorHAnsi"/>
          <w:color w:val="000000"/>
        </w:rPr>
        <w:t>W</w:t>
      </w:r>
      <w:r w:rsidR="0099606E" w:rsidRPr="002C5E7E">
        <w:rPr>
          <w:rFonts w:asciiTheme="majorHAnsi" w:hAnsiTheme="majorHAnsi"/>
          <w:color w:val="000000"/>
        </w:rPr>
        <w:t>ykonawcę</w:t>
      </w:r>
      <w:r w:rsidR="00213205" w:rsidRPr="002C5E7E">
        <w:rPr>
          <w:rFonts w:asciiTheme="majorHAnsi" w:hAnsiTheme="majorHAnsi"/>
          <w:color w:val="000000"/>
        </w:rPr>
        <w:t>.</w:t>
      </w:r>
    </w:p>
    <w:p w14:paraId="0D48EBE9" w14:textId="065219B3" w:rsidR="00665D29" w:rsidRPr="002C5E7E" w:rsidRDefault="00665D29"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eastAsia="Trebuchet MS" w:hAnsiTheme="majorHAnsi" w:cs="Arial"/>
          <w:color w:val="000000"/>
        </w:rPr>
        <w:t xml:space="preserve">Oferta musi być sporządzona w języku polskim, w postaci elektronicznej w </w:t>
      </w:r>
      <w:r w:rsidR="00235455">
        <w:rPr>
          <w:rFonts w:asciiTheme="majorHAnsi" w:eastAsia="Trebuchet MS" w:hAnsiTheme="majorHAnsi" w:cs="Arial"/>
          <w:color w:val="000000"/>
        </w:rPr>
        <w:t xml:space="preserve">jednym z następujących </w:t>
      </w:r>
      <w:r w:rsidRPr="002C5E7E">
        <w:rPr>
          <w:rFonts w:asciiTheme="majorHAnsi" w:eastAsia="Trebuchet MS" w:hAnsiTheme="majorHAnsi" w:cs="Arial"/>
          <w:color w:val="000000"/>
        </w:rPr>
        <w:t>forma</w:t>
      </w:r>
      <w:r w:rsidR="00235455">
        <w:rPr>
          <w:rFonts w:asciiTheme="majorHAnsi" w:eastAsia="Trebuchet MS" w:hAnsiTheme="majorHAnsi" w:cs="Arial"/>
          <w:color w:val="000000"/>
        </w:rPr>
        <w:t>tów</w:t>
      </w:r>
      <w:r w:rsidRPr="002C5E7E">
        <w:rPr>
          <w:rFonts w:asciiTheme="majorHAnsi" w:eastAsia="Trebuchet MS" w:hAnsiTheme="majorHAnsi" w:cs="Arial"/>
          <w:color w:val="000000"/>
        </w:rPr>
        <w:t xml:space="preserve"> danych: .pdf, .</w:t>
      </w:r>
      <w:proofErr w:type="spellStart"/>
      <w:r w:rsidRPr="002C5E7E">
        <w:rPr>
          <w:rFonts w:asciiTheme="majorHAnsi" w:eastAsia="Trebuchet MS" w:hAnsiTheme="majorHAnsi" w:cs="Arial"/>
          <w:color w:val="000000"/>
        </w:rPr>
        <w:t>doc</w:t>
      </w:r>
      <w:proofErr w:type="spellEnd"/>
      <w:r w:rsidRPr="002C5E7E">
        <w:rPr>
          <w:rFonts w:asciiTheme="majorHAnsi" w:eastAsia="Trebuchet MS" w:hAnsiTheme="majorHAnsi" w:cs="Arial"/>
          <w:color w:val="000000"/>
        </w:rPr>
        <w:t>, .</w:t>
      </w:r>
      <w:proofErr w:type="spellStart"/>
      <w:r w:rsidRPr="002C5E7E">
        <w:rPr>
          <w:rFonts w:asciiTheme="majorHAnsi" w:eastAsia="Trebuchet MS" w:hAnsiTheme="majorHAnsi" w:cs="Arial"/>
          <w:color w:val="000000"/>
        </w:rPr>
        <w:t>docx</w:t>
      </w:r>
      <w:proofErr w:type="spellEnd"/>
      <w:r w:rsidRPr="002C5E7E">
        <w:rPr>
          <w:rFonts w:asciiTheme="majorHAnsi" w:eastAsia="Trebuchet MS" w:hAnsiTheme="majorHAnsi" w:cs="Arial"/>
          <w:color w:val="000000"/>
        </w:rPr>
        <w:t>, .rtf</w:t>
      </w:r>
      <w:proofErr w:type="gramStart"/>
      <w:r w:rsidRPr="002C5E7E">
        <w:rPr>
          <w:rFonts w:asciiTheme="majorHAnsi" w:eastAsia="Trebuchet MS" w:hAnsiTheme="majorHAnsi" w:cs="Arial"/>
          <w:color w:val="000000"/>
        </w:rPr>
        <w:t>,</w:t>
      </w:r>
      <w:r w:rsidR="00D52D8A">
        <w:rPr>
          <w:rFonts w:asciiTheme="majorHAnsi" w:eastAsia="Trebuchet MS" w:hAnsiTheme="majorHAnsi" w:cs="Arial"/>
          <w:color w:val="000000"/>
        </w:rPr>
        <w:t xml:space="preserve"> </w:t>
      </w:r>
      <w:r w:rsidRPr="002C5E7E">
        <w:rPr>
          <w:rFonts w:asciiTheme="majorHAnsi" w:eastAsia="Trebuchet MS" w:hAnsiTheme="majorHAnsi" w:cs="Arial"/>
          <w:color w:val="000000"/>
        </w:rPr>
        <w:t>.</w:t>
      </w:r>
      <w:proofErr w:type="spellStart"/>
      <w:r w:rsidRPr="002C5E7E">
        <w:rPr>
          <w:rFonts w:asciiTheme="majorHAnsi" w:eastAsia="Trebuchet MS" w:hAnsiTheme="majorHAnsi" w:cs="Arial"/>
          <w:color w:val="000000"/>
        </w:rPr>
        <w:t>xps</w:t>
      </w:r>
      <w:proofErr w:type="spellEnd"/>
      <w:proofErr w:type="gramEnd"/>
      <w:r w:rsidRPr="002C5E7E">
        <w:rPr>
          <w:rFonts w:asciiTheme="majorHAnsi" w:eastAsia="Trebuchet MS" w:hAnsiTheme="majorHAnsi" w:cs="Arial"/>
          <w:color w:val="000000"/>
        </w:rPr>
        <w:t>, .</w:t>
      </w:r>
      <w:proofErr w:type="spellStart"/>
      <w:r w:rsidRPr="002C5E7E">
        <w:rPr>
          <w:rFonts w:asciiTheme="majorHAnsi" w:eastAsia="Trebuchet MS" w:hAnsiTheme="majorHAnsi" w:cs="Arial"/>
          <w:color w:val="000000"/>
        </w:rPr>
        <w:t>odt</w:t>
      </w:r>
      <w:proofErr w:type="spellEnd"/>
      <w:r w:rsidRPr="002C5E7E">
        <w:rPr>
          <w:rFonts w:asciiTheme="majorHAnsi" w:eastAsia="Trebuchet MS" w:hAnsiTheme="majorHAnsi" w:cs="Arial"/>
          <w:color w:val="000000"/>
        </w:rPr>
        <w:t xml:space="preserve"> i opatrzona kwalifikowanym podpisem elektronicznym</w:t>
      </w:r>
      <w:r w:rsidRPr="002C5E7E">
        <w:rPr>
          <w:rFonts w:asciiTheme="majorHAnsi" w:hAnsiTheme="majorHAnsi"/>
          <w:color w:val="000000"/>
        </w:rPr>
        <w:t xml:space="preserve"> (w formie elektronicznej pod rygorem nieważności)</w:t>
      </w:r>
      <w:r w:rsidR="00235455">
        <w:rPr>
          <w:rFonts w:asciiTheme="majorHAnsi" w:hAnsiTheme="majorHAnsi"/>
          <w:color w:val="000000"/>
        </w:rPr>
        <w:t>.</w:t>
      </w:r>
    </w:p>
    <w:p w14:paraId="09B94F25" w14:textId="003EC09B" w:rsidR="004E2553" w:rsidRPr="008A0CA3" w:rsidRDefault="004E2553"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b/>
          <w:bCs/>
          <w:color w:val="000000"/>
        </w:rPr>
        <w:t xml:space="preserve">Niedopuszczalnym jest wykorzystanie </w:t>
      </w:r>
      <w:r w:rsidRPr="008A0CA3">
        <w:rPr>
          <w:rFonts w:asciiTheme="majorHAnsi" w:hAnsiTheme="majorHAnsi"/>
          <w:b/>
          <w:bCs/>
          <w:color w:val="000000"/>
        </w:rPr>
        <w:t xml:space="preserve">zamiast elektronicznego podpisu kwalifikowanego: podpisu zaufanego, podpisu cyfrowego, profilu zaufanego - </w:t>
      </w:r>
      <w:proofErr w:type="spellStart"/>
      <w:r w:rsidRPr="008A0CA3">
        <w:rPr>
          <w:rFonts w:asciiTheme="majorHAnsi" w:hAnsiTheme="majorHAnsi"/>
          <w:b/>
          <w:bCs/>
          <w:color w:val="000000"/>
        </w:rPr>
        <w:t>ePUAP</w:t>
      </w:r>
      <w:proofErr w:type="spellEnd"/>
      <w:r w:rsidRPr="008A0CA3">
        <w:rPr>
          <w:rFonts w:asciiTheme="majorHAnsi" w:hAnsiTheme="majorHAnsi"/>
          <w:b/>
          <w:bCs/>
          <w:color w:val="000000"/>
        </w:rPr>
        <w:t>, pieczęci elektronicznej. Użycie tych rozwiązań będzie skutkowało odrzuceniem oferty.</w:t>
      </w:r>
    </w:p>
    <w:p w14:paraId="6F8E076D" w14:textId="28039B8C"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Oferta Wykonawcy powinna zostać sporządzona na </w:t>
      </w:r>
      <w:r w:rsidR="00665D29" w:rsidRPr="008A0CA3">
        <w:rPr>
          <w:rFonts w:asciiTheme="majorHAnsi" w:hAnsiTheme="majorHAnsi"/>
          <w:color w:val="000000"/>
        </w:rPr>
        <w:t>F</w:t>
      </w:r>
      <w:r w:rsidRPr="008A0CA3">
        <w:rPr>
          <w:rFonts w:asciiTheme="majorHAnsi" w:hAnsiTheme="majorHAnsi"/>
          <w:color w:val="000000"/>
        </w:rPr>
        <w:t xml:space="preserve">ormularzu </w:t>
      </w:r>
      <w:r w:rsidR="00AE4B4C" w:rsidRPr="008A0CA3">
        <w:rPr>
          <w:rFonts w:asciiTheme="majorHAnsi" w:hAnsiTheme="majorHAnsi"/>
          <w:color w:val="000000"/>
        </w:rPr>
        <w:t>O</w:t>
      </w:r>
      <w:r w:rsidRPr="008A0CA3">
        <w:rPr>
          <w:rFonts w:asciiTheme="majorHAnsi" w:hAnsiTheme="majorHAnsi"/>
          <w:color w:val="000000"/>
        </w:rPr>
        <w:t>fert</w:t>
      </w:r>
      <w:r w:rsidR="00EC241A" w:rsidRPr="008A0CA3">
        <w:rPr>
          <w:rFonts w:asciiTheme="majorHAnsi" w:hAnsiTheme="majorHAnsi"/>
          <w:color w:val="000000"/>
        </w:rPr>
        <w:t>y</w:t>
      </w:r>
      <w:r w:rsidRPr="008A0CA3">
        <w:rPr>
          <w:rFonts w:asciiTheme="majorHAnsi" w:hAnsiTheme="majorHAnsi"/>
          <w:color w:val="000000"/>
        </w:rPr>
        <w:t xml:space="preserve"> zgodnym z wzorem </w:t>
      </w:r>
      <w:r w:rsidRPr="008A0CA3">
        <w:rPr>
          <w:rFonts w:asciiTheme="majorHAnsi" w:hAnsiTheme="majorHAnsi"/>
          <w:bCs/>
          <w:color w:val="000000"/>
        </w:rPr>
        <w:t>stanowiącym</w:t>
      </w:r>
      <w:r w:rsidRPr="008A0CA3">
        <w:rPr>
          <w:rFonts w:asciiTheme="majorHAnsi" w:hAnsiTheme="majorHAnsi"/>
          <w:b/>
          <w:color w:val="000000"/>
        </w:rPr>
        <w:t xml:space="preserve"> załącznik nr </w:t>
      </w:r>
      <w:r w:rsidR="00EC241A" w:rsidRPr="008A0CA3">
        <w:rPr>
          <w:rFonts w:asciiTheme="majorHAnsi" w:hAnsiTheme="majorHAnsi"/>
          <w:b/>
          <w:color w:val="000000"/>
        </w:rPr>
        <w:t>5</w:t>
      </w:r>
      <w:r w:rsidRPr="008A0CA3">
        <w:rPr>
          <w:rFonts w:asciiTheme="majorHAnsi" w:hAnsiTheme="majorHAnsi"/>
          <w:b/>
          <w:color w:val="000000"/>
        </w:rPr>
        <w:t xml:space="preserve"> do SWZ.</w:t>
      </w:r>
      <w:r w:rsidRPr="008A0CA3">
        <w:rPr>
          <w:rFonts w:asciiTheme="majorHAnsi" w:hAnsiTheme="majorHAnsi"/>
          <w:color w:val="000000"/>
        </w:rPr>
        <w:t xml:space="preserve"> Treść oferty Wykonawcy musi odpowiadać treści </w:t>
      </w:r>
      <w:r w:rsidR="00665D29" w:rsidRPr="008A0CA3">
        <w:rPr>
          <w:rFonts w:asciiTheme="majorHAnsi" w:hAnsiTheme="majorHAnsi"/>
          <w:color w:val="000000"/>
        </w:rPr>
        <w:t>F</w:t>
      </w:r>
      <w:r w:rsidRPr="008A0C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8A0CA3">
        <w:rPr>
          <w:rFonts w:asciiTheme="majorHAnsi" w:hAnsiTheme="majorHAnsi"/>
          <w:color w:val="000000"/>
        </w:rPr>
        <w:t>W</w:t>
      </w:r>
      <w:r w:rsidRPr="008A0CA3">
        <w:rPr>
          <w:rFonts w:asciiTheme="majorHAnsi" w:hAnsiTheme="majorHAnsi"/>
          <w:color w:val="000000"/>
        </w:rPr>
        <w:t>ykonawcy</w:t>
      </w:r>
    </w:p>
    <w:p w14:paraId="5598325A" w14:textId="577DBED8"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Składanie ofert następować będzie </w:t>
      </w:r>
      <w:r w:rsidRPr="008A0CA3">
        <w:rPr>
          <w:rFonts w:asciiTheme="majorHAnsi" w:hAnsiTheme="majorHAnsi"/>
          <w:b/>
          <w:color w:val="000000"/>
        </w:rPr>
        <w:t xml:space="preserve">za pośrednictwem </w:t>
      </w:r>
      <w:r w:rsidR="004E2553" w:rsidRPr="008A0CA3">
        <w:rPr>
          <w:rFonts w:asciiTheme="majorHAnsi" w:hAnsiTheme="majorHAnsi"/>
          <w:b/>
          <w:color w:val="000000"/>
        </w:rPr>
        <w:t>Platformy</w:t>
      </w:r>
      <w:r w:rsidRPr="008A0CA3">
        <w:rPr>
          <w:rFonts w:asciiTheme="majorHAnsi" w:hAnsiTheme="majorHAnsi"/>
          <w:color w:val="000000"/>
        </w:rPr>
        <w:t>.</w:t>
      </w:r>
    </w:p>
    <w:p w14:paraId="67EA09DB" w14:textId="1888FAF7"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b/>
          <w:bCs/>
          <w:color w:val="000000"/>
        </w:rPr>
        <w:t>Zamawiający nie ponosi odpowiedzialności za złożenie oferty w sposób niezgodny z Instrukcją korzystania z Platformy</w:t>
      </w:r>
      <w:r w:rsidRPr="008A0CA3">
        <w:rPr>
          <w:rFonts w:asciiTheme="majorHAnsi" w:hAnsiTheme="majorHAns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C5E7E"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w:t>
      </w:r>
      <w:r w:rsidRPr="002C5E7E">
        <w:rPr>
          <w:rFonts w:asciiTheme="majorHAnsi" w:hAnsiTheme="majorHAnsi"/>
          <w:color w:val="000000"/>
        </w:rPr>
        <w:t>ają swojego pełnomocnika</w:t>
      </w:r>
      <w:r w:rsidR="0099606E" w:rsidRPr="002C5E7E">
        <w:rPr>
          <w:rFonts w:asciiTheme="majorHAnsi" w:hAnsiTheme="majorHAnsi"/>
          <w:color w:val="000000"/>
        </w:rPr>
        <w:t xml:space="preserve"> – do oferty należy dołączyć</w:t>
      </w:r>
      <w:r w:rsidRPr="002C5E7E">
        <w:rPr>
          <w:rFonts w:asciiTheme="majorHAnsi" w:hAnsiTheme="majorHAnsi"/>
          <w:color w:val="000000"/>
        </w:rPr>
        <w:t xml:space="preserve"> pełnomocnictwo </w:t>
      </w:r>
      <w:r w:rsidR="0099606E" w:rsidRPr="002C5E7E">
        <w:rPr>
          <w:rFonts w:asciiTheme="majorHAnsi" w:hAnsiTheme="majorHAnsi"/>
          <w:color w:val="000000"/>
        </w:rPr>
        <w:t>do złożenia oferty.</w:t>
      </w:r>
    </w:p>
    <w:p w14:paraId="5656260E" w14:textId="718C3A1B" w:rsidR="00F20E7A" w:rsidRPr="002C5E7E" w:rsidRDefault="00F20E7A" w:rsidP="00AE32B1">
      <w:pPr>
        <w:pStyle w:val="Akapitzlist"/>
        <w:numPr>
          <w:ilvl w:val="0"/>
          <w:numId w:val="37"/>
        </w:numPr>
        <w:spacing w:line="276" w:lineRule="auto"/>
        <w:jc w:val="both"/>
        <w:rPr>
          <w:rStyle w:val="Hipercze"/>
          <w:rFonts w:asciiTheme="majorHAnsi" w:hAnsiTheme="majorHAnsi"/>
          <w:b/>
          <w:bCs/>
          <w:color w:val="000000" w:themeColor="text1"/>
          <w:u w:val="none"/>
        </w:rPr>
      </w:pPr>
      <w:r w:rsidRPr="002C5E7E">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w:t>
      </w:r>
      <w:r w:rsidRPr="002C5E7E">
        <w:rPr>
          <w:rFonts w:asciiTheme="majorHAnsi" w:hAnsiTheme="majorHAnsi"/>
          <w:color w:val="000000"/>
        </w:rPr>
        <w:lastRenderedPageBreak/>
        <w:t xml:space="preserve">pośrednictwem Platformy. Sposób dokonywania zmiany lub wycofania oferty zamieszczono w instrukcji zamieszczonej na stronie internetowej pod adresem: </w:t>
      </w:r>
      <w:hyperlink r:id="rId16" w:history="1">
        <w:r w:rsidRPr="002C5E7E">
          <w:rPr>
            <w:rStyle w:val="Hipercze"/>
            <w:rFonts w:asciiTheme="majorHAnsi" w:hAnsiTheme="majorHAnsi"/>
          </w:rPr>
          <w:t>https://platformazakupowa.pl/strona/45-instrukcje</w:t>
        </w:r>
      </w:hyperlink>
    </w:p>
    <w:p w14:paraId="525FB7F5" w14:textId="77777777" w:rsidR="005249C8" w:rsidRPr="002C5E7E"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p>
    <w:p w14:paraId="5054453E" w14:textId="58FF39F8"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 xml:space="preserve">Zgodnie z art. </w:t>
      </w:r>
      <w:r w:rsidR="00213205" w:rsidRPr="002C5E7E">
        <w:rPr>
          <w:rFonts w:asciiTheme="majorHAnsi" w:hAnsiTheme="majorHAnsi"/>
          <w:color w:val="000000"/>
        </w:rPr>
        <w:t>1</w:t>
      </w:r>
      <w:r w:rsidRPr="002C5E7E">
        <w:rPr>
          <w:rFonts w:asciiTheme="majorHAnsi" w:hAnsiTheme="majorHAnsi"/>
          <w:color w:val="000000"/>
        </w:rPr>
        <w:t>8 ust. 3 ustawy P</w:t>
      </w:r>
      <w:r w:rsidR="00213205" w:rsidRPr="002C5E7E">
        <w:rPr>
          <w:rFonts w:asciiTheme="majorHAnsi" w:hAnsiTheme="majorHAnsi"/>
          <w:color w:val="000000"/>
        </w:rPr>
        <w:t>ZP</w:t>
      </w:r>
      <w:r w:rsidRPr="002C5E7E">
        <w:rPr>
          <w:rFonts w:asciiTheme="majorHAnsi" w:hAnsiTheme="majorHAnsi"/>
          <w:color w:val="000000"/>
        </w:rPr>
        <w:t>, nie ujawnia się informacji stanowiących tajemnicę przedsiębiorstwa, w rozumieniu przepisów o zwalczaniu nieuczciwej konkurencji</w:t>
      </w:r>
      <w:r w:rsidR="00213205" w:rsidRPr="002C5E7E">
        <w:rPr>
          <w:rFonts w:asciiTheme="majorHAnsi" w:hAnsiTheme="majorHAnsi"/>
          <w:color w:val="000000"/>
        </w:rPr>
        <w:t>, j</w:t>
      </w:r>
      <w:r w:rsidRPr="002C5E7E">
        <w:rPr>
          <w:rFonts w:asciiTheme="majorHAnsi" w:hAnsiTheme="majorHAnsi"/>
          <w:color w:val="000000"/>
        </w:rPr>
        <w:t xml:space="preserve">eżeli </w:t>
      </w:r>
      <w:r w:rsidR="00213205" w:rsidRPr="002C5E7E">
        <w:rPr>
          <w:rFonts w:asciiTheme="majorHAnsi" w:hAnsiTheme="majorHAnsi"/>
          <w:color w:val="000000"/>
        </w:rPr>
        <w:t>W</w:t>
      </w:r>
      <w:r w:rsidRPr="002C5E7E">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C5E7E">
        <w:rPr>
          <w:rFonts w:asciiTheme="majorHAnsi" w:hAnsiTheme="majorHAnsi"/>
          <w:color w:val="000000"/>
        </w:rPr>
        <w:t xml:space="preserve"> oraz dowody</w:t>
      </w:r>
      <w:r w:rsidRPr="002C5E7E">
        <w:rPr>
          <w:rFonts w:asciiTheme="majorHAnsi" w:hAnsiTheme="majorHAnsi"/>
          <w:color w:val="000000"/>
        </w:rPr>
        <w:t xml:space="preserve">, iż zastrzeżone informacje stanowią tajemnicę przedsiębiorstwa. Na platformie w formularzu </w:t>
      </w:r>
      <w:r w:rsidRPr="008A0CA3">
        <w:rPr>
          <w:rFonts w:asciiTheme="majorHAnsi" w:hAnsiTheme="majorHAnsi"/>
          <w:color w:val="000000"/>
        </w:rPr>
        <w:t xml:space="preserve">składania oferty znajduje się miejsce wyznaczone do dołączenia części oferty stanowiącej tajemnicę przedsiębiorstwa. Nie podlegają zastrzeżeniu informacje o których mowa w art. </w:t>
      </w:r>
      <w:r w:rsidR="005249C8" w:rsidRPr="008A0CA3">
        <w:rPr>
          <w:rFonts w:asciiTheme="majorHAnsi" w:hAnsiTheme="majorHAnsi"/>
          <w:color w:val="000000"/>
        </w:rPr>
        <w:t>222</w:t>
      </w:r>
      <w:r w:rsidRPr="008A0CA3">
        <w:rPr>
          <w:rFonts w:asciiTheme="majorHAnsi" w:hAnsiTheme="majorHAnsi"/>
          <w:color w:val="000000"/>
        </w:rPr>
        <w:t xml:space="preserve"> ust. </w:t>
      </w:r>
      <w:r w:rsidR="005249C8" w:rsidRPr="008A0CA3">
        <w:rPr>
          <w:rFonts w:asciiTheme="majorHAnsi" w:hAnsiTheme="majorHAnsi"/>
          <w:color w:val="000000"/>
        </w:rPr>
        <w:t>5</w:t>
      </w:r>
      <w:r w:rsidRPr="008A0CA3">
        <w:rPr>
          <w:rFonts w:asciiTheme="majorHAnsi" w:hAnsiTheme="majorHAnsi"/>
          <w:color w:val="000000"/>
        </w:rPr>
        <w:t xml:space="preserve"> ustawy </w:t>
      </w:r>
      <w:r w:rsidR="005249C8" w:rsidRPr="008A0CA3">
        <w:rPr>
          <w:rFonts w:asciiTheme="majorHAnsi" w:hAnsiTheme="majorHAnsi"/>
          <w:color w:val="000000"/>
        </w:rPr>
        <w:t>PZP</w:t>
      </w:r>
      <w:r w:rsidRPr="008A0CA3">
        <w:rPr>
          <w:rFonts w:asciiTheme="majorHAnsi" w:hAnsiTheme="majorHAnsi"/>
          <w:color w:val="000000"/>
        </w:rPr>
        <w:t xml:space="preserve">. </w:t>
      </w:r>
    </w:p>
    <w:p w14:paraId="2A873DAE" w14:textId="30746DD9" w:rsidR="005249C8" w:rsidRPr="008A0CA3" w:rsidRDefault="005249C8" w:rsidP="00AE32B1">
      <w:pPr>
        <w:pStyle w:val="Akapitzlist"/>
        <w:numPr>
          <w:ilvl w:val="0"/>
          <w:numId w:val="37"/>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Do </w:t>
      </w:r>
      <w:r w:rsidRPr="008A0CA3">
        <w:rPr>
          <w:rFonts w:asciiTheme="majorHAnsi" w:hAnsiTheme="majorHAnsi"/>
          <w:b/>
          <w:bCs/>
          <w:color w:val="000000" w:themeColor="text1"/>
        </w:rPr>
        <w:t>oferty</w:t>
      </w:r>
      <w:r w:rsidR="006028BD" w:rsidRPr="008A0CA3">
        <w:rPr>
          <w:rFonts w:asciiTheme="majorHAnsi" w:hAnsiTheme="majorHAnsi"/>
          <w:b/>
          <w:bCs/>
          <w:color w:val="000000" w:themeColor="text1"/>
        </w:rPr>
        <w:t xml:space="preserve"> </w:t>
      </w:r>
      <w:r w:rsidR="006028BD" w:rsidRPr="008A0CA3">
        <w:rPr>
          <w:rFonts w:asciiTheme="majorHAnsi" w:hAnsiTheme="majorHAnsi"/>
          <w:color w:val="000000" w:themeColor="text1"/>
        </w:rPr>
        <w:t xml:space="preserve">(sporządzonej </w:t>
      </w:r>
      <w:r w:rsidR="00DE3D38" w:rsidRPr="008A0CA3">
        <w:rPr>
          <w:rFonts w:asciiTheme="majorHAnsi" w:hAnsiTheme="majorHAnsi"/>
          <w:color w:val="000000" w:themeColor="text1"/>
        </w:rPr>
        <w:t xml:space="preserve">w formie elektronicznej pod rygorem nieważności </w:t>
      </w:r>
      <w:r w:rsidR="00BD0B77" w:rsidRPr="008A0CA3">
        <w:rPr>
          <w:rFonts w:asciiTheme="majorHAnsi" w:hAnsiTheme="majorHAnsi"/>
          <w:color w:val="000000" w:themeColor="text1"/>
        </w:rPr>
        <w:t xml:space="preserve">(odrzucenia oferty) </w:t>
      </w:r>
      <w:r w:rsidR="006028BD" w:rsidRPr="008A0CA3">
        <w:rPr>
          <w:rFonts w:asciiTheme="majorHAnsi" w:hAnsiTheme="majorHAnsi"/>
          <w:color w:val="000000" w:themeColor="text1"/>
        </w:rPr>
        <w:t xml:space="preserve">na </w:t>
      </w:r>
      <w:r w:rsidR="006028BD" w:rsidRPr="008A0CA3">
        <w:rPr>
          <w:rFonts w:asciiTheme="majorHAnsi" w:hAnsiTheme="majorHAnsi"/>
          <w:b/>
          <w:bCs/>
          <w:color w:val="000000" w:themeColor="text1"/>
        </w:rPr>
        <w:t xml:space="preserve">Formularzu </w:t>
      </w:r>
      <w:r w:rsidR="00FC16E8" w:rsidRPr="008A0CA3">
        <w:rPr>
          <w:rFonts w:asciiTheme="majorHAnsi" w:hAnsiTheme="majorHAnsi"/>
          <w:b/>
          <w:bCs/>
          <w:color w:val="000000" w:themeColor="text1"/>
        </w:rPr>
        <w:t>O</w:t>
      </w:r>
      <w:r w:rsidR="006028BD" w:rsidRPr="008A0CA3">
        <w:rPr>
          <w:rFonts w:asciiTheme="majorHAnsi" w:hAnsiTheme="majorHAnsi"/>
          <w:b/>
          <w:bCs/>
          <w:color w:val="000000" w:themeColor="text1"/>
        </w:rPr>
        <w:t>ferty</w:t>
      </w:r>
      <w:r w:rsidR="006028BD" w:rsidRPr="008A0CA3">
        <w:rPr>
          <w:rFonts w:asciiTheme="majorHAnsi" w:hAnsiTheme="majorHAnsi"/>
          <w:color w:val="000000" w:themeColor="text1"/>
        </w:rPr>
        <w:t xml:space="preserve"> –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5</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w:t>
      </w:r>
      <w:r w:rsidRPr="008A0CA3">
        <w:rPr>
          <w:rFonts w:asciiTheme="majorHAnsi" w:hAnsiTheme="majorHAnsi"/>
          <w:color w:val="000000" w:themeColor="text1"/>
        </w:rPr>
        <w:t xml:space="preserve"> należy dołączyć:</w:t>
      </w:r>
    </w:p>
    <w:p w14:paraId="3C2ADE9A" w14:textId="609F395B" w:rsidR="00D82EE7" w:rsidRPr="008A0CA3" w:rsidRDefault="00D82EE7"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Formularz Cenowy</w:t>
      </w:r>
      <w:r w:rsidRPr="008A0CA3">
        <w:rPr>
          <w:rFonts w:asciiTheme="majorHAnsi" w:hAnsiTheme="majorHAnsi"/>
          <w:color w:val="000000" w:themeColor="text1"/>
        </w:rPr>
        <w:t xml:space="preserve"> </w:t>
      </w:r>
      <w:r w:rsidR="00DE3D38" w:rsidRPr="008A0CA3">
        <w:rPr>
          <w:rFonts w:asciiTheme="majorHAnsi" w:hAnsiTheme="majorHAnsi"/>
          <w:color w:val="000000" w:themeColor="text1"/>
        </w:rPr>
        <w:t xml:space="preserve">(zgodnie ze wzorem stanowiącym </w:t>
      </w:r>
      <w:r w:rsidR="00DE3D38" w:rsidRPr="008A0CA3">
        <w:rPr>
          <w:rFonts w:asciiTheme="majorHAnsi" w:hAnsiTheme="majorHAnsi"/>
          <w:b/>
          <w:bCs/>
          <w:color w:val="000000" w:themeColor="text1"/>
        </w:rPr>
        <w:t xml:space="preserve">załącznik nr </w:t>
      </w:r>
      <w:r w:rsidR="00F61560" w:rsidRPr="008A0CA3">
        <w:rPr>
          <w:rFonts w:asciiTheme="majorHAnsi" w:hAnsiTheme="majorHAnsi"/>
          <w:b/>
          <w:bCs/>
          <w:color w:val="000000" w:themeColor="text1"/>
        </w:rPr>
        <w:t>6</w:t>
      </w:r>
      <w:r w:rsidR="00DE3D38" w:rsidRPr="008A0CA3">
        <w:rPr>
          <w:rFonts w:asciiTheme="majorHAnsi" w:hAnsiTheme="majorHAnsi"/>
          <w:b/>
          <w:bCs/>
          <w:color w:val="000000" w:themeColor="text1"/>
        </w:rPr>
        <w:t xml:space="preserve"> do SWZ</w:t>
      </w:r>
      <w:r w:rsidR="00DE3D38" w:rsidRPr="008A0CA3">
        <w:rPr>
          <w:rFonts w:asciiTheme="majorHAnsi" w:hAnsiTheme="majorHAnsi"/>
          <w:color w:val="000000" w:themeColor="text1"/>
        </w:rPr>
        <w:t>) w</w:t>
      </w:r>
      <w:r w:rsidR="00DE3D38" w:rsidRPr="008A0CA3">
        <w:rPr>
          <w:rFonts w:asciiTheme="majorHAnsi" w:eastAsia="Trebuchet MS" w:hAnsiTheme="majorHAnsi" w:cs="Arial"/>
          <w:color w:val="000000" w:themeColor="text1"/>
        </w:rPr>
        <w:t xml:space="preserve"> postaci elektronicznej i opatrzony kwalifikowanym podpisem elektronicznym</w:t>
      </w:r>
      <w:r w:rsidR="00DE3D38" w:rsidRPr="008A0CA3">
        <w:rPr>
          <w:rFonts w:asciiTheme="majorHAnsi" w:hAnsiTheme="majorHAnsi"/>
          <w:color w:val="000000" w:themeColor="text1"/>
        </w:rPr>
        <w:t xml:space="preserve"> (w formie elektronicznej </w:t>
      </w:r>
      <w:r w:rsidR="00DE3D38" w:rsidRPr="008A0CA3">
        <w:rPr>
          <w:rFonts w:asciiTheme="majorHAnsi" w:hAnsiTheme="majorHAnsi"/>
          <w:color w:val="000000" w:themeColor="text1"/>
          <w:u w:val="single"/>
        </w:rPr>
        <w:t>pod rygorem nieważności</w:t>
      </w:r>
      <w:r w:rsidR="00BD0B77" w:rsidRPr="008A0CA3">
        <w:rPr>
          <w:rFonts w:asciiTheme="majorHAnsi" w:hAnsiTheme="majorHAnsi"/>
          <w:color w:val="000000" w:themeColor="text1"/>
        </w:rPr>
        <w:t xml:space="preserve"> (odrzucenia oferty)</w:t>
      </w:r>
      <w:r w:rsidR="00DE3D38" w:rsidRPr="008A0CA3">
        <w:rPr>
          <w:rFonts w:asciiTheme="majorHAnsi" w:hAnsiTheme="majorHAnsi"/>
          <w:color w:val="000000" w:themeColor="text1"/>
        </w:rPr>
        <w:t>)</w:t>
      </w:r>
    </w:p>
    <w:p w14:paraId="37303B00" w14:textId="58908AD4" w:rsidR="00F20E7A" w:rsidRPr="008A0CA3" w:rsidRDefault="002C5E7E"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 JEDZ</w:t>
      </w:r>
      <w:r w:rsidRPr="008A0CA3">
        <w:rPr>
          <w:rFonts w:asciiTheme="majorHAnsi" w:hAnsiTheme="majorHAnsi"/>
          <w:color w:val="000000" w:themeColor="text1"/>
        </w:rPr>
        <w:t xml:space="preserve"> </w:t>
      </w:r>
      <w:r w:rsidR="006028BD" w:rsidRPr="008A0CA3">
        <w:rPr>
          <w:rFonts w:asciiTheme="majorHAnsi" w:hAnsiTheme="majorHAnsi"/>
          <w:color w:val="000000" w:themeColor="text1"/>
        </w:rPr>
        <w:t xml:space="preserve">(zgodnie ze wzorem stanowiącym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7</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 xml:space="preserve">) </w:t>
      </w:r>
      <w:r w:rsidRPr="008A0CA3">
        <w:rPr>
          <w:rFonts w:asciiTheme="majorHAnsi" w:hAnsiTheme="majorHAnsi"/>
          <w:color w:val="000000" w:themeColor="text1"/>
        </w:rPr>
        <w:t>w</w:t>
      </w:r>
      <w:r w:rsidRPr="008A0CA3">
        <w:rPr>
          <w:rFonts w:asciiTheme="majorHAnsi" w:eastAsia="Trebuchet MS" w:hAnsiTheme="majorHAnsi" w:cs="Arial"/>
          <w:color w:val="000000" w:themeColor="text1"/>
        </w:rPr>
        <w:t xml:space="preserve"> postaci elektronicznej i opatrzony kwalifikowanym podpisem elektronicznym</w:t>
      </w:r>
      <w:r w:rsidRPr="008A0CA3">
        <w:rPr>
          <w:rFonts w:asciiTheme="majorHAnsi" w:hAnsiTheme="majorHAnsi"/>
          <w:color w:val="000000" w:themeColor="text1"/>
        </w:rPr>
        <w:t xml:space="preserve"> (w formie elektronicznej pod rygorem nieważności)</w:t>
      </w:r>
      <w:r w:rsidR="00B9512B" w:rsidRPr="008A0CA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ustawy PZP</w:t>
      </w:r>
    </w:p>
    <w:p w14:paraId="6CD1EE4F" w14:textId="23D37988" w:rsidR="00B9512B" w:rsidRPr="008A0CA3" w:rsidRDefault="00B9512B"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upoważniające do złożenia oferty, o ile ofertę składa pełnomocnik</w:t>
      </w:r>
    </w:p>
    <w:p w14:paraId="02EA2CCD" w14:textId="7B7409D7" w:rsidR="00B9512B"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p>
    <w:p w14:paraId="2DAA74D8" w14:textId="1F91E1AA"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dowód wniesienia wadium</w:t>
      </w:r>
      <w:r w:rsidRPr="008A0CA3">
        <w:rPr>
          <w:rFonts w:asciiTheme="majorHAnsi" w:eastAsia="Trebuchet MS" w:hAnsiTheme="majorHAnsi" w:cs="Arial"/>
          <w:color w:val="000000" w:themeColor="text1"/>
        </w:rPr>
        <w:t xml:space="preserve"> w formie pieniężnej (potwierdzenie dokonania przelewu)</w:t>
      </w:r>
      <w:r w:rsidR="001853DA" w:rsidRPr="008A0CA3">
        <w:rPr>
          <w:rFonts w:asciiTheme="majorHAnsi" w:eastAsia="Trebuchet MS" w:hAnsiTheme="majorHAnsi" w:cs="Arial"/>
          <w:color w:val="000000" w:themeColor="text1"/>
        </w:rPr>
        <w:t xml:space="preserve"> [zalecane</w:t>
      </w:r>
      <w:r w:rsidR="005C6C18" w:rsidRPr="008A0CA3">
        <w:rPr>
          <w:rFonts w:asciiTheme="majorHAnsi" w:eastAsia="Trebuchet MS" w:hAnsiTheme="majorHAnsi" w:cs="Arial"/>
          <w:color w:val="000000" w:themeColor="text1"/>
        </w:rPr>
        <w:t xml:space="preserve"> – w przypadku wnoszenia wadium w formie pieniężnej</w:t>
      </w:r>
      <w:r w:rsidR="001853DA" w:rsidRPr="008A0CA3">
        <w:rPr>
          <w:rFonts w:asciiTheme="majorHAnsi" w:eastAsia="Trebuchet MS" w:hAnsiTheme="majorHAnsi" w:cs="Arial"/>
          <w:color w:val="000000" w:themeColor="text1"/>
        </w:rPr>
        <w:t>]</w:t>
      </w:r>
      <w:r w:rsidRPr="008A0CA3">
        <w:rPr>
          <w:rFonts w:asciiTheme="majorHAnsi" w:eastAsia="Trebuchet MS" w:hAnsiTheme="majorHAnsi" w:cs="Arial"/>
          <w:color w:val="000000" w:themeColor="text1"/>
        </w:rPr>
        <w:t xml:space="preserve"> lub </w:t>
      </w:r>
      <w:r w:rsidRPr="008A0CA3">
        <w:rPr>
          <w:rFonts w:asciiTheme="majorHAnsi" w:eastAsia="Trebuchet MS" w:hAnsiTheme="majorHAnsi" w:cs="Arial"/>
          <w:b/>
          <w:bCs/>
          <w:color w:val="000000" w:themeColor="text1"/>
        </w:rPr>
        <w:t>wadium w oryginale</w:t>
      </w:r>
      <w:r w:rsidR="00AD2CF8" w:rsidRPr="008A0CA3">
        <w:rPr>
          <w:rFonts w:asciiTheme="majorHAnsi" w:eastAsia="Trebuchet MS" w:hAnsiTheme="majorHAnsi" w:cs="Arial"/>
          <w:color w:val="000000" w:themeColor="text1"/>
        </w:rPr>
        <w:t xml:space="preserve"> </w:t>
      </w:r>
      <w:r w:rsidR="00AD2CF8" w:rsidRPr="008A0CA3">
        <w:rPr>
          <w:rFonts w:asciiTheme="majorHAnsi" w:eastAsia="Trebuchet MS" w:hAnsiTheme="majorHAnsi" w:cs="Arial"/>
          <w:b/>
          <w:bCs/>
          <w:color w:val="000000" w:themeColor="text1"/>
        </w:rPr>
        <w:t>w formie elektronicznej</w:t>
      </w:r>
      <w:r w:rsidRPr="008A0CA3">
        <w:rPr>
          <w:rFonts w:asciiTheme="majorHAnsi" w:eastAsia="Trebuchet MS" w:hAnsiTheme="majorHAnsi" w:cs="Arial"/>
          <w:color w:val="000000" w:themeColor="text1"/>
        </w:rPr>
        <w:t xml:space="preserve"> (w przypadku wniesienia wadium w formie niepieniężnej)</w:t>
      </w:r>
      <w:r w:rsidR="001853DA" w:rsidRPr="008A0CA3">
        <w:rPr>
          <w:rFonts w:asciiTheme="majorHAnsi" w:eastAsia="Trebuchet MS" w:hAnsiTheme="majorHAnsi" w:cs="Arial"/>
          <w:color w:val="000000" w:themeColor="text1"/>
        </w:rPr>
        <w:t xml:space="preserve"> [</w:t>
      </w:r>
      <w:r w:rsidR="001853DA" w:rsidRPr="008A0CA3">
        <w:rPr>
          <w:rFonts w:asciiTheme="majorHAnsi" w:eastAsia="Trebuchet MS" w:hAnsiTheme="majorHAnsi" w:cs="Arial"/>
          <w:b/>
          <w:bCs/>
          <w:color w:val="000000" w:themeColor="text1"/>
        </w:rPr>
        <w:t>obligatoryjnie – w przypadku wnoszenia wadium w formie innej niż pieniężna</w:t>
      </w:r>
      <w:r w:rsidR="001853DA" w:rsidRPr="008A0CA3">
        <w:rPr>
          <w:rFonts w:asciiTheme="majorHAnsi" w:eastAsia="Trebuchet MS" w:hAnsiTheme="majorHAnsi" w:cs="Arial"/>
          <w:color w:val="000000" w:themeColor="text1"/>
        </w:rPr>
        <w:t>]</w:t>
      </w:r>
    </w:p>
    <w:p w14:paraId="68E400D3" w14:textId="55BE7833"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zobowiązanie do udostępnienia zasobów</w:t>
      </w:r>
      <w:r w:rsidRPr="008A0CA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ustawy PZP – wzór zobowiązania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10</w:t>
      </w:r>
      <w:r w:rsidRPr="008A0CA3">
        <w:rPr>
          <w:rFonts w:asciiTheme="majorHAnsi" w:eastAsia="Trebuchet MS" w:hAnsiTheme="majorHAnsi" w:cs="Arial"/>
          <w:b/>
          <w:bCs/>
          <w:color w:val="000000" w:themeColor="text1"/>
        </w:rPr>
        <w:t xml:space="preserve"> do SWZ</w:t>
      </w:r>
    </w:p>
    <w:p w14:paraId="3FA4B3A6" w14:textId="7C2640A8" w:rsidR="007B78B3"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cs="Arial"/>
          <w:b/>
          <w:color w:val="000000" w:themeColor="text1"/>
        </w:rPr>
        <w:t>oświadczenie</w:t>
      </w:r>
      <w:r w:rsidRPr="008A0CA3">
        <w:rPr>
          <w:rFonts w:asciiTheme="majorHAnsi" w:hAnsiTheme="majorHAnsi" w:cs="Arial"/>
          <w:color w:val="000000" w:themeColor="text1"/>
          <w:shd w:val="clear" w:color="auto" w:fill="FFFFFF"/>
        </w:rPr>
        <w:t xml:space="preserve">, z którego wynika, które roboty budowlane wykonają poszczególni wykonawcy – w przypadku opisanym w rozdziale </w:t>
      </w:r>
      <w:r w:rsidR="00946ECF" w:rsidRPr="008A0CA3">
        <w:rPr>
          <w:rFonts w:asciiTheme="majorHAnsi" w:hAnsiTheme="majorHAnsi" w:cs="Arial"/>
          <w:color w:val="000000" w:themeColor="text1"/>
          <w:shd w:val="clear" w:color="auto" w:fill="FFFFFF"/>
        </w:rPr>
        <w:t>12 ust. 4 pkt 4.1.</w:t>
      </w:r>
      <w:r w:rsidR="006F71BB">
        <w:rPr>
          <w:rFonts w:asciiTheme="majorHAnsi" w:hAnsiTheme="majorHAnsi" w:cs="Arial"/>
          <w:color w:val="000000" w:themeColor="text1"/>
          <w:shd w:val="clear" w:color="auto" w:fill="FFFFFF"/>
        </w:rPr>
        <w:t>5</w:t>
      </w:r>
      <w:r w:rsidRPr="008A0CA3">
        <w:rPr>
          <w:rFonts w:asciiTheme="majorHAnsi" w:hAnsiTheme="majorHAnsi" w:cs="Arial"/>
          <w:color w:val="000000" w:themeColor="text1"/>
          <w:shd w:val="clear" w:color="auto" w:fill="FFFFFF"/>
        </w:rPr>
        <w:t xml:space="preserve"> SWZ </w:t>
      </w:r>
      <w:r w:rsidRPr="008A0CA3">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13</w:t>
      </w:r>
      <w:r w:rsidRPr="008A0CA3">
        <w:rPr>
          <w:rFonts w:asciiTheme="majorHAnsi" w:eastAsia="Trebuchet MS" w:hAnsiTheme="majorHAnsi" w:cs="Arial"/>
          <w:b/>
          <w:bCs/>
          <w:color w:val="000000" w:themeColor="text1"/>
        </w:rPr>
        <w:t xml:space="preserve"> do SWZ</w:t>
      </w:r>
    </w:p>
    <w:p w14:paraId="54881D8B" w14:textId="1024EBA6" w:rsidR="005A222C"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dokumenty wykazujące równoważność</w:t>
      </w:r>
      <w:r w:rsidRPr="008A0CA3">
        <w:rPr>
          <w:rFonts w:asciiTheme="majorHAnsi" w:hAnsiTheme="majorHAnsi"/>
          <w:color w:val="000000" w:themeColor="text1"/>
        </w:rPr>
        <w:t xml:space="preserve"> – w przypadku, gdy Wykonawca powołuje się na rozwiązania równoważne, zgodnie z rozdziałem </w:t>
      </w:r>
      <w:r w:rsidR="00946ECF" w:rsidRPr="008A0CA3">
        <w:rPr>
          <w:rFonts w:asciiTheme="majorHAnsi" w:hAnsiTheme="majorHAnsi"/>
          <w:color w:val="000000" w:themeColor="text1"/>
        </w:rPr>
        <w:t>5</w:t>
      </w:r>
      <w:r w:rsidRPr="008A0CA3">
        <w:rPr>
          <w:rFonts w:asciiTheme="majorHAnsi" w:hAnsiTheme="majorHAnsi"/>
          <w:color w:val="000000" w:themeColor="text1"/>
        </w:rPr>
        <w:t xml:space="preserve"> SWZ</w:t>
      </w:r>
      <w:r w:rsidR="00681998" w:rsidRPr="008A0CA3">
        <w:rPr>
          <w:rFonts w:asciiTheme="majorHAnsi" w:hAnsiTheme="majorHAnsi"/>
          <w:color w:val="000000" w:themeColor="text1"/>
        </w:rPr>
        <w:t xml:space="preserve"> (w tym wybrane</w:t>
      </w:r>
      <w:r w:rsidR="00D82EE7" w:rsidRPr="008A0CA3">
        <w:rPr>
          <w:rFonts w:asciiTheme="majorHAnsi" w:hAnsiTheme="majorHAnsi"/>
          <w:color w:val="000000" w:themeColor="text1"/>
        </w:rPr>
        <w:t xml:space="preserve"> (zgodnie z ofertą Wykonawcy)</w:t>
      </w:r>
      <w:r w:rsidR="00681998" w:rsidRPr="008A0CA3">
        <w:rPr>
          <w:rFonts w:asciiTheme="majorHAnsi" w:hAnsiTheme="majorHAnsi"/>
          <w:color w:val="000000" w:themeColor="text1"/>
        </w:rPr>
        <w:t xml:space="preserve"> </w:t>
      </w:r>
      <w:r w:rsidR="00681998" w:rsidRPr="008A0CA3">
        <w:rPr>
          <w:rFonts w:asciiTheme="majorHAnsi" w:hAnsiTheme="majorHAnsi"/>
          <w:b/>
          <w:bCs/>
          <w:i/>
          <w:iCs/>
          <w:color w:val="000000" w:themeColor="text1"/>
        </w:rPr>
        <w:t>Tabele Równoważności</w:t>
      </w:r>
      <w:r w:rsidR="00681998" w:rsidRPr="008A0CA3">
        <w:rPr>
          <w:rFonts w:asciiTheme="majorHAnsi" w:hAnsiTheme="majorHAnsi"/>
          <w:color w:val="000000" w:themeColor="text1"/>
        </w:rPr>
        <w:t xml:space="preserve"> – zgodnie z wzorem stanowiącym </w:t>
      </w:r>
      <w:r w:rsidR="00681998" w:rsidRPr="008A0CA3">
        <w:rPr>
          <w:rFonts w:asciiTheme="majorHAnsi" w:hAnsiTheme="majorHAnsi"/>
          <w:b/>
          <w:bCs/>
          <w:color w:val="000000" w:themeColor="text1"/>
        </w:rPr>
        <w:t>załącznik nr 14 do SWZ</w:t>
      </w:r>
      <w:r w:rsidR="00D82EE7" w:rsidRPr="008A0CA3">
        <w:rPr>
          <w:rFonts w:asciiTheme="majorHAnsi" w:hAnsiTheme="majorHAnsi"/>
          <w:color w:val="000000" w:themeColor="text1"/>
        </w:rPr>
        <w:t xml:space="preserve"> oraz stosowne dowody</w:t>
      </w:r>
      <w:r w:rsidR="000C286E" w:rsidRPr="008A0CA3">
        <w:rPr>
          <w:rFonts w:asciiTheme="majorHAnsi" w:hAnsiTheme="majorHAnsi"/>
          <w:color w:val="000000" w:themeColor="text1"/>
        </w:rPr>
        <w:t xml:space="preserve"> – przykładowo karty katalogowe producentów lub inne dokumenty potwierdzające</w:t>
      </w:r>
      <w:r w:rsidR="00AC274F" w:rsidRPr="008A0CA3">
        <w:rPr>
          <w:rFonts w:asciiTheme="majorHAnsi" w:hAnsiTheme="majorHAnsi"/>
          <w:color w:val="000000" w:themeColor="text1"/>
        </w:rPr>
        <w:t xml:space="preserve"> wskazane przez Wykonawcę parametry</w:t>
      </w:r>
      <w:r w:rsidR="00681998" w:rsidRPr="008A0CA3">
        <w:rPr>
          <w:rFonts w:asciiTheme="majorHAnsi" w:hAnsiTheme="majorHAnsi"/>
          <w:color w:val="000000" w:themeColor="text1"/>
        </w:rPr>
        <w:t>)</w:t>
      </w:r>
      <w:r w:rsidRPr="008A0CA3">
        <w:rPr>
          <w:rFonts w:asciiTheme="majorHAnsi" w:hAnsiTheme="majorHAnsi"/>
          <w:color w:val="000000" w:themeColor="text1"/>
        </w:rPr>
        <w:t>.</w:t>
      </w:r>
    </w:p>
    <w:p w14:paraId="1DE19909" w14:textId="373F4A90" w:rsidR="00AD2CF8" w:rsidRPr="005A222C" w:rsidRDefault="00AD2CF8"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 xml:space="preserve">wykazanie (uzasadnienie wraz z dowodami) </w:t>
      </w:r>
      <w:r w:rsidRPr="008A0CA3">
        <w:rPr>
          <w:rFonts w:asciiTheme="majorHAnsi" w:hAnsiTheme="majorHAnsi"/>
          <w:color w:val="000000" w:themeColor="text1"/>
        </w:rPr>
        <w:t>zastrzeżenia tajemnicy przedsiębiorstwa – w przypadku, gdy Wykonawca zastrzega</w:t>
      </w:r>
      <w:r>
        <w:rPr>
          <w:rFonts w:asciiTheme="majorHAnsi" w:hAnsiTheme="majorHAnsi"/>
          <w:color w:val="000000" w:themeColor="text1"/>
        </w:rPr>
        <w:t xml:space="preserve"> określone informacje jako tajemnicę przedsiębiorstwa.</w:t>
      </w:r>
    </w:p>
    <w:p w14:paraId="0AE5E37F" w14:textId="121C3AE0" w:rsidR="00944302" w:rsidRDefault="00944302" w:rsidP="00F0623F">
      <w:pPr>
        <w:spacing w:line="276" w:lineRule="auto"/>
        <w:jc w:val="both"/>
        <w:rPr>
          <w:rFonts w:asciiTheme="majorHAnsi" w:hAnsiTheme="majorHAnsi"/>
          <w:b/>
          <w:bCs/>
          <w:color w:val="000000" w:themeColor="text1"/>
        </w:rPr>
      </w:pPr>
    </w:p>
    <w:p w14:paraId="600B5E91" w14:textId="42A921C1" w:rsidR="00AD2CF8" w:rsidRPr="008D04F2" w:rsidRDefault="00AD2CF8" w:rsidP="00F0623F">
      <w:pPr>
        <w:spacing w:line="276" w:lineRule="auto"/>
        <w:jc w:val="both"/>
        <w:rPr>
          <w:rStyle w:val="FontStyle36"/>
          <w:rFonts w:asciiTheme="majorHAnsi" w:hAnsiTheme="majorHAnsi"/>
          <w:b/>
          <w:bCs/>
          <w:sz w:val="22"/>
          <w:szCs w:val="22"/>
        </w:rPr>
      </w:pPr>
      <w:r w:rsidRPr="008D04F2">
        <w:rPr>
          <w:rFonts w:asciiTheme="majorHAnsi" w:hAnsiTheme="majorHAnsi"/>
          <w:b/>
          <w:bCs/>
          <w:color w:val="000000" w:themeColor="text1"/>
        </w:rPr>
        <w:t xml:space="preserve">II. </w:t>
      </w:r>
      <w:r w:rsidR="0048177D" w:rsidRPr="008D04F2">
        <w:rPr>
          <w:rStyle w:val="FontStyle36"/>
          <w:rFonts w:asciiTheme="majorHAnsi" w:hAnsiTheme="majorHAnsi"/>
          <w:b/>
          <w:bCs/>
          <w:sz w:val="22"/>
          <w:szCs w:val="22"/>
        </w:rPr>
        <w:t>FORMA DOKUMENTÓW SKŁADANYCH W POSTĘPOWANIU</w:t>
      </w:r>
    </w:p>
    <w:p w14:paraId="7DBF07DD" w14:textId="09F866E9"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eastAsia="Trebuchet MS" w:hAnsiTheme="majorHAnsi" w:cs="Arial"/>
          <w:b/>
          <w:bCs/>
          <w:color w:val="000000"/>
        </w:rPr>
        <w:t>Ofert</w:t>
      </w:r>
      <w:r w:rsidR="00BD0B77">
        <w:rPr>
          <w:rFonts w:asciiTheme="majorHAnsi" w:eastAsia="Trebuchet MS" w:hAnsiTheme="majorHAnsi" w:cs="Arial"/>
          <w:b/>
          <w:bCs/>
          <w:color w:val="000000"/>
        </w:rPr>
        <w:t>ę</w:t>
      </w:r>
      <w:r w:rsidRPr="008D04F2">
        <w:rPr>
          <w:rFonts w:asciiTheme="majorHAnsi" w:eastAsia="Trebuchet MS" w:hAnsiTheme="majorHAnsi" w:cs="Arial"/>
          <w:b/>
          <w:bCs/>
          <w:color w:val="000000"/>
        </w:rPr>
        <w:t xml:space="preserve"> oraz </w:t>
      </w:r>
      <w:r w:rsidR="00F23B29">
        <w:rPr>
          <w:rFonts w:asciiTheme="majorHAnsi" w:eastAsia="Trebuchet MS" w:hAnsiTheme="majorHAnsi" w:cs="Arial"/>
          <w:b/>
          <w:bCs/>
          <w:color w:val="000000"/>
        </w:rPr>
        <w:t>JEDZ</w:t>
      </w:r>
      <w:r w:rsidR="00F23B29" w:rsidRPr="008D04F2">
        <w:rPr>
          <w:rFonts w:asciiTheme="majorHAnsi" w:eastAsia="Trebuchet MS" w:hAnsiTheme="majorHAnsi" w:cs="Arial"/>
          <w:b/>
          <w:bCs/>
          <w:color w:val="000000"/>
        </w:rPr>
        <w:t xml:space="preserve"> </w:t>
      </w:r>
      <w:r w:rsidRPr="008D04F2">
        <w:rPr>
          <w:rFonts w:asciiTheme="majorHAnsi" w:hAnsiTheme="majorHAnsi" w:cs="Arial"/>
          <w:b/>
          <w:bCs/>
          <w:color w:val="000000"/>
        </w:rPr>
        <w:t xml:space="preserve">wykonawcy </w:t>
      </w:r>
      <w:r w:rsidR="00F23B29">
        <w:rPr>
          <w:rFonts w:asciiTheme="majorHAnsi" w:hAnsiTheme="majorHAnsi" w:cs="Arial"/>
          <w:b/>
          <w:bCs/>
          <w:color w:val="000000"/>
        </w:rPr>
        <w:t>i/</w:t>
      </w:r>
      <w:r w:rsidRPr="008D04F2">
        <w:rPr>
          <w:rFonts w:asciiTheme="majorHAnsi" w:hAnsiTheme="majorHAnsi" w:cs="Arial"/>
          <w:b/>
          <w:bCs/>
          <w:color w:val="000000"/>
        </w:rPr>
        <w:t xml:space="preserve">lub podmiotu trzeciego </w:t>
      </w:r>
      <w:r w:rsidRPr="008D04F2">
        <w:rPr>
          <w:rFonts w:asciiTheme="majorHAnsi" w:hAnsiTheme="majorHAnsi" w:cs="Arial"/>
          <w:color w:val="000000"/>
          <w:shd w:val="clear" w:color="auto" w:fill="FFFFFF"/>
        </w:rPr>
        <w:t xml:space="preserve">składa się, </w:t>
      </w:r>
      <w:r w:rsidRPr="008D04F2">
        <w:rPr>
          <w:rFonts w:asciiTheme="majorHAnsi" w:hAnsiTheme="majorHAnsi" w:cs="Arial"/>
          <w:b/>
          <w:bCs/>
          <w:color w:val="000000"/>
          <w:u w:val="single"/>
          <w:shd w:val="clear" w:color="auto" w:fill="FFFFFF"/>
        </w:rPr>
        <w:t>pod rygorem nieważności</w:t>
      </w:r>
      <w:r w:rsidRPr="008D04F2">
        <w:rPr>
          <w:rFonts w:asciiTheme="majorHAnsi" w:hAnsiTheme="majorHAnsi" w:cs="Arial"/>
          <w:color w:val="000000"/>
          <w:shd w:val="clear" w:color="auto" w:fill="FFFFFF"/>
        </w:rPr>
        <w:t>, w formie elektronicznej (podpisane podpisem elektronicznym kwalifikowanym)</w:t>
      </w:r>
      <w:r w:rsidR="00BD0B77">
        <w:rPr>
          <w:rFonts w:asciiTheme="majorHAnsi" w:hAnsiTheme="majorHAnsi" w:cs="Arial"/>
          <w:color w:val="000000"/>
          <w:shd w:val="clear" w:color="auto" w:fill="FFFFFF"/>
        </w:rPr>
        <w:t xml:space="preserve">. </w:t>
      </w:r>
      <w:r w:rsidR="00BD0B77" w:rsidRPr="00574EE9">
        <w:rPr>
          <w:rFonts w:asciiTheme="majorHAnsi" w:hAnsiTheme="majorHAnsi" w:cs="Arial"/>
          <w:b/>
          <w:bCs/>
          <w:color w:val="000000"/>
          <w:shd w:val="clear" w:color="auto" w:fill="FFFFFF"/>
        </w:rPr>
        <w:t>UWAGA: Formularz Cenowy stanowi część Oferty i stosuje się do niego te same rygory odnośnie formy, co do Formularza Oferty</w:t>
      </w:r>
      <w:r w:rsidR="00BD0B77">
        <w:rPr>
          <w:rFonts w:asciiTheme="majorHAnsi" w:hAnsiTheme="majorHAnsi" w:cs="Arial"/>
          <w:color w:val="000000"/>
          <w:shd w:val="clear" w:color="auto" w:fill="FFFFFF"/>
        </w:rPr>
        <w:t>.</w:t>
      </w:r>
    </w:p>
    <w:p w14:paraId="1307FD1C" w14:textId="0B399332" w:rsidR="0048177D" w:rsidRPr="008D04F2" w:rsidRDefault="00A76E23"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lastRenderedPageBreak/>
        <w:t xml:space="preserve">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w przypadku gdy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 (dalej jako: „upoważnione podmioty”)</w:t>
      </w:r>
      <w:r w:rsidRPr="008D04F2">
        <w:rPr>
          <w:rStyle w:val="FontStyle36"/>
          <w:rFonts w:asciiTheme="majorHAnsi" w:hAnsiTheme="majorHAnsi"/>
          <w:sz w:val="22"/>
          <w:szCs w:val="22"/>
        </w:rPr>
        <w:t>, jako dokument elektroniczny – przekazywane są przez wykonawcę jako ten dokument (bez zmiany jego formy)</w:t>
      </w:r>
    </w:p>
    <w:p w14:paraId="3AD0A095" w14:textId="18E9B856" w:rsidR="00A76E23" w:rsidRPr="008A0CA3" w:rsidRDefault="00A76E23" w:rsidP="00AE32B1">
      <w:pPr>
        <w:pStyle w:val="Akapitzlist"/>
        <w:numPr>
          <w:ilvl w:val="1"/>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t xml:space="preserve">w przypadku, gdy 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w:t>
      </w:r>
      <w:r w:rsidRPr="008D04F2">
        <w:rPr>
          <w:rStyle w:val="FontStyle36"/>
          <w:rFonts w:asciiTheme="majorHAnsi" w:hAnsiTheme="majorHAnsi"/>
          <w:sz w:val="22"/>
          <w:szCs w:val="22"/>
        </w:rPr>
        <w:t xml:space="preserve">, jako dokument w postaci papierowej – </w:t>
      </w:r>
      <w:r w:rsidRPr="008D04F2">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w:t>
      </w:r>
      <w:r w:rsidRPr="008A0CA3">
        <w:rPr>
          <w:rFonts w:asciiTheme="majorHAnsi" w:hAnsiTheme="majorHAnsi" w:cs="Arial"/>
          <w:color w:val="000000"/>
          <w:shd w:val="clear" w:color="auto" w:fill="FFFFFF"/>
        </w:rPr>
        <w:t>cyfrowego odwzorowania z dokumentem w postaci papierowej</w:t>
      </w:r>
    </w:p>
    <w:p w14:paraId="500A910B" w14:textId="628B6032" w:rsidR="004A5ACE" w:rsidRPr="008A0CA3" w:rsidRDefault="00A76E23" w:rsidP="00AE32B1">
      <w:pPr>
        <w:pStyle w:val="Akapitzlist"/>
        <w:numPr>
          <w:ilvl w:val="0"/>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6F71BB">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 w </w:t>
      </w:r>
      <w:proofErr w:type="gramStart"/>
      <w:r w:rsidRPr="008A0CA3">
        <w:rPr>
          <w:rStyle w:val="FontStyle36"/>
          <w:rFonts w:asciiTheme="majorHAnsi" w:hAnsiTheme="majorHAnsi"/>
          <w:sz w:val="22"/>
          <w:szCs w:val="22"/>
        </w:rPr>
        <w:t>przypadku</w:t>
      </w:r>
      <w:proofErr w:type="gramEnd"/>
      <w:r w:rsidRPr="008A0CA3">
        <w:rPr>
          <w:rStyle w:val="FontStyle36"/>
          <w:rFonts w:asciiTheme="majorHAnsi" w:hAnsiTheme="majorHAnsi"/>
          <w:sz w:val="22"/>
          <w:szCs w:val="22"/>
        </w:rPr>
        <w:t xml:space="preserve"> gdy nie zostały wystawione przez upoważnione podmioty – oraz pełnomocnictwo - </w:t>
      </w:r>
      <w:r w:rsidRPr="008A0CA3">
        <w:rPr>
          <w:rFonts w:asciiTheme="majorHAnsi" w:hAnsiTheme="majorHAnsi" w:cs="Arial"/>
          <w:color w:val="000000"/>
          <w:shd w:val="clear" w:color="auto" w:fill="FFFFFF"/>
        </w:rPr>
        <w:t>przekazuje się w postaci elektronicznej i opatruje się kwalifikowanym podpisem elektronicznym</w:t>
      </w:r>
    </w:p>
    <w:p w14:paraId="03E5CF96" w14:textId="17F63F0D"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w przypadku gdy 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6F71BB">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niewystawione przez upoważnione podmioty lub pełnomocnictwo </w:t>
      </w:r>
      <w:r w:rsidRPr="008A0CA3">
        <w:rPr>
          <w:rFonts w:asciiTheme="majorHAnsi" w:hAnsiTheme="majorHAnsi" w:cs="Arial"/>
          <w:color w:val="000000"/>
          <w:shd w:val="clear" w:color="auto" w:fill="FFFFFF"/>
        </w:rPr>
        <w:t>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BC8D4D3" w14:textId="20B822DB" w:rsidR="004A5ACE" w:rsidRPr="008A0CA3" w:rsidRDefault="004A5ACE"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A0CA3">
        <w:rPr>
          <w:rStyle w:val="FontStyle36"/>
          <w:rFonts w:asciiTheme="majorHAnsi" w:hAnsiTheme="majorHAnsi"/>
          <w:sz w:val="22"/>
          <w:szCs w:val="22"/>
        </w:rPr>
        <w:t>poświadczenia zgodności cyfrowego odwzorowania z dokumentem w postaci papierowej dokonuje:</w:t>
      </w:r>
    </w:p>
    <w:p w14:paraId="531DEF38" w14:textId="3296DDEA"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w:t>
      </w:r>
      <w:r w:rsidR="00AD644D" w:rsidRPr="008A0CA3">
        <w:rPr>
          <w:rFonts w:asciiTheme="majorHAnsi" w:hAnsiTheme="majorHAnsi" w:cs="Arial"/>
          <w:color w:val="000000"/>
          <w:shd w:val="clear" w:color="auto" w:fill="FFFFFF"/>
        </w:rPr>
        <w:t>13.1 powyżej</w:t>
      </w:r>
      <w:r w:rsidRPr="008A0CA3">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5CDD83E1" w:rsidR="00AD644D"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14.1 powyżej odnośnie: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1A3698">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każdym z przypadków wskazanych w punktach 15.1-15.5 powyżej, </w:t>
      </w:r>
      <w:r w:rsidRPr="008A0CA3">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8A0CA3" w:rsidRDefault="00A76E23" w:rsidP="00F0623F">
      <w:pPr>
        <w:pStyle w:val="Akapitzlist"/>
        <w:spacing w:line="276" w:lineRule="auto"/>
        <w:ind w:left="360"/>
        <w:jc w:val="both"/>
        <w:rPr>
          <w:rFonts w:asciiTheme="majorHAnsi" w:hAnsiTheme="majorHAnsi"/>
          <w:b/>
          <w:bCs/>
          <w:color w:val="000000" w:themeColor="text1"/>
        </w:rPr>
      </w:pPr>
    </w:p>
    <w:p w14:paraId="01C9450A" w14:textId="304A2A03" w:rsidR="0048177D" w:rsidRPr="008A0CA3" w:rsidRDefault="008D04F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rPr>
        <w:t xml:space="preserve">W zakresie nieuregulowanym niniejszą SWZ zastosowanie znajdą przepisy rozporządzenia </w:t>
      </w:r>
      <w:r w:rsidRPr="008A0CA3">
        <w:rPr>
          <w:rFonts w:asciiTheme="majorHAnsi" w:hAnsiTheme="majorHAnsi" w:cs="Arial"/>
          <w:color w:val="000000"/>
          <w:shd w:val="clear" w:color="auto" w:fill="FFFFFF"/>
        </w:rPr>
        <w:t xml:space="preserve">Prezesa Rady Ministrów z dnia 30 grudnia 2020 r. w sprawie sposobu sporządzania i przekazywania informacji oraz wymagań technicznych </w:t>
      </w:r>
      <w:r w:rsidRPr="008A0CA3">
        <w:rPr>
          <w:rFonts w:asciiTheme="majorHAnsi" w:hAnsiTheme="majorHAnsi" w:cs="Arial"/>
          <w:color w:val="000000"/>
          <w:shd w:val="clear" w:color="auto" w:fill="FFFFFF"/>
        </w:rPr>
        <w:lastRenderedPageBreak/>
        <w:t>dla dokumentów elektronicznych oraz środków komunikacji elektronicznej w postępowaniu o udzielenie zamówienia publicznego lub konkursie (Dz. U. poz. 2452)</w:t>
      </w:r>
    </w:p>
    <w:p w14:paraId="7532D3DE" w14:textId="604D43F0"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 xml:space="preserve">Postępowanie o udzielenie zamówienia prowadzi się w języku polskim. Zamawiający nie wyraża zgody na złożenie oferty, </w:t>
      </w:r>
      <w:proofErr w:type="gramStart"/>
      <w:r w:rsidRPr="008D04F2">
        <w:rPr>
          <w:rFonts w:asciiTheme="majorHAnsi" w:hAnsiTheme="majorHAnsi" w:cs="Arial"/>
          <w:color w:val="000000"/>
        </w:rPr>
        <w:t>oświadczeń,</w:t>
      </w:r>
      <w:proofErr w:type="gramEnd"/>
      <w:r w:rsidRPr="008D04F2">
        <w:rPr>
          <w:rFonts w:asciiTheme="majorHAnsi" w:hAnsiTheme="majorHAnsi" w:cs="Arial"/>
          <w:color w:val="000000"/>
        </w:rPr>
        <w:t xml:space="preserve"> oraz innych dokumentów i podmiotowych środków dowodowych w jednym z języków powszechnie używanych w handlu międzynarodowym.</w:t>
      </w:r>
    </w:p>
    <w:p w14:paraId="0F34391D" w14:textId="00BC9207" w:rsidR="0048177D" w:rsidRPr="00623603"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Dokumenty, oświadczenia</w:t>
      </w:r>
      <w:r w:rsidR="00623603">
        <w:rPr>
          <w:rFonts w:asciiTheme="majorHAnsi" w:hAnsiTheme="majorHAnsi" w:cs="Arial"/>
          <w:color w:val="000000"/>
        </w:rPr>
        <w:t xml:space="preserve"> </w:t>
      </w:r>
      <w:r w:rsidRPr="008D04F2">
        <w:rPr>
          <w:rFonts w:asciiTheme="majorHAnsi" w:hAnsiTheme="majorHAnsi" w:cs="Arial"/>
          <w:color w:val="000000"/>
        </w:rPr>
        <w:t>lub podmiotowe środki dowodowe sporządzone w języku obcym są składane wraz z tłumaczeniem na język polski.</w:t>
      </w:r>
    </w:p>
    <w:p w14:paraId="6777A196" w14:textId="5BC71A95" w:rsidR="001A2845" w:rsidRPr="001A6E80" w:rsidRDefault="001A2845" w:rsidP="001A6E80">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4FF664" w14:textId="77777777" w:rsidTr="008F24BC">
        <w:tc>
          <w:tcPr>
            <w:tcW w:w="5000" w:type="pct"/>
            <w:shd w:val="clear" w:color="auto" w:fill="003CA6"/>
          </w:tcPr>
          <w:p w14:paraId="205B72CD" w14:textId="1A64BEA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5344" behindDoc="0" locked="0" layoutInCell="1" allowOverlap="1" wp14:anchorId="25F3B037" wp14:editId="29A248C9">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OPIS CZĘŚCI ZAMÓWIENIA, JEŻELI ZAMAWIAJĄCY DOPUSZCZA SKŁADANIE OFERT CZĘŚCIOWYCH</w:t>
            </w:r>
          </w:p>
        </w:tc>
      </w:tr>
    </w:tbl>
    <w:p w14:paraId="69AC44F3" w14:textId="4085AF21" w:rsidR="004512A1" w:rsidRDefault="004512A1" w:rsidP="00F0623F">
      <w:pPr>
        <w:spacing w:line="276" w:lineRule="auto"/>
        <w:jc w:val="both"/>
        <w:rPr>
          <w:b/>
          <w:bCs/>
          <w:color w:val="000000" w:themeColor="text1"/>
        </w:rPr>
      </w:pPr>
    </w:p>
    <w:p w14:paraId="639C63FF" w14:textId="5E42E277" w:rsidR="008F24BC" w:rsidRDefault="008F24BC"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r w:rsidR="00574EE9">
        <w:rPr>
          <w:rFonts w:asciiTheme="majorHAnsi" w:hAnsiTheme="majorHAnsi"/>
          <w:color w:val="000000" w:themeColor="text1"/>
        </w:rPr>
        <w:t>.</w:t>
      </w:r>
    </w:p>
    <w:p w14:paraId="46F6DD9A" w14:textId="07A025C8" w:rsidR="00574EE9" w:rsidRDefault="00574EE9" w:rsidP="00F0623F">
      <w:pPr>
        <w:spacing w:line="276" w:lineRule="auto"/>
        <w:jc w:val="both"/>
        <w:rPr>
          <w:rFonts w:asciiTheme="majorHAnsi" w:hAnsiTheme="majorHAnsi"/>
          <w:color w:val="000000" w:themeColor="text1"/>
        </w:rPr>
      </w:pPr>
    </w:p>
    <w:p w14:paraId="678BD1C0" w14:textId="57B80BD3" w:rsidR="00F43F83" w:rsidRDefault="00574EE9" w:rsidP="00F0623F">
      <w:p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dokonuje podziału zamówienia na części ani nie udziela zamówienia w częściach ze względu na brak technicznej możliwości takiego podziału i uzyskania kompatybilności </w:t>
      </w:r>
      <w:r w:rsidR="00F43F83">
        <w:rPr>
          <w:rFonts w:asciiTheme="majorHAnsi" w:hAnsiTheme="majorHAnsi"/>
          <w:color w:val="000000" w:themeColor="text1"/>
        </w:rPr>
        <w:t xml:space="preserve">obiektów składających się na przedmiot zamówienia. </w:t>
      </w:r>
      <w:r w:rsidR="00693C79">
        <w:rPr>
          <w:rFonts w:asciiTheme="majorHAnsi" w:hAnsiTheme="majorHAnsi"/>
          <w:color w:val="000000" w:themeColor="text1"/>
        </w:rPr>
        <w:t xml:space="preserve">Przedmiot zamówienia obejmuje swym zakresem roboty jednego rodzaju, które należy wykonać kompleksowo i ze sobą połączyć </w:t>
      </w:r>
      <w:r w:rsidR="00800AE2">
        <w:rPr>
          <w:rFonts w:asciiTheme="majorHAnsi" w:hAnsiTheme="majorHAnsi"/>
          <w:color w:val="000000" w:themeColor="text1"/>
        </w:rPr>
        <w:t>funkcjonalnie (m.in. wspólna recepcja, punt dowodzenia, doprowadzenie sieci (monitoring, SAP) do jednego punktu. Ponadto podział zamówienia spowodowałby nadmierne trudności techniczne i wygenerowałby zwiększenie kosztów wykonania zamówienia. Stworzyłoby to również zagrożenie prawidłowego zrealizowania zamówienia przez potrzebę skoordynowania pomiędzy sobą działań poszczególnych wykonawców</w:t>
      </w:r>
      <w:r w:rsidR="00002D00">
        <w:rPr>
          <w:rFonts w:asciiTheme="majorHAnsi" w:hAnsiTheme="majorHAnsi"/>
          <w:color w:val="000000" w:themeColor="text1"/>
        </w:rPr>
        <w:t>. Brak możliwości podziału wynika również z celu i zakresu projektu podlegającego dofinansowaniu oraz zasady umowy o dofinansowanie.</w:t>
      </w:r>
    </w:p>
    <w:p w14:paraId="39DDF030" w14:textId="77777777" w:rsidR="008F24BC" w:rsidRPr="00DD78D7" w:rsidRDefault="008F24B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141C904" w14:textId="77777777" w:rsidTr="008F24BC">
        <w:tc>
          <w:tcPr>
            <w:tcW w:w="5000" w:type="pct"/>
            <w:shd w:val="clear" w:color="auto" w:fill="003CA6"/>
          </w:tcPr>
          <w:p w14:paraId="10DE0A67" w14:textId="13F887F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Default="003A07B2" w:rsidP="00F0623F">
      <w:pPr>
        <w:spacing w:line="276" w:lineRule="auto"/>
        <w:jc w:val="both"/>
        <w:rPr>
          <w:b/>
          <w:bCs/>
          <w:color w:val="000000" w:themeColor="text1"/>
        </w:rPr>
      </w:pPr>
    </w:p>
    <w:p w14:paraId="51D13E16" w14:textId="25097D89" w:rsidR="004B732B" w:rsidRPr="004B732B" w:rsidRDefault="004B732B"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p>
    <w:p w14:paraId="5357F0DB" w14:textId="77777777" w:rsidR="004B732B" w:rsidRPr="00DD78D7" w:rsidRDefault="004B732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6D3739" w14:textId="77777777" w:rsidTr="00E10F6C">
        <w:tc>
          <w:tcPr>
            <w:tcW w:w="5000" w:type="pct"/>
            <w:shd w:val="clear" w:color="auto" w:fill="003CA6"/>
          </w:tcPr>
          <w:p w14:paraId="21D0F5AA" w14:textId="11F8E573" w:rsidR="003A07B2" w:rsidRPr="00E10F6C" w:rsidRDefault="00E10F6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E10F6C">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Default="003A07B2" w:rsidP="00F0623F">
      <w:pPr>
        <w:spacing w:line="276" w:lineRule="auto"/>
        <w:jc w:val="both"/>
        <w:rPr>
          <w:b/>
          <w:bCs/>
          <w:color w:val="000000" w:themeColor="text1"/>
        </w:rPr>
      </w:pPr>
    </w:p>
    <w:p w14:paraId="3213B461" w14:textId="3843A201" w:rsidR="00E10F6C" w:rsidRPr="00E10F6C" w:rsidRDefault="00E10F6C" w:rsidP="00F0623F">
      <w:pPr>
        <w:spacing w:line="276" w:lineRule="auto"/>
        <w:jc w:val="both"/>
        <w:rPr>
          <w:rFonts w:asciiTheme="majorHAnsi" w:hAnsiTheme="majorHAnsi"/>
          <w:color w:val="000000" w:themeColor="text1"/>
        </w:rPr>
      </w:pPr>
      <w:r w:rsidRPr="00E10F6C">
        <w:rPr>
          <w:rFonts w:asciiTheme="majorHAnsi" w:hAnsiTheme="majorHAnsi"/>
          <w:color w:val="000000" w:themeColor="text1"/>
        </w:rPr>
        <w:t>Zamawiający nie dopuszcza składania ofert wariantowych</w:t>
      </w:r>
    </w:p>
    <w:p w14:paraId="73956C4C" w14:textId="77777777" w:rsidR="00E10F6C" w:rsidRPr="00DD78D7" w:rsidRDefault="00E10F6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3A79B1B" w14:textId="77777777" w:rsidTr="003B54F1">
        <w:tc>
          <w:tcPr>
            <w:tcW w:w="5000" w:type="pct"/>
            <w:shd w:val="clear" w:color="auto" w:fill="003CA6"/>
          </w:tcPr>
          <w:p w14:paraId="4A75C8DD" w14:textId="2FF882B4" w:rsidR="003A07B2" w:rsidRPr="003B54F1" w:rsidRDefault="003B54F1"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B54F1">
              <w:rPr>
                <w:b/>
                <w:bCs/>
                <w:color w:val="D9E2F3" w:themeColor="accent1" w:themeTint="33"/>
              </w:rPr>
              <w:t>MAKSYMALNA LICZB</w:t>
            </w:r>
            <w:r>
              <w:rPr>
                <w:b/>
                <w:bCs/>
                <w:color w:val="D9E2F3" w:themeColor="accent1" w:themeTint="33"/>
              </w:rPr>
              <w:t>A</w:t>
            </w:r>
            <w:r w:rsidRPr="003B54F1">
              <w:rPr>
                <w:b/>
                <w:bCs/>
                <w:color w:val="D9E2F3" w:themeColor="accent1" w:themeTint="33"/>
              </w:rPr>
              <w:t xml:space="preserve"> WYKONAWCÓW, Z KTÓRYMI ZAMAWIAJĄCY ZAWRZE UMOWĘ RAMOWĄ, JEŻELI ZAMAWIAJĄCY PRZEWIDUJE ZAWARCIE UMOWY RAMOWEJ</w:t>
            </w:r>
          </w:p>
        </w:tc>
      </w:tr>
    </w:tbl>
    <w:p w14:paraId="6FF625F6" w14:textId="504C7170" w:rsidR="00E97868" w:rsidRDefault="00E97868" w:rsidP="00F0623F">
      <w:pPr>
        <w:spacing w:line="276" w:lineRule="auto"/>
        <w:jc w:val="both"/>
        <w:rPr>
          <w:b/>
          <w:bCs/>
          <w:color w:val="000000" w:themeColor="text1"/>
        </w:rPr>
      </w:pPr>
    </w:p>
    <w:p w14:paraId="1FA8AFC1" w14:textId="28939471" w:rsidR="0046168D" w:rsidRPr="0046168D" w:rsidRDefault="0046168D" w:rsidP="00F0623F">
      <w:pPr>
        <w:spacing w:line="276" w:lineRule="auto"/>
        <w:jc w:val="both"/>
        <w:rPr>
          <w:rFonts w:asciiTheme="majorHAnsi" w:hAnsiTheme="majorHAnsi"/>
          <w:color w:val="000000" w:themeColor="text1"/>
        </w:rPr>
      </w:pPr>
      <w:r w:rsidRPr="0046168D">
        <w:rPr>
          <w:rFonts w:asciiTheme="majorHAnsi" w:hAnsiTheme="majorHAnsi"/>
          <w:color w:val="000000" w:themeColor="text1"/>
        </w:rPr>
        <w:t>Postępowanie o udzielenie zamówienia nie prowadzi do zawarcia umowy ramowej. Zamawiający nie zamierza zawierać umowy ramowej</w:t>
      </w:r>
    </w:p>
    <w:p w14:paraId="47ED7305" w14:textId="77777777" w:rsidR="0046168D" w:rsidRPr="00DD78D7" w:rsidRDefault="0046168D"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F35ECB" w14:textId="77777777" w:rsidTr="00E35747">
        <w:tc>
          <w:tcPr>
            <w:tcW w:w="5000" w:type="pct"/>
            <w:shd w:val="clear" w:color="auto" w:fill="003CA6"/>
          </w:tcPr>
          <w:p w14:paraId="511B2F53" w14:textId="3FA57563" w:rsidR="00E97868" w:rsidRPr="00D622DC" w:rsidRDefault="00E3574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D622DC">
              <w:rPr>
                <w:b/>
                <w:bCs/>
                <w:color w:val="D9E2F3" w:themeColor="accent1" w:themeTint="33"/>
              </w:rPr>
              <w:t>INFORMACJE DOTYCZĄCE PRZEPROWADZENIA PRZEZ WYKONAWCĘ WIZJI LOKALNEJ LUB SPRAWDZENIA PRZEZ NIEGO DOKUMENTÓW NIEZBĘDNYCH DO REALIZACJI ZAMÓWIENIA, O KTÓRYCH MOWA W ART. 131 UST. 2</w:t>
            </w:r>
            <w:r>
              <w:rPr>
                <w:b/>
                <w:bCs/>
                <w:color w:val="D9E2F3" w:themeColor="accent1" w:themeTint="33"/>
              </w:rPr>
              <w:t xml:space="preserve"> PZP</w:t>
            </w:r>
            <w:r w:rsidR="00D622DC" w:rsidRPr="00D622DC">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Default="00DD78D7" w:rsidP="00F0623F">
      <w:pPr>
        <w:spacing w:line="276" w:lineRule="auto"/>
        <w:jc w:val="both"/>
        <w:rPr>
          <w:b/>
          <w:bCs/>
          <w:color w:val="000000" w:themeColor="text1"/>
        </w:rPr>
      </w:pPr>
    </w:p>
    <w:p w14:paraId="71EEDBE9" w14:textId="78761165" w:rsidR="00C81DFB" w:rsidRDefault="00766B10"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r w:rsidR="00587D58">
        <w:rPr>
          <w:rFonts w:asciiTheme="majorHAnsi" w:hAnsiTheme="majorHAnsi"/>
          <w:color w:val="000000" w:themeColor="text1"/>
        </w:rPr>
        <w:t>.</w:t>
      </w:r>
    </w:p>
    <w:p w14:paraId="4AA98BAE" w14:textId="7F5A1F9A" w:rsidR="00790D0B" w:rsidRDefault="009B45ED"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 terenu, na którym wykonywane ma być zamówienie</w:t>
      </w:r>
      <w:r w:rsidR="00B40F05">
        <w:rPr>
          <w:rFonts w:asciiTheme="majorHAnsi" w:hAnsiTheme="majorHAnsi"/>
          <w:color w:val="000000" w:themeColor="text1"/>
        </w:rPr>
        <w:t xml:space="preserve"> mając na uwadze, że na terenie rozpoczęły się czynności przygotowawcze do realizacji zamówienia (w tym: </w:t>
      </w:r>
      <w:r w:rsidR="00A94357">
        <w:rPr>
          <w:rFonts w:asciiTheme="majorHAnsi" w:hAnsiTheme="majorHAnsi"/>
          <w:color w:val="000000" w:themeColor="text1"/>
        </w:rPr>
        <w:t xml:space="preserve">wykonanie utwardzonego wjazdu na teren budowy (kruszywo łamane); montaż tablicy budowlanej informacyjnej; wytyczenie wraz z oznakowaniem sieci gazowej; wytyczenie geodezyjne </w:t>
      </w:r>
      <w:r w:rsidR="00584D52">
        <w:rPr>
          <w:rFonts w:asciiTheme="majorHAnsi" w:hAnsiTheme="majorHAnsi"/>
          <w:color w:val="000000" w:themeColor="text1"/>
        </w:rPr>
        <w:t>obiektów</w:t>
      </w:r>
      <w:r w:rsidR="00A94357">
        <w:rPr>
          <w:rFonts w:asciiTheme="majorHAnsi" w:hAnsiTheme="majorHAnsi"/>
          <w:color w:val="000000" w:themeColor="text1"/>
        </w:rPr>
        <w:t>; wytyczenie geodezyjne punktu wysokościowego poz. +</w:t>
      </w:r>
      <w:r w:rsidR="00E32945">
        <w:rPr>
          <w:rFonts w:asciiTheme="majorHAnsi" w:hAnsiTheme="majorHAnsi"/>
          <w:color w:val="000000" w:themeColor="text1"/>
        </w:rPr>
        <w:t xml:space="preserve"> 283,50)</w:t>
      </w:r>
    </w:p>
    <w:p w14:paraId="4C12E6D2" w14:textId="6CD16D84" w:rsidR="00587D58" w:rsidRPr="00FD5C96" w:rsidRDefault="00587D58" w:rsidP="00AE32B1">
      <w:pPr>
        <w:pStyle w:val="Akapitzlist"/>
        <w:numPr>
          <w:ilvl w:val="0"/>
          <w:numId w:val="26"/>
        </w:numPr>
        <w:spacing w:line="276" w:lineRule="auto"/>
        <w:jc w:val="both"/>
        <w:rPr>
          <w:rFonts w:asciiTheme="majorHAnsi" w:hAnsiTheme="majorHAnsi"/>
          <w:b/>
          <w:color w:val="000000" w:themeColor="text1"/>
        </w:rPr>
      </w:pPr>
      <w:r>
        <w:rPr>
          <w:rFonts w:asciiTheme="majorHAnsi" w:hAnsiTheme="majorHAnsi"/>
          <w:color w:val="000000" w:themeColor="text1"/>
        </w:rPr>
        <w:t xml:space="preserve">Wizja lokalna odbędzie się w dniu </w:t>
      </w:r>
      <w:r w:rsidR="005D5ADE">
        <w:rPr>
          <w:rFonts w:asciiTheme="majorHAnsi" w:hAnsiTheme="majorHAnsi"/>
          <w:b/>
          <w:color w:val="000000" w:themeColor="text1"/>
        </w:rPr>
        <w:t>18</w:t>
      </w:r>
      <w:r w:rsidR="00FD5C96" w:rsidRPr="00FD5C96">
        <w:rPr>
          <w:rFonts w:asciiTheme="majorHAnsi" w:hAnsiTheme="majorHAnsi"/>
          <w:b/>
          <w:color w:val="000000" w:themeColor="text1"/>
        </w:rPr>
        <w:t>.08.</w:t>
      </w:r>
      <w:r w:rsidR="00DD1AD2" w:rsidRPr="00FD5C96">
        <w:rPr>
          <w:rFonts w:asciiTheme="majorHAnsi" w:hAnsiTheme="majorHAnsi"/>
          <w:b/>
          <w:color w:val="000000" w:themeColor="text1"/>
        </w:rPr>
        <w:t>2021 r.</w:t>
      </w:r>
      <w:r w:rsidRPr="00FD5C96">
        <w:rPr>
          <w:rFonts w:asciiTheme="majorHAnsi" w:hAnsiTheme="majorHAnsi"/>
          <w:b/>
          <w:color w:val="000000" w:themeColor="text1"/>
        </w:rPr>
        <w:t xml:space="preserve"> o godzinie </w:t>
      </w:r>
      <w:r w:rsidR="00DD1AD2" w:rsidRPr="00FD5C96">
        <w:rPr>
          <w:rFonts w:asciiTheme="majorHAnsi" w:hAnsiTheme="majorHAnsi"/>
          <w:b/>
          <w:color w:val="000000" w:themeColor="text1"/>
        </w:rPr>
        <w:t>10.00</w:t>
      </w:r>
    </w:p>
    <w:p w14:paraId="235E27FF" w14:textId="0BA28A01" w:rsidR="00587D58" w:rsidRDefault="00587D58"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Wykonawcy uczestniczący w wizji lokalnej zobowiązani są zgłosić się o godzinie </w:t>
      </w:r>
      <w:r w:rsidR="00DD1AD2">
        <w:rPr>
          <w:rFonts w:asciiTheme="majorHAnsi" w:hAnsiTheme="majorHAnsi"/>
          <w:color w:val="000000" w:themeColor="text1"/>
        </w:rPr>
        <w:t>10.00</w:t>
      </w:r>
      <w:r>
        <w:rPr>
          <w:rFonts w:asciiTheme="majorHAnsi" w:hAnsiTheme="majorHAnsi"/>
          <w:color w:val="000000" w:themeColor="text1"/>
        </w:rPr>
        <w:t xml:space="preserve"> w</w:t>
      </w:r>
      <w:r w:rsidR="00DD1AD2">
        <w:rPr>
          <w:rFonts w:asciiTheme="majorHAnsi" w:hAnsiTheme="majorHAnsi"/>
          <w:color w:val="000000" w:themeColor="text1"/>
        </w:rPr>
        <w:t xml:space="preserve"> Żorach</w:t>
      </w:r>
      <w:r w:rsidR="005966E0">
        <w:rPr>
          <w:rFonts w:asciiTheme="majorHAnsi" w:hAnsiTheme="majorHAnsi"/>
          <w:color w:val="000000" w:themeColor="text1"/>
        </w:rPr>
        <w:t xml:space="preserve"> u zbiegu</w:t>
      </w:r>
      <w:r w:rsidR="00DD1AD2">
        <w:rPr>
          <w:rFonts w:asciiTheme="majorHAnsi" w:hAnsiTheme="majorHAnsi"/>
          <w:color w:val="000000" w:themeColor="text1"/>
        </w:rPr>
        <w:t xml:space="preserve"> </w:t>
      </w:r>
      <w:r w:rsidR="005966E0">
        <w:rPr>
          <w:rFonts w:asciiTheme="majorHAnsi" w:hAnsiTheme="majorHAnsi" w:cs="Calibri"/>
        </w:rPr>
        <w:t>Alei Jana Pawła II i ulicy Industrialnej</w:t>
      </w:r>
      <w:r w:rsidR="005966E0" w:rsidRPr="00DA02A0">
        <w:rPr>
          <w:rFonts w:asciiTheme="majorHAnsi" w:hAnsiTheme="majorHAnsi" w:cs="Calibri"/>
        </w:rPr>
        <w:t xml:space="preserve"> </w:t>
      </w:r>
      <w:r w:rsidR="005966E0">
        <w:rPr>
          <w:rFonts w:asciiTheme="majorHAnsi" w:hAnsiTheme="majorHAnsi" w:cs="Calibri"/>
        </w:rPr>
        <w:t>(dawniej:</w:t>
      </w:r>
      <w:r w:rsidR="00DD1AD2">
        <w:rPr>
          <w:rFonts w:asciiTheme="majorHAnsi" w:hAnsiTheme="majorHAnsi"/>
          <w:color w:val="000000" w:themeColor="text1"/>
        </w:rPr>
        <w:t xml:space="preserve"> ul. Towarowej</w:t>
      </w:r>
      <w:r w:rsidR="005966E0">
        <w:rPr>
          <w:rFonts w:asciiTheme="majorHAnsi" w:hAnsiTheme="majorHAnsi"/>
          <w:color w:val="000000" w:themeColor="text1"/>
        </w:rPr>
        <w:t>)</w:t>
      </w:r>
    </w:p>
    <w:p w14:paraId="33641253" w14:textId="6B3983CB"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Przewiduje się czas trwania wizji lokalnej </w:t>
      </w:r>
      <w:r w:rsidR="00DD1AD2">
        <w:rPr>
          <w:rFonts w:asciiTheme="majorHAnsi" w:hAnsiTheme="majorHAnsi"/>
          <w:color w:val="000000" w:themeColor="text1"/>
        </w:rPr>
        <w:t>30 minut</w:t>
      </w:r>
    </w:p>
    <w:p w14:paraId="7BD34D58" w14:textId="6280359E"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W trakcie wizji lokalnej Zamawiający nie będzie udzielał odpowiedzi na pytania Wykonawców. Wykonawcy proszeni są o sformułowanie</w:t>
      </w:r>
      <w:r w:rsidR="00D622DC">
        <w:rPr>
          <w:rFonts w:asciiTheme="majorHAnsi" w:hAnsiTheme="majorHAnsi"/>
          <w:color w:val="000000" w:themeColor="text1"/>
        </w:rPr>
        <w:t xml:space="preserve"> ewentualnych</w:t>
      </w:r>
      <w:r>
        <w:rPr>
          <w:rFonts w:asciiTheme="majorHAnsi" w:hAnsiTheme="majorHAnsi"/>
          <w:color w:val="000000" w:themeColor="text1"/>
        </w:rPr>
        <w:t xml:space="preserve"> pytań </w:t>
      </w:r>
      <w:r w:rsidR="00D622DC">
        <w:rPr>
          <w:rFonts w:asciiTheme="majorHAnsi" w:hAnsiTheme="majorHAnsi"/>
          <w:color w:val="000000" w:themeColor="text1"/>
        </w:rPr>
        <w:t>pisemnie</w:t>
      </w:r>
      <w:r>
        <w:rPr>
          <w:rFonts w:asciiTheme="majorHAnsi" w:hAnsiTheme="majorHAnsi"/>
          <w:color w:val="000000" w:themeColor="text1"/>
        </w:rPr>
        <w:t xml:space="preserve"> i przekazanie</w:t>
      </w:r>
      <w:r w:rsidR="00D622DC">
        <w:rPr>
          <w:rFonts w:asciiTheme="majorHAnsi" w:hAnsiTheme="majorHAnsi"/>
          <w:color w:val="000000" w:themeColor="text1"/>
        </w:rPr>
        <w:t xml:space="preserve"> ich</w:t>
      </w:r>
      <w:r>
        <w:rPr>
          <w:rFonts w:asciiTheme="majorHAnsi" w:hAnsiTheme="majorHAnsi"/>
          <w:color w:val="000000" w:themeColor="text1"/>
        </w:rPr>
        <w:t xml:space="preserve"> Zamawiającemu</w:t>
      </w:r>
      <w:r w:rsidR="00D622DC">
        <w:rPr>
          <w:rFonts w:asciiTheme="majorHAnsi" w:hAnsiTheme="majorHAnsi"/>
          <w:color w:val="000000" w:themeColor="text1"/>
        </w:rPr>
        <w:t>.</w:t>
      </w:r>
    </w:p>
    <w:p w14:paraId="6B95D50C" w14:textId="48E9E464" w:rsidR="00991C67" w:rsidRPr="00587D58" w:rsidRDefault="00991C67"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w:t>
      </w:r>
      <w:r w:rsidR="00782EA6">
        <w:rPr>
          <w:rFonts w:asciiTheme="majorHAnsi" w:hAnsiTheme="majorHAnsi"/>
          <w:color w:val="000000" w:themeColor="text1"/>
        </w:rPr>
        <w:t xml:space="preserve">dodatkowych </w:t>
      </w:r>
      <w:r>
        <w:rPr>
          <w:rFonts w:asciiTheme="majorHAnsi" w:hAnsiTheme="majorHAnsi"/>
          <w:color w:val="000000" w:themeColor="text1"/>
        </w:rPr>
        <w:t>dokumentów dostępnych na miejscu u Zamawiającego. Wszelkie dokumenty, w których posiadaniu jest Zamawiający zostały przekazane Wykonawcom na</w:t>
      </w:r>
      <w:r w:rsidR="00782EA6">
        <w:rPr>
          <w:rFonts w:asciiTheme="majorHAnsi" w:hAnsiTheme="majorHAnsi"/>
          <w:color w:val="000000" w:themeColor="text1"/>
        </w:rPr>
        <w:t xml:space="preserve"> stronie prowadzonego postępowania, a w </w:t>
      </w:r>
      <w:proofErr w:type="gramStart"/>
      <w:r w:rsidR="00782EA6">
        <w:rPr>
          <w:rFonts w:asciiTheme="majorHAnsi" w:hAnsiTheme="majorHAnsi"/>
          <w:color w:val="000000" w:themeColor="text1"/>
        </w:rPr>
        <w:t>przypadku</w:t>
      </w:r>
      <w:proofErr w:type="gramEnd"/>
      <w:r w:rsidR="00782EA6">
        <w:rPr>
          <w:rFonts w:asciiTheme="majorHAnsi" w:hAnsiTheme="majorHAnsi"/>
          <w:color w:val="000000" w:themeColor="text1"/>
        </w:rPr>
        <w:t xml:space="preserve"> gdyby okazały się one niewystarczające – Wykonawcy zwrócą się do Zamawiającego z wnioskiem o udostępnienie dodatkowych dokumentów (na etapie </w:t>
      </w:r>
      <w:r w:rsidR="000122D7">
        <w:rPr>
          <w:rFonts w:asciiTheme="majorHAnsi" w:hAnsiTheme="majorHAnsi"/>
          <w:color w:val="000000" w:themeColor="text1"/>
        </w:rPr>
        <w:t>poprzedzającym termin składania ofert – w ramach wniosków o wyjaśnienie treści SWZ</w:t>
      </w:r>
      <w:r w:rsidR="00782EA6">
        <w:rPr>
          <w:rFonts w:asciiTheme="majorHAnsi" w:hAnsiTheme="majorHAnsi"/>
          <w:color w:val="000000" w:themeColor="text1"/>
        </w:rPr>
        <w:t>)</w:t>
      </w:r>
    </w:p>
    <w:p w14:paraId="45B617C1" w14:textId="77777777" w:rsidR="00C81DFB" w:rsidRPr="00DD78D7" w:rsidRDefault="00C81DF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A16016D" w14:textId="77777777" w:rsidTr="00F025EB">
        <w:tc>
          <w:tcPr>
            <w:tcW w:w="5000" w:type="pct"/>
            <w:shd w:val="clear" w:color="auto" w:fill="003CA6"/>
          </w:tcPr>
          <w:p w14:paraId="58AC03AE" w14:textId="05347565" w:rsidR="00DD78D7" w:rsidRPr="00F025EB" w:rsidRDefault="00F025EB"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025EB">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Default="00DD78D7" w:rsidP="00F0623F">
      <w:pPr>
        <w:spacing w:line="276" w:lineRule="auto"/>
        <w:jc w:val="both"/>
        <w:rPr>
          <w:b/>
          <w:bCs/>
          <w:color w:val="000000" w:themeColor="text1"/>
        </w:rPr>
      </w:pPr>
    </w:p>
    <w:p w14:paraId="6BB5559D" w14:textId="4D1010B2" w:rsidR="00F025EB" w:rsidRPr="00F025EB" w:rsidRDefault="00F025EB" w:rsidP="00F0623F">
      <w:pPr>
        <w:spacing w:line="276" w:lineRule="auto"/>
        <w:jc w:val="both"/>
        <w:rPr>
          <w:rFonts w:asciiTheme="majorHAnsi" w:hAnsiTheme="majorHAnsi"/>
          <w:color w:val="000000" w:themeColor="text1"/>
        </w:rPr>
      </w:pPr>
      <w:r w:rsidRPr="00F025EB">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DD78D7" w:rsidRDefault="00F025E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0D80C2" w14:textId="77777777" w:rsidTr="006F3BB3">
        <w:tc>
          <w:tcPr>
            <w:tcW w:w="5000" w:type="pct"/>
            <w:shd w:val="clear" w:color="auto" w:fill="003CA6"/>
          </w:tcPr>
          <w:p w14:paraId="052DD9E9" w14:textId="706C6972" w:rsidR="004512A1" w:rsidRPr="006F3BB3" w:rsidRDefault="006F3BB3"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F3BB3">
              <w:rPr>
                <w:b/>
                <w:bCs/>
                <w:color w:val="D9E2F3" w:themeColor="accent1" w:themeTint="33"/>
              </w:rPr>
              <w:t>WYMAGANIA DOTYCZĄCE WADIUM</w:t>
            </w:r>
          </w:p>
        </w:tc>
      </w:tr>
    </w:tbl>
    <w:p w14:paraId="60116665" w14:textId="1BDD6C03" w:rsidR="004512A1" w:rsidRDefault="004512A1" w:rsidP="00F0623F">
      <w:pPr>
        <w:spacing w:line="276" w:lineRule="auto"/>
        <w:jc w:val="both"/>
        <w:rPr>
          <w:b/>
          <w:bCs/>
          <w:color w:val="000000" w:themeColor="text1"/>
        </w:rPr>
      </w:pPr>
    </w:p>
    <w:p w14:paraId="18856950" w14:textId="2E578B1B" w:rsidR="006F3BB3" w:rsidRPr="007907B1" w:rsidRDefault="006F3BB3"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 xml:space="preserve">Zamawiający </w:t>
      </w:r>
      <w:r w:rsidR="00CB30E6" w:rsidRPr="007907B1">
        <w:rPr>
          <w:rFonts w:asciiTheme="majorHAnsi" w:hAnsiTheme="majorHAnsi"/>
          <w:color w:val="000000" w:themeColor="text1"/>
        </w:rPr>
        <w:t xml:space="preserve">wymaga </w:t>
      </w:r>
      <w:r w:rsidR="00D30C3E" w:rsidRPr="007907B1">
        <w:rPr>
          <w:rFonts w:asciiTheme="majorHAnsi" w:hAnsiTheme="majorHAnsi"/>
          <w:color w:val="000000" w:themeColor="text1"/>
        </w:rPr>
        <w:t xml:space="preserve">wniesienia przez Wykonawców wadium zabezpieczającego ofertę w wysokości </w:t>
      </w:r>
      <w:r w:rsidR="00766B10">
        <w:rPr>
          <w:rFonts w:asciiTheme="majorHAnsi" w:hAnsiTheme="majorHAnsi"/>
          <w:color w:val="000000" w:themeColor="text1"/>
        </w:rPr>
        <w:t>1.0</w:t>
      </w:r>
      <w:r w:rsidR="002E458B">
        <w:rPr>
          <w:rFonts w:asciiTheme="majorHAnsi" w:hAnsiTheme="majorHAnsi"/>
          <w:color w:val="000000" w:themeColor="text1"/>
        </w:rPr>
        <w:t>00 000,00 (</w:t>
      </w:r>
      <w:r w:rsidR="00E3528E">
        <w:rPr>
          <w:rFonts w:asciiTheme="majorHAnsi" w:hAnsiTheme="majorHAnsi"/>
          <w:color w:val="000000" w:themeColor="text1"/>
        </w:rPr>
        <w:t xml:space="preserve">jeden </w:t>
      </w:r>
      <w:r w:rsidR="00766B10">
        <w:rPr>
          <w:rFonts w:asciiTheme="majorHAnsi" w:hAnsiTheme="majorHAnsi"/>
          <w:color w:val="000000" w:themeColor="text1"/>
        </w:rPr>
        <w:t>milion</w:t>
      </w:r>
      <w:r w:rsidR="00E3528E">
        <w:rPr>
          <w:rFonts w:asciiTheme="majorHAnsi" w:hAnsiTheme="majorHAnsi"/>
          <w:color w:val="000000" w:themeColor="text1"/>
        </w:rPr>
        <w:t xml:space="preserve">) </w:t>
      </w:r>
      <w:r w:rsidR="00D30C3E" w:rsidRPr="007907B1">
        <w:rPr>
          <w:rFonts w:asciiTheme="majorHAnsi" w:hAnsiTheme="majorHAnsi"/>
          <w:color w:val="000000" w:themeColor="text1"/>
        </w:rPr>
        <w:t>złotych</w:t>
      </w:r>
      <w:r w:rsidR="00E3528E">
        <w:rPr>
          <w:rFonts w:asciiTheme="majorHAnsi" w:hAnsiTheme="majorHAnsi"/>
          <w:color w:val="000000" w:themeColor="text1"/>
        </w:rPr>
        <w:t>.</w:t>
      </w:r>
    </w:p>
    <w:p w14:paraId="1DF2794A" w14:textId="18CADABE" w:rsidR="00D30C3E" w:rsidRPr="002745AA" w:rsidRDefault="00D30C3E"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Wykonawca zobowiązany jest wnieść wadium przed upływem terminu składania ofert</w:t>
      </w:r>
      <w:r w:rsidR="003F132A" w:rsidRPr="007907B1">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7907B1">
        <w:rPr>
          <w:rFonts w:asciiTheme="majorHAnsi" w:hAnsiTheme="majorHAnsi"/>
          <w:color w:val="000000" w:themeColor="text1"/>
        </w:rPr>
        <w:t xml:space="preserve">; </w:t>
      </w:r>
      <w:r w:rsidR="00E82EAF" w:rsidRPr="002C3197">
        <w:rPr>
          <w:rFonts w:asciiTheme="majorHAnsi" w:hAnsiTheme="majorHAnsi"/>
          <w:b/>
          <w:bCs/>
          <w:color w:val="000000" w:themeColor="text1"/>
        </w:rPr>
        <w:t>UWAGA</w:t>
      </w:r>
      <w:r w:rsidR="00E82EAF" w:rsidRPr="007907B1">
        <w:rPr>
          <w:rFonts w:asciiTheme="majorHAnsi" w:hAnsiTheme="majorHAnsi"/>
          <w:color w:val="000000" w:themeColor="text1"/>
        </w:rPr>
        <w:t xml:space="preserve">: nie decyduje moment zlecenia przelewu) (przez </w:t>
      </w:r>
      <w:r w:rsidR="00E82EAF" w:rsidRPr="002745AA">
        <w:rPr>
          <w:rFonts w:asciiTheme="majorHAnsi" w:hAnsiTheme="majorHAnsi"/>
          <w:color w:val="000000" w:themeColor="text1"/>
        </w:rPr>
        <w:t>wniesienie wadium wnoszonego w formie niep</w:t>
      </w:r>
      <w:r w:rsidR="007D3046" w:rsidRPr="002745AA">
        <w:rPr>
          <w:rFonts w:asciiTheme="majorHAnsi" w:hAnsiTheme="majorHAnsi"/>
          <w:color w:val="000000" w:themeColor="text1"/>
        </w:rPr>
        <w:t xml:space="preserve">ieniężnej (gwarancji lub poręczenia, o których mowa w ust. 5 </w:t>
      </w:r>
      <w:r w:rsidR="000122D7" w:rsidRPr="002745AA">
        <w:rPr>
          <w:rFonts w:asciiTheme="majorHAnsi" w:hAnsiTheme="majorHAnsi"/>
          <w:color w:val="000000" w:themeColor="text1"/>
        </w:rPr>
        <w:t>pkt 5.2-5.4</w:t>
      </w:r>
      <w:r w:rsidR="007D3046" w:rsidRPr="002745AA">
        <w:rPr>
          <w:rFonts w:asciiTheme="majorHAnsi" w:hAnsiTheme="majorHAnsi"/>
          <w:color w:val="000000" w:themeColor="text1"/>
        </w:rPr>
        <w:t xml:space="preserve"> poniżej)</w:t>
      </w:r>
      <w:r w:rsidR="00E82EAF" w:rsidRPr="002745AA">
        <w:rPr>
          <w:rFonts w:asciiTheme="majorHAnsi" w:hAnsiTheme="majorHAnsi"/>
          <w:color w:val="000000" w:themeColor="text1"/>
        </w:rPr>
        <w:t xml:space="preserve"> rozumie się przekazanie niepieniężnej formy wadium w oryginale Zamawiającemu przed terminem składania ofert</w:t>
      </w:r>
      <w:r w:rsidR="00643B2D" w:rsidRPr="002745AA">
        <w:rPr>
          <w:rFonts w:asciiTheme="majorHAnsi" w:hAnsiTheme="majorHAnsi"/>
          <w:color w:val="000000" w:themeColor="text1"/>
        </w:rPr>
        <w:t xml:space="preserve"> – poprzez dołączenie dokumentu do oferty</w:t>
      </w:r>
      <w:r w:rsidR="00E82EAF" w:rsidRPr="002745AA">
        <w:rPr>
          <w:rFonts w:asciiTheme="majorHAnsi" w:hAnsiTheme="majorHAnsi"/>
          <w:color w:val="000000" w:themeColor="text1"/>
        </w:rPr>
        <w:t>)</w:t>
      </w:r>
    </w:p>
    <w:p w14:paraId="0C5D3F7C" w14:textId="0BA0DA81" w:rsidR="003F132A" w:rsidRPr="002745AA" w:rsidRDefault="003F132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2745AA">
        <w:rPr>
          <w:rFonts w:asciiTheme="majorHAnsi" w:hAnsiTheme="majorHAnsi"/>
          <w:color w:val="000000" w:themeColor="text1"/>
        </w:rPr>
        <w:t>ust. 11 pkt 11.2 oraz pkt 11.3 oraz ust. 12 poniżej.</w:t>
      </w:r>
    </w:p>
    <w:p w14:paraId="3E2A84D6" w14:textId="2B806F17" w:rsidR="003F132A"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Przedłużenie terminu związania ofertą jest dopuszczalne tylko z jednoczesnym przedłużeniem okresu ważności wadium </w:t>
      </w:r>
      <w:proofErr w:type="gramStart"/>
      <w:r w:rsidRPr="002745AA">
        <w:rPr>
          <w:rFonts w:asciiTheme="majorHAnsi" w:hAnsiTheme="majorHAnsi"/>
          <w:color w:val="000000" w:themeColor="text1"/>
          <w:shd w:val="clear" w:color="auto" w:fill="FFFFFF"/>
        </w:rPr>
        <w:t>albo,</w:t>
      </w:r>
      <w:proofErr w:type="gramEnd"/>
      <w:r w:rsidRPr="002745AA">
        <w:rPr>
          <w:rFonts w:asciiTheme="majorHAnsi" w:hAnsiTheme="majorHAnsi"/>
          <w:color w:val="000000" w:themeColor="text1"/>
          <w:shd w:val="clear" w:color="auto" w:fill="FFFFFF"/>
        </w:rPr>
        <w:t xml:space="preserve"> jeżeli nie jest to możliwe, z wniesieniem nowego wadium na przedłużony okres związania ofertą</w:t>
      </w:r>
    </w:p>
    <w:p w14:paraId="79329E4B" w14:textId="0839AAB5"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może być wnoszone według wyboru </w:t>
      </w:r>
      <w:r w:rsidR="00947B15"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ykonawcy w jednej lub kilku następujących formach:</w:t>
      </w:r>
    </w:p>
    <w:p w14:paraId="298F2155" w14:textId="0F471ECF"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pieniądzu</w:t>
      </w:r>
    </w:p>
    <w:p w14:paraId="3675A1F9" w14:textId="2452637A"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bankowych</w:t>
      </w:r>
    </w:p>
    <w:p w14:paraId="07BF0A1A" w14:textId="26659937"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ubezpieczeniowych</w:t>
      </w:r>
    </w:p>
    <w:p w14:paraId="22B3AD0C" w14:textId="3E96B664"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Przedsiębiorczości (Dz. U. z 2019 r. poz. 310, 836 i 1572)</w:t>
      </w:r>
    </w:p>
    <w:p w14:paraId="068FCCA5" w14:textId="2FC3D299"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wnoszone w pieniądzu wpłaca się przelewem na rachunek bankowy </w:t>
      </w:r>
      <w:r w:rsidR="00947B15"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amawiającego</w:t>
      </w:r>
      <w:r w:rsidR="00947B15" w:rsidRPr="002745AA">
        <w:rPr>
          <w:rFonts w:asciiTheme="majorHAnsi" w:hAnsiTheme="majorHAnsi"/>
          <w:color w:val="000000" w:themeColor="text1"/>
          <w:shd w:val="clear" w:color="auto" w:fill="FFFFFF"/>
        </w:rPr>
        <w:t xml:space="preserve"> – prowadzony przez</w:t>
      </w:r>
      <w:r w:rsidR="0043583E" w:rsidRPr="002745AA">
        <w:rPr>
          <w:rFonts w:asciiTheme="majorHAnsi" w:hAnsiTheme="majorHAnsi"/>
          <w:color w:val="000000" w:themeColor="text1"/>
          <w:shd w:val="clear" w:color="auto" w:fill="FFFFFF"/>
        </w:rPr>
        <w:t xml:space="preserve"> </w:t>
      </w:r>
      <w:r w:rsidR="0043583E" w:rsidRPr="002745AA">
        <w:rPr>
          <w:rFonts w:asciiTheme="majorHAnsi" w:hAnsiTheme="majorHAnsi"/>
          <w:b/>
        </w:rPr>
        <w:t xml:space="preserve">Santander Bank Polska </w:t>
      </w:r>
      <w:proofErr w:type="gramStart"/>
      <w:r w:rsidR="0043583E" w:rsidRPr="002745AA">
        <w:rPr>
          <w:rFonts w:asciiTheme="majorHAnsi" w:hAnsiTheme="majorHAnsi"/>
          <w:b/>
        </w:rPr>
        <w:t>SA</w:t>
      </w:r>
      <w:r w:rsidR="0043583E" w:rsidRPr="002745AA">
        <w:rPr>
          <w:rFonts w:asciiTheme="majorHAnsi" w:hAnsiTheme="majorHAnsi"/>
        </w:rPr>
        <w:t xml:space="preserve"> </w:t>
      </w:r>
      <w:r w:rsidR="00947B15" w:rsidRPr="002745AA">
        <w:rPr>
          <w:rFonts w:asciiTheme="majorHAnsi" w:hAnsiTheme="majorHAnsi"/>
          <w:color w:val="000000" w:themeColor="text1"/>
          <w:shd w:val="clear" w:color="auto" w:fill="FFFFFF"/>
        </w:rPr>
        <w:t xml:space="preserve"> pod</w:t>
      </w:r>
      <w:proofErr w:type="gramEnd"/>
      <w:r w:rsidR="00947B15" w:rsidRPr="002745AA">
        <w:rPr>
          <w:rFonts w:asciiTheme="majorHAnsi" w:hAnsiTheme="majorHAnsi"/>
          <w:color w:val="000000" w:themeColor="text1"/>
          <w:shd w:val="clear" w:color="auto" w:fill="FFFFFF"/>
        </w:rPr>
        <w:t xml:space="preserve"> numerem rachunku </w:t>
      </w:r>
      <w:r w:rsidR="0043583E" w:rsidRPr="002745AA">
        <w:rPr>
          <w:rFonts w:asciiTheme="majorHAnsi" w:hAnsiTheme="majorHAnsi"/>
          <w:b/>
        </w:rPr>
        <w:t>09</w:t>
      </w:r>
      <w:r w:rsidR="003425AD" w:rsidRPr="002745AA">
        <w:rPr>
          <w:rFonts w:asciiTheme="majorHAnsi" w:hAnsiTheme="majorHAnsi"/>
          <w:b/>
        </w:rPr>
        <w:t xml:space="preserve"> </w:t>
      </w:r>
      <w:r w:rsidR="0043583E" w:rsidRPr="002745AA">
        <w:rPr>
          <w:rFonts w:asciiTheme="majorHAnsi" w:hAnsiTheme="majorHAnsi"/>
          <w:b/>
        </w:rPr>
        <w:t>1910</w:t>
      </w:r>
      <w:r w:rsidR="003425AD" w:rsidRPr="002745AA">
        <w:rPr>
          <w:rFonts w:asciiTheme="majorHAnsi" w:hAnsiTheme="majorHAnsi"/>
          <w:b/>
        </w:rPr>
        <w:t xml:space="preserve"> </w:t>
      </w:r>
      <w:r w:rsidR="0043583E" w:rsidRPr="002745AA">
        <w:rPr>
          <w:rFonts w:asciiTheme="majorHAnsi" w:hAnsiTheme="majorHAnsi"/>
          <w:b/>
        </w:rPr>
        <w:t>1048</w:t>
      </w:r>
      <w:r w:rsidR="003425AD" w:rsidRPr="002745AA">
        <w:rPr>
          <w:rFonts w:asciiTheme="majorHAnsi" w:hAnsiTheme="majorHAnsi"/>
          <w:b/>
        </w:rPr>
        <w:t xml:space="preserve"> </w:t>
      </w:r>
      <w:r w:rsidR="0043583E" w:rsidRPr="002745AA">
        <w:rPr>
          <w:rFonts w:asciiTheme="majorHAnsi" w:hAnsiTheme="majorHAnsi"/>
          <w:b/>
        </w:rPr>
        <w:t>2501</w:t>
      </w:r>
      <w:r w:rsidR="003425AD" w:rsidRPr="002745AA">
        <w:rPr>
          <w:rFonts w:asciiTheme="majorHAnsi" w:hAnsiTheme="majorHAnsi"/>
          <w:b/>
        </w:rPr>
        <w:t xml:space="preserve"> </w:t>
      </w:r>
      <w:r w:rsidR="0043583E" w:rsidRPr="002745AA">
        <w:rPr>
          <w:rFonts w:asciiTheme="majorHAnsi" w:hAnsiTheme="majorHAnsi"/>
          <w:b/>
        </w:rPr>
        <w:t>9911</w:t>
      </w:r>
      <w:r w:rsidR="003425AD" w:rsidRPr="002745AA">
        <w:rPr>
          <w:rFonts w:asciiTheme="majorHAnsi" w:hAnsiTheme="majorHAnsi"/>
          <w:b/>
        </w:rPr>
        <w:t xml:space="preserve"> </w:t>
      </w:r>
      <w:r w:rsidR="0043583E" w:rsidRPr="002745AA">
        <w:rPr>
          <w:rFonts w:asciiTheme="majorHAnsi" w:hAnsiTheme="majorHAnsi"/>
          <w:b/>
        </w:rPr>
        <w:t>2936</w:t>
      </w:r>
      <w:r w:rsidR="005966E0" w:rsidRPr="002745AA">
        <w:rPr>
          <w:rFonts w:asciiTheme="majorHAnsi" w:hAnsiTheme="majorHAnsi"/>
          <w:b/>
        </w:rPr>
        <w:t xml:space="preserve"> </w:t>
      </w:r>
      <w:r w:rsidR="0043583E" w:rsidRPr="002745AA">
        <w:rPr>
          <w:rFonts w:asciiTheme="majorHAnsi" w:hAnsiTheme="majorHAnsi"/>
          <w:b/>
        </w:rPr>
        <w:t>0001</w:t>
      </w:r>
      <w:r w:rsidR="0043583E" w:rsidRPr="002745AA">
        <w:rPr>
          <w:b/>
        </w:rPr>
        <w:t xml:space="preserve"> </w:t>
      </w:r>
      <w:r w:rsidR="00947B15" w:rsidRPr="002745AA">
        <w:rPr>
          <w:rFonts w:asciiTheme="majorHAnsi" w:hAnsiTheme="majorHAnsi"/>
          <w:color w:val="000000" w:themeColor="text1"/>
          <w:shd w:val="clear" w:color="auto" w:fill="FFFFFF"/>
        </w:rPr>
        <w:t xml:space="preserve">w tytule przelewu </w:t>
      </w:r>
      <w:r w:rsidR="00947B15" w:rsidRPr="002745AA">
        <w:rPr>
          <w:rFonts w:asciiTheme="majorHAnsi" w:hAnsiTheme="majorHAnsi"/>
          <w:color w:val="000000" w:themeColor="text1"/>
          <w:shd w:val="clear" w:color="auto" w:fill="FFFFFF"/>
        </w:rPr>
        <w:lastRenderedPageBreak/>
        <w:t xml:space="preserve">Wykonawca powinien wskazać nazwę lub firmę Wykonawcy, numer postępowania nadany przez Zamawiającego oraz </w:t>
      </w:r>
      <w:r w:rsidR="00477D71" w:rsidRPr="002745AA">
        <w:rPr>
          <w:rFonts w:asciiTheme="majorHAnsi" w:hAnsiTheme="majorHAnsi"/>
          <w:color w:val="000000" w:themeColor="text1"/>
          <w:shd w:val="clear" w:color="auto" w:fill="FFFFFF"/>
        </w:rPr>
        <w:t>sformułowanie „wadium”)</w:t>
      </w:r>
      <w:r w:rsidR="003F4FE5" w:rsidRPr="002745AA">
        <w:rPr>
          <w:rFonts w:asciiTheme="majorHAnsi" w:hAnsiTheme="majorHAnsi"/>
          <w:color w:val="000000" w:themeColor="text1"/>
          <w:shd w:val="clear" w:color="auto" w:fill="FFFFFF"/>
        </w:rPr>
        <w:t>, a do oferty Wykonawca dołącza potwierdzenie dokonania przelewu.</w:t>
      </w:r>
    </w:p>
    <w:p w14:paraId="303B402B" w14:textId="60608584"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Wadium wniesione w pieniądzu Zamawiający przechowuje na rachunku bankowym</w:t>
      </w:r>
    </w:p>
    <w:p w14:paraId="374011BA" w14:textId="2192CD7E"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Jeżeli wadium jest wnoszone w formie gwarancji lub poręczenia, o których mowa w </w:t>
      </w:r>
      <w:r w:rsidR="005A2AD1" w:rsidRPr="002745AA">
        <w:rPr>
          <w:rFonts w:asciiTheme="majorHAnsi" w:hAnsiTheme="majorHAnsi"/>
          <w:color w:val="000000" w:themeColor="text1"/>
        </w:rPr>
        <w:t xml:space="preserve">ust. 5 pkt 5.2-5.4 </w:t>
      </w:r>
      <w:r w:rsidR="006F613A" w:rsidRPr="002745AA">
        <w:rPr>
          <w:rFonts w:asciiTheme="majorHAnsi" w:hAnsiTheme="majorHAnsi"/>
          <w:color w:val="000000" w:themeColor="text1"/>
          <w:shd w:val="clear" w:color="auto" w:fill="FFFFFF"/>
        </w:rPr>
        <w:t>powyżej</w:t>
      </w:r>
      <w:r w:rsidRPr="002745AA">
        <w:rPr>
          <w:rFonts w:asciiTheme="majorHAnsi" w:hAnsiTheme="majorHAnsi"/>
          <w:color w:val="000000" w:themeColor="text1"/>
          <w:shd w:val="clear" w:color="auto" w:fill="FFFFFF"/>
        </w:rPr>
        <w:t xml:space="preserve">, </w:t>
      </w:r>
      <w:r w:rsidR="006F613A"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 xml:space="preserve">ykonawca przekazuje </w:t>
      </w:r>
      <w:r w:rsidR="006F613A"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amawiającemu oryginał gwarancji lub poręczenia, w postaci elektronicznej</w:t>
      </w:r>
    </w:p>
    <w:p w14:paraId="43950510" w14:textId="58D8E16F" w:rsidR="000627FC" w:rsidRPr="002745AA" w:rsidRDefault="002C3197"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 przypadku wniesienia wadium </w:t>
      </w:r>
      <w:r w:rsidRPr="002745AA">
        <w:rPr>
          <w:rFonts w:asciiTheme="majorHAnsi" w:hAnsiTheme="majorHAnsi"/>
          <w:color w:val="000000" w:themeColor="text1"/>
          <w:shd w:val="clear" w:color="auto" w:fill="FFFFFF"/>
        </w:rPr>
        <w:t xml:space="preserve">w formie gwarancji lub poręczenia, o których mowa w </w:t>
      </w:r>
      <w:r w:rsidR="005A2AD1" w:rsidRPr="002745AA">
        <w:rPr>
          <w:rFonts w:asciiTheme="majorHAnsi" w:hAnsiTheme="majorHAnsi"/>
          <w:color w:val="000000" w:themeColor="text1"/>
        </w:rPr>
        <w:t xml:space="preserve">ust. 5 pkt 5.2-5.4 </w:t>
      </w:r>
      <w:r w:rsidRPr="002745AA">
        <w:rPr>
          <w:rFonts w:asciiTheme="majorHAnsi" w:hAnsiTheme="majorHAnsi"/>
          <w:color w:val="000000" w:themeColor="text1"/>
          <w:shd w:val="clear" w:color="auto" w:fill="FFFFFF"/>
        </w:rPr>
        <w:t>powyżej</w:t>
      </w:r>
      <w:r w:rsidR="000627FC" w:rsidRPr="002745AA">
        <w:rPr>
          <w:rFonts w:asciiTheme="majorHAnsi" w:hAnsiTheme="majorHAnsi"/>
          <w:color w:val="000000" w:themeColor="text1"/>
          <w:shd w:val="clear" w:color="auto" w:fill="FFFFFF"/>
        </w:rPr>
        <w:t xml:space="preserve"> </w:t>
      </w:r>
      <w:r w:rsidR="000627FC" w:rsidRPr="002745AA">
        <w:rPr>
          <w:rFonts w:asciiTheme="majorHAnsi" w:hAnsiTheme="majorHAnsi"/>
          <w:color w:val="000000" w:themeColor="text1"/>
        </w:rPr>
        <w:t xml:space="preserve">winny one </w:t>
      </w:r>
      <w:r w:rsidR="00F63B40" w:rsidRPr="002745AA">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745AA">
        <w:rPr>
          <w:rFonts w:asciiTheme="majorHAnsi" w:hAnsiTheme="majorHAnsi"/>
          <w:color w:val="000000" w:themeColor="text1"/>
        </w:rPr>
        <w:t xml:space="preserve">zawierać w szczególności: </w:t>
      </w:r>
    </w:p>
    <w:p w14:paraId="30F2E61D"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postępowania o udzielenie zamówienia (jego nazwę oraz numer), </w:t>
      </w:r>
    </w:p>
    <w:p w14:paraId="7769CD1A" w14:textId="6148FE8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nazwę lub firmę Wykonawcy (z zastrzeżeniem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10 poniżej), </w:t>
      </w:r>
    </w:p>
    <w:p w14:paraId="425BC75E"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Zamawiającego – jako beneficjenta, </w:t>
      </w:r>
    </w:p>
    <w:p w14:paraId="471F7CB7"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wysokość gwarantowanej kwoty wadium, </w:t>
      </w:r>
    </w:p>
    <w:p w14:paraId="6A16C664" w14:textId="77777777" w:rsidR="00680257"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termin ważności gwarancji</w:t>
      </w:r>
      <w:r w:rsidR="00680257" w:rsidRPr="002745AA">
        <w:rPr>
          <w:rFonts w:asciiTheme="majorHAnsi" w:hAnsiTheme="majorHAnsi"/>
          <w:color w:val="000000" w:themeColor="text1"/>
        </w:rPr>
        <w:t xml:space="preserve"> lub poręczenia</w:t>
      </w:r>
      <w:r w:rsidRPr="002745AA">
        <w:rPr>
          <w:rFonts w:asciiTheme="majorHAnsi" w:hAnsiTheme="majorHAnsi"/>
          <w:color w:val="000000" w:themeColor="text1"/>
        </w:rPr>
        <w:t xml:space="preserve"> (obejmujący okres związania ofertą) </w:t>
      </w:r>
    </w:p>
    <w:p w14:paraId="7BC04909" w14:textId="10DF4F64" w:rsidR="002C3197"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klauzule o nieodwołalności, bezwarunkowości, płatności na pierwsze żądanie</w:t>
      </w:r>
    </w:p>
    <w:p w14:paraId="35154CAC" w14:textId="5BE340AB" w:rsidR="00985309"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przesłanki zatrzymania wadium przez Zamawiającego (opisane w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16 poniżej)</w:t>
      </w:r>
    </w:p>
    <w:p w14:paraId="197D8C4A" w14:textId="62E5A53A" w:rsidR="006F613A" w:rsidRPr="002745AA" w:rsidRDefault="006F613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t>UWAGA</w:t>
      </w:r>
      <w:r w:rsidRPr="002745AA">
        <w:rPr>
          <w:rFonts w:asciiTheme="majorHAnsi" w:hAnsiTheme="majorHAnsi"/>
          <w:color w:val="000000" w:themeColor="text1"/>
          <w:shd w:val="clear" w:color="auto" w:fill="FFFFFF"/>
        </w:rPr>
        <w:t xml:space="preserve">: Wadium w formie </w:t>
      </w:r>
      <w:r w:rsidR="007D3046" w:rsidRPr="002745AA">
        <w:rPr>
          <w:rFonts w:asciiTheme="majorHAnsi" w:hAnsiTheme="majorHAnsi"/>
          <w:color w:val="000000" w:themeColor="text1"/>
          <w:shd w:val="clear" w:color="auto" w:fill="FFFFFF"/>
        </w:rPr>
        <w:t xml:space="preserve">niepieniężnej </w:t>
      </w:r>
      <w:r w:rsidR="007D3046" w:rsidRPr="002745AA">
        <w:rPr>
          <w:rFonts w:asciiTheme="majorHAnsi" w:hAnsiTheme="majorHAnsi"/>
          <w:color w:val="000000" w:themeColor="text1"/>
        </w:rPr>
        <w:t xml:space="preserve">(gwarancji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powyżej</w:t>
      </w:r>
      <w:r w:rsidR="007D3046" w:rsidRPr="002745AA">
        <w:rPr>
          <w:rFonts w:asciiTheme="majorHAnsi" w:hAnsiTheme="majorHAnsi"/>
          <w:color w:val="000000" w:themeColor="text1"/>
        </w:rPr>
        <w:t xml:space="preserve">) wnoszone przez Wykonawców wspólnie ubiegających się o zamówienie musi zawierać w swojej treści wskazanie wszystkich wykonawców składających wspólną ofertę lub musi zostać wniesione przez </w:t>
      </w:r>
      <w:r w:rsidR="003F424D" w:rsidRPr="002745AA">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będzie wskazany pojedynczy Wykonawca, </w:t>
      </w:r>
      <w:r w:rsidR="00216024" w:rsidRPr="002745AA">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745AA">
        <w:rPr>
          <w:rFonts w:asciiTheme="majorHAnsi" w:hAnsiTheme="majorHAnsi"/>
          <w:color w:val="000000" w:themeColor="text1"/>
        </w:rPr>
        <w:t>226 ust. 1 pkt 14</w:t>
      </w:r>
      <w:r w:rsidR="00216024" w:rsidRPr="002745AA">
        <w:rPr>
          <w:rFonts w:asciiTheme="majorHAnsi" w:hAnsiTheme="majorHAnsi"/>
          <w:color w:val="000000" w:themeColor="text1"/>
        </w:rPr>
        <w:t xml:space="preserve"> PZP</w:t>
      </w:r>
    </w:p>
    <w:p w14:paraId="0E1C96D5" w14:textId="736A1D17"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332B151A"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upływu terminu związania ofertą</w:t>
      </w:r>
    </w:p>
    <w:p w14:paraId="0C9E623A" w14:textId="7AC6EB5B"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zawarcia umowy w sprawie zamówienia publicznego</w:t>
      </w:r>
    </w:p>
    <w:p w14:paraId="3C3FFDEA" w14:textId="4968C99D"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unieważnienia postępowania o udzielenie zamówienia, z wyjątkiem </w:t>
      </w:r>
      <w:proofErr w:type="gramStart"/>
      <w:r w:rsidRPr="002745AA">
        <w:rPr>
          <w:rFonts w:asciiTheme="majorHAnsi" w:hAnsiTheme="majorHAnsi"/>
          <w:color w:val="000000" w:themeColor="text1"/>
          <w:shd w:val="clear" w:color="auto" w:fill="FFFFFF"/>
        </w:rPr>
        <w:t>sytuacji</w:t>
      </w:r>
      <w:proofErr w:type="gramEnd"/>
      <w:r w:rsidRPr="002745AA">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p>
    <w:p w14:paraId="540B7370" w14:textId="48EADFD6"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644C6F65"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który wycofał ofertę przed upływem terminu składania ofert</w:t>
      </w:r>
    </w:p>
    <w:p w14:paraId="635A5DB1" w14:textId="6A66B882" w:rsidR="00216024"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którego oferta została odrzucona</w:t>
      </w:r>
    </w:p>
    <w:p w14:paraId="01C14473" w14:textId="55F66A9F"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 wyborze najkorzystniejszej oferty, z wyjątkiem Wykonawcy, którego oferta została wybrana jako najkorzystniejsza</w:t>
      </w:r>
    </w:p>
    <w:p w14:paraId="69654747" w14:textId="64EB2FBE"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po unieważnieniu postępowania, w </w:t>
      </w:r>
      <w:proofErr w:type="gramStart"/>
      <w:r w:rsidRPr="002745AA">
        <w:rPr>
          <w:rFonts w:asciiTheme="majorHAnsi" w:hAnsiTheme="majorHAnsi"/>
          <w:color w:val="000000" w:themeColor="text1"/>
          <w:shd w:val="clear" w:color="auto" w:fill="FFFFFF"/>
        </w:rPr>
        <w:t>przypadku</w:t>
      </w:r>
      <w:proofErr w:type="gramEnd"/>
      <w:r w:rsidRPr="002745AA">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p>
    <w:p w14:paraId="2D936D22" w14:textId="077403C2"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t>UWAGA</w:t>
      </w:r>
      <w:r w:rsidRPr="002745AA">
        <w:rPr>
          <w:rFonts w:asciiTheme="majorHAnsi" w:hAnsiTheme="majorHAnsi"/>
          <w:color w:val="000000" w:themeColor="text1"/>
          <w:shd w:val="clear" w:color="auto" w:fill="FFFFFF"/>
        </w:rPr>
        <w:t>: Złożenie wniosku o zwrot wadium, o którym mowa w ust. 1</w:t>
      </w:r>
      <w:r w:rsidR="004E38A6" w:rsidRPr="002745AA">
        <w:rPr>
          <w:rFonts w:asciiTheme="majorHAnsi" w:hAnsiTheme="majorHAnsi"/>
          <w:color w:val="000000" w:themeColor="text1"/>
          <w:shd w:val="clear" w:color="auto" w:fill="FFFFFF"/>
        </w:rPr>
        <w:t>2</w:t>
      </w:r>
      <w:r w:rsidRPr="002745AA">
        <w:rPr>
          <w:rFonts w:asciiTheme="majorHAnsi" w:hAnsiTheme="majorHAnsi"/>
          <w:color w:val="000000" w:themeColor="text1"/>
          <w:shd w:val="clear" w:color="auto" w:fill="FFFFFF"/>
        </w:rPr>
        <w:t xml:space="preserve"> powyżej, powoduje rozwiązanie stosunku prawnego z Wykonawcą wraz z utratą przez niego prawa do korzystania ze środków ochrony prawnej, o których mowa w rozdziale </w:t>
      </w:r>
      <w:r w:rsidR="00BC0746" w:rsidRPr="002745AA">
        <w:rPr>
          <w:rFonts w:asciiTheme="majorHAnsi" w:hAnsiTheme="majorHAnsi"/>
          <w:color w:val="000000" w:themeColor="text1"/>
          <w:shd w:val="clear" w:color="auto" w:fill="FFFFFF"/>
        </w:rPr>
        <w:t>44</w:t>
      </w:r>
      <w:r w:rsidRPr="002745AA">
        <w:rPr>
          <w:rFonts w:asciiTheme="majorHAnsi" w:hAnsiTheme="majorHAnsi"/>
          <w:color w:val="000000" w:themeColor="text1"/>
          <w:shd w:val="clear" w:color="auto" w:fill="FFFFFF"/>
        </w:rPr>
        <w:t xml:space="preserve"> SWZ</w:t>
      </w:r>
    </w:p>
    <w:p w14:paraId="38DD28F1" w14:textId="03F4BC4A"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ykonawcę</w:t>
      </w:r>
    </w:p>
    <w:p w14:paraId="5EE824F8" w14:textId="699D7EDC" w:rsidR="00072E32" w:rsidRPr="002745AA" w:rsidRDefault="00072E3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p>
    <w:p w14:paraId="5A18A04D" w14:textId="21E7C3A0" w:rsidR="00072E32" w:rsidRPr="002745AA" w:rsidRDefault="005E6A0E"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lastRenderedPageBreak/>
        <w:t>Zamawiający zatrzymuje wadium wraz z odsetkami, a w przypadku wadium wniesionego w formie gwarancji lub poręczenia, o których mowa w art. 97 ust. 7 pkt 2-4</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występuje odpowiednio do gwaranta lub poręczyciela z żądaniem zapłaty wadium, jeżeli:</w:t>
      </w:r>
    </w:p>
    <w:p w14:paraId="09E6A3FA" w14:textId="286D8B63"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Wykonawca w odpowiedzi na wezwanie, o którym mowa w art. 107 ust. 2 lub art. 128 ust. 1</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z przyczyn leżących po jego stronie, nie złożył podmiotowych środków</w:t>
      </w:r>
      <w:r w:rsidRPr="007907B1">
        <w:rPr>
          <w:rFonts w:asciiTheme="majorHAnsi" w:hAnsiTheme="majorHAnsi"/>
          <w:color w:val="000000" w:themeColor="text1"/>
          <w:shd w:val="clear" w:color="auto" w:fill="FFFFFF"/>
        </w:rPr>
        <w:t xml:space="preserve"> dowodowych lub przedmiotowych środków dowodowych potwierdzających okoliczności, o których mowa w art. 57 lub art. 106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oświadczenia, o którym mowa w art. 125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co spowodowało brak możliwości wybrania oferty złożonej przez Wykonawcę jako najkorzystniejszej</w:t>
      </w:r>
    </w:p>
    <w:p w14:paraId="1DBF5C92" w14:textId="35E34339"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wykonawca, którego oferta została wybrana:</w:t>
      </w:r>
    </w:p>
    <w:p w14:paraId="6A96B9F8" w14:textId="03387743" w:rsidR="005E6A0E"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odmówił podpisania umowy w sprawie zamówienia publicznego na warunkach określonych w ofercie</w:t>
      </w:r>
    </w:p>
    <w:p w14:paraId="2843FBBD" w14:textId="3A6D0966" w:rsidR="007907B1"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nie wniósł wymaganego zabezpieczenia należytego wykonania umowy</w:t>
      </w:r>
    </w:p>
    <w:p w14:paraId="040E70AA" w14:textId="79E55AFC" w:rsidR="007907B1" w:rsidRPr="007907B1" w:rsidRDefault="007907B1"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p>
    <w:p w14:paraId="570DD549" w14:textId="43C02A56" w:rsidR="006F3BB3" w:rsidRPr="00DD78D7" w:rsidRDefault="006F3BB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E2EB81B" w14:textId="77777777" w:rsidTr="00DF3832">
        <w:tc>
          <w:tcPr>
            <w:tcW w:w="5000" w:type="pct"/>
            <w:shd w:val="clear" w:color="auto" w:fill="003CA6"/>
          </w:tcPr>
          <w:p w14:paraId="16921B51" w14:textId="3E24F15F" w:rsidR="0030100B" w:rsidRPr="00DF3832"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9920" behindDoc="0" locked="0" layoutInCell="1" allowOverlap="1" wp14:anchorId="47ED0822" wp14:editId="22791BD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F3832">
              <w:rPr>
                <w:b/>
                <w:bCs/>
                <w:color w:val="D9E2F3" w:themeColor="accent1" w:themeTint="33"/>
              </w:rPr>
              <w:t>SPOSÓB ORAZ TERMIN SKŁADANIA OFERT</w:t>
            </w:r>
          </w:p>
        </w:tc>
      </w:tr>
    </w:tbl>
    <w:p w14:paraId="6159E129" w14:textId="74AD3B9B" w:rsidR="0030100B" w:rsidRDefault="0030100B" w:rsidP="00F0623F">
      <w:pPr>
        <w:spacing w:line="276" w:lineRule="auto"/>
        <w:jc w:val="both"/>
        <w:rPr>
          <w:b/>
          <w:bCs/>
          <w:color w:val="000000" w:themeColor="text1"/>
        </w:rPr>
      </w:pPr>
    </w:p>
    <w:p w14:paraId="34D48D44" w14:textId="774FB9E1" w:rsidR="00433820" w:rsidRPr="002745AA" w:rsidRDefault="00433820" w:rsidP="00AE32B1">
      <w:pPr>
        <w:pStyle w:val="Akapitzlist"/>
        <w:numPr>
          <w:ilvl w:val="0"/>
          <w:numId w:val="27"/>
        </w:numPr>
        <w:spacing w:line="276" w:lineRule="auto"/>
        <w:jc w:val="both"/>
        <w:rPr>
          <w:rFonts w:asciiTheme="majorHAnsi" w:hAnsiTheme="majorHAnsi"/>
          <w:b/>
          <w:color w:val="000000" w:themeColor="text1"/>
        </w:rPr>
      </w:pPr>
      <w:r w:rsidRPr="00DA5CED">
        <w:rPr>
          <w:rFonts w:asciiTheme="majorHAnsi" w:hAnsiTheme="majorHAnsi"/>
          <w:color w:val="000000" w:themeColor="text1"/>
        </w:rPr>
        <w:t xml:space="preserve">Oferty należy złożyć w nieprzekraczalnym </w:t>
      </w:r>
      <w:r w:rsidRPr="002745AA">
        <w:rPr>
          <w:rFonts w:asciiTheme="majorHAnsi" w:hAnsiTheme="majorHAnsi"/>
          <w:color w:val="000000" w:themeColor="text1"/>
        </w:rPr>
        <w:t>terminie do dnia</w:t>
      </w:r>
      <w:r w:rsidR="005D5ADE">
        <w:rPr>
          <w:rFonts w:asciiTheme="majorHAnsi" w:hAnsiTheme="majorHAnsi"/>
          <w:color w:val="000000" w:themeColor="text1"/>
        </w:rPr>
        <w:t xml:space="preserve"> </w:t>
      </w:r>
      <w:r w:rsidR="005D5ADE" w:rsidRPr="005D5ADE">
        <w:rPr>
          <w:rFonts w:asciiTheme="majorHAnsi" w:hAnsiTheme="majorHAnsi"/>
          <w:b/>
          <w:color w:val="000000" w:themeColor="text1"/>
        </w:rPr>
        <w:t>09.09</w:t>
      </w:r>
      <w:r w:rsidR="0043583E" w:rsidRPr="002745AA">
        <w:rPr>
          <w:rFonts w:asciiTheme="majorHAnsi" w:hAnsiTheme="majorHAnsi"/>
          <w:b/>
          <w:color w:val="000000" w:themeColor="text1"/>
        </w:rPr>
        <w:t>.2021 r.</w:t>
      </w:r>
      <w:r w:rsidR="0043583E" w:rsidRPr="002745AA">
        <w:rPr>
          <w:rFonts w:asciiTheme="majorHAnsi" w:hAnsiTheme="majorHAnsi"/>
          <w:color w:val="000000" w:themeColor="text1"/>
        </w:rPr>
        <w:t xml:space="preserve"> </w:t>
      </w:r>
      <w:r w:rsidR="002745AA" w:rsidRPr="002745AA">
        <w:rPr>
          <w:rFonts w:asciiTheme="majorHAnsi" w:hAnsiTheme="majorHAnsi"/>
          <w:color w:val="000000" w:themeColor="text1"/>
        </w:rPr>
        <w:t>d</w:t>
      </w:r>
      <w:r w:rsidRPr="002745AA">
        <w:rPr>
          <w:rFonts w:asciiTheme="majorHAnsi" w:hAnsiTheme="majorHAnsi"/>
          <w:color w:val="000000" w:themeColor="text1"/>
        </w:rPr>
        <w:t xml:space="preserve">o godziny </w:t>
      </w:r>
      <w:r w:rsidR="00E14AC1" w:rsidRPr="002745AA">
        <w:rPr>
          <w:rFonts w:asciiTheme="majorHAnsi" w:hAnsiTheme="majorHAnsi"/>
          <w:b/>
          <w:color w:val="000000" w:themeColor="text1"/>
        </w:rPr>
        <w:t>10</w:t>
      </w:r>
      <w:r w:rsidR="00592360" w:rsidRPr="002745AA">
        <w:rPr>
          <w:rFonts w:asciiTheme="majorHAnsi" w:hAnsiTheme="majorHAnsi"/>
          <w:b/>
          <w:color w:val="000000" w:themeColor="text1"/>
        </w:rPr>
        <w:t>:</w:t>
      </w:r>
      <w:r w:rsidR="00BA410E" w:rsidRPr="002745AA">
        <w:rPr>
          <w:rFonts w:asciiTheme="majorHAnsi" w:hAnsiTheme="majorHAnsi"/>
          <w:b/>
          <w:color w:val="000000" w:themeColor="text1"/>
        </w:rPr>
        <w:t>00</w:t>
      </w:r>
    </w:p>
    <w:p w14:paraId="509F92F3" w14:textId="09BB6000" w:rsidR="00DA5CED" w:rsidRPr="002745AA" w:rsidRDefault="00DA5CED"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Złożenie oferty odbywa się poprzez </w:t>
      </w:r>
      <w:r w:rsidR="00DA05C1" w:rsidRPr="002745AA">
        <w:rPr>
          <w:rFonts w:asciiTheme="majorHAnsi" w:hAnsiTheme="majorHAnsi"/>
          <w:color w:val="000000" w:themeColor="text1"/>
        </w:rPr>
        <w:t>Platformę</w:t>
      </w:r>
      <w:r w:rsidR="001C748B" w:rsidRPr="002745AA">
        <w:rPr>
          <w:rFonts w:asciiTheme="majorHAnsi" w:hAnsiTheme="majorHAnsi"/>
          <w:color w:val="000000" w:themeColor="text1"/>
        </w:rPr>
        <w:t xml:space="preserve"> zgodnie z rozdziałem 21 SWZ.</w:t>
      </w:r>
    </w:p>
    <w:p w14:paraId="67BDC507" w14:textId="28C4B7D4" w:rsidR="00DA5CED" w:rsidRPr="002745AA" w:rsidRDefault="005E793E"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Sposób składania oferty opisany został w Instrukcji dla wykonawców dostępnej na Platformie</w:t>
      </w:r>
      <w:r w:rsidR="003425AD" w:rsidRPr="002745AA">
        <w:rPr>
          <w:rFonts w:asciiTheme="majorHAnsi" w:hAnsiTheme="majorHAnsi"/>
          <w:color w:val="000000" w:themeColor="text1"/>
        </w:rPr>
        <w:t>.</w:t>
      </w:r>
    </w:p>
    <w:p w14:paraId="70C83EC1" w14:textId="39918C81" w:rsidR="00E75568" w:rsidRDefault="00E75568"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b/>
          <w:bCs/>
          <w:color w:val="000000" w:themeColor="text1"/>
        </w:rPr>
        <w:t>UWAGA</w:t>
      </w:r>
      <w:r w:rsidRPr="002745AA">
        <w:rPr>
          <w:rFonts w:asciiTheme="majorHAnsi" w:hAnsiTheme="majorHAnsi"/>
          <w:color w:val="000000" w:themeColor="text1"/>
        </w:rPr>
        <w:t xml:space="preserve">: wszystkie pliki składające się na ofertą muszą być podpisane przez Wykonawcę elektronicznym podpisem kwalifikowanym </w:t>
      </w:r>
      <w:r w:rsidRPr="002745AA">
        <w:rPr>
          <w:rFonts w:asciiTheme="majorHAnsi" w:hAnsiTheme="majorHAnsi"/>
          <w:color w:val="000000" w:themeColor="text1"/>
          <w:u w:val="single"/>
        </w:rPr>
        <w:t>przed</w:t>
      </w:r>
      <w:r w:rsidRPr="002745AA">
        <w:rPr>
          <w:rFonts w:asciiTheme="majorHAnsi" w:hAnsiTheme="majorHAnsi"/>
          <w:color w:val="000000" w:themeColor="text1"/>
        </w:rPr>
        <w:t xml:space="preserve"> ich wgraniem do Systemu</w:t>
      </w:r>
      <w:r w:rsidR="00F9449E" w:rsidRPr="002745AA">
        <w:rPr>
          <w:rFonts w:asciiTheme="majorHAnsi" w:hAnsiTheme="majorHAnsi"/>
          <w:color w:val="000000" w:themeColor="text1"/>
        </w:rPr>
        <w:t>. W przypadku, gdy plik FORMULARZ</w:t>
      </w:r>
      <w:r w:rsidR="00F9449E">
        <w:rPr>
          <w:rFonts w:asciiTheme="majorHAnsi" w:hAnsiTheme="majorHAnsi"/>
          <w:color w:val="000000" w:themeColor="text1"/>
        </w:rPr>
        <w:t xml:space="preserve"> OFERTY </w:t>
      </w:r>
      <w:r w:rsidR="00124C23">
        <w:rPr>
          <w:rFonts w:asciiTheme="majorHAnsi" w:hAnsiTheme="majorHAnsi"/>
          <w:color w:val="000000" w:themeColor="text1"/>
        </w:rPr>
        <w:t xml:space="preserve">oraz FORMULARZ CENOWY (stanowiący część składową oferty) </w:t>
      </w:r>
      <w:r w:rsidR="00F9449E">
        <w:rPr>
          <w:rFonts w:asciiTheme="majorHAnsi" w:hAnsiTheme="majorHAnsi"/>
          <w:color w:val="000000" w:themeColor="text1"/>
        </w:rPr>
        <w:t>nie zostan</w:t>
      </w:r>
      <w:r w:rsidR="00DF300F">
        <w:rPr>
          <w:rFonts w:asciiTheme="majorHAnsi" w:hAnsiTheme="majorHAnsi"/>
          <w:color w:val="000000" w:themeColor="text1"/>
        </w:rPr>
        <w:t>ie</w:t>
      </w:r>
      <w:r w:rsidR="00F9449E">
        <w:rPr>
          <w:rFonts w:asciiTheme="majorHAnsi" w:hAnsiTheme="majorHAnsi"/>
          <w:color w:val="000000" w:themeColor="text1"/>
        </w:rPr>
        <w:t xml:space="preserve"> podpisan</w:t>
      </w:r>
      <w:r w:rsidR="00DF300F">
        <w:rPr>
          <w:rFonts w:asciiTheme="majorHAnsi" w:hAnsiTheme="majorHAnsi"/>
          <w:color w:val="000000" w:themeColor="text1"/>
        </w:rPr>
        <w:t>y</w:t>
      </w:r>
      <w:r w:rsidR="00F9449E">
        <w:rPr>
          <w:rFonts w:asciiTheme="majorHAnsi" w:hAnsiTheme="majorHAnsi"/>
          <w:color w:val="000000" w:themeColor="text1"/>
        </w:rPr>
        <w:t xml:space="preserve"> </w:t>
      </w:r>
      <w:r w:rsidR="00F9449E" w:rsidRPr="00DF300F">
        <w:rPr>
          <w:rFonts w:asciiTheme="majorHAnsi" w:hAnsiTheme="majorHAnsi"/>
          <w:b/>
          <w:bCs/>
          <w:color w:val="000000" w:themeColor="text1"/>
          <w:u w:val="single"/>
        </w:rPr>
        <w:t>uprzednio</w:t>
      </w:r>
      <w:r w:rsidR="00F9449E">
        <w:rPr>
          <w:rFonts w:asciiTheme="majorHAnsi" w:hAnsiTheme="majorHAnsi"/>
          <w:color w:val="000000" w:themeColor="text1"/>
        </w:rPr>
        <w:t xml:space="preserve"> kwalifikowanym podpisem elektronicznym, oferta uznana zostanie za złożoną </w:t>
      </w:r>
      <w:r w:rsidR="00B56308">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DA5CED" w:rsidRDefault="00DA5CED" w:rsidP="00AE32B1">
      <w:pPr>
        <w:pStyle w:val="Akapitzlist"/>
        <w:numPr>
          <w:ilvl w:val="0"/>
          <w:numId w:val="27"/>
        </w:numPr>
        <w:spacing w:line="276" w:lineRule="auto"/>
        <w:jc w:val="both"/>
        <w:rPr>
          <w:rFonts w:asciiTheme="majorHAnsi" w:hAnsiTheme="majorHAnsi"/>
          <w:color w:val="000000" w:themeColor="text1"/>
        </w:rPr>
      </w:pPr>
      <w:r>
        <w:rPr>
          <w:rFonts w:asciiTheme="majorHAnsi" w:hAnsiTheme="majorHAnsi"/>
          <w:color w:val="000000" w:themeColor="text1"/>
        </w:rPr>
        <w:t>Oferty złożone po w/w terminie składania ofert zostaną odrzucone na podstawie przepisu art. 226 ust. 1 pkt 1 PZP.</w:t>
      </w:r>
    </w:p>
    <w:p w14:paraId="74042AB0" w14:textId="77777777" w:rsidR="00433820" w:rsidRPr="00DD78D7" w:rsidRDefault="0043382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18AF241" w14:textId="77777777" w:rsidTr="00351D00">
        <w:tc>
          <w:tcPr>
            <w:tcW w:w="5000" w:type="pct"/>
            <w:shd w:val="clear" w:color="auto" w:fill="003CA6"/>
          </w:tcPr>
          <w:p w14:paraId="501FDDC0" w14:textId="29BA0523" w:rsidR="0030100B" w:rsidRPr="00351D00"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351D00">
              <w:rPr>
                <w:b/>
                <w:bCs/>
                <w:color w:val="D9E2F3" w:themeColor="accent1" w:themeTint="33"/>
              </w:rPr>
              <w:t>TERMIN OTWARCIA OFERT</w:t>
            </w:r>
          </w:p>
        </w:tc>
      </w:tr>
    </w:tbl>
    <w:p w14:paraId="7A7C89D7" w14:textId="1E3C6257" w:rsidR="0030100B" w:rsidRDefault="0030100B" w:rsidP="00F0623F">
      <w:pPr>
        <w:spacing w:line="276" w:lineRule="auto"/>
        <w:jc w:val="both"/>
        <w:rPr>
          <w:b/>
          <w:bCs/>
          <w:color w:val="000000" w:themeColor="text1"/>
        </w:rPr>
      </w:pPr>
    </w:p>
    <w:p w14:paraId="0D955CB5" w14:textId="14F42C75" w:rsidR="00490017" w:rsidRPr="002745AA" w:rsidRDefault="00490017"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olor w:val="000000" w:themeColor="text1"/>
        </w:rPr>
        <w:t xml:space="preserve">Otwarcie ofert nastąpi </w:t>
      </w:r>
      <w:r w:rsidR="00A14159" w:rsidRPr="00351D00">
        <w:rPr>
          <w:rFonts w:asciiTheme="majorHAnsi" w:hAnsiTheme="majorHAnsi"/>
          <w:color w:val="000000" w:themeColor="text1"/>
        </w:rPr>
        <w:t xml:space="preserve">w dniu </w:t>
      </w:r>
      <w:r w:rsidR="00592360">
        <w:rPr>
          <w:rFonts w:asciiTheme="majorHAnsi" w:hAnsiTheme="majorHAnsi"/>
          <w:color w:val="000000" w:themeColor="text1"/>
        </w:rPr>
        <w:t xml:space="preserve">wyznaczonym na termin </w:t>
      </w:r>
      <w:r w:rsidR="00592360" w:rsidRPr="002745AA">
        <w:rPr>
          <w:rFonts w:asciiTheme="majorHAnsi" w:hAnsiTheme="majorHAnsi"/>
          <w:color w:val="000000" w:themeColor="text1"/>
        </w:rPr>
        <w:t xml:space="preserve">składania ofert (zgodnie z rozdziałem 29 SWZ) </w:t>
      </w:r>
      <w:r w:rsidR="00A14159" w:rsidRPr="002745AA">
        <w:rPr>
          <w:rFonts w:asciiTheme="majorHAnsi" w:hAnsiTheme="majorHAnsi"/>
          <w:color w:val="000000" w:themeColor="text1"/>
        </w:rPr>
        <w:t xml:space="preserve">o godzinie </w:t>
      </w:r>
      <w:r w:rsidR="00E14AC1" w:rsidRPr="002745AA">
        <w:rPr>
          <w:rFonts w:asciiTheme="majorHAnsi" w:hAnsiTheme="majorHAnsi"/>
          <w:color w:val="000000" w:themeColor="text1"/>
        </w:rPr>
        <w:t>11</w:t>
      </w:r>
      <w:r w:rsidR="00592360" w:rsidRPr="002745AA">
        <w:rPr>
          <w:rFonts w:asciiTheme="majorHAnsi" w:hAnsiTheme="majorHAnsi"/>
          <w:color w:val="000000" w:themeColor="text1"/>
        </w:rPr>
        <w:t>:00. W przypadku</w:t>
      </w:r>
      <w:r w:rsidR="007706A2" w:rsidRPr="002745AA">
        <w:rPr>
          <w:rFonts w:asciiTheme="majorHAnsi" w:hAnsiTheme="majorHAnsi"/>
          <w:color w:val="000000" w:themeColor="text1"/>
        </w:rPr>
        <w:t>, o którym mowa w ust. 5, otwarcie ofert nastąpi nie później niż w kolejnym dniu po dniu wyznaczonym na termin składania ofert.</w:t>
      </w:r>
    </w:p>
    <w:p w14:paraId="6C70BE65" w14:textId="00A4CC20" w:rsidR="00A14159" w:rsidRPr="002745AA" w:rsidRDefault="00A14159"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t>Nie przewiduje się jawnej sesji otwarcia ofert.</w:t>
      </w:r>
    </w:p>
    <w:p w14:paraId="4D3785E5" w14:textId="221C0F59"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Zamawiający </w:t>
      </w:r>
      <w:r w:rsidRPr="002745AA">
        <w:rPr>
          <w:rFonts w:asciiTheme="majorHAnsi" w:hAnsiTheme="majorHAnsi" w:cs="Calibri"/>
          <w:color w:val="000000" w:themeColor="text1"/>
        </w:rPr>
        <w:t>najpóźniej przed otwarciem ofert, udostępnia na stronie internetowej</w:t>
      </w:r>
      <w:r w:rsidRPr="00351D00">
        <w:rPr>
          <w:rFonts w:asciiTheme="majorHAnsi" w:hAnsiTheme="majorHAnsi" w:cs="Calibri"/>
          <w:color w:val="000000" w:themeColor="text1"/>
        </w:rPr>
        <w:t xml:space="preserve"> prowadzonego postępowania informację o kwocie, jaką zamierza przeznaczyć na sfinansowanie zamówienia.</w:t>
      </w:r>
    </w:p>
    <w:p w14:paraId="29857B9D" w14:textId="043AEB8B"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63434B50"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3B79B9F" w14:textId="77777777" w:rsidR="00490017" w:rsidRPr="00DD78D7" w:rsidRDefault="0049001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58608A8" w14:textId="77777777" w:rsidTr="00B85218">
        <w:tc>
          <w:tcPr>
            <w:tcW w:w="5000" w:type="pct"/>
            <w:shd w:val="clear" w:color="auto" w:fill="003CA6"/>
          </w:tcPr>
          <w:p w14:paraId="16C10268" w14:textId="2C14F43C" w:rsidR="0030100B" w:rsidRPr="00274997" w:rsidRDefault="00B8521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85218">
              <w:rPr>
                <w:b/>
                <w:bCs/>
                <w:color w:val="D9E2F3" w:themeColor="accent1" w:themeTint="33"/>
              </w:rPr>
              <w:t>SPOSÓB OBLICZENIA CENY</w:t>
            </w:r>
          </w:p>
        </w:tc>
      </w:tr>
    </w:tbl>
    <w:p w14:paraId="0206C357" w14:textId="375E8AA4" w:rsidR="0030100B" w:rsidRDefault="0030100B" w:rsidP="00F0623F">
      <w:pPr>
        <w:spacing w:line="276" w:lineRule="auto"/>
        <w:jc w:val="both"/>
        <w:rPr>
          <w:b/>
          <w:bCs/>
          <w:color w:val="000000" w:themeColor="text1"/>
        </w:rPr>
      </w:pPr>
    </w:p>
    <w:p w14:paraId="30958606"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lastRenderedPageBreak/>
        <w:t>Zamawiający przewiduje wynagrodzenie ryczałtowe. Wynagrodzenie ryczałtowe obejmuje wszystkie koszty związane z realizacją zamówienia</w:t>
      </w:r>
      <w:r w:rsidR="002D4211" w:rsidRPr="00B85218">
        <w:rPr>
          <w:rFonts w:asciiTheme="majorHAnsi" w:hAnsiTheme="majorHAnsi"/>
          <w:color w:val="000000" w:themeColor="text1"/>
        </w:rPr>
        <w:t xml:space="preserve"> oraz nie podlega zmianie (poza okolicznościami wskazanymi we Wzorze umowy, które określają zamknięty katalog dopuszczalnych zmian)</w:t>
      </w:r>
      <w:r w:rsidR="002E7772" w:rsidRPr="00B85218">
        <w:rPr>
          <w:rFonts w:asciiTheme="majorHAnsi" w:hAnsiTheme="majorHAnsi"/>
          <w:color w:val="000000" w:themeColor="text1"/>
        </w:rPr>
        <w:t>. Cena ofertowa obejmuje również</w:t>
      </w:r>
      <w:r w:rsidR="002D4211" w:rsidRPr="00B85218">
        <w:rPr>
          <w:rFonts w:asciiTheme="majorHAnsi" w:hAnsiTheme="majorHAnsi"/>
          <w:color w:val="000000" w:themeColor="text1"/>
        </w:rPr>
        <w:t xml:space="preserve"> </w:t>
      </w:r>
      <w:r w:rsidRPr="00B85218">
        <w:rPr>
          <w:rFonts w:asciiTheme="majorHAnsi" w:hAnsiTheme="majorHAnsi"/>
          <w:color w:val="000000" w:themeColor="text1"/>
        </w:rPr>
        <w:t xml:space="preserve">ryzyko Wykonawcy z tytułu oszacowania wszelkich kosztów związanych z realizacją zamówienia, a także oddziaływania innych czynników mających lub mogących mieć wpływ na koszty. </w:t>
      </w:r>
    </w:p>
    <w:p w14:paraId="789958C2"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Niedoszacowanie, pominięcie oraz brak rozpoznania przedmiotu i zakresu zamówienia nie może być podstawą do żądania zmiany wynagrodzenia ryczałtowego określonego w ofercie i umowie. </w:t>
      </w:r>
    </w:p>
    <w:p w14:paraId="4600CC64" w14:textId="1D1919F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Podstawą wyliczenia ceny ofertowej powinna być dla Wykonawcy jego własna kalkulacja, oparta na rachunku ekonomicznym. </w:t>
      </w:r>
      <w:r w:rsidR="00E76AD7">
        <w:rPr>
          <w:rFonts w:asciiTheme="majorHAnsi" w:hAnsiTheme="majorHAnsi"/>
          <w:color w:val="000000" w:themeColor="text1"/>
        </w:rPr>
        <w:t>Wskazane w przedmiarach podstawy nakładów rzeczowych mają wyłącznie charakter poglądowy.</w:t>
      </w:r>
    </w:p>
    <w:p w14:paraId="3D07BF29" w14:textId="27ADE5F5" w:rsidR="00E55630"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Cena ofertowa ma obejmować wszystkie koszty robót oraz czynności, jakie z technicznego punktu widzenia są konieczne do prawidłowego wykonania i oddania do użytkowania przedmiotu zamówienia.</w:t>
      </w:r>
    </w:p>
    <w:p w14:paraId="5B748911" w14:textId="50E57A82"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oraz szczegółowy opis przedmiotu zamówienia, jak również w oparciu o wszystkie dokumenty </w:t>
      </w:r>
      <w:proofErr w:type="gramStart"/>
      <w:r w:rsidRPr="00B85218">
        <w:rPr>
          <w:rFonts w:asciiTheme="majorHAnsi" w:hAnsiTheme="majorHAnsi"/>
          <w:color w:val="000000" w:themeColor="text1"/>
        </w:rPr>
        <w:t>zamówienia</w:t>
      </w:r>
      <w:proofErr w:type="gramEnd"/>
      <w:r w:rsidRPr="00B85218">
        <w:rPr>
          <w:rFonts w:asciiTheme="majorHAnsi" w:hAnsiTheme="majorHAnsi"/>
          <w:color w:val="000000" w:themeColor="text1"/>
        </w:rPr>
        <w:t xml:space="preserve"> czyli łączne dane z analizy </w:t>
      </w:r>
      <w:r w:rsidR="004F0A6A" w:rsidRPr="00B85218">
        <w:rPr>
          <w:rFonts w:asciiTheme="majorHAnsi" w:hAnsiTheme="majorHAnsi"/>
          <w:color w:val="000000" w:themeColor="text1"/>
        </w:rPr>
        <w:t xml:space="preserve">m.in. </w:t>
      </w:r>
      <w:r w:rsidRPr="00B85218">
        <w:rPr>
          <w:rFonts w:asciiTheme="majorHAnsi" w:hAnsiTheme="majorHAnsi"/>
          <w:color w:val="000000" w:themeColor="text1"/>
        </w:rPr>
        <w:t xml:space="preserve">dokumentacji projektowej, technicznej, specyfikacji technicznej wykonania i odbioru robót budowlanych. </w:t>
      </w:r>
      <w:r w:rsidR="00251607" w:rsidRPr="00B85218">
        <w:rPr>
          <w:rFonts w:asciiTheme="majorHAnsi" w:hAnsiTheme="majorHAnsi"/>
          <w:color w:val="000000" w:themeColor="text1"/>
        </w:rPr>
        <w:t xml:space="preserve"> W przypadku, gdy pomiędzy jakimikolwiek dokumentami zamówienia występują niezgodności polegające na tym, że jeden z dokumentów obejmuje większą ilość do wykonania, lub wyższą jakość wykonania, obowiązuj</w:t>
      </w:r>
      <w:r w:rsidR="00F61CD2" w:rsidRPr="00B85218">
        <w:rPr>
          <w:rFonts w:asciiTheme="majorHAnsi" w:hAnsiTheme="majorHAnsi"/>
          <w:color w:val="000000" w:themeColor="text1"/>
        </w:rPr>
        <w:t>ące są:</w:t>
      </w:r>
      <w:r w:rsidR="00251607" w:rsidRPr="00B85218">
        <w:rPr>
          <w:rFonts w:asciiTheme="majorHAnsi" w:hAnsiTheme="majorHAnsi"/>
          <w:color w:val="000000" w:themeColor="text1"/>
        </w:rPr>
        <w:t xml:space="preserve"> większ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ilość oraz wyższ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jakość.</w:t>
      </w:r>
      <w:r w:rsidR="00F61CD2" w:rsidRPr="00B85218">
        <w:rPr>
          <w:rFonts w:asciiTheme="majorHAnsi" w:hAnsiTheme="majorHAnsi"/>
          <w:color w:val="000000" w:themeColor="text1"/>
        </w:rPr>
        <w:t xml:space="preserve"> Jeśli chociaż jeden dokument zamówienia wskazuje na konieczność wykonania danych prac lub robót, wchodzą one w zakres przedmiotu zamówienia nawet jeśli zostały pominięte w innym dokumencie zamówienia.</w:t>
      </w:r>
    </w:p>
    <w:p w14:paraId="5D6B369F" w14:textId="777BC789"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b/>
          <w:color w:val="000000" w:themeColor="text1"/>
        </w:rPr>
        <w:t xml:space="preserve">Wszystkie błędy </w:t>
      </w:r>
      <w:r w:rsidR="004F0A6A" w:rsidRPr="00B85218">
        <w:rPr>
          <w:rFonts w:asciiTheme="majorHAnsi" w:hAnsiTheme="majorHAnsi"/>
          <w:b/>
          <w:color w:val="000000" w:themeColor="text1"/>
        </w:rPr>
        <w:t xml:space="preserve">lub rozbieżności czy wątpliwości </w:t>
      </w:r>
      <w:r w:rsidRPr="00B85218">
        <w:rPr>
          <w:rFonts w:asciiTheme="majorHAnsi" w:hAnsiTheme="majorHAnsi"/>
          <w:b/>
          <w:color w:val="000000" w:themeColor="text1"/>
        </w:rPr>
        <w:t>ujawnione w dokumentacji projektowej czy w przedmiarach Wykonawca powinien zgłosić Zamawiającemu przed upływem terminu składania ofert.</w:t>
      </w:r>
      <w:r w:rsidRPr="00B85218">
        <w:rPr>
          <w:rFonts w:asciiTheme="majorHAnsi" w:hAnsiTheme="majorHAnsi"/>
          <w:color w:val="000000" w:themeColor="text1"/>
        </w:rPr>
        <w:t xml:space="preserve"> </w:t>
      </w:r>
      <w:r w:rsidR="004F0A6A" w:rsidRPr="00B85218">
        <w:rPr>
          <w:rFonts w:asciiTheme="majorHAnsi" w:hAnsiTheme="majorHAnsi"/>
          <w:color w:val="000000" w:themeColor="text1"/>
        </w:rPr>
        <w:t xml:space="preserve">Złożenie oferty oznacza, że Wykonawca uznał dokumenty zamówienia za kompletne, prawidłowe i pozwalające na </w:t>
      </w:r>
      <w:r w:rsidR="00251607" w:rsidRPr="00B85218">
        <w:rPr>
          <w:rFonts w:asciiTheme="majorHAnsi" w:hAnsiTheme="majorHAnsi"/>
          <w:color w:val="000000" w:themeColor="text1"/>
        </w:rPr>
        <w:t>rzetelne skalkulowanie ceny ofertowej.</w:t>
      </w:r>
    </w:p>
    <w:p w14:paraId="555BA25F" w14:textId="6437452C" w:rsidR="002E7772"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Załączony do niniejszej SWZ przedmiar robót należy traktować jako dokument poglądowy, a nie służący do obliczenia ceny oferty. </w:t>
      </w:r>
      <w:r w:rsidR="009A7B5C">
        <w:rPr>
          <w:rFonts w:asciiTheme="majorHAnsi" w:hAnsiTheme="majorHAnsi"/>
          <w:color w:val="000000" w:themeColor="text1"/>
        </w:rPr>
        <w:t>Wskazane w przedmiarach podstawy nakładów rzeczowych nie mają charakteru wiążącego.</w:t>
      </w:r>
    </w:p>
    <w:p w14:paraId="654483FD" w14:textId="731011D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Cena oferty winna zawierać wszelkie koszty niezbędne do zrealizowania zamówienia z uwzględnieniem ryzyka Wykonawcy, w tym </w:t>
      </w:r>
      <w:r w:rsidR="00766B10">
        <w:rPr>
          <w:rFonts w:asciiTheme="majorHAnsi" w:hAnsiTheme="majorHAnsi"/>
          <w:color w:val="000000" w:themeColor="text1"/>
        </w:rPr>
        <w:t xml:space="preserve">w szczególności </w:t>
      </w:r>
      <w:r w:rsidRPr="00B85218">
        <w:rPr>
          <w:rFonts w:asciiTheme="majorHAnsi" w:hAnsiTheme="majorHAnsi"/>
          <w:color w:val="000000" w:themeColor="text1"/>
        </w:rPr>
        <w:t>opłaty związane z kosztem robocizny, materiałów, pracy sprzętu, środków transportu technologicznego niezbędnego do wykonania robót, zmiana kategorii gruntu, odmienna od zakładanej w dokumentacji, nakładów, prac i robót nieprzewidzianych, a niezbędnych do wykonania zamówienia oraz wszystkie inne koszty, które będą musiały być poniesione przy wykonaniu zamówienia.</w:t>
      </w:r>
    </w:p>
    <w:p w14:paraId="155F92DA" w14:textId="2BBA6B2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Cena musi być podana w złotych polskich cyfrowo i słownie, w zaokrągleniu do drugiego miejsca po przecinku</w:t>
      </w:r>
    </w:p>
    <w:p w14:paraId="29AE419D" w14:textId="67AEFD7F" w:rsidR="00762DE0" w:rsidRPr="00B85218"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eastAsia="Trebuchet MS" w:hAnsiTheme="majorHAnsi" w:cs="Arial"/>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3953424" w14:textId="1DFEF9B2" w:rsidR="00491C20"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 xml:space="preserve">Jeżeli w zaoferowanej cenie w Formularzu oferty, są towary których nabycie prowadzi do powstania u Zamawiającego obowiązku podatkowego zgodnie </w:t>
      </w:r>
      <w:proofErr w:type="gramStart"/>
      <w:r w:rsidRPr="00B85218">
        <w:rPr>
          <w:rFonts w:asciiTheme="majorHAnsi" w:hAnsiTheme="majorHAnsi" w:cs="Arial"/>
          <w:color w:val="000000" w:themeColor="text1"/>
        </w:rPr>
        <w:t>z  przepisami</w:t>
      </w:r>
      <w:proofErr w:type="gramEnd"/>
      <w:r w:rsidRPr="00B85218">
        <w:rPr>
          <w:rFonts w:asciiTheme="majorHAnsi" w:hAnsiTheme="majorHAnsi" w:cs="Arial"/>
          <w:color w:val="000000" w:themeColor="text1"/>
        </w:rPr>
        <w:t xml:space="preserve"> o podatku od towarów i usług (VAT) to Wykonawca wraz z ofertą składa o tym informację wskazując nazwę (rodzaj) towaru lub usługi, których dostawa lub świadczenie będzie prowadzić do jego </w:t>
      </w:r>
      <w:r w:rsidRPr="002745AA">
        <w:rPr>
          <w:rFonts w:asciiTheme="majorHAnsi" w:hAnsiTheme="majorHAnsi" w:cs="Arial"/>
          <w:color w:val="000000" w:themeColor="text1"/>
        </w:rPr>
        <w:t>powstania, oraz wskazując ich wartość bez kwoty podatku. Niezłożenie przez Wykonawcę informacji będzie oznaczało, że taki obowiązek nie powstaje</w:t>
      </w:r>
    </w:p>
    <w:p w14:paraId="59BDE506" w14:textId="6BEEB708" w:rsidR="00A915F1"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hAnsiTheme="majorHAnsi"/>
          <w:color w:val="000000" w:themeColor="text1"/>
        </w:rPr>
        <w:t xml:space="preserve">W </w:t>
      </w:r>
      <w:proofErr w:type="gramStart"/>
      <w:r w:rsidRPr="002745AA">
        <w:rPr>
          <w:rFonts w:asciiTheme="majorHAnsi" w:hAnsiTheme="majorHAnsi"/>
          <w:color w:val="000000" w:themeColor="text1"/>
        </w:rPr>
        <w:t>okolicznościach</w:t>
      </w:r>
      <w:proofErr w:type="gramEnd"/>
      <w:r w:rsidRPr="002745AA">
        <w:rPr>
          <w:rFonts w:asciiTheme="majorHAnsi" w:hAnsiTheme="majorHAnsi"/>
          <w:color w:val="000000" w:themeColor="text1"/>
        </w:rPr>
        <w:t xml:space="preserve"> o których mowa w ust. 1</w:t>
      </w:r>
      <w:r w:rsidR="00BC0746" w:rsidRPr="002745AA">
        <w:rPr>
          <w:rFonts w:asciiTheme="majorHAnsi" w:hAnsiTheme="majorHAnsi"/>
          <w:color w:val="000000" w:themeColor="text1"/>
        </w:rPr>
        <w:t>1</w:t>
      </w:r>
      <w:r w:rsidRPr="002745AA">
        <w:rPr>
          <w:rFonts w:asciiTheme="majorHAnsi" w:hAnsiTheme="majorHAnsi"/>
          <w:color w:val="000000" w:themeColor="text1"/>
        </w:rPr>
        <w:t xml:space="preserve"> powyżej, Zamawiający w celu oceny takiej oferty dolicza do przedstawionej w niej ceny podatek VAT, który miałby obowiązek rozliczyć zgodnie z tymi przepisami</w:t>
      </w:r>
      <w:r w:rsidR="00762DE0" w:rsidRPr="002745AA">
        <w:rPr>
          <w:rFonts w:asciiTheme="majorHAnsi" w:hAnsiTheme="majorHAnsi"/>
          <w:color w:val="000000" w:themeColor="text1"/>
        </w:rPr>
        <w:t>.</w:t>
      </w:r>
    </w:p>
    <w:p w14:paraId="31A2BF71" w14:textId="593E57A2"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Rozliczenia między Zamawiającym a Wykonawcą będą prowadzone w złotych polskich (PLN).</w:t>
      </w:r>
    </w:p>
    <w:p w14:paraId="47B4CD69" w14:textId="745EA6CE"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lastRenderedPageBreak/>
        <w:t xml:space="preserve">W przypadku rozbieżności pomiędzy ceną ryczałtową podaną cyfrowo a </w:t>
      </w:r>
      <w:proofErr w:type="gramStart"/>
      <w:r w:rsidRPr="002745AA">
        <w:rPr>
          <w:rFonts w:asciiTheme="majorHAnsi" w:eastAsia="Trebuchet MS" w:hAnsiTheme="majorHAnsi" w:cs="Arial"/>
          <w:color w:val="000000" w:themeColor="text1"/>
        </w:rPr>
        <w:t>słownie,</w:t>
      </w:r>
      <w:proofErr w:type="gramEnd"/>
      <w:r w:rsidRPr="002745AA">
        <w:rPr>
          <w:rFonts w:asciiTheme="majorHAnsi" w:eastAsia="Trebuchet MS" w:hAnsiTheme="majorHAnsi" w:cs="Arial"/>
          <w:color w:val="000000" w:themeColor="text1"/>
        </w:rPr>
        <w:t xml:space="preserve"> jako wartość właściwa zostanie przyjęta cena ryczałtowa podana słownie.</w:t>
      </w:r>
    </w:p>
    <w:p w14:paraId="6E321FA0" w14:textId="2E26C8E9" w:rsidR="001C748B" w:rsidRPr="002745AA" w:rsidRDefault="001C748B"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UWAGA! W cenie ofertowej Wykonawca zobowiązany jest skalkulować wynagrodzenie z</w:t>
      </w:r>
      <w:r w:rsidR="00B83577" w:rsidRPr="002745AA">
        <w:rPr>
          <w:rFonts w:asciiTheme="majorHAnsi" w:eastAsia="Trebuchet MS" w:hAnsiTheme="majorHAnsi" w:cs="Arial"/>
          <w:color w:val="000000" w:themeColor="text1"/>
        </w:rPr>
        <w:t xml:space="preserve"> tytułu dostosowania Dokumentacji Projektowej do aktualnych przepisów oraz wykonanie prac i robót zgodnie z powyższym dostosowaniem</w:t>
      </w:r>
      <w:r w:rsidR="005F3C97" w:rsidRPr="002745AA">
        <w:rPr>
          <w:rFonts w:asciiTheme="majorHAnsi" w:eastAsia="Trebuchet MS" w:hAnsiTheme="majorHAnsi" w:cs="Arial"/>
          <w:color w:val="000000" w:themeColor="text1"/>
        </w:rPr>
        <w:t xml:space="preserve"> Dokumentacji Projektowej</w:t>
      </w:r>
      <w:r w:rsidR="00B83577" w:rsidRPr="002745AA">
        <w:rPr>
          <w:rFonts w:asciiTheme="majorHAnsi" w:eastAsia="Trebuchet MS" w:hAnsiTheme="majorHAnsi" w:cs="Arial"/>
          <w:color w:val="000000" w:themeColor="text1"/>
        </w:rPr>
        <w:t xml:space="preserve"> (w tym w szczególności za projekty wykonawcze, rysunki techniczne i warsztatowe, robociznę, materiały, sprzęt, urządzenia, </w:t>
      </w:r>
      <w:r w:rsidR="005F3C97" w:rsidRPr="002745AA">
        <w:rPr>
          <w:rFonts w:asciiTheme="majorHAnsi" w:eastAsia="Trebuchet MS" w:hAnsiTheme="majorHAnsi" w:cs="Arial"/>
          <w:color w:val="000000" w:themeColor="text1"/>
        </w:rPr>
        <w:t xml:space="preserve">i wszelkie inne) w następujących zakresach, które </w:t>
      </w:r>
      <w:r w:rsidR="005F3C97" w:rsidRPr="002745AA">
        <w:rPr>
          <w:rFonts w:asciiTheme="majorHAnsi" w:eastAsia="Trebuchet MS" w:hAnsiTheme="majorHAnsi" w:cs="Arial"/>
          <w:color w:val="000000" w:themeColor="text1"/>
          <w:u w:val="single"/>
        </w:rPr>
        <w:t>nie będą stanowiły robót dodatkowych i wchodzą w podstawowy zakres przedmiotu zamówienia</w:t>
      </w:r>
      <w:r w:rsidR="005F3C97" w:rsidRPr="002745AA">
        <w:rPr>
          <w:rFonts w:asciiTheme="majorHAnsi" w:eastAsia="Trebuchet MS" w:hAnsiTheme="majorHAnsi" w:cs="Arial"/>
          <w:color w:val="000000" w:themeColor="text1"/>
        </w:rPr>
        <w:t>:</w:t>
      </w:r>
    </w:p>
    <w:p w14:paraId="20F65110" w14:textId="6A41231E" w:rsidR="005F3C97" w:rsidRPr="002745AA" w:rsidRDefault="001B54B5" w:rsidP="005F3C97">
      <w:pPr>
        <w:pStyle w:val="Akapitzlist"/>
        <w:numPr>
          <w:ilvl w:val="1"/>
          <w:numId w:val="44"/>
        </w:numPr>
        <w:autoSpaceDE w:val="0"/>
        <w:adjustRightInd w:val="0"/>
        <w:spacing w:line="276" w:lineRule="auto"/>
        <w:jc w:val="both"/>
        <w:rPr>
          <w:rFonts w:asciiTheme="majorHAnsi" w:hAnsiTheme="majorHAnsi"/>
          <w:color w:val="000000" w:themeColor="text1"/>
        </w:rPr>
      </w:pPr>
      <w:r w:rsidRPr="002745AA">
        <w:rPr>
          <w:rFonts w:asciiTheme="majorHAnsi" w:hAnsiTheme="majorHAnsi"/>
          <w:color w:val="000000" w:themeColor="text1"/>
        </w:rPr>
        <w:t>p</w:t>
      </w:r>
      <w:r w:rsidR="007A31BA" w:rsidRPr="002745AA">
        <w:rPr>
          <w:rFonts w:asciiTheme="majorHAnsi" w:hAnsiTheme="majorHAnsi"/>
          <w:color w:val="000000" w:themeColor="text1"/>
        </w:rPr>
        <w:t>rzegrody budowlane w tym stolarkę drzwiow</w:t>
      </w:r>
      <w:r w:rsidR="00F82683" w:rsidRPr="002745AA">
        <w:rPr>
          <w:rFonts w:asciiTheme="majorHAnsi" w:hAnsiTheme="majorHAnsi"/>
          <w:color w:val="000000" w:themeColor="text1"/>
        </w:rPr>
        <w:t>ą</w:t>
      </w:r>
      <w:r w:rsidR="007A31BA" w:rsidRPr="002745AA">
        <w:rPr>
          <w:rFonts w:asciiTheme="majorHAnsi" w:hAnsiTheme="majorHAnsi"/>
          <w:color w:val="000000" w:themeColor="text1"/>
        </w:rPr>
        <w:t xml:space="preserve"> i okienną należy dostosować do wymagań określonych w rozporządzeniu Ministra Infrastruktury z dnia 12 kwietnia 2002r. w sprawie warunków technicznych, jakim powinny odpowiadać budynki i ich usytuowanie (tj. </w:t>
      </w:r>
      <w:r w:rsidR="00F82683" w:rsidRPr="002745AA">
        <w:rPr>
          <w:rFonts w:asciiTheme="majorHAnsi" w:hAnsiTheme="majorHAnsi"/>
          <w:color w:val="000000" w:themeColor="text1"/>
        </w:rPr>
        <w:t xml:space="preserve">Dz. U. 2015r., poz. 1422, z </w:t>
      </w:r>
      <w:proofErr w:type="spellStart"/>
      <w:r w:rsidR="00F82683" w:rsidRPr="002745AA">
        <w:rPr>
          <w:rFonts w:asciiTheme="majorHAnsi" w:hAnsiTheme="majorHAnsi"/>
          <w:color w:val="000000" w:themeColor="text1"/>
        </w:rPr>
        <w:t>późn</w:t>
      </w:r>
      <w:proofErr w:type="spellEnd"/>
      <w:r w:rsidR="00F82683" w:rsidRPr="002745AA">
        <w:rPr>
          <w:rFonts w:asciiTheme="majorHAnsi" w:hAnsiTheme="majorHAnsi"/>
          <w:color w:val="000000" w:themeColor="text1"/>
        </w:rPr>
        <w:t>. zm.) obowiązujące od 31 grudnia 2020r.</w:t>
      </w:r>
    </w:p>
    <w:p w14:paraId="5FED3726" w14:textId="620C3C03"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2745AA">
        <w:rPr>
          <w:rFonts w:asciiTheme="majorHAnsi" w:hAnsiTheme="majorHAnsi"/>
        </w:rPr>
        <w:t>apewnienie zabezpieczenia obiektów oraz terenu inwestycji w odniesieniu do wytycznych zawartych w: Rozporządzeniu Ministra Spraw Wewnętrznych i Administracji z dnia 7 czerwca 2010 r. w sprawie ochrony przeciwpożarowej budynków, innych obiektów budowlanych i terenów oraz rozporządzeniu Ministra Spraw Wewnętrznych i Administracji z dnia 24 lipca 2009 r. w sprawie</w:t>
      </w:r>
      <w:r w:rsidR="00B243DC" w:rsidRPr="00B243DC">
        <w:rPr>
          <w:rFonts w:asciiTheme="majorHAnsi" w:hAnsiTheme="majorHAnsi"/>
        </w:rPr>
        <w:t xml:space="preserve"> przeciwpożarowego zaopatrzenia w wodę oraz dróg pożarowych</w:t>
      </w:r>
    </w:p>
    <w:p w14:paraId="3297E58D" w14:textId="3361AF89"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w</w:t>
      </w:r>
      <w:r w:rsidR="00B243DC" w:rsidRPr="00B243DC">
        <w:rPr>
          <w:rFonts w:asciiTheme="majorHAnsi" w:hAnsiTheme="majorHAnsi"/>
        </w:rPr>
        <w:t xml:space="preserve">ykonanie instalacji wentylacji oraz klimatyzacji zgodnie z wymaganiami rozporządzenia Ministra Infrastruktury w sprawie warunków technicznych, jakim powinny odpowiadać budynki i ich usytuowanie (Dz. U. 2015r., poz. 1422, z </w:t>
      </w:r>
      <w:proofErr w:type="spellStart"/>
      <w:r w:rsidR="00B243DC" w:rsidRPr="00B243DC">
        <w:rPr>
          <w:rFonts w:asciiTheme="majorHAnsi" w:hAnsiTheme="majorHAnsi"/>
        </w:rPr>
        <w:t>późn</w:t>
      </w:r>
      <w:proofErr w:type="spellEnd"/>
      <w:r w:rsidR="00B243DC" w:rsidRPr="00B243DC">
        <w:rPr>
          <w:rFonts w:asciiTheme="majorHAnsi" w:hAnsiTheme="majorHAnsi"/>
        </w:rPr>
        <w:t>. zm.)</w:t>
      </w:r>
    </w:p>
    <w:p w14:paraId="32938A81" w14:textId="6F3151A1"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B243DC">
        <w:rPr>
          <w:rFonts w:asciiTheme="majorHAnsi" w:hAnsiTheme="majorHAnsi"/>
        </w:rPr>
        <w:t xml:space="preserve">astosowanie na drogach ewakuacyjnych kabli i przewodów zgodnie z europejską dyrektywą Construction Products </w:t>
      </w:r>
      <w:proofErr w:type="spellStart"/>
      <w:r w:rsidR="00B243DC" w:rsidRPr="00B243DC">
        <w:rPr>
          <w:rFonts w:asciiTheme="majorHAnsi" w:hAnsiTheme="majorHAnsi"/>
        </w:rPr>
        <w:t>Regulation</w:t>
      </w:r>
      <w:proofErr w:type="spellEnd"/>
      <w:r w:rsidR="00B243DC" w:rsidRPr="00B243DC">
        <w:rPr>
          <w:rFonts w:asciiTheme="majorHAnsi" w:hAnsiTheme="majorHAnsi"/>
        </w:rPr>
        <w:t xml:space="preserve"> 305/2011</w:t>
      </w:r>
    </w:p>
    <w:p w14:paraId="282D2C48" w14:textId="31C45312" w:rsidR="005F3C97"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zespołów do kompensacji mocy biernej po pierwszym roku użytkowania obiektów oraz na podstawie przeprowadzonych pomiarów mocy biernej</w:t>
      </w:r>
    </w:p>
    <w:p w14:paraId="53B395B5" w14:textId="76C0E64F" w:rsidR="00FF6A41"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 xml:space="preserve">wykonanie przejść technologicznych (szachtów) </w:t>
      </w:r>
      <w:r w:rsidR="003511C2">
        <w:rPr>
          <w:rFonts w:asciiTheme="majorHAnsi" w:hAnsiTheme="majorHAnsi"/>
          <w:color w:val="000000" w:themeColor="text1"/>
        </w:rPr>
        <w:t xml:space="preserve">przez dach w celu przeprowadzenia przyszłych instalacji w tym między innymi </w:t>
      </w:r>
      <w:proofErr w:type="spellStart"/>
      <w:r w:rsidR="003511C2">
        <w:rPr>
          <w:rFonts w:asciiTheme="majorHAnsi" w:hAnsiTheme="majorHAnsi"/>
          <w:color w:val="000000" w:themeColor="text1"/>
        </w:rPr>
        <w:t>fotowoltaiki</w:t>
      </w:r>
      <w:proofErr w:type="spellEnd"/>
      <w:r w:rsidR="003511C2">
        <w:rPr>
          <w:rFonts w:asciiTheme="majorHAnsi" w:hAnsiTheme="majorHAnsi"/>
          <w:color w:val="000000" w:themeColor="text1"/>
        </w:rPr>
        <w:t>, wentylacji, klimatyzacji</w:t>
      </w:r>
    </w:p>
    <w:p w14:paraId="61506E1E" w14:textId="44A7E77C" w:rsidR="003511C2" w:rsidRDefault="003511C2"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systemu asekuracyjnego umożliwiającego bezpieczne prowadzenie prac serwisowych, konserwacyjnych w tym odśnieżanie dachu w czasie użytkowania obiektów</w:t>
      </w:r>
    </w:p>
    <w:p w14:paraId="3AFC9DEF" w14:textId="4BC703DC" w:rsidR="00A4129F" w:rsidRPr="00640DAF" w:rsidRDefault="00640DAF" w:rsidP="00640DAF">
      <w:pPr>
        <w:autoSpaceDE w:val="0"/>
        <w:adjustRightInd w:val="0"/>
        <w:spacing w:line="276" w:lineRule="auto"/>
        <w:ind w:left="360"/>
        <w:jc w:val="both"/>
        <w:rPr>
          <w:rFonts w:asciiTheme="majorHAnsi" w:hAnsiTheme="majorHAnsi"/>
          <w:color w:val="000000" w:themeColor="text1"/>
        </w:rPr>
      </w:pPr>
      <w:r>
        <w:rPr>
          <w:rFonts w:asciiTheme="majorHAnsi" w:hAnsiTheme="majorHAnsi"/>
          <w:color w:val="000000" w:themeColor="text1"/>
        </w:rPr>
        <w:t xml:space="preserve">z zastrzeżeniem, że w </w:t>
      </w:r>
      <w:proofErr w:type="gramStart"/>
      <w:r>
        <w:rPr>
          <w:rFonts w:asciiTheme="majorHAnsi" w:hAnsiTheme="majorHAnsi"/>
          <w:color w:val="000000" w:themeColor="text1"/>
        </w:rPr>
        <w:t>przypadku</w:t>
      </w:r>
      <w:proofErr w:type="gramEnd"/>
      <w:r>
        <w:rPr>
          <w:rFonts w:asciiTheme="majorHAnsi" w:hAnsiTheme="majorHAnsi"/>
          <w:color w:val="000000" w:themeColor="text1"/>
        </w:rPr>
        <w:t xml:space="preserve"> gdy w Dokumentacji Projektowej wskazano wyższą jakość niż wynikająca z przepisów, o których mowa powyżej – obowiązująca jest wyższa jakość (wskazana w Dokumentacji Projektowej)</w:t>
      </w:r>
    </w:p>
    <w:p w14:paraId="6F4B7AA3" w14:textId="77777777" w:rsidR="00E55630" w:rsidRPr="00DD78D7" w:rsidRDefault="00E5563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9336A7D" w14:textId="77777777" w:rsidTr="00DC2AA9">
        <w:tc>
          <w:tcPr>
            <w:tcW w:w="5000" w:type="pct"/>
            <w:shd w:val="clear" w:color="auto" w:fill="003CA6"/>
          </w:tcPr>
          <w:p w14:paraId="58809DD2" w14:textId="4602B5A8" w:rsidR="0030100B" w:rsidRPr="00DC2AA9" w:rsidRDefault="00DC2AA9"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C2AA9">
              <w:rPr>
                <w:b/>
                <w:bCs/>
                <w:color w:val="D9E2F3" w:themeColor="accent1" w:themeTint="33"/>
              </w:rPr>
              <w:t>OPIS KRYTERIÓW OCENY OFERT WRAZ Z PODANIEM WAG TYCH KRYTERIÓW I SPOSOBU OCENY OFERT</w:t>
            </w:r>
          </w:p>
        </w:tc>
      </w:tr>
    </w:tbl>
    <w:p w14:paraId="24892F27" w14:textId="676581D4" w:rsidR="00E97868" w:rsidRDefault="00E97868" w:rsidP="00F0623F">
      <w:pPr>
        <w:spacing w:line="276" w:lineRule="auto"/>
        <w:jc w:val="both"/>
        <w:rPr>
          <w:b/>
          <w:bCs/>
          <w:color w:val="000000" w:themeColor="text1"/>
        </w:rPr>
      </w:pPr>
    </w:p>
    <w:p w14:paraId="3C328CA4" w14:textId="7C1DA448" w:rsidR="007E03C9" w:rsidRPr="002A4590" w:rsidRDefault="007E03C9"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 xml:space="preserve">Przy wyborze oferty Zamawiający </w:t>
      </w:r>
      <w:r w:rsidRPr="002A4590">
        <w:rPr>
          <w:rFonts w:asciiTheme="majorHAnsi" w:hAnsiTheme="majorHAnsi" w:cs="Arial"/>
          <w:noProof/>
          <w:color w:val="000000" w:themeColor="text1"/>
        </w:rPr>
        <w:t>będzie się kierował następującymi kryteriami i przypisanymi do nich wagami:</w:t>
      </w:r>
    </w:p>
    <w:tbl>
      <w:tblPr>
        <w:tblpPr w:leftFromText="141" w:rightFromText="141" w:vertAnchor="text" w:horzAnchor="page" w:tblpX="1381" w:tblpY="13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3827"/>
      </w:tblGrid>
      <w:tr w:rsidR="002A4590" w:rsidRPr="002A4590" w14:paraId="1C165DC8" w14:textId="77777777" w:rsidTr="00776C54">
        <w:trPr>
          <w:trHeight w:val="415"/>
        </w:trPr>
        <w:tc>
          <w:tcPr>
            <w:tcW w:w="637" w:type="dxa"/>
            <w:shd w:val="pct20" w:color="auto" w:fill="auto"/>
            <w:vAlign w:val="center"/>
          </w:tcPr>
          <w:p w14:paraId="46A23647" w14:textId="77777777" w:rsidR="00776C54" w:rsidRPr="002A4590" w:rsidRDefault="00776C54" w:rsidP="00F0623F">
            <w:p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L.p.</w:t>
            </w:r>
          </w:p>
        </w:tc>
        <w:tc>
          <w:tcPr>
            <w:tcW w:w="4253" w:type="dxa"/>
            <w:shd w:val="pct20" w:color="auto" w:fill="auto"/>
            <w:vAlign w:val="center"/>
          </w:tcPr>
          <w:p w14:paraId="58090AB2"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Kryterium</w:t>
            </w:r>
          </w:p>
        </w:tc>
        <w:tc>
          <w:tcPr>
            <w:tcW w:w="3827" w:type="dxa"/>
            <w:shd w:val="pct20" w:color="auto" w:fill="auto"/>
            <w:vAlign w:val="center"/>
          </w:tcPr>
          <w:p w14:paraId="6DEC44C0"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Waga kryterium w ocenie ofert</w:t>
            </w:r>
          </w:p>
        </w:tc>
      </w:tr>
      <w:tr w:rsidR="002A4590" w:rsidRPr="002A4590" w14:paraId="794F085C" w14:textId="77777777" w:rsidTr="00776C54">
        <w:trPr>
          <w:trHeight w:val="415"/>
        </w:trPr>
        <w:tc>
          <w:tcPr>
            <w:tcW w:w="637" w:type="dxa"/>
            <w:vAlign w:val="center"/>
          </w:tcPr>
          <w:p w14:paraId="21188804"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1.</w:t>
            </w:r>
          </w:p>
        </w:tc>
        <w:tc>
          <w:tcPr>
            <w:tcW w:w="4253" w:type="dxa"/>
            <w:vAlign w:val="center"/>
          </w:tcPr>
          <w:p w14:paraId="4526CA6F" w14:textId="77777777"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Cena</w:t>
            </w:r>
          </w:p>
        </w:tc>
        <w:tc>
          <w:tcPr>
            <w:tcW w:w="3827" w:type="dxa"/>
            <w:vAlign w:val="center"/>
          </w:tcPr>
          <w:p w14:paraId="7C30DB03" w14:textId="642E7BA6" w:rsidR="00776C54" w:rsidRPr="002A4590" w:rsidRDefault="00893016" w:rsidP="00F0623F">
            <w:pPr>
              <w:numPr>
                <w:ilvl w:val="12"/>
                <w:numId w:val="0"/>
              </w:numPr>
              <w:spacing w:line="276" w:lineRule="auto"/>
              <w:jc w:val="center"/>
              <w:rPr>
                <w:rFonts w:asciiTheme="majorHAnsi" w:hAnsiTheme="majorHAnsi" w:cs="Arial"/>
                <w:noProof/>
                <w:color w:val="000000" w:themeColor="text1"/>
              </w:rPr>
            </w:pPr>
            <w:r>
              <w:rPr>
                <w:rFonts w:asciiTheme="majorHAnsi" w:hAnsiTheme="majorHAnsi" w:cs="Arial"/>
                <w:color w:val="000000" w:themeColor="text1"/>
              </w:rPr>
              <w:t>8</w:t>
            </w:r>
            <w:r w:rsidR="00776C54" w:rsidRPr="002A4590">
              <w:rPr>
                <w:rFonts w:asciiTheme="majorHAnsi" w:hAnsiTheme="majorHAnsi" w:cs="Arial"/>
                <w:color w:val="000000" w:themeColor="text1"/>
              </w:rPr>
              <w:t>0%</w:t>
            </w:r>
          </w:p>
        </w:tc>
      </w:tr>
      <w:tr w:rsidR="002A4590" w:rsidRPr="002A4590" w14:paraId="71CBE9DB" w14:textId="77777777" w:rsidTr="00776C54">
        <w:trPr>
          <w:trHeight w:val="415"/>
        </w:trPr>
        <w:tc>
          <w:tcPr>
            <w:tcW w:w="637" w:type="dxa"/>
            <w:vAlign w:val="center"/>
          </w:tcPr>
          <w:p w14:paraId="68009E71"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2.</w:t>
            </w:r>
          </w:p>
        </w:tc>
        <w:tc>
          <w:tcPr>
            <w:tcW w:w="4253" w:type="dxa"/>
            <w:vAlign w:val="center"/>
          </w:tcPr>
          <w:p w14:paraId="7ACB39FA" w14:textId="2A45B359"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Okres gwarancji i rękojmi na wykonany przedmiot umowy</w:t>
            </w:r>
          </w:p>
        </w:tc>
        <w:tc>
          <w:tcPr>
            <w:tcW w:w="3827" w:type="dxa"/>
            <w:vAlign w:val="center"/>
          </w:tcPr>
          <w:p w14:paraId="617C1F5C" w14:textId="333346A0" w:rsidR="00776C54" w:rsidRPr="002A4590" w:rsidRDefault="00893016" w:rsidP="00F0623F">
            <w:pPr>
              <w:numPr>
                <w:ilvl w:val="12"/>
                <w:numId w:val="0"/>
              </w:numPr>
              <w:spacing w:line="276" w:lineRule="auto"/>
              <w:jc w:val="center"/>
              <w:rPr>
                <w:rFonts w:asciiTheme="majorHAnsi" w:hAnsiTheme="majorHAnsi" w:cs="Arial"/>
                <w:color w:val="000000" w:themeColor="text1"/>
              </w:rPr>
            </w:pPr>
            <w:r>
              <w:rPr>
                <w:rFonts w:asciiTheme="majorHAnsi" w:hAnsiTheme="majorHAnsi" w:cs="Arial"/>
                <w:color w:val="000000" w:themeColor="text1"/>
              </w:rPr>
              <w:t>2</w:t>
            </w:r>
            <w:r w:rsidR="00776C54" w:rsidRPr="002A4590">
              <w:rPr>
                <w:rFonts w:asciiTheme="majorHAnsi" w:hAnsiTheme="majorHAnsi" w:cs="Arial"/>
                <w:color w:val="000000" w:themeColor="text1"/>
              </w:rPr>
              <w:t>0%</w:t>
            </w:r>
          </w:p>
        </w:tc>
      </w:tr>
      <w:tr w:rsidR="002A4590" w:rsidRPr="002A4590" w14:paraId="669ADC61" w14:textId="77777777" w:rsidTr="00776C54">
        <w:trPr>
          <w:trHeight w:val="415"/>
        </w:trPr>
        <w:tc>
          <w:tcPr>
            <w:tcW w:w="4890" w:type="dxa"/>
            <w:gridSpan w:val="2"/>
            <w:vAlign w:val="center"/>
          </w:tcPr>
          <w:p w14:paraId="36D763CE" w14:textId="77777777" w:rsidR="00776C54" w:rsidRPr="00BC0746" w:rsidRDefault="00776C54" w:rsidP="00BC0746">
            <w:pPr>
              <w:numPr>
                <w:ilvl w:val="12"/>
                <w:numId w:val="0"/>
              </w:num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Razem</w:t>
            </w:r>
          </w:p>
        </w:tc>
        <w:tc>
          <w:tcPr>
            <w:tcW w:w="3827" w:type="dxa"/>
            <w:vAlign w:val="center"/>
          </w:tcPr>
          <w:p w14:paraId="001CA963" w14:textId="77777777" w:rsidR="00776C54" w:rsidRPr="002A4590" w:rsidRDefault="00776C54" w:rsidP="00F0623F">
            <w:pPr>
              <w:numPr>
                <w:ilvl w:val="12"/>
                <w:numId w:val="0"/>
              </w:numPr>
              <w:spacing w:line="276" w:lineRule="auto"/>
              <w:jc w:val="center"/>
              <w:rPr>
                <w:rFonts w:asciiTheme="majorHAnsi" w:hAnsiTheme="majorHAnsi" w:cs="Arial"/>
                <w:color w:val="000000" w:themeColor="text1"/>
              </w:rPr>
            </w:pPr>
            <w:r w:rsidRPr="002A4590">
              <w:rPr>
                <w:rFonts w:asciiTheme="majorHAnsi" w:hAnsiTheme="majorHAnsi" w:cs="Arial"/>
                <w:color w:val="000000" w:themeColor="text1"/>
              </w:rPr>
              <w:t>100%</w:t>
            </w:r>
          </w:p>
        </w:tc>
      </w:tr>
    </w:tbl>
    <w:p w14:paraId="183461CF" w14:textId="42BF5EFC" w:rsidR="007E03C9" w:rsidRPr="002A4590" w:rsidRDefault="007E03C9" w:rsidP="00F0623F">
      <w:pPr>
        <w:pStyle w:val="Akapitzlist"/>
        <w:spacing w:line="276" w:lineRule="auto"/>
        <w:jc w:val="both"/>
        <w:rPr>
          <w:rFonts w:asciiTheme="majorHAnsi" w:hAnsiTheme="majorHAnsi"/>
          <w:color w:val="000000" w:themeColor="text1"/>
        </w:rPr>
      </w:pPr>
    </w:p>
    <w:p w14:paraId="54BBC69D" w14:textId="25540183" w:rsidR="007E03C9" w:rsidRPr="002A4590" w:rsidRDefault="007E03C9" w:rsidP="00F0623F">
      <w:pPr>
        <w:spacing w:line="276" w:lineRule="auto"/>
        <w:jc w:val="both"/>
        <w:rPr>
          <w:rFonts w:asciiTheme="majorHAnsi" w:hAnsiTheme="majorHAnsi"/>
          <w:color w:val="000000" w:themeColor="text1"/>
        </w:rPr>
      </w:pPr>
    </w:p>
    <w:p w14:paraId="22CAC39A" w14:textId="57BEA996" w:rsidR="00776C54" w:rsidRPr="002A4590" w:rsidRDefault="00776C54" w:rsidP="00F0623F">
      <w:pPr>
        <w:spacing w:line="276" w:lineRule="auto"/>
        <w:jc w:val="both"/>
        <w:rPr>
          <w:rFonts w:asciiTheme="majorHAnsi" w:hAnsiTheme="majorHAnsi"/>
          <w:color w:val="000000" w:themeColor="text1"/>
        </w:rPr>
      </w:pPr>
    </w:p>
    <w:p w14:paraId="487CB3A3" w14:textId="73044D60" w:rsidR="00776C54" w:rsidRPr="002A4590" w:rsidRDefault="00776C54" w:rsidP="00F0623F">
      <w:pPr>
        <w:spacing w:line="276" w:lineRule="auto"/>
        <w:jc w:val="both"/>
        <w:rPr>
          <w:rFonts w:asciiTheme="majorHAnsi" w:hAnsiTheme="majorHAnsi"/>
          <w:color w:val="000000" w:themeColor="text1"/>
        </w:rPr>
      </w:pPr>
    </w:p>
    <w:p w14:paraId="071961ED" w14:textId="73CE72EC" w:rsidR="00776C54" w:rsidRPr="002A4590" w:rsidRDefault="00776C54" w:rsidP="00F0623F">
      <w:pPr>
        <w:spacing w:line="276" w:lineRule="auto"/>
        <w:jc w:val="both"/>
        <w:rPr>
          <w:rFonts w:asciiTheme="majorHAnsi" w:hAnsiTheme="majorHAnsi"/>
          <w:color w:val="000000" w:themeColor="text1"/>
        </w:rPr>
      </w:pPr>
    </w:p>
    <w:p w14:paraId="521BBFEB" w14:textId="0D9E81B3" w:rsidR="00776C54" w:rsidRPr="002A4590" w:rsidRDefault="00776C54" w:rsidP="00F0623F">
      <w:pPr>
        <w:spacing w:line="276" w:lineRule="auto"/>
        <w:jc w:val="both"/>
        <w:rPr>
          <w:rFonts w:asciiTheme="majorHAnsi" w:hAnsiTheme="majorHAnsi"/>
          <w:color w:val="000000" w:themeColor="text1"/>
        </w:rPr>
      </w:pPr>
    </w:p>
    <w:p w14:paraId="14E27603" w14:textId="4ED61D97" w:rsidR="00776C54" w:rsidRPr="002A4590" w:rsidRDefault="00776C54" w:rsidP="00F0623F">
      <w:pPr>
        <w:spacing w:line="276" w:lineRule="auto"/>
        <w:jc w:val="both"/>
        <w:rPr>
          <w:rFonts w:asciiTheme="majorHAnsi" w:hAnsiTheme="majorHAnsi"/>
          <w:color w:val="000000" w:themeColor="text1"/>
        </w:rPr>
      </w:pPr>
    </w:p>
    <w:p w14:paraId="71003E27" w14:textId="257CD1F1" w:rsidR="00776C54"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s="Arial"/>
          <w:color w:val="000000" w:themeColor="text1"/>
        </w:rPr>
        <w:t>Najkorzystniejszą ofertą będzie oferta, która przedstawia najkorzystniejszy bilans ceny oraz okresu gwarancji i rękojmi na wykonane roboty budowlane.</w:t>
      </w:r>
    </w:p>
    <w:p w14:paraId="408ED04F" w14:textId="5E74A368" w:rsidR="00436091"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Punkty przyznawane za kryteria będą liczone wg następujących wzorów i zasad:</w:t>
      </w:r>
    </w:p>
    <w:p w14:paraId="3BADB95A" w14:textId="0FC16080" w:rsidR="00436091" w:rsidRPr="002A4590" w:rsidRDefault="00436091" w:rsidP="00F0623F">
      <w:pPr>
        <w:spacing w:line="276" w:lineRule="auto"/>
        <w:jc w:val="both"/>
        <w:rPr>
          <w:rFonts w:asciiTheme="majorHAnsi" w:hAnsiTheme="majorHAnsi"/>
          <w:color w:val="000000" w:themeColor="text1"/>
        </w:rPr>
      </w:pPr>
    </w:p>
    <w:tbl>
      <w:tblPr>
        <w:tblW w:w="9194" w:type="dxa"/>
        <w:jc w:val="center"/>
        <w:tblLayout w:type="fixed"/>
        <w:tblCellMar>
          <w:left w:w="10" w:type="dxa"/>
          <w:right w:w="10" w:type="dxa"/>
        </w:tblCellMar>
        <w:tblLook w:val="0000" w:firstRow="0" w:lastRow="0" w:firstColumn="0" w:lastColumn="0" w:noHBand="0" w:noVBand="0"/>
      </w:tblPr>
      <w:tblGrid>
        <w:gridCol w:w="575"/>
        <w:gridCol w:w="5233"/>
        <w:gridCol w:w="1368"/>
        <w:gridCol w:w="2018"/>
      </w:tblGrid>
      <w:tr w:rsidR="002A4590" w:rsidRPr="002A4590" w14:paraId="47442368"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F4B2B99"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71D44932" w14:textId="61B4A543" w:rsidR="00436091" w:rsidRPr="002A4590" w:rsidRDefault="002A4590"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L.p.</w:t>
            </w:r>
          </w:p>
        </w:tc>
        <w:tc>
          <w:tcPr>
            <w:tcW w:w="5233"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8090157"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0C856251" w14:textId="22C611B9" w:rsidR="00436091" w:rsidRPr="002A4590" w:rsidRDefault="002A4590" w:rsidP="00F0623F">
            <w:pPr>
              <w:pStyle w:val="Standard"/>
              <w:spacing w:line="276" w:lineRule="auto"/>
              <w:jc w:val="center"/>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4196CB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Znaczenie</w:t>
            </w:r>
          </w:p>
          <w:p w14:paraId="0E6C26D6"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procentowe</w:t>
            </w:r>
          </w:p>
          <w:p w14:paraId="661A938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49A1C80"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Maksymalna ilość punktów jakie może otrzymać oferta za dane kryterium</w:t>
            </w:r>
          </w:p>
        </w:tc>
      </w:tr>
      <w:tr w:rsidR="002A4590" w:rsidRPr="002A4590" w14:paraId="7E9EC421"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0F1C82"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1</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64E5"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Cena brutto</w:t>
            </w:r>
          </w:p>
          <w:p w14:paraId="51BC6B79" w14:textId="41BCA891" w:rsidR="00436091" w:rsidRPr="002A4590" w:rsidRDefault="00436091" w:rsidP="00F0623F">
            <w:pPr>
              <w:pStyle w:val="Standard"/>
              <w:spacing w:line="276" w:lineRule="auto"/>
              <w:jc w:val="both"/>
              <w:rPr>
                <w:rFonts w:asciiTheme="majorHAnsi" w:hAnsiTheme="majorHAnsi"/>
                <w:color w:val="000000" w:themeColor="text1"/>
                <w:sz w:val="22"/>
                <w:szCs w:val="22"/>
              </w:rPr>
            </w:pPr>
            <w:r w:rsidRPr="002A4590">
              <w:rPr>
                <w:rFonts w:asciiTheme="majorHAnsi" w:hAnsiTheme="majorHAnsi" w:cs="Arial"/>
                <w:color w:val="000000" w:themeColor="text1"/>
                <w:sz w:val="22"/>
                <w:szCs w:val="22"/>
              </w:rPr>
              <w:t xml:space="preserve">Liczba punktów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w:t>
            </w:r>
            <w:proofErr w:type="spellStart"/>
            <w:proofErr w:type="gram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x</w:t>
            </w:r>
            <w:proofErr w:type="gramEnd"/>
            <w:r w:rsidRPr="002A4590">
              <w:rPr>
                <w:rFonts w:asciiTheme="majorHAnsi" w:hAnsiTheme="majorHAnsi" w:cs="Arial"/>
                <w:color w:val="000000" w:themeColor="text1"/>
                <w:sz w:val="22"/>
                <w:szCs w:val="22"/>
              </w:rPr>
              <w:t xml:space="preserve">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w:t>
            </w:r>
          </w:p>
          <w:p w14:paraId="4473E95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gdzie:</w:t>
            </w:r>
          </w:p>
          <w:p w14:paraId="2DCB3CB2"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 xml:space="preserve"> – najniższa cena spośród wszystkich ofert nie odrzuconych</w:t>
            </w:r>
          </w:p>
          <w:p w14:paraId="68E431D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 cena oferty badanej</w:t>
            </w:r>
          </w:p>
          <w:p w14:paraId="1558A8ED" w14:textId="691F8AFB"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5538D5" w14:textId="48663FD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7207B7" w14:textId="5DAFB7A8"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 pkt</w:t>
            </w:r>
          </w:p>
        </w:tc>
      </w:tr>
      <w:tr w:rsidR="002A4590" w:rsidRPr="002A4590" w14:paraId="5D6DA2F6"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71F39"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2</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D5A3A6"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Okres udzielonej gwarancji jakości i rękojmi na wykonanie przedmiotu zamówienia</w:t>
            </w:r>
          </w:p>
          <w:p w14:paraId="7CF3FE41"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Za udzielenie gwarancji na okres:</w:t>
            </w:r>
          </w:p>
          <w:p w14:paraId="376DF3A2" w14:textId="77777777"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60 miesięcy, Wykonawca otrzyma – 0 pkt.</w:t>
            </w:r>
          </w:p>
          <w:p w14:paraId="1028569C" w14:textId="6F977512"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72 miesiące, Wykonawca otrzyma – 1</w:t>
            </w:r>
            <w:r w:rsidR="00893016">
              <w:rPr>
                <w:rFonts w:asciiTheme="majorHAnsi" w:hAnsiTheme="majorHAnsi" w:cs="Arial"/>
                <w:color w:val="000000" w:themeColor="text1"/>
                <w:sz w:val="22"/>
                <w:szCs w:val="22"/>
              </w:rPr>
              <w:t>0</w:t>
            </w:r>
            <w:r w:rsidRPr="002A4590">
              <w:rPr>
                <w:rFonts w:asciiTheme="majorHAnsi" w:hAnsiTheme="majorHAnsi" w:cs="Arial"/>
                <w:color w:val="000000" w:themeColor="text1"/>
                <w:sz w:val="22"/>
                <w:szCs w:val="22"/>
              </w:rPr>
              <w:t xml:space="preserve"> pkt.</w:t>
            </w:r>
          </w:p>
          <w:p w14:paraId="757454C6" w14:textId="7D1962D6" w:rsidR="00436091" w:rsidRPr="00893016" w:rsidRDefault="00436091" w:rsidP="00893016">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84 miesięcy, Wykonawca otrzyma – </w:t>
            </w:r>
            <w:r w:rsidR="00893016">
              <w:rPr>
                <w:rFonts w:asciiTheme="majorHAnsi" w:hAnsiTheme="majorHAnsi" w:cs="Arial"/>
                <w:color w:val="000000" w:themeColor="text1"/>
                <w:sz w:val="22"/>
                <w:szCs w:val="22"/>
              </w:rPr>
              <w:t>2</w:t>
            </w:r>
            <w:r w:rsidRPr="002A4590">
              <w:rPr>
                <w:rFonts w:asciiTheme="majorHAnsi" w:hAnsiTheme="majorHAnsi" w:cs="Arial"/>
                <w:color w:val="000000" w:themeColor="text1"/>
                <w:sz w:val="22"/>
                <w:szCs w:val="22"/>
              </w:rPr>
              <w:t>0 pkt.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E51BE8" w14:textId="3AB42EE1"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6C3D05" w14:textId="5D8EE37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 pkt</w:t>
            </w:r>
          </w:p>
        </w:tc>
      </w:tr>
    </w:tbl>
    <w:p w14:paraId="089FD6A9" w14:textId="369E8704" w:rsidR="00436091" w:rsidRDefault="00436091" w:rsidP="00F0623F">
      <w:pPr>
        <w:spacing w:line="276" w:lineRule="auto"/>
        <w:jc w:val="both"/>
        <w:rPr>
          <w:rFonts w:asciiTheme="majorHAnsi" w:hAnsiTheme="majorHAnsi"/>
          <w:color w:val="000000" w:themeColor="text1"/>
        </w:rPr>
      </w:pPr>
    </w:p>
    <w:p w14:paraId="7AAE71DA" w14:textId="63ABA5B1"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Za najkorzystniejszą uznana zostanie oferta, która uzyska największą łączną ilość punktów za wszystkie kryteria oceny ofert. Najkorzystniejsza oferta może uzyskać maksymalnie 100 punktów</w:t>
      </w:r>
    </w:p>
    <w:p w14:paraId="4B006A64" w14:textId="3FA39472"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 xml:space="preserve">Jeżeli nie można wybrać najkorzystniejszej oferty z uwagi na to, że dwie lub więcej ofert przedstawia taki sam bilans ceny i innych kryteriów oceny ofert, Zamawiający spośród tych ofert wybiera ofertę z najniższą </w:t>
      </w:r>
      <w:proofErr w:type="gramStart"/>
      <w:r w:rsidRPr="00DC2AA9">
        <w:rPr>
          <w:rFonts w:asciiTheme="majorHAnsi" w:hAnsiTheme="majorHAnsi" w:cs="Arial"/>
          <w:bCs/>
        </w:rPr>
        <w:t>ceną</w:t>
      </w:r>
      <w:proofErr w:type="gramEnd"/>
      <w:r w:rsidRPr="00DC2AA9">
        <w:rPr>
          <w:rFonts w:asciiTheme="majorHAnsi" w:hAnsiTheme="majorHAnsi" w:cs="Arial"/>
          <w:bCs/>
        </w:rPr>
        <w:t xml:space="preserve"> a jeżeli zostały złożone oferty o takiej samej cenie, Zamawiający wzywa wykonawców, którzy złożyli te oferty, do złożenia w terminie określonym przez Zamawiającego ofert dodatkowych.</w:t>
      </w:r>
    </w:p>
    <w:p w14:paraId="458496A4" w14:textId="0BA4F23D"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Obliczenia będą prowadzone z dokładnością do 2 miejsc po przecinku</w:t>
      </w:r>
    </w:p>
    <w:p w14:paraId="52FFDC04" w14:textId="77777777" w:rsidR="007E03C9" w:rsidRPr="00DD78D7" w:rsidRDefault="007E03C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E20013F" w14:textId="77777777" w:rsidTr="00CE2A57">
        <w:tc>
          <w:tcPr>
            <w:tcW w:w="5000" w:type="pct"/>
            <w:shd w:val="clear" w:color="auto" w:fill="003CA6"/>
          </w:tcPr>
          <w:p w14:paraId="3DE2BAAB" w14:textId="32DD4A87" w:rsidR="00E97868" w:rsidRPr="00CE2A57" w:rsidRDefault="00CE2A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E2A57">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Default="00E97868" w:rsidP="00F0623F">
      <w:pPr>
        <w:spacing w:line="276" w:lineRule="auto"/>
        <w:jc w:val="both"/>
        <w:rPr>
          <w:b/>
          <w:bCs/>
          <w:color w:val="000000" w:themeColor="text1"/>
        </w:rPr>
      </w:pPr>
    </w:p>
    <w:p w14:paraId="64D3EA8A" w14:textId="05BF80AE" w:rsidR="00CE2A57" w:rsidRPr="006A7854" w:rsidRDefault="00CE2A57" w:rsidP="00F0623F">
      <w:pPr>
        <w:spacing w:line="276" w:lineRule="auto"/>
        <w:jc w:val="both"/>
        <w:rPr>
          <w:rFonts w:asciiTheme="majorHAnsi" w:hAnsiTheme="majorHAnsi"/>
          <w:color w:val="000000" w:themeColor="text1"/>
        </w:rPr>
      </w:pPr>
      <w:r w:rsidRPr="006A7854">
        <w:rPr>
          <w:rFonts w:asciiTheme="majorHAnsi" w:hAnsiTheme="majorHAnsi"/>
          <w:color w:val="000000" w:themeColor="text1"/>
        </w:rPr>
        <w:t>Zamawiający nie przewiduje przeprowadzenia aukcji elektronicznej w celu wyboru oferty najkorzystniejszej</w:t>
      </w:r>
    </w:p>
    <w:p w14:paraId="26145F8C" w14:textId="77777777" w:rsidR="00CE2A57" w:rsidRPr="00DD78D7" w:rsidRDefault="00CE2A5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246DA90" w14:textId="77777777" w:rsidTr="007F1857">
        <w:tc>
          <w:tcPr>
            <w:tcW w:w="5000" w:type="pct"/>
            <w:shd w:val="clear" w:color="auto" w:fill="003CA6"/>
          </w:tcPr>
          <w:p w14:paraId="670768A8" w14:textId="6D7745AF" w:rsidR="0030100B" w:rsidRPr="007F1857" w:rsidRDefault="007F18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F1857">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3E2EAD" w:rsidRDefault="004512A1" w:rsidP="00F0623F">
      <w:pPr>
        <w:spacing w:line="276" w:lineRule="auto"/>
        <w:jc w:val="both"/>
        <w:rPr>
          <w:rFonts w:asciiTheme="majorHAnsi" w:hAnsiTheme="majorHAnsi"/>
          <w:b/>
          <w:bCs/>
          <w:color w:val="000000" w:themeColor="text1"/>
        </w:rPr>
      </w:pPr>
    </w:p>
    <w:p w14:paraId="360C3E2C" w14:textId="0B0FA126" w:rsidR="005B7DF8" w:rsidRPr="003E2EAD" w:rsidRDefault="005B7DF8"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Niezwłocznie po wyborze najkorzystniejszej oferty zamawiający informuje równocześnie wykonawców, którzy złożyli oferty, o:</w:t>
      </w:r>
    </w:p>
    <w:p w14:paraId="71A5EC65" w14:textId="1564C292" w:rsidR="005B7DF8" w:rsidRPr="003E2EAD" w:rsidRDefault="005B7DF8"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8912EF" w14:textId="47651F9D" w:rsidR="005B7DF8" w:rsidRPr="003E2EAD" w:rsidRDefault="008828B0"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wykonawcach, których oferty zostały odrzucone</w:t>
      </w:r>
    </w:p>
    <w:p w14:paraId="0D7AB32A" w14:textId="776BEED5" w:rsidR="008828B0" w:rsidRPr="003E2EAD" w:rsidRDefault="008828B0" w:rsidP="00F0623F">
      <w:pPr>
        <w:pStyle w:val="Akapitzlist"/>
        <w:spacing w:line="276" w:lineRule="auto"/>
        <w:ind w:left="792"/>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 xml:space="preserve">- </w:t>
      </w:r>
      <w:r w:rsidRPr="003E2EAD">
        <w:rPr>
          <w:rFonts w:asciiTheme="majorHAnsi" w:hAnsiTheme="majorHAnsi" w:cs="Arial"/>
          <w:color w:val="000000" w:themeColor="text1"/>
        </w:rPr>
        <w:t>oraz udostępni tę informację na stronie internetowej prowadzonego postępowania.</w:t>
      </w:r>
    </w:p>
    <w:p w14:paraId="6EC521B7" w14:textId="0D5490F1" w:rsidR="001C2AB2" w:rsidRPr="003511C2" w:rsidRDefault="001C2AB2"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olor w:val="000000" w:themeColor="text1"/>
        </w:rPr>
        <w:t xml:space="preserve">Po wyborze najkorzystniejszej oferty Zamawiający zaprosi Wykonawcę, którego </w:t>
      </w:r>
      <w:r w:rsidRPr="003511C2">
        <w:rPr>
          <w:rFonts w:asciiTheme="majorHAnsi" w:hAnsiTheme="majorHAnsi"/>
          <w:color w:val="000000" w:themeColor="text1"/>
        </w:rPr>
        <w:t>oferta została wybrana do podpisania umowy w sprawie zamówienia publicznego, zgodnie ze Wzorem umowy stanowiącym</w:t>
      </w:r>
      <w:r w:rsidRPr="003511C2">
        <w:rPr>
          <w:rFonts w:asciiTheme="majorHAnsi" w:hAnsiTheme="majorHAnsi"/>
          <w:b/>
          <w:bCs/>
          <w:color w:val="000000" w:themeColor="text1"/>
        </w:rPr>
        <w:t xml:space="preserve"> załącznik nr </w:t>
      </w:r>
      <w:r w:rsidR="00BC0746"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 Umowa podpisana zostanie w formie pisemnej. Zamawiający przekaże Wykonawcy informacje o miejscu</w:t>
      </w:r>
      <w:r w:rsidR="00716D80" w:rsidRPr="003511C2">
        <w:rPr>
          <w:rFonts w:asciiTheme="majorHAnsi" w:hAnsiTheme="majorHAnsi"/>
          <w:color w:val="000000" w:themeColor="text1"/>
        </w:rPr>
        <w:t xml:space="preserve"> i dokładnym</w:t>
      </w:r>
      <w:r w:rsidRPr="003511C2">
        <w:rPr>
          <w:rFonts w:asciiTheme="majorHAnsi" w:hAnsiTheme="majorHAnsi"/>
          <w:color w:val="000000" w:themeColor="text1"/>
        </w:rPr>
        <w:t xml:space="preserve"> terminie (w tym godzinie) podpisania umowy w sprawie zamówienia publicznego</w:t>
      </w:r>
      <w:r w:rsidR="008828B0" w:rsidRPr="003511C2">
        <w:rPr>
          <w:rFonts w:asciiTheme="majorHAnsi" w:hAnsiTheme="majorHAnsi"/>
          <w:color w:val="000000" w:themeColor="text1"/>
        </w:rPr>
        <w:t>.</w:t>
      </w:r>
    </w:p>
    <w:p w14:paraId="29885F28" w14:textId="63A8C89B" w:rsidR="008828B0" w:rsidRPr="003511C2" w:rsidRDefault="008828B0"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shd w:val="clear" w:color="auto" w:fill="FFFFFF"/>
        </w:rPr>
        <w:lastRenderedPageBreak/>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3511C2">
        <w:rPr>
          <w:rFonts w:asciiTheme="majorHAnsi" w:hAnsiTheme="majorHAnsi"/>
          <w:color w:val="000000" w:themeColor="text1"/>
          <w:shd w:val="clear" w:color="auto" w:fill="FFFFFF"/>
        </w:rPr>
        <w:t>, z zastrzeżeniem art. 264 ust. 2 PZP.</w:t>
      </w:r>
    </w:p>
    <w:p w14:paraId="6A5D6B31" w14:textId="4D6E584A" w:rsidR="0038573E" w:rsidRPr="003511C2" w:rsidRDefault="0038573E"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rPr>
        <w:t>Wykonawca, którego oferta została wybrana jako najkorzystniejsza, przed podpisaniem umowy w sprawie zamówienia publicznego, zobowiązany jest przekazać Zamawiającemu:</w:t>
      </w:r>
    </w:p>
    <w:p w14:paraId="1D3DEB6C" w14:textId="4023537F" w:rsidR="0038573E" w:rsidRPr="003511C2" w:rsidRDefault="0038573E"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kopie uprawnień osób skierowanych do realizacji zamówienia</w:t>
      </w:r>
      <w:r w:rsidRPr="003511C2">
        <w:rPr>
          <w:rFonts w:asciiTheme="majorHAnsi" w:hAnsiTheme="majorHAnsi"/>
          <w:color w:val="000000" w:themeColor="text1"/>
        </w:rPr>
        <w:t>, zgodne z oświadczeniem 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3E2EAD" w:rsidRPr="003511C2">
        <w:rPr>
          <w:rFonts w:asciiTheme="majorHAnsi" w:hAnsiTheme="majorHAnsi"/>
          <w:color w:val="000000" w:themeColor="text1"/>
        </w:rPr>
        <w:t xml:space="preserve"> (</w:t>
      </w:r>
      <w:r w:rsidR="003E2EAD"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3E2EAD" w:rsidRPr="003511C2">
        <w:rPr>
          <w:rFonts w:asciiTheme="majorHAnsi" w:hAnsiTheme="majorHAnsi"/>
          <w:b/>
          <w:bCs/>
          <w:color w:val="000000" w:themeColor="text1"/>
        </w:rPr>
        <w:t xml:space="preserve"> do SWZ</w:t>
      </w:r>
      <w:r w:rsidR="003E2EAD" w:rsidRPr="003511C2">
        <w:rPr>
          <w:rFonts w:asciiTheme="majorHAnsi" w:hAnsiTheme="majorHAnsi"/>
          <w:color w:val="000000" w:themeColor="text1"/>
        </w:rPr>
        <w:t>);</w:t>
      </w:r>
    </w:p>
    <w:p w14:paraId="35F70CF9" w14:textId="7A23A0BD" w:rsidR="002F12A7" w:rsidRPr="003511C2" w:rsidRDefault="002F12A7"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 xml:space="preserve">kopie aktualnych zaświadczeń o przynależności do </w:t>
      </w:r>
      <w:r w:rsidR="00E22DA9" w:rsidRPr="003511C2">
        <w:rPr>
          <w:rFonts w:asciiTheme="majorHAnsi" w:hAnsiTheme="majorHAnsi" w:cs="Arial"/>
          <w:b/>
          <w:bCs/>
          <w:color w:val="000000" w:themeColor="text1"/>
        </w:rPr>
        <w:t xml:space="preserve">właściwej izby samorządu </w:t>
      </w:r>
      <w:proofErr w:type="gramStart"/>
      <w:r w:rsidR="00E22DA9" w:rsidRPr="003511C2">
        <w:rPr>
          <w:rFonts w:asciiTheme="majorHAnsi" w:hAnsiTheme="majorHAnsi" w:cs="Arial"/>
          <w:b/>
          <w:bCs/>
          <w:color w:val="000000" w:themeColor="text1"/>
        </w:rPr>
        <w:t>zawodowego</w:t>
      </w:r>
      <w:proofErr w:type="gramEnd"/>
      <w:r w:rsidR="00E22DA9" w:rsidRPr="003511C2">
        <w:rPr>
          <w:rFonts w:asciiTheme="majorHAnsi" w:hAnsiTheme="majorHAnsi" w:cs="Arial"/>
          <w:color w:val="000000" w:themeColor="text1"/>
        </w:rPr>
        <w:t xml:space="preserve"> jeżeli wobec wskazanej osoby powstaje taki obowiązek</w:t>
      </w:r>
      <w:r w:rsidR="00E22DA9" w:rsidRPr="003511C2">
        <w:rPr>
          <w:rFonts w:asciiTheme="majorHAnsi" w:hAnsiTheme="majorHAnsi"/>
          <w:color w:val="000000" w:themeColor="text1"/>
        </w:rPr>
        <w:t>, zgodne z oświadczeniem 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E22DA9" w:rsidRPr="003511C2">
        <w:rPr>
          <w:rFonts w:asciiTheme="majorHAnsi" w:hAnsiTheme="majorHAnsi"/>
          <w:color w:val="000000" w:themeColor="text1"/>
        </w:rPr>
        <w:t xml:space="preserve"> (</w:t>
      </w:r>
      <w:r w:rsidR="00E22DA9"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E22DA9" w:rsidRPr="003511C2">
        <w:rPr>
          <w:rFonts w:asciiTheme="majorHAnsi" w:hAnsiTheme="majorHAnsi"/>
          <w:b/>
          <w:bCs/>
          <w:color w:val="000000" w:themeColor="text1"/>
        </w:rPr>
        <w:t xml:space="preserve"> do SWZ</w:t>
      </w:r>
      <w:r w:rsidR="00E22DA9" w:rsidRPr="003511C2">
        <w:rPr>
          <w:rFonts w:asciiTheme="majorHAnsi" w:hAnsiTheme="majorHAnsi"/>
          <w:color w:val="000000" w:themeColor="text1"/>
        </w:rPr>
        <w:t>);</w:t>
      </w:r>
    </w:p>
    <w:p w14:paraId="522F1601" w14:textId="7D8F580D"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dowód posiadania / zawarcia wymaganego </w:t>
      </w:r>
      <w:r w:rsidRPr="003511C2">
        <w:rPr>
          <w:rFonts w:asciiTheme="majorHAnsi" w:hAnsiTheme="majorHAnsi"/>
          <w:b/>
          <w:bCs/>
          <w:color w:val="000000" w:themeColor="text1"/>
        </w:rPr>
        <w:t>ubezpieczenia</w:t>
      </w:r>
      <w:r w:rsidRPr="003511C2">
        <w:rPr>
          <w:rFonts w:asciiTheme="majorHAnsi" w:hAnsiTheme="majorHAnsi"/>
          <w:color w:val="000000" w:themeColor="text1"/>
        </w:rPr>
        <w:t xml:space="preserve"> (zgodn</w:t>
      </w:r>
      <w:r w:rsidR="00263A5C" w:rsidRPr="003511C2">
        <w:rPr>
          <w:rFonts w:asciiTheme="majorHAnsi" w:hAnsiTheme="majorHAnsi"/>
          <w:color w:val="000000" w:themeColor="text1"/>
        </w:rPr>
        <w:t>ego</w:t>
      </w:r>
      <w:r w:rsidRPr="003511C2">
        <w:rPr>
          <w:rFonts w:asciiTheme="majorHAnsi" w:hAnsiTheme="majorHAnsi"/>
          <w:color w:val="000000" w:themeColor="text1"/>
        </w:rPr>
        <w:t xml:space="preserve">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w:t>
      </w:r>
    </w:p>
    <w:p w14:paraId="0398D6CE" w14:textId="3D3D1CB5"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b/>
          <w:bCs/>
          <w:color w:val="000000" w:themeColor="text1"/>
        </w:rPr>
        <w:t>zabezpieczenie należytego wykonania umowy</w:t>
      </w:r>
      <w:r w:rsidRPr="003511C2">
        <w:rPr>
          <w:rFonts w:asciiTheme="majorHAnsi" w:hAnsiTheme="majorHAnsi"/>
          <w:color w:val="000000" w:themeColor="text1"/>
        </w:rPr>
        <w:t xml:space="preserve"> (zgodnego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0038265D" w:rsidRPr="003511C2">
        <w:rPr>
          <w:rFonts w:asciiTheme="majorHAnsi" w:hAnsiTheme="majorHAnsi"/>
          <w:b/>
          <w:bCs/>
          <w:color w:val="000000" w:themeColor="text1"/>
        </w:rPr>
        <w:t xml:space="preserve"> </w:t>
      </w:r>
      <w:r w:rsidR="0038265D" w:rsidRPr="003511C2">
        <w:rPr>
          <w:rFonts w:asciiTheme="majorHAnsi" w:hAnsiTheme="majorHAnsi"/>
          <w:color w:val="000000" w:themeColor="text1"/>
        </w:rPr>
        <w:t>oraz rozdziału 35 SWZ</w:t>
      </w:r>
      <w:r w:rsidRPr="003511C2">
        <w:rPr>
          <w:rFonts w:asciiTheme="majorHAnsi" w:hAnsiTheme="majorHAnsi"/>
          <w:color w:val="000000" w:themeColor="text1"/>
        </w:rPr>
        <w:t>)</w:t>
      </w:r>
    </w:p>
    <w:p w14:paraId="12747F3E" w14:textId="54F0AA6F" w:rsidR="00A96B76" w:rsidRPr="00DC197E" w:rsidRDefault="00213114"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s="Arial"/>
          <w:b/>
          <w:bCs/>
          <w:color w:val="000000" w:themeColor="text1"/>
        </w:rPr>
        <w:t xml:space="preserve">propozycję </w:t>
      </w:r>
      <w:r w:rsidR="00E22DA9" w:rsidRPr="003511C2">
        <w:rPr>
          <w:rFonts w:asciiTheme="majorHAnsi" w:hAnsiTheme="majorHAnsi" w:cs="Arial"/>
          <w:b/>
          <w:bCs/>
          <w:color w:val="000000" w:themeColor="text1"/>
        </w:rPr>
        <w:t>Harmonogram</w:t>
      </w:r>
      <w:r w:rsidRPr="003511C2">
        <w:rPr>
          <w:rFonts w:asciiTheme="majorHAnsi" w:hAnsiTheme="majorHAnsi" w:cs="Arial"/>
          <w:b/>
          <w:bCs/>
          <w:color w:val="000000" w:themeColor="text1"/>
        </w:rPr>
        <w:t>u</w:t>
      </w:r>
      <w:r w:rsidR="00E22DA9" w:rsidRPr="003511C2">
        <w:rPr>
          <w:rFonts w:asciiTheme="majorHAnsi" w:hAnsiTheme="majorHAnsi" w:cs="Arial"/>
          <w:b/>
          <w:bCs/>
          <w:color w:val="000000" w:themeColor="text1"/>
        </w:rPr>
        <w:t xml:space="preserve"> Rzeczowo-Finansow</w:t>
      </w:r>
      <w:r w:rsidRPr="003511C2">
        <w:rPr>
          <w:rFonts w:asciiTheme="majorHAnsi" w:hAnsiTheme="majorHAnsi" w:cs="Arial"/>
          <w:b/>
          <w:bCs/>
          <w:color w:val="000000" w:themeColor="text1"/>
        </w:rPr>
        <w:t>ego</w:t>
      </w:r>
      <w:r w:rsidR="00E22DA9" w:rsidRPr="003511C2">
        <w:rPr>
          <w:rFonts w:asciiTheme="majorHAnsi" w:hAnsiTheme="majorHAnsi" w:cs="Arial"/>
          <w:color w:val="000000" w:themeColor="text1"/>
        </w:rPr>
        <w:t>, który poza terminami rozpoczęcia i zakończenia robót będzie uwzględniał terminy rozpoczęcia i zakończenia poszczególnych etapów</w:t>
      </w:r>
      <w:r w:rsidR="00A96B76" w:rsidRPr="003511C2">
        <w:rPr>
          <w:rFonts w:asciiTheme="majorHAnsi" w:hAnsiTheme="majorHAnsi" w:cs="Arial"/>
          <w:color w:val="000000" w:themeColor="text1"/>
        </w:rPr>
        <w:t xml:space="preserve"> [</w:t>
      </w:r>
      <w:r w:rsidR="00A96B76" w:rsidRPr="003511C2">
        <w:rPr>
          <w:rFonts w:asciiTheme="majorHAnsi" w:hAnsiTheme="majorHAnsi" w:cs="Calibri"/>
          <w:color w:val="000000" w:themeColor="text1"/>
        </w:rPr>
        <w:t>sporządzony w okresach tygodniowych, w formie wykresu Gantta, zawierający poszczególne etapy robót, które mogą stanowić osobny element odbioru częściowego, z uwzględnieniem terminów realizacji każdego z</w:t>
      </w:r>
      <w:r w:rsidR="00A96B76" w:rsidRPr="00DC197E">
        <w:rPr>
          <w:rFonts w:asciiTheme="majorHAnsi" w:hAnsiTheme="majorHAnsi" w:cs="Calibri"/>
          <w:color w:val="000000" w:themeColor="text1"/>
        </w:rPr>
        <w:t xml:space="preserve"> tych elementów oraz kolejności, w jakiej Wykonawca zamierza prowadzić te roboty, wraz z wyznaczeniem dla całości przedmiotu zamówienia ścieżki krytycznej (tj. ciągu prac, których opóźnienie wpływa na datę zakończenia realizacji umowy). Harmonogram </w:t>
      </w:r>
      <w:r w:rsidR="005F1FA0" w:rsidRPr="00DC197E">
        <w:rPr>
          <w:rFonts w:asciiTheme="majorHAnsi" w:hAnsiTheme="majorHAnsi" w:cs="Calibri"/>
          <w:color w:val="000000" w:themeColor="text1"/>
        </w:rPr>
        <w:t>Rzeczowo-Finansowy będzie</w:t>
      </w:r>
      <w:r w:rsidR="00A96B76" w:rsidRPr="00DC197E">
        <w:rPr>
          <w:rFonts w:asciiTheme="majorHAnsi" w:hAnsiTheme="majorHAnsi" w:cs="Calibri"/>
          <w:color w:val="000000" w:themeColor="text1"/>
        </w:rPr>
        <w:t xml:space="preserve"> uwzględniać koszty realizacji robót (zgodnie z kosztorysami </w:t>
      </w:r>
      <w:r w:rsidR="005F1FA0" w:rsidRPr="00DC197E">
        <w:rPr>
          <w:rFonts w:asciiTheme="majorHAnsi" w:hAnsiTheme="majorHAnsi" w:cs="Calibri"/>
          <w:color w:val="000000" w:themeColor="text1"/>
        </w:rPr>
        <w:t>Wykonawcy</w:t>
      </w:r>
      <w:r w:rsidR="00A96B76" w:rsidRPr="00DC197E">
        <w:rPr>
          <w:rFonts w:asciiTheme="majorHAnsi" w:hAnsiTheme="majorHAnsi" w:cs="Calibri"/>
          <w:color w:val="000000" w:themeColor="text1"/>
        </w:rPr>
        <w:t>) w ujęciu czasowym zgodnym z przewidywaną częstotliwością płatności częściowych (tj. w okresach miesięcznych)</w:t>
      </w:r>
      <w:r>
        <w:rPr>
          <w:rFonts w:asciiTheme="majorHAnsi" w:hAnsiTheme="majorHAnsi" w:cs="Calibri"/>
          <w:color w:val="000000" w:themeColor="text1"/>
        </w:rPr>
        <w:t xml:space="preserve"> </w:t>
      </w:r>
    </w:p>
    <w:p w14:paraId="1CBBD62A" w14:textId="6374FC14" w:rsidR="005F1FA0" w:rsidRPr="00DC197E" w:rsidRDefault="005F1FA0" w:rsidP="00AE32B1">
      <w:pPr>
        <w:pStyle w:val="Akapitzlist"/>
        <w:numPr>
          <w:ilvl w:val="1"/>
          <w:numId w:val="47"/>
        </w:numPr>
        <w:spacing w:line="276" w:lineRule="auto"/>
        <w:jc w:val="both"/>
        <w:rPr>
          <w:rFonts w:asciiTheme="majorHAnsi" w:hAnsiTheme="majorHAnsi"/>
          <w:b/>
          <w:bCs/>
          <w:color w:val="000000" w:themeColor="text1"/>
        </w:rPr>
      </w:pPr>
      <w:r w:rsidRPr="009810EB">
        <w:rPr>
          <w:rFonts w:asciiTheme="majorHAnsi" w:hAnsiTheme="majorHAnsi" w:cs="Arial"/>
          <w:b/>
          <w:bCs/>
          <w:color w:val="000000" w:themeColor="text1"/>
        </w:rPr>
        <w:t>kosztorys</w:t>
      </w:r>
      <w:r w:rsidR="008B5FF4">
        <w:rPr>
          <w:rFonts w:asciiTheme="majorHAnsi" w:hAnsiTheme="majorHAnsi" w:cs="Arial"/>
          <w:b/>
          <w:bCs/>
          <w:color w:val="000000" w:themeColor="text1"/>
        </w:rPr>
        <w:t>y</w:t>
      </w:r>
      <w:r w:rsidR="004808C3">
        <w:rPr>
          <w:rFonts w:asciiTheme="majorHAnsi" w:hAnsiTheme="majorHAnsi" w:cs="Arial"/>
          <w:color w:val="000000" w:themeColor="text1"/>
        </w:rPr>
        <w:t xml:space="preserve">, zgodne ze wzorem stanowiącym </w:t>
      </w:r>
      <w:r w:rsidR="004808C3">
        <w:rPr>
          <w:rFonts w:asciiTheme="majorHAnsi" w:hAnsiTheme="majorHAnsi" w:cs="Arial"/>
          <w:b/>
          <w:bCs/>
          <w:color w:val="000000" w:themeColor="text1"/>
        </w:rPr>
        <w:t xml:space="preserve">załącznik nr </w:t>
      </w:r>
      <w:r w:rsidR="00040F79">
        <w:rPr>
          <w:rFonts w:asciiTheme="majorHAnsi" w:hAnsiTheme="majorHAnsi" w:cs="Arial"/>
          <w:b/>
          <w:bCs/>
          <w:color w:val="000000" w:themeColor="text1"/>
        </w:rPr>
        <w:t>4 do umowy</w:t>
      </w:r>
      <w:r w:rsidR="00040F79">
        <w:rPr>
          <w:rFonts w:asciiTheme="majorHAnsi" w:hAnsiTheme="majorHAnsi" w:cs="Arial"/>
          <w:color w:val="000000" w:themeColor="text1"/>
        </w:rPr>
        <w:t xml:space="preserve"> (wzoru umowy)</w:t>
      </w:r>
      <w:r w:rsidRPr="00DC197E">
        <w:rPr>
          <w:rFonts w:asciiTheme="majorHAnsi" w:hAnsiTheme="majorHAnsi" w:cs="Arial"/>
          <w:color w:val="000000" w:themeColor="text1"/>
        </w:rPr>
        <w:t xml:space="preserve"> zawierając</w:t>
      </w:r>
      <w:r w:rsidR="008B5FF4">
        <w:rPr>
          <w:rFonts w:asciiTheme="majorHAnsi" w:hAnsiTheme="majorHAnsi" w:cs="Arial"/>
          <w:color w:val="000000" w:themeColor="text1"/>
        </w:rPr>
        <w:t>e</w:t>
      </w:r>
      <w:r w:rsidR="0011696B">
        <w:rPr>
          <w:rFonts w:asciiTheme="majorHAnsi" w:hAnsiTheme="majorHAnsi" w:cs="Arial"/>
          <w:color w:val="000000" w:themeColor="text1"/>
        </w:rPr>
        <w:t xml:space="preserve"> w szczególności stawkę robocizny kosztorysowej (R-g)</w:t>
      </w:r>
      <w:r w:rsidR="00215DFA">
        <w:rPr>
          <w:rFonts w:asciiTheme="majorHAnsi" w:hAnsiTheme="majorHAnsi" w:cs="Arial"/>
          <w:color w:val="000000" w:themeColor="text1"/>
        </w:rPr>
        <w:t>, koszty materiałów, koszty sprzętu</w:t>
      </w:r>
      <w:r w:rsidR="0011696B">
        <w:rPr>
          <w:rFonts w:asciiTheme="majorHAnsi" w:hAnsiTheme="majorHAnsi" w:cs="Arial"/>
          <w:color w:val="000000" w:themeColor="text1"/>
        </w:rPr>
        <w:t>, wielkość narzutów: Kosztów pośrednich (</w:t>
      </w:r>
      <w:proofErr w:type="spellStart"/>
      <w:r w:rsidR="0011696B">
        <w:rPr>
          <w:rFonts w:asciiTheme="majorHAnsi" w:hAnsiTheme="majorHAnsi" w:cs="Arial"/>
          <w:color w:val="000000" w:themeColor="text1"/>
        </w:rPr>
        <w:t>Kp</w:t>
      </w:r>
      <w:proofErr w:type="spellEnd"/>
      <w:r w:rsidR="0011696B">
        <w:rPr>
          <w:rFonts w:asciiTheme="majorHAnsi" w:hAnsiTheme="majorHAnsi" w:cs="Arial"/>
          <w:color w:val="000000" w:themeColor="text1"/>
        </w:rPr>
        <w:t>), Zysku (Zysku) i Kosztów zakupu (</w:t>
      </w:r>
      <w:proofErr w:type="spellStart"/>
      <w:r w:rsidR="0011696B">
        <w:rPr>
          <w:rFonts w:asciiTheme="majorHAnsi" w:hAnsiTheme="majorHAnsi" w:cs="Arial"/>
          <w:color w:val="000000" w:themeColor="text1"/>
        </w:rPr>
        <w:t>Kz</w:t>
      </w:r>
      <w:proofErr w:type="spellEnd"/>
      <w:r w:rsidR="0011696B">
        <w:rPr>
          <w:rFonts w:asciiTheme="majorHAnsi" w:hAnsiTheme="majorHAnsi" w:cs="Arial"/>
          <w:color w:val="000000" w:themeColor="text1"/>
        </w:rPr>
        <w:t>)</w:t>
      </w:r>
      <w:r w:rsidR="00040F79">
        <w:rPr>
          <w:rFonts w:asciiTheme="majorHAnsi" w:hAnsiTheme="majorHAnsi" w:cs="Arial"/>
          <w:color w:val="000000" w:themeColor="text1"/>
        </w:rPr>
        <w:t xml:space="preserve"> wraz z </w:t>
      </w:r>
      <w:r w:rsidR="006663AD">
        <w:rPr>
          <w:rFonts w:asciiTheme="majorHAnsi" w:hAnsiTheme="majorHAnsi" w:cs="Arial"/>
          <w:color w:val="000000" w:themeColor="text1"/>
        </w:rPr>
        <w:t>wykazem cenowym materiałów i sprzętów</w:t>
      </w:r>
      <w:r w:rsidRPr="00DC197E">
        <w:rPr>
          <w:rFonts w:asciiTheme="majorHAnsi" w:hAnsiTheme="majorHAnsi" w:cs="Arial"/>
          <w:color w:val="000000" w:themeColor="text1"/>
        </w:rPr>
        <w:t>, stanowiące rozbicie ceny ofertowej</w:t>
      </w:r>
      <w:r w:rsidR="00F35617">
        <w:rPr>
          <w:rFonts w:asciiTheme="majorHAnsi" w:hAnsiTheme="majorHAnsi" w:cs="Arial"/>
          <w:color w:val="000000" w:themeColor="text1"/>
        </w:rPr>
        <w:t xml:space="preserve"> [z zastrzeżeniem, że powyższe </w:t>
      </w:r>
      <w:r w:rsidR="00F35617" w:rsidRPr="000A0216">
        <w:rPr>
          <w:rFonts w:asciiTheme="majorHAnsi" w:hAnsiTheme="majorHAnsi" w:cs="Arial"/>
          <w:color w:val="000000" w:themeColor="text1"/>
          <w:u w:val="single"/>
        </w:rPr>
        <w:t>muszą</w:t>
      </w:r>
      <w:r w:rsidR="00F35617">
        <w:rPr>
          <w:rFonts w:asciiTheme="majorHAnsi" w:hAnsiTheme="majorHAnsi" w:cs="Arial"/>
          <w:color w:val="000000" w:themeColor="text1"/>
        </w:rPr>
        <w:t xml:space="preserve"> być zgodne z danymi wskazanymi przez Wykonawcę w </w:t>
      </w:r>
      <w:r w:rsidR="009D162C">
        <w:rPr>
          <w:rFonts w:asciiTheme="majorHAnsi" w:hAnsiTheme="majorHAnsi" w:cs="Arial"/>
          <w:color w:val="000000" w:themeColor="text1"/>
        </w:rPr>
        <w:t>Formularzu Cenowym (załącznik nr 6 do SWZ), który został złożony razem z ofertą]</w:t>
      </w:r>
    </w:p>
    <w:p w14:paraId="01F89AD8" w14:textId="48141DAE" w:rsidR="00E22DA9" w:rsidRPr="00DC197E" w:rsidRDefault="006663AD" w:rsidP="00AE32B1">
      <w:pPr>
        <w:pStyle w:val="Akapitzlist"/>
        <w:numPr>
          <w:ilvl w:val="1"/>
          <w:numId w:val="47"/>
        </w:numPr>
        <w:spacing w:line="276" w:lineRule="auto"/>
        <w:jc w:val="both"/>
        <w:rPr>
          <w:rFonts w:asciiTheme="majorHAnsi" w:hAnsiTheme="majorHAnsi"/>
          <w:b/>
          <w:bCs/>
          <w:color w:val="000000" w:themeColor="text1"/>
        </w:rPr>
      </w:pPr>
      <w:r>
        <w:rPr>
          <w:rFonts w:asciiTheme="majorHAnsi" w:hAnsiTheme="majorHAnsi" w:cs="Arial"/>
          <w:b/>
          <w:bCs/>
          <w:color w:val="000000" w:themeColor="text1"/>
        </w:rPr>
        <w:t>u</w:t>
      </w:r>
      <w:r w:rsidR="00E22DA9" w:rsidRPr="009810EB">
        <w:rPr>
          <w:rFonts w:asciiTheme="majorHAnsi" w:hAnsiTheme="majorHAnsi" w:cs="Arial"/>
          <w:b/>
          <w:bCs/>
          <w:color w:val="000000" w:themeColor="text1"/>
        </w:rPr>
        <w:t xml:space="preserve">mocowanie do podpisania </w:t>
      </w:r>
      <w:proofErr w:type="gramStart"/>
      <w:r w:rsidR="00E22DA9" w:rsidRPr="009810EB">
        <w:rPr>
          <w:rFonts w:asciiTheme="majorHAnsi" w:hAnsiTheme="majorHAnsi" w:cs="Arial"/>
          <w:b/>
          <w:bCs/>
          <w:color w:val="000000" w:themeColor="text1"/>
        </w:rPr>
        <w:t>umowy</w:t>
      </w:r>
      <w:proofErr w:type="gramEnd"/>
      <w:r w:rsidR="00E22DA9" w:rsidRPr="00DC197E">
        <w:rPr>
          <w:rFonts w:asciiTheme="majorHAnsi" w:hAnsiTheme="majorHAnsi" w:cs="Arial"/>
          <w:color w:val="000000" w:themeColor="text1"/>
        </w:rPr>
        <w:t xml:space="preserve"> jeżeli takie umocowanie nie wynika z treści złożonej oferty</w:t>
      </w:r>
      <w:r w:rsidR="009810EB">
        <w:rPr>
          <w:rFonts w:asciiTheme="majorHAnsi" w:hAnsiTheme="majorHAnsi" w:cs="Arial"/>
          <w:color w:val="000000" w:themeColor="text1"/>
        </w:rPr>
        <w:t xml:space="preserve"> lub dokumentów dołączonych do oferty</w:t>
      </w:r>
    </w:p>
    <w:p w14:paraId="061C6049" w14:textId="3F794A8A" w:rsidR="001C2AB2" w:rsidRPr="00A81525" w:rsidRDefault="00DC197E" w:rsidP="00AE32B1">
      <w:pPr>
        <w:pStyle w:val="Akapitzlist"/>
        <w:numPr>
          <w:ilvl w:val="0"/>
          <w:numId w:val="47"/>
        </w:numPr>
        <w:spacing w:line="276" w:lineRule="auto"/>
        <w:jc w:val="both"/>
        <w:rPr>
          <w:rFonts w:asciiTheme="majorHAnsi" w:hAnsiTheme="majorHAnsi"/>
          <w:color w:val="000000" w:themeColor="text1"/>
        </w:rPr>
      </w:pPr>
      <w:r w:rsidRPr="00DC197E">
        <w:rPr>
          <w:rFonts w:asciiTheme="majorHAnsi" w:hAnsiTheme="majorHAnsi"/>
          <w:color w:val="000000" w:themeColor="text1"/>
        </w:rPr>
        <w:t xml:space="preserve">W przypadku </w:t>
      </w:r>
      <w:r>
        <w:rPr>
          <w:rFonts w:asciiTheme="majorHAnsi" w:hAnsiTheme="majorHAnsi"/>
          <w:color w:val="000000" w:themeColor="text1"/>
        </w:rPr>
        <w:t xml:space="preserve">wyboru jako najkorzystniejszej, oferty wykonawców wspólnie ubiegających się o udzielenie zamówienia, Zamawiający przed zawarciem umowy w sprawie zamówienia publicznego żąda poświadczonej za zgodność z oryginałem </w:t>
      </w:r>
      <w:r w:rsidRPr="009810EB">
        <w:rPr>
          <w:rFonts w:asciiTheme="majorHAnsi" w:hAnsiTheme="majorHAnsi"/>
          <w:b/>
          <w:bCs/>
          <w:color w:val="000000" w:themeColor="text1"/>
        </w:rPr>
        <w:t>kopii umowy regulującej współpracę tych wykonawców</w:t>
      </w:r>
    </w:p>
    <w:p w14:paraId="17A0CBBE" w14:textId="77777777" w:rsidR="001C2AB2" w:rsidRPr="00DD78D7" w:rsidRDefault="001C2AB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7B5D96" w14:textId="77777777" w:rsidTr="00B15A06">
        <w:tc>
          <w:tcPr>
            <w:tcW w:w="5000" w:type="pct"/>
            <w:shd w:val="clear" w:color="auto" w:fill="003CA6"/>
          </w:tcPr>
          <w:p w14:paraId="6C7123E8" w14:textId="086CC4B8" w:rsidR="004512A1" w:rsidRPr="00B15A06" w:rsidRDefault="00B15A0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15A06">
              <w:rPr>
                <w:b/>
                <w:bCs/>
                <w:color w:val="D9E2F3" w:themeColor="accent1" w:themeTint="33"/>
              </w:rPr>
              <w:t>INFORMACJE DOTYCZĄCE ZABEZPIECZENIA NALEŻYTEGO WYKONANIA UMOWY, JEŻELI ZAMAWIAJĄCY PRZEWIDUJE OBOWIĄZEK JEGO WNIESIENIA</w:t>
            </w:r>
          </w:p>
        </w:tc>
      </w:tr>
    </w:tbl>
    <w:p w14:paraId="56C22952" w14:textId="482B212A" w:rsidR="004512A1" w:rsidRDefault="004512A1" w:rsidP="00F0623F">
      <w:pPr>
        <w:spacing w:line="276" w:lineRule="auto"/>
        <w:jc w:val="both"/>
        <w:rPr>
          <w:b/>
          <w:bCs/>
          <w:color w:val="000000" w:themeColor="text1"/>
        </w:rPr>
      </w:pPr>
    </w:p>
    <w:p w14:paraId="73DF1EA3" w14:textId="13572C8E" w:rsidR="001F02D7"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Zgodnie z postanowieniami Wzoru umowy </w:t>
      </w:r>
      <w:r w:rsidRPr="00E152D2">
        <w:rPr>
          <w:rFonts w:asciiTheme="majorHAnsi" w:hAnsiTheme="majorHAnsi" w:cstheme="minorHAnsi"/>
          <w:bCs/>
          <w:color w:val="000000" w:themeColor="text1"/>
        </w:rPr>
        <w:t xml:space="preserve">stanowiącego </w:t>
      </w:r>
      <w:r w:rsidRPr="00E152D2">
        <w:rPr>
          <w:rFonts w:asciiTheme="majorHAnsi" w:hAnsiTheme="majorHAnsi" w:cstheme="minorHAnsi"/>
          <w:b/>
          <w:color w:val="000000" w:themeColor="text1"/>
        </w:rPr>
        <w:t>załącznik nr 4 do SWZ</w:t>
      </w:r>
      <w:r w:rsidRPr="00E152D2">
        <w:rPr>
          <w:rFonts w:asciiTheme="majorHAnsi" w:hAnsiTheme="majorHAnsi" w:cstheme="minorHAnsi"/>
          <w:bCs/>
          <w:color w:val="000000" w:themeColor="text1"/>
        </w:rPr>
        <w:t xml:space="preserve"> wybrany</w:t>
      </w:r>
      <w:r w:rsidRPr="00AD7AB8">
        <w:rPr>
          <w:rFonts w:asciiTheme="majorHAnsi" w:hAnsiTheme="majorHAnsi" w:cstheme="minorHAnsi"/>
          <w:bCs/>
          <w:color w:val="000000" w:themeColor="text1"/>
        </w:rPr>
        <w:t xml:space="preserve"> Wykonawca, najpóźniej w dniu zawarcia umowy w sprawie zamówienia publicznego, zobowiązany będzie wnieść zabezpieczenie należytego wykonania umowy w wysokości 5% przedstawionej</w:t>
      </w:r>
      <w:r w:rsidR="00A934F0" w:rsidRPr="00AD7AB8">
        <w:rPr>
          <w:rFonts w:asciiTheme="majorHAnsi" w:hAnsiTheme="majorHAnsi" w:cstheme="minorHAnsi"/>
          <w:bCs/>
          <w:color w:val="000000" w:themeColor="text1"/>
        </w:rPr>
        <w:t xml:space="preserve"> w ofercie</w:t>
      </w:r>
      <w:r w:rsidRPr="00AD7AB8">
        <w:rPr>
          <w:rFonts w:asciiTheme="majorHAnsi" w:hAnsiTheme="majorHAnsi" w:cstheme="minorHAnsi"/>
          <w:bCs/>
          <w:color w:val="000000" w:themeColor="text1"/>
        </w:rPr>
        <w:t xml:space="preserve"> ceny </w:t>
      </w:r>
      <w:r w:rsidR="00A934F0" w:rsidRPr="00AD7AB8">
        <w:rPr>
          <w:rFonts w:asciiTheme="majorHAnsi" w:hAnsiTheme="majorHAnsi" w:cstheme="minorHAnsi"/>
          <w:bCs/>
          <w:color w:val="000000" w:themeColor="text1"/>
        </w:rPr>
        <w:t>całkowitej</w:t>
      </w:r>
      <w:r w:rsidRPr="00AD7AB8">
        <w:rPr>
          <w:rFonts w:asciiTheme="majorHAnsi" w:hAnsiTheme="majorHAnsi" w:cstheme="minorHAnsi"/>
          <w:bCs/>
          <w:color w:val="000000" w:themeColor="text1"/>
        </w:rPr>
        <w:t xml:space="preserve">. </w:t>
      </w:r>
    </w:p>
    <w:p w14:paraId="7DF04F1F" w14:textId="2A679B36" w:rsidR="004407DA"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pieniądzu;</w:t>
      </w:r>
    </w:p>
    <w:p w14:paraId="652BA401"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lastRenderedPageBreak/>
        <w:t>poręczeniach bankowych lub poręczeniach spółdzielczej kasy oszczędnościowo – kredytowej, z </w:t>
      </w:r>
      <w:proofErr w:type="gramStart"/>
      <w:r w:rsidRPr="00AD7AB8">
        <w:rPr>
          <w:rFonts w:asciiTheme="majorHAnsi" w:hAnsiTheme="majorHAnsi" w:cstheme="minorHAnsi"/>
          <w:bCs/>
          <w:snapToGrid w:val="0"/>
          <w:color w:val="000000" w:themeColor="text1"/>
        </w:rPr>
        <w:t>tym</w:t>
      </w:r>
      <w:proofErr w:type="gramEnd"/>
      <w:r w:rsidRPr="00AD7AB8">
        <w:rPr>
          <w:rFonts w:asciiTheme="majorHAnsi" w:hAnsiTheme="majorHAnsi" w:cstheme="minorHAnsi"/>
          <w:bCs/>
          <w:snapToGrid w:val="0"/>
          <w:color w:val="000000" w:themeColor="text1"/>
        </w:rPr>
        <w:t xml:space="preserve"> że zobowiązanie kasy jest zawsze zobowiązaniem pieniężnym;</w:t>
      </w:r>
    </w:p>
    <w:p w14:paraId="688022E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bankowych;</w:t>
      </w:r>
    </w:p>
    <w:p w14:paraId="324E828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ubezpieczeniowych;</w:t>
      </w:r>
    </w:p>
    <w:p w14:paraId="220CC302" w14:textId="6F2D276D" w:rsidR="001F02D7"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Agencji Rozwoju Przedsiębiorczości (tekst jedn. Dz.U. z 2020 poz. 299).</w:t>
      </w:r>
    </w:p>
    <w:p w14:paraId="5EA1E98F" w14:textId="63BA27E1"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wniesienie</w:t>
      </w:r>
      <w:r w:rsidRPr="00AD7AB8">
        <w:rPr>
          <w:rFonts w:asciiTheme="majorHAnsi" w:hAnsiTheme="majorHAnsi" w:cstheme="minorHAnsi"/>
          <w:bCs/>
          <w:color w:val="000000" w:themeColor="text1"/>
        </w:rPr>
        <w:t xml:space="preserve"> zabezpieczeń</w:t>
      </w:r>
      <w:r w:rsidR="004407DA" w:rsidRPr="00AD7AB8">
        <w:rPr>
          <w:rFonts w:asciiTheme="majorHAnsi" w:hAnsiTheme="majorHAnsi" w:cstheme="minorHAnsi"/>
          <w:bCs/>
          <w:color w:val="000000" w:themeColor="text1"/>
        </w:rPr>
        <w:t xml:space="preserve">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w formach</w:t>
      </w:r>
      <w:r w:rsidRPr="00AD7AB8">
        <w:rPr>
          <w:rFonts w:asciiTheme="majorHAnsi" w:hAnsiTheme="majorHAnsi" w:cstheme="minorHAnsi"/>
          <w:bCs/>
          <w:color w:val="000000" w:themeColor="text1"/>
        </w:rPr>
        <w:t xml:space="preserve">, o których mowa w </w:t>
      </w:r>
      <w:r w:rsidR="008418E1" w:rsidRPr="00AD7AB8">
        <w:rPr>
          <w:rFonts w:asciiTheme="majorHAnsi" w:hAnsiTheme="majorHAnsi" w:cstheme="minorHAnsi"/>
          <w:bCs/>
          <w:color w:val="000000" w:themeColor="text1"/>
        </w:rPr>
        <w:t xml:space="preserve">przepisie </w:t>
      </w:r>
      <w:r w:rsidRPr="00AD7AB8">
        <w:rPr>
          <w:rFonts w:asciiTheme="majorHAnsi" w:hAnsiTheme="majorHAnsi" w:cstheme="minorHAnsi"/>
          <w:bCs/>
          <w:color w:val="000000" w:themeColor="text1"/>
        </w:rPr>
        <w:t>art. 450 ust. 2 PZP.</w:t>
      </w:r>
    </w:p>
    <w:p w14:paraId="0E39C5D8" w14:textId="46F210C8" w:rsidR="00A934F0" w:rsidRPr="00AD7AB8" w:rsidRDefault="00A934F0"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 xml:space="preserve">tworzenie zabezpieczenia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przez potrącenia z należności</w:t>
      </w:r>
      <w:r w:rsidR="008418E1" w:rsidRPr="00AD7AB8">
        <w:rPr>
          <w:rFonts w:asciiTheme="majorHAnsi" w:hAnsiTheme="majorHAnsi" w:cstheme="minorHAnsi"/>
          <w:bCs/>
          <w:color w:val="000000" w:themeColor="text1"/>
        </w:rPr>
        <w:t>, o których mowa w przepisie art. 452 ust. 4 PZP.</w:t>
      </w:r>
    </w:p>
    <w:p w14:paraId="0BE9C5DB" w14:textId="26C57ACA" w:rsidR="00D64B51" w:rsidRPr="00D64B51" w:rsidRDefault="00D64B51" w:rsidP="00AE32B1">
      <w:pPr>
        <w:numPr>
          <w:ilvl w:val="0"/>
          <w:numId w:val="29"/>
        </w:numPr>
        <w:suppressAutoHyphens/>
        <w:spacing w:line="276" w:lineRule="auto"/>
        <w:jc w:val="both"/>
        <w:rPr>
          <w:rFonts w:asciiTheme="majorHAnsi" w:hAnsiTheme="majorHAnsi" w:cstheme="minorHAnsi"/>
          <w:bCs/>
          <w:color w:val="000000" w:themeColor="text1"/>
        </w:rPr>
      </w:pPr>
      <w:r w:rsidRPr="00D64B51">
        <w:rPr>
          <w:rFonts w:asciiTheme="majorHAnsi" w:hAnsiTheme="majorHAnsi" w:cs="Arial"/>
        </w:rPr>
        <w:t>W przypadku wnoszenia zabezpieczenia w formie innej niż pieniądz, powinno ono obejmować okres wykonania zamówienia oraz okres rękojmi za wady i gwarancji jakości przedmiotu zamówienia.</w:t>
      </w:r>
    </w:p>
    <w:p w14:paraId="4F7AA6B1" w14:textId="270F2ACD" w:rsidR="002A79A3" w:rsidRPr="00AD7AB8" w:rsidRDefault="002A79A3"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bCs/>
          <w:color w:val="000000" w:themeColor="text1"/>
          <w:shd w:val="clear" w:color="auto" w:fill="FFFFFF"/>
        </w:rPr>
        <w:t xml:space="preserve">Jeżeli okres, na jaki ma zostać wniesione zabezpieczenie </w:t>
      </w:r>
      <w:r w:rsidRPr="00AD7AB8">
        <w:rPr>
          <w:rFonts w:asciiTheme="majorHAnsi" w:hAnsiTheme="majorHAnsi" w:cstheme="minorHAnsi"/>
          <w:bCs/>
          <w:color w:val="000000" w:themeColor="text1"/>
        </w:rPr>
        <w:t>należytego wykonania umowy</w:t>
      </w:r>
      <w:r w:rsidRPr="00AD7AB8">
        <w:rPr>
          <w:rFonts w:asciiTheme="majorHAnsi" w:hAnsiTheme="majorHAnsi"/>
          <w:bCs/>
          <w:color w:val="000000" w:themeColor="text1"/>
          <w:shd w:val="clear" w:color="auto" w:fill="FFFFFF"/>
        </w:rPr>
        <w:t xml:space="preserve">, przekracza 5 lat, zabezpieczenie w pieniądzu wnosi się na cały ten okres, a zabezpieczenie w innej formie wnosi się na okres nie krótszy niż 5 lat, z jednoczesnym zobowiązaniem się </w:t>
      </w:r>
      <w:r w:rsidR="00AD7AB8" w:rsidRPr="00AD7AB8">
        <w:rPr>
          <w:rFonts w:asciiTheme="majorHAnsi" w:hAnsiTheme="majorHAnsi"/>
          <w:bCs/>
          <w:color w:val="000000" w:themeColor="text1"/>
          <w:shd w:val="clear" w:color="auto" w:fill="FFFFFF"/>
        </w:rPr>
        <w:t>W</w:t>
      </w:r>
      <w:r w:rsidRPr="00AD7AB8">
        <w:rPr>
          <w:rFonts w:asciiTheme="majorHAnsi" w:hAnsiTheme="majorHAnsi"/>
          <w:bCs/>
          <w:color w:val="000000" w:themeColor="text1"/>
          <w:shd w:val="clear" w:color="auto" w:fill="FFFFFF"/>
        </w:rPr>
        <w:t>ykonawcy do przedłużenia zabezpieczenia lub wniesienia nowego zabezpieczenia na kolejne okresy</w:t>
      </w:r>
      <w:r w:rsidR="00AD7AB8" w:rsidRPr="00AD7AB8">
        <w:rPr>
          <w:rFonts w:asciiTheme="majorHAnsi" w:hAnsiTheme="majorHAnsi"/>
          <w:bCs/>
          <w:color w:val="000000" w:themeColor="text1"/>
          <w:shd w:val="clear" w:color="auto" w:fill="FFFFFF"/>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489F7E2" w14:textId="39192462"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 xml:space="preserve">wnoszone w pieniądzu Wykonawca wpłaca przelewem na rachunek bankowy wskazany przez Zamawiającego. </w:t>
      </w:r>
      <w:r w:rsidR="00C624D5" w:rsidRPr="00AD7AB8">
        <w:rPr>
          <w:rFonts w:asciiTheme="majorHAnsi" w:hAnsiTheme="majorHAnsi" w:cstheme="minorHAnsi"/>
          <w:bCs/>
          <w:color w:val="000000" w:themeColor="text1"/>
        </w:rPr>
        <w:t>Tytuł przelewu</w:t>
      </w:r>
      <w:r w:rsidRPr="00AD7AB8">
        <w:rPr>
          <w:rFonts w:asciiTheme="majorHAnsi" w:hAnsiTheme="majorHAnsi" w:cstheme="minorHAnsi"/>
          <w:bCs/>
          <w:color w:val="000000" w:themeColor="text1"/>
        </w:rPr>
        <w:t xml:space="preserve"> powinien zawierać informację o proponowanej treści: </w:t>
      </w:r>
      <w:r w:rsidRPr="001A537B">
        <w:rPr>
          <w:rFonts w:asciiTheme="majorHAnsi" w:hAnsiTheme="majorHAnsi" w:cstheme="minorHAnsi"/>
          <w:bCs/>
          <w:i/>
          <w:iCs/>
          <w:color w:val="000000" w:themeColor="text1"/>
        </w:rPr>
        <w:t xml:space="preserve">„Zabezpieczenie należytego wykonania umowy - nr sprawy </w:t>
      </w:r>
      <w:r w:rsidR="00BC3E67" w:rsidRPr="001A537B">
        <w:rPr>
          <w:rFonts w:asciiTheme="majorHAnsi" w:hAnsiTheme="majorHAnsi" w:cstheme="minorHAnsi"/>
          <w:bCs/>
          <w:i/>
          <w:iCs/>
          <w:color w:val="000000" w:themeColor="text1"/>
        </w:rPr>
        <w:t>PN</w:t>
      </w:r>
      <w:r w:rsidR="001E5BC9">
        <w:rPr>
          <w:rFonts w:asciiTheme="majorHAnsi" w:hAnsiTheme="majorHAnsi" w:cstheme="minorHAnsi"/>
          <w:bCs/>
          <w:i/>
          <w:iCs/>
          <w:color w:val="000000" w:themeColor="text1"/>
        </w:rPr>
        <w:t>2</w:t>
      </w:r>
      <w:r w:rsidR="00BC3E67" w:rsidRPr="001A537B">
        <w:rPr>
          <w:rFonts w:asciiTheme="majorHAnsi" w:hAnsiTheme="majorHAnsi" w:cstheme="minorHAnsi"/>
          <w:bCs/>
          <w:i/>
          <w:iCs/>
          <w:color w:val="000000" w:themeColor="text1"/>
        </w:rPr>
        <w:t>/2021</w:t>
      </w:r>
      <w:r w:rsidRPr="001A537B">
        <w:rPr>
          <w:rFonts w:asciiTheme="majorHAnsi" w:hAnsiTheme="majorHAnsi" w:cstheme="minorHAnsi"/>
          <w:bCs/>
          <w:i/>
          <w:iCs/>
          <w:color w:val="000000" w:themeColor="text1"/>
        </w:rPr>
        <w:t>”.</w:t>
      </w:r>
      <w:r w:rsidRPr="00AD7AB8">
        <w:rPr>
          <w:rFonts w:asciiTheme="majorHAnsi" w:hAnsiTheme="majorHAnsi" w:cstheme="minorHAnsi"/>
          <w:bCs/>
          <w:color w:val="000000" w:themeColor="text1"/>
        </w:rPr>
        <w:t xml:space="preserve"> </w:t>
      </w:r>
    </w:p>
    <w:p w14:paraId="3BF73FEA" w14:textId="3E60F00F"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W przypadku wniesienia wadium w pieniądzu Wykonawca może wyrazić zgodę na zaliczenie kwoty wadium na poczet </w:t>
      </w:r>
      <w:r w:rsidRPr="00E152D2">
        <w:rPr>
          <w:rFonts w:asciiTheme="majorHAnsi" w:hAnsiTheme="majorHAnsi" w:cstheme="minorHAnsi"/>
          <w:bCs/>
          <w:color w:val="000000" w:themeColor="text1"/>
        </w:rPr>
        <w:t>zabezpieczenia</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w:t>
      </w:r>
    </w:p>
    <w:p w14:paraId="175BD14C" w14:textId="7CFED5AC" w:rsidR="001F02D7" w:rsidRPr="00E152D2" w:rsidRDefault="00C624D5"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W przypadku wnoszenia zabezpieczenia </w:t>
      </w:r>
      <w:r w:rsidR="004C2D67" w:rsidRPr="00E152D2">
        <w:rPr>
          <w:rFonts w:asciiTheme="majorHAnsi" w:hAnsiTheme="majorHAnsi" w:cstheme="minorHAnsi"/>
          <w:bCs/>
          <w:color w:val="000000" w:themeColor="text1"/>
        </w:rPr>
        <w:t xml:space="preserve">należytego wykonania umowy </w:t>
      </w:r>
      <w:r w:rsidRPr="00E152D2">
        <w:rPr>
          <w:rFonts w:asciiTheme="majorHAnsi" w:hAnsiTheme="majorHAnsi" w:cstheme="minorHAnsi"/>
          <w:bCs/>
          <w:color w:val="000000" w:themeColor="text1"/>
        </w:rPr>
        <w:t xml:space="preserve">w formie (lub formach), o których mowa w ust. 2 pkt 2.2-2.5 powyżej, </w:t>
      </w:r>
      <w:r w:rsidR="002755F2" w:rsidRPr="00E152D2">
        <w:rPr>
          <w:rFonts w:asciiTheme="majorHAnsi" w:hAnsiTheme="majorHAnsi" w:cstheme="minorHAnsi"/>
          <w:bCs/>
          <w:color w:val="000000" w:themeColor="text1"/>
        </w:rPr>
        <w:t>p</w:t>
      </w:r>
      <w:r w:rsidR="001F02D7" w:rsidRPr="00E152D2">
        <w:rPr>
          <w:rFonts w:asciiTheme="majorHAnsi" w:hAnsiTheme="majorHAnsi" w:cstheme="minorHAnsi"/>
          <w:bCs/>
          <w:color w:val="000000" w:themeColor="text1"/>
        </w:rPr>
        <w:t xml:space="preserve">oręczenie </w:t>
      </w:r>
      <w:r w:rsidR="002755F2" w:rsidRPr="00E152D2">
        <w:rPr>
          <w:rFonts w:asciiTheme="majorHAnsi" w:hAnsiTheme="majorHAnsi" w:cstheme="minorHAnsi"/>
          <w:bCs/>
          <w:color w:val="000000" w:themeColor="text1"/>
        </w:rPr>
        <w:t>i/lub</w:t>
      </w:r>
      <w:r w:rsidR="001F02D7" w:rsidRPr="00E152D2">
        <w:rPr>
          <w:rFonts w:asciiTheme="majorHAnsi" w:hAnsiTheme="majorHAnsi" w:cstheme="minorHAnsi"/>
          <w:bCs/>
          <w:color w:val="000000" w:themeColor="text1"/>
        </w:rPr>
        <w:t xml:space="preserve"> gwarancja musi zawierać klauzulę o </w:t>
      </w:r>
      <w:proofErr w:type="gramStart"/>
      <w:r w:rsidR="002755F2" w:rsidRPr="00E152D2">
        <w:rPr>
          <w:rFonts w:asciiTheme="majorHAnsi" w:hAnsiTheme="majorHAnsi" w:cstheme="minorHAnsi"/>
          <w:bCs/>
          <w:color w:val="000000" w:themeColor="text1"/>
        </w:rPr>
        <w:t>nie odwoływalności</w:t>
      </w:r>
      <w:proofErr w:type="gramEnd"/>
      <w:r w:rsidR="002755F2" w:rsidRPr="00E152D2">
        <w:rPr>
          <w:rFonts w:asciiTheme="majorHAnsi" w:hAnsiTheme="majorHAnsi" w:cstheme="minorHAnsi"/>
          <w:bCs/>
          <w:color w:val="000000" w:themeColor="text1"/>
        </w:rPr>
        <w:t xml:space="preserve">, bezwarunkowości oraz płatności na pierwsze żądanie kwoty </w:t>
      </w:r>
      <w:r w:rsidR="001F02D7" w:rsidRPr="00E152D2">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E152D2">
        <w:rPr>
          <w:rFonts w:asciiTheme="majorHAnsi" w:hAnsiTheme="majorHAnsi" w:cstheme="minorHAnsi"/>
          <w:bCs/>
          <w:color w:val="000000" w:themeColor="text1"/>
        </w:rPr>
        <w:t xml:space="preserve"> Zabezpieczenie w formach niepieniężnych</w:t>
      </w:r>
      <w:r w:rsidR="00C4640A" w:rsidRPr="00E152D2">
        <w:rPr>
          <w:rFonts w:asciiTheme="majorHAnsi" w:hAnsiTheme="majorHAnsi" w:cstheme="minorHAnsi"/>
          <w:bCs/>
          <w:color w:val="000000" w:themeColor="text1"/>
        </w:rPr>
        <w:t>,</w:t>
      </w:r>
      <w:r w:rsidR="008A783B" w:rsidRPr="00E152D2">
        <w:rPr>
          <w:rFonts w:asciiTheme="majorHAnsi" w:hAnsiTheme="majorHAnsi" w:cstheme="minorHAnsi"/>
          <w:bCs/>
          <w:color w:val="000000" w:themeColor="text1"/>
        </w:rPr>
        <w:t xml:space="preserve"> o których mowa w ust. 2 pkt 2.2-2.5 powyżej</w:t>
      </w:r>
      <w:r w:rsidR="00C4640A" w:rsidRPr="00E152D2">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E152D2" w:rsidRDefault="002755F2"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Zabezpieczenie</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76A3169E"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Zabezpieczenie należytego wykonania umowy zostanie zwrócone </w:t>
      </w:r>
      <w:bookmarkStart w:id="2" w:name="_Hlk63436972"/>
      <w:r w:rsidRPr="00E152D2">
        <w:rPr>
          <w:rFonts w:asciiTheme="majorHAnsi" w:hAnsiTheme="majorHAnsi" w:cstheme="minorHAnsi"/>
          <w:bCs/>
          <w:color w:val="000000" w:themeColor="text1"/>
        </w:rPr>
        <w:t>Wykonawcy, zgodnie z zasadami opisanymi w</w:t>
      </w:r>
      <w:r w:rsidR="004C2D67" w:rsidRPr="00E152D2">
        <w:rPr>
          <w:rFonts w:asciiTheme="majorHAnsi" w:hAnsiTheme="majorHAnsi" w:cstheme="minorHAnsi"/>
          <w:bCs/>
          <w:color w:val="000000" w:themeColor="text1"/>
        </w:rPr>
        <w:t>e Wzorze umowy stanowiącym</w:t>
      </w:r>
      <w:r w:rsidRPr="00E152D2">
        <w:rPr>
          <w:rFonts w:asciiTheme="majorHAnsi" w:hAnsiTheme="majorHAnsi" w:cstheme="minorHAnsi"/>
          <w:bCs/>
          <w:color w:val="000000" w:themeColor="text1"/>
        </w:rPr>
        <w:t xml:space="preserve"> </w:t>
      </w:r>
      <w:r w:rsidRPr="00E152D2">
        <w:rPr>
          <w:rFonts w:asciiTheme="majorHAnsi" w:hAnsiTheme="majorHAnsi" w:cstheme="minorHAnsi"/>
          <w:b/>
          <w:color w:val="000000" w:themeColor="text1"/>
        </w:rPr>
        <w:t xml:space="preserve">załącznik nr </w:t>
      </w:r>
      <w:r w:rsidR="00A8667D" w:rsidRPr="00E152D2">
        <w:rPr>
          <w:rFonts w:asciiTheme="majorHAnsi" w:hAnsiTheme="majorHAnsi" w:cstheme="minorHAnsi"/>
          <w:b/>
          <w:color w:val="000000" w:themeColor="text1"/>
        </w:rPr>
        <w:t>4</w:t>
      </w:r>
      <w:r w:rsidRPr="00E152D2">
        <w:rPr>
          <w:rFonts w:asciiTheme="majorHAnsi" w:hAnsiTheme="majorHAnsi" w:cstheme="minorHAnsi"/>
          <w:b/>
          <w:color w:val="000000" w:themeColor="text1"/>
        </w:rPr>
        <w:t xml:space="preserve"> do SWZ</w:t>
      </w:r>
      <w:bookmarkEnd w:id="2"/>
      <w:r w:rsidRPr="00E152D2">
        <w:rPr>
          <w:rFonts w:asciiTheme="majorHAnsi" w:hAnsiTheme="majorHAnsi" w:cstheme="minorHAnsi"/>
          <w:bCs/>
          <w:color w:val="000000" w:themeColor="text1"/>
        </w:rPr>
        <w:t>.</w:t>
      </w:r>
    </w:p>
    <w:p w14:paraId="1670683A" w14:textId="4AAD2D3F" w:rsidR="001F02D7" w:rsidRPr="00E152D2" w:rsidRDefault="001F02D7" w:rsidP="00AE32B1">
      <w:pPr>
        <w:numPr>
          <w:ilvl w:val="0"/>
          <w:numId w:val="29"/>
        </w:numPr>
        <w:suppressAutoHyphens/>
        <w:spacing w:line="276" w:lineRule="auto"/>
        <w:jc w:val="both"/>
        <w:rPr>
          <w:rFonts w:asciiTheme="majorHAnsi" w:hAnsiTheme="majorHAnsi"/>
          <w:bCs/>
          <w:color w:val="000000" w:themeColor="text1"/>
        </w:rPr>
      </w:pPr>
      <w:r w:rsidRPr="00E152D2">
        <w:rPr>
          <w:rFonts w:asciiTheme="majorHAnsi" w:hAnsiTheme="majorHAnsi" w:cstheme="minorHAnsi"/>
          <w:bCs/>
          <w:color w:val="000000" w:themeColor="text1"/>
        </w:rPr>
        <w:t>Zabezpieczenie</w:t>
      </w:r>
      <w:r w:rsidR="00A8667D"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wnoszone w formach, o których mowa w ust. 2 </w:t>
      </w:r>
      <w:r w:rsidR="00A8667D" w:rsidRPr="00E152D2">
        <w:rPr>
          <w:rFonts w:asciiTheme="majorHAnsi" w:hAnsiTheme="majorHAnsi" w:cstheme="minorHAnsi"/>
          <w:bCs/>
          <w:color w:val="000000" w:themeColor="text1"/>
        </w:rPr>
        <w:t>pkt 2.2-2.5 powyżej</w:t>
      </w:r>
      <w:r w:rsidRPr="00E152D2">
        <w:rPr>
          <w:rFonts w:asciiTheme="majorHAnsi" w:hAnsiTheme="majorHAnsi" w:cstheme="minorHAnsi"/>
          <w:bCs/>
          <w:color w:val="000000" w:themeColor="text1"/>
        </w:rPr>
        <w:t xml:space="preserve"> należy przekazać w oryginale.</w:t>
      </w:r>
    </w:p>
    <w:p w14:paraId="6629FD16" w14:textId="77777777" w:rsidR="001F02D7" w:rsidRPr="00DD78D7" w:rsidRDefault="001F02D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B52841E" w14:textId="77777777" w:rsidTr="00FF0396">
        <w:tc>
          <w:tcPr>
            <w:tcW w:w="5000" w:type="pct"/>
            <w:shd w:val="clear" w:color="auto" w:fill="003CA6"/>
          </w:tcPr>
          <w:p w14:paraId="71B802DB" w14:textId="4CDE54EC" w:rsidR="0030100B" w:rsidRPr="00FF0396" w:rsidRDefault="00FF039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FF0396">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Default="00E30EA5" w:rsidP="00F0623F">
      <w:pPr>
        <w:spacing w:line="276" w:lineRule="auto"/>
        <w:jc w:val="both"/>
        <w:rPr>
          <w:b/>
          <w:bCs/>
          <w:color w:val="000000" w:themeColor="text1"/>
        </w:rPr>
      </w:pPr>
    </w:p>
    <w:p w14:paraId="59A31A82" w14:textId="0F44A7B1" w:rsidR="00FF0396" w:rsidRPr="004C2B94" w:rsidRDefault="00FF0396" w:rsidP="00F0623F">
      <w:pPr>
        <w:spacing w:line="276" w:lineRule="auto"/>
        <w:jc w:val="both"/>
        <w:rPr>
          <w:rFonts w:asciiTheme="majorHAnsi" w:hAnsiTheme="majorHAnsi"/>
          <w:color w:val="000000" w:themeColor="text1"/>
        </w:rPr>
      </w:pPr>
      <w:r w:rsidRPr="004C2B94">
        <w:rPr>
          <w:rFonts w:asciiTheme="majorHAnsi" w:hAnsiTheme="majorHAnsi"/>
          <w:color w:val="000000" w:themeColor="text1"/>
        </w:rPr>
        <w:t xml:space="preserve">Projektowane </w:t>
      </w:r>
      <w:r w:rsidRPr="00E152D2">
        <w:rPr>
          <w:rFonts w:asciiTheme="majorHAnsi" w:hAnsiTheme="majorHAnsi"/>
          <w:color w:val="000000" w:themeColor="text1"/>
        </w:rPr>
        <w:t xml:space="preserve">postanowienia umowy w sprawie zamówienia publicznego zostały wskazane we </w:t>
      </w:r>
      <w:r w:rsidR="004C2B94" w:rsidRPr="00E152D2">
        <w:rPr>
          <w:rFonts w:asciiTheme="majorHAnsi" w:hAnsiTheme="majorHAnsi"/>
          <w:color w:val="000000" w:themeColor="text1"/>
        </w:rPr>
        <w:t xml:space="preserve">Wzorze umowy stanowiącym </w:t>
      </w:r>
      <w:r w:rsidR="004C2B94" w:rsidRPr="00E152D2">
        <w:rPr>
          <w:rFonts w:asciiTheme="majorHAnsi" w:hAnsiTheme="majorHAnsi"/>
          <w:b/>
          <w:bCs/>
          <w:color w:val="000000" w:themeColor="text1"/>
        </w:rPr>
        <w:t>załącznik nr 4 do SWZ</w:t>
      </w:r>
    </w:p>
    <w:p w14:paraId="621EA7B5" w14:textId="77777777" w:rsidR="00FF0396" w:rsidRPr="00DD78D7" w:rsidRDefault="00FF03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91C39D" w14:textId="77777777" w:rsidTr="00C54D74">
        <w:tc>
          <w:tcPr>
            <w:tcW w:w="5000" w:type="pct"/>
            <w:shd w:val="clear" w:color="auto" w:fill="003CA6"/>
          </w:tcPr>
          <w:p w14:paraId="0044EF02" w14:textId="3C0953BD" w:rsidR="00E30EA5" w:rsidRPr="00C54D74" w:rsidRDefault="00C54D7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54D74">
              <w:rPr>
                <w:b/>
                <w:bCs/>
                <w:color w:val="D9E2F3" w:themeColor="accent1" w:themeTint="33"/>
              </w:rPr>
              <w:t>WYMAGANIA W ZAKRESIE ZATRUDNIENIA NA PODSTAWIE STOSUNKU PRACY, W OKOLICZNOŚCIACH, O KTÓRYCH MOWA W ART. 95 PZP, JEŻELI ZAMAWIAJĄCY PRZEWIDUJE TAKIE WYMAGANIA</w:t>
            </w:r>
          </w:p>
        </w:tc>
      </w:tr>
    </w:tbl>
    <w:p w14:paraId="460A5E77" w14:textId="26B6C61B" w:rsidR="00E30EA5" w:rsidRDefault="00E30EA5" w:rsidP="00F0623F">
      <w:pPr>
        <w:spacing w:line="276" w:lineRule="auto"/>
        <w:jc w:val="both"/>
        <w:rPr>
          <w:b/>
          <w:bCs/>
          <w:color w:val="000000" w:themeColor="text1"/>
        </w:rPr>
      </w:pPr>
    </w:p>
    <w:p w14:paraId="4CDAC9D5" w14:textId="6F82B8E2" w:rsidR="00C54D74" w:rsidRPr="00E50376" w:rsidRDefault="00C54D74" w:rsidP="00AE32B1">
      <w:pPr>
        <w:pStyle w:val="Akapitzlist"/>
        <w:numPr>
          <w:ilvl w:val="0"/>
          <w:numId w:val="19"/>
        </w:numPr>
        <w:spacing w:line="276" w:lineRule="auto"/>
        <w:jc w:val="both"/>
        <w:rPr>
          <w:rFonts w:asciiTheme="majorHAnsi" w:hAnsiTheme="majorHAnsi"/>
          <w:color w:val="000000" w:themeColor="text1"/>
        </w:rPr>
      </w:pPr>
      <w:bookmarkStart w:id="3" w:name="_Hlk63437280"/>
      <w:r w:rsidRPr="009A65A7">
        <w:rPr>
          <w:rFonts w:asciiTheme="majorHAnsi" w:hAnsiTheme="majorHAnsi"/>
          <w:color w:val="000000" w:themeColor="text1"/>
        </w:rPr>
        <w:t xml:space="preserve">Zamawiający </w:t>
      </w:r>
      <w:r w:rsidR="00FD48F4" w:rsidRPr="009A65A7">
        <w:rPr>
          <w:rFonts w:asciiTheme="majorHAnsi" w:hAnsiTheme="majorHAnsi"/>
          <w:color w:val="000000" w:themeColor="text1"/>
        </w:rPr>
        <w:t>wymaga</w:t>
      </w:r>
      <w:r w:rsidRPr="009A65A7">
        <w:rPr>
          <w:rFonts w:asciiTheme="majorHAnsi" w:hAnsiTheme="majorHAnsi"/>
          <w:color w:val="000000" w:themeColor="text1"/>
        </w:rPr>
        <w:t xml:space="preserve"> zatrudnienia na podstawie umowy o pracę</w:t>
      </w:r>
      <w:r w:rsidR="00FD48F4" w:rsidRPr="009A65A7">
        <w:rPr>
          <w:rFonts w:asciiTheme="majorHAnsi" w:hAnsiTheme="majorHAnsi"/>
          <w:color w:val="000000" w:themeColor="text1"/>
        </w:rPr>
        <w:t xml:space="preserve"> przez Wykonawcę lub Podwykonawcę wszystkich osób </w:t>
      </w:r>
      <w:r w:rsidR="002070C5" w:rsidRPr="009A65A7">
        <w:rPr>
          <w:rFonts w:asciiTheme="majorHAnsi" w:hAnsiTheme="majorHAnsi"/>
          <w:color w:val="000000" w:themeColor="text1"/>
        </w:rPr>
        <w:t>bezpośrednio wykonujących przedmiot zamówienia na terenie budowy (pracowników fizycznych</w:t>
      </w:r>
      <w:r w:rsidR="00F851CF" w:rsidRPr="009A65A7">
        <w:rPr>
          <w:rFonts w:asciiTheme="majorHAnsi" w:hAnsiTheme="majorHAnsi"/>
          <w:color w:val="000000" w:themeColor="text1"/>
        </w:rPr>
        <w:t xml:space="preserve">, operatorów </w:t>
      </w:r>
      <w:r w:rsidR="00F851CF" w:rsidRPr="00E50376">
        <w:rPr>
          <w:rFonts w:asciiTheme="majorHAnsi" w:hAnsiTheme="majorHAnsi"/>
          <w:color w:val="000000" w:themeColor="text1"/>
        </w:rPr>
        <w:t xml:space="preserve">sprzętu oraz urządzeń, kierowców </w:t>
      </w:r>
      <w:r w:rsidR="0091397C" w:rsidRPr="00E50376">
        <w:rPr>
          <w:rFonts w:asciiTheme="majorHAnsi" w:hAnsiTheme="majorHAnsi"/>
          <w:color w:val="000000" w:themeColor="text1"/>
        </w:rPr>
        <w:t>pojazdów budowy, brygadzistów</w:t>
      </w:r>
      <w:r w:rsidR="002070C5" w:rsidRPr="00E50376">
        <w:rPr>
          <w:rFonts w:asciiTheme="majorHAnsi" w:hAnsiTheme="majorHAnsi"/>
          <w:color w:val="000000" w:themeColor="text1"/>
        </w:rPr>
        <w:t>)</w:t>
      </w:r>
      <w:r w:rsidR="001F3661" w:rsidRPr="00E50376">
        <w:rPr>
          <w:rFonts w:asciiTheme="majorHAnsi" w:hAnsiTheme="majorHAnsi"/>
          <w:color w:val="000000" w:themeColor="text1"/>
        </w:rPr>
        <w:t xml:space="preserve"> wykonujących </w:t>
      </w:r>
      <w:r w:rsidR="00B70B44" w:rsidRPr="00E50376">
        <w:rPr>
          <w:rFonts w:asciiTheme="majorHAnsi" w:hAnsiTheme="majorHAnsi"/>
          <w:color w:val="000000" w:themeColor="text1"/>
        </w:rPr>
        <w:t xml:space="preserve">następujące </w:t>
      </w:r>
      <w:r w:rsidR="001F3661" w:rsidRPr="00E50376">
        <w:rPr>
          <w:rFonts w:asciiTheme="majorHAnsi" w:hAnsiTheme="majorHAnsi"/>
          <w:color w:val="000000" w:themeColor="text1"/>
        </w:rPr>
        <w:t>czynności:</w:t>
      </w:r>
    </w:p>
    <w:p w14:paraId="3713944F"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ziemne</w:t>
      </w:r>
    </w:p>
    <w:p w14:paraId="052D779D" w14:textId="462DF6C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fundamentów</w:t>
      </w:r>
    </w:p>
    <w:p w14:paraId="3C527E81" w14:textId="714EAAE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monolitycznych fundamentów betonowych</w:t>
      </w:r>
    </w:p>
    <w:p w14:paraId="43CBE4BE" w14:textId="71FF3CE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ścian fundamentowych</w:t>
      </w:r>
    </w:p>
    <w:p w14:paraId="00132A9D" w14:textId="67D053CA"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betonowych ścian fundamentowych (monolitycznych i z bloczków)</w:t>
      </w:r>
    </w:p>
    <w:p w14:paraId="7A56777D" w14:textId="3E2B5F8C"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izolacji poziomych i pionowych fundamentów i ścian fundamentowych</w:t>
      </w:r>
    </w:p>
    <w:p w14:paraId="6232E7ED" w14:textId="20FD5EA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słupów, rdzeni, stropów, nadproży, belek, schodów, szybu dźwigowego, podwaliny</w:t>
      </w:r>
    </w:p>
    <w:p w14:paraId="55F85DC4" w14:textId="439F074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w:t>
      </w:r>
      <w:r w:rsidR="00B70B44" w:rsidRPr="00E50376">
        <w:rPr>
          <w:rFonts w:asciiTheme="majorHAnsi" w:hAnsiTheme="majorHAnsi" w:cs="Calibri"/>
          <w:lang w:eastAsia="pl-PL"/>
        </w:rPr>
        <w:t>k</w:t>
      </w:r>
      <w:r w:rsidRPr="00E50376">
        <w:rPr>
          <w:rFonts w:asciiTheme="majorHAnsi" w:hAnsiTheme="majorHAnsi" w:cs="Calibri"/>
          <w:lang w:eastAsia="pl-PL"/>
        </w:rPr>
        <w:t xml:space="preserve">onanie monolitycznych betonowych słupów, rdzeni, stropów, nadproży, belek, schodów, szybu dźwigowego, podwalin </w:t>
      </w:r>
    </w:p>
    <w:p w14:paraId="34320CE8" w14:textId="46E5ECF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stalowych ścian </w:t>
      </w:r>
    </w:p>
    <w:p w14:paraId="7F25FEEA" w14:textId="7DC02A2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dachu stalowego z blachy trapezowej </w:t>
      </w:r>
    </w:p>
    <w:p w14:paraId="6FB140A7" w14:textId="501DE805"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konstrukcyjnych z betonu komórkowego i bloczków wapienno-piaskowych </w:t>
      </w:r>
    </w:p>
    <w:p w14:paraId="7E0A4B5D" w14:textId="265AD72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nadproży prefabrykowanych </w:t>
      </w:r>
    </w:p>
    <w:p w14:paraId="6BFA22FF" w14:textId="05FD4DD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podłóg na gruncie </w:t>
      </w:r>
    </w:p>
    <w:p w14:paraId="761D8659" w14:textId="619ED91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docieplenia ścian fundamentowych, ścian zewnętrznych </w:t>
      </w:r>
      <w:proofErr w:type="spellStart"/>
      <w:r w:rsidRPr="00E50376">
        <w:rPr>
          <w:rFonts w:asciiTheme="majorHAnsi" w:hAnsiTheme="majorHAnsi" w:cs="Calibri"/>
          <w:lang w:eastAsia="pl-PL"/>
        </w:rPr>
        <w:t>nadziemia</w:t>
      </w:r>
      <w:proofErr w:type="spellEnd"/>
      <w:r w:rsidRPr="00E50376">
        <w:rPr>
          <w:rFonts w:asciiTheme="majorHAnsi" w:hAnsiTheme="majorHAnsi" w:cs="Calibri"/>
          <w:lang w:eastAsia="pl-PL"/>
        </w:rPr>
        <w:t xml:space="preserve">, stropodachów, podłóg na gruncie </w:t>
      </w:r>
    </w:p>
    <w:p w14:paraId="65B7EBF5" w14:textId="25FB077F"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działowych z betonu komórkowego i w konstrukcji szkieletowej z płyt GK </w:t>
      </w:r>
    </w:p>
    <w:p w14:paraId="5BE3F7EF" w14:textId="2A5B5932"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akustycznej z wełny mineralnej działowych ścian szkieletowych </w:t>
      </w:r>
    </w:p>
    <w:p w14:paraId="53AB752C" w14:textId="0D79A6A3"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zewnętrznych z płyt warstwowych </w:t>
      </w:r>
    </w:p>
    <w:p w14:paraId="73BB01A8" w14:textId="0EFA7C08"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akustycznych stropów </w:t>
      </w:r>
      <w:proofErr w:type="spellStart"/>
      <w:r w:rsidRPr="00E50376">
        <w:rPr>
          <w:rFonts w:asciiTheme="majorHAnsi" w:hAnsiTheme="majorHAnsi" w:cs="Calibri"/>
          <w:lang w:eastAsia="pl-PL"/>
        </w:rPr>
        <w:t>międzykondygnacyjnych</w:t>
      </w:r>
      <w:proofErr w:type="spellEnd"/>
      <w:r w:rsidRPr="00E50376">
        <w:rPr>
          <w:rFonts w:asciiTheme="majorHAnsi" w:hAnsiTheme="majorHAnsi" w:cs="Calibri"/>
          <w:lang w:eastAsia="pl-PL"/>
        </w:rPr>
        <w:t xml:space="preserve"> </w:t>
      </w:r>
    </w:p>
    <w:p w14:paraId="683B80B7" w14:textId="04FBA21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kominów z kształtek betonowych </w:t>
      </w:r>
    </w:p>
    <w:p w14:paraId="4DC5E1E5" w14:textId="21D8D46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ślusarki okiennej i drzwiowej, świetlików, klap i wyłazów </w:t>
      </w:r>
    </w:p>
    <w:p w14:paraId="3B77D9DF" w14:textId="1659E07E"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parapetów zewnętrznych i wewnętrznych </w:t>
      </w:r>
    </w:p>
    <w:p w14:paraId="7FEE0504" w14:textId="1106108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obróbek blacharskich </w:t>
      </w:r>
    </w:p>
    <w:p w14:paraId="694375D1" w14:textId="30B4BAD9"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poszycia dachu </w:t>
      </w:r>
    </w:p>
    <w:p w14:paraId="5C0BCD6F" w14:textId="2070EC5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cienkowarstwowych tynków zewnętrznych</w:t>
      </w:r>
    </w:p>
    <w:p w14:paraId="4BD4F47D"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daszków nad wejściami</w:t>
      </w:r>
    </w:p>
    <w:p w14:paraId="43B43F18"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okładzin elewacyjnych</w:t>
      </w:r>
    </w:p>
    <w:p w14:paraId="74E553D5"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elewacji z blachy perforowanej na podkonstrukcji</w:t>
      </w:r>
    </w:p>
    <w:p w14:paraId="1CCE0399"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posadzek</w:t>
      </w:r>
    </w:p>
    <w:p w14:paraId="266CC9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tynków wewnętrznych</w:t>
      </w:r>
    </w:p>
    <w:p w14:paraId="36844A9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sufitów podwieszanych</w:t>
      </w:r>
    </w:p>
    <w:p w14:paraId="0C2EC1D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dźwigu osobowego</w:t>
      </w:r>
    </w:p>
    <w:p w14:paraId="78CF7B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stałego wyposażenia wnętrz</w:t>
      </w:r>
    </w:p>
    <w:p w14:paraId="4ACB2707"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malarskie wewnętrzne i zewnętrzne</w:t>
      </w:r>
    </w:p>
    <w:p w14:paraId="57A07C68" w14:textId="27270FA9" w:rsidR="001F3661" w:rsidRPr="00E50376" w:rsidRDefault="001F3661" w:rsidP="008C537A">
      <w:pPr>
        <w:pStyle w:val="Akapitzlist"/>
        <w:numPr>
          <w:ilvl w:val="1"/>
          <w:numId w:val="19"/>
        </w:numPr>
        <w:spacing w:line="276" w:lineRule="auto"/>
        <w:ind w:left="1134" w:hanging="774"/>
        <w:jc w:val="both"/>
        <w:rPr>
          <w:rFonts w:asciiTheme="majorHAnsi" w:hAnsiTheme="majorHAnsi"/>
          <w:color w:val="000000" w:themeColor="text1"/>
        </w:rPr>
      </w:pPr>
      <w:r w:rsidRPr="00E50376">
        <w:rPr>
          <w:rFonts w:asciiTheme="majorHAnsi" w:hAnsiTheme="majorHAnsi" w:cs="Calibri"/>
          <w:lang w:eastAsia="pl-PL"/>
        </w:rPr>
        <w:t>wykonanie i montaż elementów identyfikacji wizualnej</w:t>
      </w:r>
    </w:p>
    <w:p w14:paraId="5804B3CF"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wodno- kanalizacyjnej</w:t>
      </w:r>
    </w:p>
    <w:p w14:paraId="4772E4FD"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hydrantowej</w:t>
      </w:r>
    </w:p>
    <w:p w14:paraId="1DC7A11E"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C.O.</w:t>
      </w:r>
    </w:p>
    <w:p w14:paraId="633526F4" w14:textId="25541F70"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instalacji wentylacji mechanicznej </w:t>
      </w:r>
      <w:proofErr w:type="spellStart"/>
      <w:r w:rsidRPr="00E50376">
        <w:rPr>
          <w:rFonts w:asciiTheme="majorHAnsi" w:hAnsiTheme="majorHAnsi" w:cs="Calibri"/>
          <w:lang w:eastAsia="pl-PL"/>
        </w:rPr>
        <w:t>nawiewno</w:t>
      </w:r>
      <w:proofErr w:type="spellEnd"/>
      <w:r w:rsidRPr="00E50376">
        <w:rPr>
          <w:rFonts w:asciiTheme="majorHAnsi" w:hAnsiTheme="majorHAnsi" w:cs="Calibri"/>
          <w:lang w:eastAsia="pl-PL"/>
        </w:rPr>
        <w:t>-wywiewnej i klimatyzacji</w:t>
      </w:r>
    </w:p>
    <w:p w14:paraId="09245BB3"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elektrycznej</w:t>
      </w:r>
    </w:p>
    <w:p w14:paraId="27653246" w14:textId="77777777" w:rsidR="00A2508A" w:rsidRPr="00E50376" w:rsidRDefault="001762DE"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Calibri"/>
          <w:lang w:eastAsia="pl-PL"/>
        </w:rPr>
        <w:t>wykonanie instalacji niskoprądowych</w:t>
      </w:r>
    </w:p>
    <w:p w14:paraId="40692F1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wolno stojących stacji transformatorowych średniego napięcia </w:t>
      </w:r>
    </w:p>
    <w:p w14:paraId="2617806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parkingów: </w:t>
      </w:r>
    </w:p>
    <w:p w14:paraId="6157A8F0" w14:textId="158FCBA4"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A (w tym miejsca dla niepełnosprawnych) </w:t>
      </w:r>
    </w:p>
    <w:p w14:paraId="4AE2AA3E" w14:textId="33A9DE76"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B (w tym miejsca dla niepełnosprawnych) </w:t>
      </w:r>
    </w:p>
    <w:p w14:paraId="3265E94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wysepek szlabanowych </w:t>
      </w:r>
    </w:p>
    <w:p w14:paraId="6CEF692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lastRenderedPageBreak/>
        <w:t xml:space="preserve">budowę drogi wewnętrznej wraz z miejscami parkingowymi, w tym dla niepełnosprawnych </w:t>
      </w:r>
    </w:p>
    <w:p w14:paraId="74F259F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manewrowych </w:t>
      </w:r>
    </w:p>
    <w:p w14:paraId="642EDD0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gospodarczych </w:t>
      </w:r>
    </w:p>
    <w:p w14:paraId="2B1F10F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dojazdów pod hale produkcyjne </w:t>
      </w:r>
    </w:p>
    <w:p w14:paraId="4EAAF65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zatoki dla straży pożarnej (przeciwpożarowy punkt czerpania wody) </w:t>
      </w:r>
    </w:p>
    <w:p w14:paraId="645DD5A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deptaku oraz chodników</w:t>
      </w:r>
    </w:p>
    <w:p w14:paraId="768151E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stacji ładowania pojazdów elektrycznych</w:t>
      </w:r>
    </w:p>
    <w:p w14:paraId="0FC257B5"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pylonu informacyjnego </w:t>
      </w:r>
    </w:p>
    <w:p w14:paraId="5B5B42F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tablicy informacyjnej (wyświetlacz LED) </w:t>
      </w:r>
    </w:p>
    <w:p w14:paraId="091559AC"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totemów informacyjnych </w:t>
      </w:r>
    </w:p>
    <w:p w14:paraId="5616D20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elementów małej architektury, w tym m.in: stojaków na rowery </w:t>
      </w:r>
    </w:p>
    <w:p w14:paraId="78A80401"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przejść dla pieszych przez drogi i parkingi w formie malowanej na nawierzchni </w:t>
      </w:r>
    </w:p>
    <w:p w14:paraId="45916B7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podziemnego, prefabrykowanego, żelbetowego zbiornika retencyjnego o pojemności 200m3 </w:t>
      </w:r>
    </w:p>
    <w:p w14:paraId="0A7CAEFA"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podziemnego, prefabrykowanego, żelbetowego zbiornika przeciwpożarowo-retencyjnego o pojemności 130m3 wraz z </w:t>
      </w:r>
      <w:proofErr w:type="spellStart"/>
      <w:r w:rsidRPr="00E50376">
        <w:rPr>
          <w:rFonts w:asciiTheme="majorHAnsi" w:hAnsiTheme="majorHAnsi" w:cstheme="minorHAnsi"/>
        </w:rPr>
        <w:t>kroćcami</w:t>
      </w:r>
      <w:proofErr w:type="spellEnd"/>
      <w:r w:rsidRPr="00E50376">
        <w:rPr>
          <w:rFonts w:asciiTheme="majorHAnsi" w:hAnsiTheme="majorHAnsi" w:cstheme="minorHAnsi"/>
        </w:rPr>
        <w:t xml:space="preserve"> ssawnymi </w:t>
      </w:r>
    </w:p>
    <w:p w14:paraId="7358B6E3"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wyznaczenie przeciwpożarowego punktu czerpania wody </w:t>
      </w:r>
    </w:p>
    <w:p w14:paraId="04538E10"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wykonanie terenów zieleni urządzonej </w:t>
      </w:r>
    </w:p>
    <w:p w14:paraId="56446396"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zewnętrznych odcinków, wewnętrznych instalacji: </w:t>
      </w:r>
    </w:p>
    <w:p w14:paraId="593F4039" w14:textId="2BCCF7F7"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bytowej </w:t>
      </w:r>
    </w:p>
    <w:p w14:paraId="71412D32" w14:textId="6048E260"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hydrantowej wraz z hydrantami zewnętrznymi </w:t>
      </w:r>
    </w:p>
    <w:p w14:paraId="238ADFA3" w14:textId="08C2D138"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szarej wody </w:t>
      </w:r>
    </w:p>
    <w:p w14:paraId="55439CE3" w14:textId="395FE87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sanitarnej </w:t>
      </w:r>
    </w:p>
    <w:p w14:paraId="5F56A49A" w14:textId="1EE8655D"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000DF76E" w14:textId="1C4305E4"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niskiego napięcia w tym oświetleniowej </w:t>
      </w:r>
    </w:p>
    <w:p w14:paraId="32A288F2" w14:textId="580C81D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średniego napięcia </w:t>
      </w:r>
    </w:p>
    <w:p w14:paraId="5C8B3ABC" w14:textId="6FE6F62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teletechnicznej </w:t>
      </w:r>
    </w:p>
    <w:p w14:paraId="4718AFC0" w14:textId="04BF3673"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przyłączy: </w:t>
      </w:r>
    </w:p>
    <w:p w14:paraId="6A47D38F" w14:textId="1317035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20908244" w14:textId="5CC84B7D" w:rsidR="001762DE"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elektroenergetycznego średniego napięcia </w:t>
      </w:r>
    </w:p>
    <w:p w14:paraId="079258D0" w14:textId="7E5DACD1" w:rsidR="002070C5" w:rsidRPr="009A65A7" w:rsidRDefault="002070C5"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rPr>
        <w:t>Wymóg zatrudnienia na podstawie umowy o pracę nie dotyczy</w:t>
      </w:r>
      <w:r w:rsidR="00F851CF" w:rsidRPr="009A65A7">
        <w:rPr>
          <w:rFonts w:asciiTheme="majorHAnsi" w:hAnsiTheme="majorHAnsi"/>
          <w:color w:val="000000" w:themeColor="text1"/>
        </w:rPr>
        <w:t xml:space="preserve"> kierownika budowy oraz kierowników robót, oraz innych osób </w:t>
      </w:r>
      <w:r w:rsidR="0091397C" w:rsidRPr="009A65A7">
        <w:rPr>
          <w:rFonts w:asciiTheme="majorHAnsi" w:hAnsiTheme="majorHAnsi"/>
          <w:color w:val="000000" w:themeColor="text1"/>
        </w:rPr>
        <w:t xml:space="preserve">co do których Wykonawca wykaże, że wykonywanie przez nich czynności nie polega na wykonywaniu przez te osoby pracy w sposób określony w przepisie art. 22 § 1 ustawy </w:t>
      </w:r>
      <w:r w:rsidR="0091397C" w:rsidRPr="009A65A7">
        <w:rPr>
          <w:rFonts w:asciiTheme="majorHAnsi" w:hAnsiTheme="majorHAnsi"/>
          <w:color w:val="000000" w:themeColor="text1"/>
          <w:shd w:val="clear" w:color="auto" w:fill="FFFFFF"/>
        </w:rPr>
        <w:t>z dnia 26 czerwca 1974 r. Kodeks pracy (</w:t>
      </w:r>
      <w:proofErr w:type="spellStart"/>
      <w:r w:rsidR="0091397C" w:rsidRPr="009A65A7">
        <w:rPr>
          <w:rFonts w:asciiTheme="majorHAnsi" w:hAnsiTheme="majorHAnsi"/>
          <w:color w:val="000000" w:themeColor="text1"/>
          <w:shd w:val="clear" w:color="auto" w:fill="FFFFFF"/>
        </w:rPr>
        <w:t>t.j</w:t>
      </w:r>
      <w:proofErr w:type="spellEnd"/>
      <w:r w:rsidR="0091397C" w:rsidRPr="009A65A7">
        <w:rPr>
          <w:rFonts w:asciiTheme="majorHAnsi" w:hAnsiTheme="majorHAnsi"/>
          <w:color w:val="000000" w:themeColor="text1"/>
          <w:shd w:val="clear" w:color="auto" w:fill="FFFFFF"/>
        </w:rPr>
        <w:t xml:space="preserve">. Dz. U. z 2020 r. poz. 1320 z </w:t>
      </w:r>
      <w:proofErr w:type="spellStart"/>
      <w:r w:rsidR="0091397C" w:rsidRPr="009A65A7">
        <w:rPr>
          <w:rFonts w:asciiTheme="majorHAnsi" w:hAnsiTheme="majorHAnsi"/>
          <w:color w:val="000000" w:themeColor="text1"/>
          <w:shd w:val="clear" w:color="auto" w:fill="FFFFFF"/>
        </w:rPr>
        <w:t>późn</w:t>
      </w:r>
      <w:proofErr w:type="spellEnd"/>
      <w:r w:rsidR="0091397C" w:rsidRPr="009A65A7">
        <w:rPr>
          <w:rFonts w:asciiTheme="majorHAnsi" w:hAnsiTheme="majorHAnsi"/>
          <w:color w:val="000000" w:themeColor="text1"/>
          <w:shd w:val="clear" w:color="auto" w:fill="FFFFFF"/>
        </w:rPr>
        <w:t>. zm.)</w:t>
      </w:r>
    </w:p>
    <w:p w14:paraId="6ABBC8A8" w14:textId="3DD85D17" w:rsidR="0091397C"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shd w:val="clear" w:color="auto" w:fill="FFFFFF"/>
        </w:rPr>
        <w:t xml:space="preserve">Zamawiający uprawniony </w:t>
      </w:r>
      <w:r w:rsidRPr="00E152D2">
        <w:rPr>
          <w:rFonts w:asciiTheme="majorHAnsi" w:hAnsiTheme="majorHAnsi"/>
          <w:color w:val="000000" w:themeColor="text1"/>
          <w:shd w:val="clear" w:color="auto" w:fill="FFFFFF"/>
        </w:rPr>
        <w:t>będzie do weryfikacji zatrudnienia przez Wykonawcę oraz Podwykonawcę osób, o których mowa w ust. 1 powyżej poprzez:</w:t>
      </w:r>
    </w:p>
    <w:p w14:paraId="30781FB0" w14:textId="56E94D11" w:rsidR="00F17C1F" w:rsidRPr="00E152D2" w:rsidRDefault="0009590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złożeni</w:t>
      </w:r>
      <w:r w:rsidR="0075755C" w:rsidRPr="00E152D2">
        <w:rPr>
          <w:rFonts w:asciiTheme="majorHAnsi" w:hAnsiTheme="majorHAnsi"/>
          <w:color w:val="000000" w:themeColor="text1"/>
          <w:shd w:val="clear" w:color="auto" w:fill="FFFFFF"/>
        </w:rPr>
        <w:t>e</w:t>
      </w:r>
      <w:r w:rsidRPr="00E152D2">
        <w:rPr>
          <w:rFonts w:asciiTheme="majorHAnsi" w:hAnsiTheme="majorHAnsi"/>
          <w:color w:val="000000" w:themeColor="text1"/>
          <w:shd w:val="clear" w:color="auto" w:fill="FFFFFF"/>
        </w:rPr>
        <w:t xml:space="preserve"> przez Wykonawcę </w:t>
      </w:r>
      <w:r w:rsidR="00EF7F68" w:rsidRPr="00E152D2">
        <w:rPr>
          <w:rFonts w:asciiTheme="majorHAnsi" w:hAnsiTheme="majorHAnsi"/>
          <w:color w:val="000000" w:themeColor="text1"/>
          <w:shd w:val="clear" w:color="auto" w:fill="FFFFFF"/>
        </w:rPr>
        <w:t>nie później niż w dniu podpisania umowy w sprawie zamówienia publicznego</w:t>
      </w:r>
      <w:r w:rsidRPr="00E152D2">
        <w:rPr>
          <w:rFonts w:asciiTheme="majorHAnsi" w:hAnsiTheme="majorHAnsi"/>
          <w:color w:val="000000" w:themeColor="text1"/>
          <w:shd w:val="clear" w:color="auto" w:fill="FFFFFF"/>
        </w:rPr>
        <w:t xml:space="preserve"> </w:t>
      </w:r>
      <w:bookmarkStart w:id="4" w:name="_Hlk69426699"/>
      <w:r w:rsidR="00287254" w:rsidRPr="00E152D2">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bookmarkEnd w:id="4"/>
      <w:r w:rsidRPr="00E152D2">
        <w:rPr>
          <w:rFonts w:asciiTheme="majorHAnsi" w:hAnsiTheme="majorHAnsi"/>
          <w:color w:val="000000" w:themeColor="text1"/>
          <w:shd w:val="clear" w:color="auto" w:fill="FFFFFF"/>
        </w:rPr>
        <w:t>pełnego wykazu osób, o których mowa w ust. 1 powyżej zawierającego</w:t>
      </w:r>
      <w:r w:rsidR="00EF7F68" w:rsidRPr="00E152D2">
        <w:rPr>
          <w:rFonts w:asciiTheme="majorHAnsi" w:hAnsiTheme="majorHAnsi"/>
          <w:color w:val="000000" w:themeColor="text1"/>
          <w:shd w:val="clear" w:color="auto" w:fill="FFFFFF"/>
        </w:rPr>
        <w:t xml:space="preserve">: imię i nazwisko, </w:t>
      </w:r>
      <w:r w:rsidR="00F20249" w:rsidRPr="00E152D2">
        <w:rPr>
          <w:rFonts w:asciiTheme="majorHAnsi" w:hAnsiTheme="majorHAnsi"/>
          <w:color w:val="000000" w:themeColor="text1"/>
          <w:shd w:val="clear" w:color="auto" w:fill="FFFFFF"/>
        </w:rPr>
        <w:t>wykonywane czynności</w:t>
      </w:r>
      <w:r w:rsidR="00EB6B02" w:rsidRPr="00E152D2">
        <w:rPr>
          <w:rFonts w:asciiTheme="majorHAnsi" w:hAnsiTheme="majorHAnsi"/>
          <w:color w:val="000000" w:themeColor="text1"/>
          <w:shd w:val="clear" w:color="auto" w:fill="FFFFFF"/>
        </w:rPr>
        <w:t xml:space="preserve"> (stanowisko)</w:t>
      </w:r>
      <w:r w:rsidR="00F20249" w:rsidRPr="00E152D2">
        <w:rPr>
          <w:rFonts w:asciiTheme="majorHAnsi" w:hAnsiTheme="majorHAnsi"/>
          <w:color w:val="000000" w:themeColor="text1"/>
          <w:shd w:val="clear" w:color="auto" w:fill="FFFFFF"/>
        </w:rPr>
        <w:t>, informacje o podstawie zatrudnienia (wskazanie czy jest to umowa o pracę, w jakim wymiarze czasu pracy, na jaki okres zawarta oraz daty zakończenia umowy o pracę – w przypadku umów na czas określony)</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51395959" w14:textId="04E03096" w:rsidR="00F20249" w:rsidRPr="00E152D2" w:rsidRDefault="0075755C"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dokonywanie przez Wykonawcę zmian w wykazie, o którym mowa w </w:t>
      </w:r>
      <w:r w:rsidR="0014065D" w:rsidRPr="00E152D2">
        <w:rPr>
          <w:rFonts w:asciiTheme="majorHAnsi" w:hAnsiTheme="majorHAnsi"/>
          <w:color w:val="000000" w:themeColor="text1"/>
        </w:rPr>
        <w:t>ust. 3 pkt 3.1</w:t>
      </w:r>
      <w:r w:rsidRPr="00E152D2">
        <w:rPr>
          <w:rFonts w:asciiTheme="majorHAnsi" w:hAnsiTheme="majorHAnsi"/>
          <w:color w:val="000000" w:themeColor="text1"/>
        </w:rPr>
        <w:t xml:space="preserve"> powyżej w przypadku jakichkolwiek zmian (w tym skierowania do realizacji zamówienia innych osób niż wskazane w wykazie lub zmia</w:t>
      </w:r>
      <w:r w:rsidR="00167C6F" w:rsidRPr="00E152D2">
        <w:rPr>
          <w:rFonts w:asciiTheme="majorHAnsi" w:hAnsiTheme="majorHAnsi"/>
          <w:color w:val="000000" w:themeColor="text1"/>
        </w:rPr>
        <w:t>ny osób wskazanych w wykazie)</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0D7790EB" w14:textId="7AA08417" w:rsidR="00167C6F" w:rsidRPr="00E152D2" w:rsidRDefault="00167C6F"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złożenie przez Wykonawcę oświadczenia zatrudnionego pracownika</w:t>
      </w:r>
      <w:r w:rsidR="00EB6B02" w:rsidRPr="00E152D2">
        <w:rPr>
          <w:rFonts w:asciiTheme="majorHAnsi" w:hAnsiTheme="majorHAnsi"/>
          <w:color w:val="000000" w:themeColor="text1"/>
        </w:rPr>
        <w:t xml:space="preserve"> Wykonawcy lub Podwykonawcy</w:t>
      </w:r>
      <w:r w:rsidRPr="00E152D2">
        <w:rPr>
          <w:rFonts w:asciiTheme="majorHAnsi" w:hAnsiTheme="majorHAnsi"/>
          <w:color w:val="000000" w:themeColor="text1"/>
        </w:rPr>
        <w:t xml:space="preserve"> na każde wezwanie Zamawiającego</w:t>
      </w:r>
    </w:p>
    <w:p w14:paraId="667856CF" w14:textId="668E2D39" w:rsidR="00167C6F" w:rsidRPr="00E152D2" w:rsidRDefault="00EB6B0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oświadczenia </w:t>
      </w:r>
      <w:r w:rsidR="003F4CF7" w:rsidRPr="00E152D2">
        <w:rPr>
          <w:rFonts w:asciiTheme="majorHAnsi" w:hAnsiTheme="majorHAnsi"/>
          <w:color w:val="000000" w:themeColor="text1"/>
        </w:rPr>
        <w:t>o zatrudnieniu przez Wykonawcę oraz Podwykonawcę pracowników na podstawie umów o pracę</w:t>
      </w:r>
    </w:p>
    <w:p w14:paraId="7769E03C" w14:textId="2FD7CCF0" w:rsidR="003F4CF7" w:rsidRPr="00E152D2" w:rsidRDefault="003F4CF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lastRenderedPageBreak/>
        <w:t>złożenie przez Wykonawcę poświadczonych za zgodność z oryginałem kopii umów o pracę zatrudnionych przez Wykonawcę oraz Podwykonawcę pracowników, o których mowa ust. 1 powyżej</w:t>
      </w:r>
      <w:r w:rsidR="00644D34" w:rsidRPr="00E152D2">
        <w:rPr>
          <w:rFonts w:asciiTheme="majorHAnsi" w:hAnsiTheme="majorHAnsi"/>
          <w:color w:val="000000" w:themeColor="text1"/>
        </w:rPr>
        <w:t xml:space="preserve"> (zawierających informacje o imieniu i nazwisku, dacie zawarcia umowy, rodzaju umowy, zakresie obowiązków</w:t>
      </w:r>
      <w:r w:rsidR="00546C58" w:rsidRPr="00E152D2">
        <w:rPr>
          <w:rFonts w:asciiTheme="majorHAnsi" w:hAnsiTheme="majorHAnsi"/>
          <w:color w:val="000000" w:themeColor="text1"/>
        </w:rPr>
        <w:t>)</w:t>
      </w:r>
    </w:p>
    <w:p w14:paraId="16F65890" w14:textId="5829B557" w:rsidR="003F4CF7" w:rsidRPr="00E152D2" w:rsidRDefault="008E74C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poświadczonych za zgodność z oryginałem zaświadczeń </w:t>
      </w:r>
      <w:r w:rsidR="00C62DD2" w:rsidRPr="00E152D2">
        <w:rPr>
          <w:rFonts w:asciiTheme="majorHAnsi" w:hAnsiTheme="majorHAnsi"/>
          <w:color w:val="000000" w:themeColor="text1"/>
        </w:rPr>
        <w:t xml:space="preserve">właściwych oddziałów ZUS </w:t>
      </w:r>
      <w:r w:rsidR="00C141E3" w:rsidRPr="00E152D2">
        <w:rPr>
          <w:rFonts w:asciiTheme="majorHAnsi" w:hAnsiTheme="majorHAnsi"/>
          <w:color w:val="000000" w:themeColor="text1"/>
        </w:rPr>
        <w:t>potwierdzających</w:t>
      </w:r>
      <w:r w:rsidR="00C62DD2" w:rsidRPr="00E152D2">
        <w:rPr>
          <w:rFonts w:asciiTheme="majorHAnsi" w:hAnsiTheme="majorHAnsi"/>
          <w:color w:val="000000" w:themeColor="text1"/>
        </w:rPr>
        <w:t xml:space="preserve"> </w:t>
      </w:r>
      <w:r w:rsidR="00C141E3" w:rsidRPr="00E152D2">
        <w:rPr>
          <w:rFonts w:asciiTheme="majorHAnsi" w:hAnsiTheme="majorHAnsi" w:cs="Arial"/>
          <w:color w:val="000000" w:themeColor="text1"/>
        </w:rPr>
        <w:t>opłacanie przez Wykonawcę lub Podwykonawcę składek na ubezpieczenia społeczne i zdrowotne z tytułu zatrudnienia na podstawie umów o pracę za ostatni okres rozliczeniowy oraz poświadczonych za zgodność z oryginałem odpowiednio przez Wykonawcę lub Podwykonawcę kopii dowodów potwierdzających zgłoszenie pracownika przez pracodawcę do ubezpieczeń</w:t>
      </w:r>
    </w:p>
    <w:p w14:paraId="121A822E" w14:textId="2DE7CF73" w:rsidR="00F17C1F"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Zamawiający uprawniony będzie do kontroli spełniania przez Wykonawcę oraz Podwykonawcę wymogu zatrudnienia </w:t>
      </w:r>
      <w:r w:rsidR="00094228" w:rsidRPr="00E152D2">
        <w:rPr>
          <w:rFonts w:asciiTheme="majorHAnsi" w:hAnsiTheme="majorHAnsi"/>
          <w:color w:val="000000" w:themeColor="text1"/>
          <w:shd w:val="clear" w:color="auto" w:fill="FFFFFF"/>
        </w:rPr>
        <w:t>na podstawie umowy o pracę przez Wykonawcę oraz Podwykonawcę osób, o których mowa w ust. 1 powyżej poprzez:</w:t>
      </w:r>
    </w:p>
    <w:p w14:paraId="0D9FFA04" w14:textId="3E18737B" w:rsidR="00546C5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żądanie złożenia przez Wykonawcę zaktualizowanego wykazu, o którym mowa w ust. 3 </w:t>
      </w:r>
      <w:r w:rsidR="0014065D" w:rsidRPr="00E152D2">
        <w:rPr>
          <w:rFonts w:asciiTheme="majorHAnsi" w:hAnsiTheme="majorHAnsi"/>
          <w:color w:val="000000" w:themeColor="text1"/>
        </w:rPr>
        <w:t>pkt 3.1</w:t>
      </w:r>
      <w:r w:rsidRPr="00E152D2">
        <w:rPr>
          <w:rFonts w:asciiTheme="majorHAnsi" w:hAnsiTheme="majorHAnsi"/>
          <w:color w:val="000000" w:themeColor="text1"/>
        </w:rPr>
        <w:t xml:space="preserve"> powyżej na każde wezwanie Zamawiającego </w:t>
      </w:r>
      <w:r w:rsidRPr="00E152D2">
        <w:rPr>
          <w:rFonts w:asciiTheme="majorHAnsi" w:hAnsiTheme="majorHAnsi"/>
          <w:color w:val="000000" w:themeColor="text1"/>
          <w:shd w:val="clear" w:color="auto" w:fill="FFFFFF"/>
        </w:rPr>
        <w:t>– odnośnie osób skierowanych do realizacji przez Wykonawcę oraz Podwykonawcę</w:t>
      </w:r>
    </w:p>
    <w:p w14:paraId="54E30AA4" w14:textId="03B7F851" w:rsidR="00C62DD2" w:rsidRPr="00E152D2" w:rsidRDefault="00C62DD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żądanie złożenia przez Wykonawcę lub Podwykonawcę wyjaśnień w zakresie spełniania wymogu zatrudnienia na podstawie umowy o pracę osób, o których mowa w ust. 1 powyżej</w:t>
      </w:r>
    </w:p>
    <w:p w14:paraId="40E81AAD" w14:textId="170529DF" w:rsidR="0009422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dokonania wizji na terenie budowy wraz z możliwością przeprowadzenia wywiadu bezpośrednio z pracownikami (w przypadku, gdy osoby skierowane przez Wykonawcę lub Podwykonawcę do realizacji przedmiotu zamówienia</w:t>
      </w:r>
      <w:r w:rsidR="00F73490" w:rsidRPr="00E152D2">
        <w:rPr>
          <w:rFonts w:asciiTheme="majorHAnsi" w:hAnsiTheme="majorHAnsi"/>
          <w:color w:val="000000" w:themeColor="text1"/>
          <w:shd w:val="clear" w:color="auto" w:fill="FFFFFF"/>
        </w:rPr>
        <w:t xml:space="preserve"> na terenie budowy nie władają językiem polskim w stopniu komunikatywnym, Wykonawca zobowiązany jest zapewnić na terenie budowy przez cały czas wykonywania robót obecność tłumacza)</w:t>
      </w:r>
    </w:p>
    <w:p w14:paraId="3C240FC7" w14:textId="256987C7" w:rsidR="00F73490" w:rsidRPr="00E152D2" w:rsidRDefault="009A65A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s="Arial"/>
          <w:color w:val="000000" w:themeColor="text1"/>
        </w:rPr>
        <w:t>w przypadku uzasadnionych wątpliwości co do przestrzegania prawa pracy przez Wykonawcę lub Podwykonawcę, Zamawiający może zwrócić się o przeprowadzenie kontroli przez Państwową Inspekcję Pracy</w:t>
      </w:r>
      <w:r w:rsidR="00F73490" w:rsidRPr="00E152D2">
        <w:rPr>
          <w:rFonts w:asciiTheme="majorHAnsi" w:hAnsiTheme="majorHAnsi"/>
          <w:color w:val="000000" w:themeColor="text1"/>
          <w:shd w:val="clear" w:color="auto" w:fill="FFFFFF"/>
        </w:rPr>
        <w:t xml:space="preserve"> </w:t>
      </w:r>
    </w:p>
    <w:p w14:paraId="2B55A092" w14:textId="5B1FA34A" w:rsidR="00094228" w:rsidRPr="00E152D2" w:rsidRDefault="00094228"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W przypadku niespełnienia przez Wykonawcę lub Podwykonawcę wymogu zatrudnienia </w:t>
      </w:r>
      <w:r w:rsidR="007C2751" w:rsidRPr="00E152D2">
        <w:rPr>
          <w:rFonts w:asciiTheme="majorHAnsi" w:hAnsiTheme="majorHAnsi"/>
          <w:color w:val="000000" w:themeColor="text1"/>
          <w:shd w:val="clear" w:color="auto" w:fill="FFFFFF"/>
        </w:rPr>
        <w:t xml:space="preserve">na podstawie umów o pracę osób, o których mowa w ust. 1 powyżej, Wykonawca obciążony zostanie karą umowną, w wysokości wskazanej we Wzorze umowy stanowiącym </w:t>
      </w:r>
      <w:r w:rsidR="007C2751" w:rsidRPr="00E152D2">
        <w:rPr>
          <w:rFonts w:asciiTheme="majorHAnsi" w:hAnsiTheme="majorHAnsi"/>
          <w:b/>
          <w:bCs/>
          <w:color w:val="000000" w:themeColor="text1"/>
          <w:shd w:val="clear" w:color="auto" w:fill="FFFFFF"/>
        </w:rPr>
        <w:t>załącznik nr 4 do SWZ</w:t>
      </w:r>
      <w:r w:rsidR="007C2751" w:rsidRPr="00E152D2">
        <w:rPr>
          <w:rFonts w:asciiTheme="majorHAnsi" w:hAnsiTheme="majorHAnsi"/>
          <w:color w:val="000000" w:themeColor="text1"/>
          <w:shd w:val="clear" w:color="auto" w:fill="FFFFFF"/>
        </w:rPr>
        <w:t>.</w:t>
      </w:r>
    </w:p>
    <w:bookmarkEnd w:id="3"/>
    <w:p w14:paraId="5D94B97F" w14:textId="77777777" w:rsidR="00C54D74" w:rsidRPr="00DD78D7" w:rsidRDefault="00C54D74"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909B89C" w14:textId="77777777" w:rsidTr="00975654">
        <w:tc>
          <w:tcPr>
            <w:tcW w:w="5000" w:type="pct"/>
            <w:shd w:val="clear" w:color="auto" w:fill="003CA6"/>
          </w:tcPr>
          <w:p w14:paraId="16D6C9D5" w14:textId="50FAAE9B" w:rsidR="00E30EA5" w:rsidRPr="00975654" w:rsidRDefault="0097565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975654">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Default="00E30EA5" w:rsidP="00F0623F">
      <w:pPr>
        <w:spacing w:line="276" w:lineRule="auto"/>
        <w:jc w:val="both"/>
        <w:rPr>
          <w:b/>
          <w:bCs/>
          <w:color w:val="000000" w:themeColor="text1"/>
        </w:rPr>
      </w:pPr>
    </w:p>
    <w:p w14:paraId="33685D9D" w14:textId="1D398B47" w:rsidR="00D97E12" w:rsidRPr="00D97E12" w:rsidRDefault="00D97E12" w:rsidP="00F0623F">
      <w:pPr>
        <w:spacing w:line="276" w:lineRule="auto"/>
        <w:jc w:val="both"/>
        <w:rPr>
          <w:rFonts w:asciiTheme="majorHAnsi" w:hAnsiTheme="majorHAnsi"/>
          <w:color w:val="000000" w:themeColor="text1"/>
        </w:rPr>
      </w:pPr>
      <w:r w:rsidRPr="00D97E12">
        <w:rPr>
          <w:rFonts w:asciiTheme="majorHAnsi" w:hAnsiTheme="majorHAnsi"/>
          <w:color w:val="000000" w:themeColor="text1"/>
        </w:rPr>
        <w:t xml:space="preserve">Zamawiający nie wymaga zatrudnienia przez Wykonawcę osób z grup </w:t>
      </w:r>
      <w:proofErr w:type="spellStart"/>
      <w:r w:rsidRPr="00D97E12">
        <w:rPr>
          <w:rFonts w:asciiTheme="majorHAnsi" w:hAnsiTheme="majorHAnsi"/>
          <w:color w:val="000000" w:themeColor="text1"/>
        </w:rPr>
        <w:t>defaworyzowanych</w:t>
      </w:r>
      <w:proofErr w:type="spellEnd"/>
      <w:r w:rsidRPr="00D97E12">
        <w:rPr>
          <w:rFonts w:asciiTheme="majorHAnsi" w:hAnsiTheme="majorHAnsi"/>
          <w:color w:val="000000" w:themeColor="text1"/>
        </w:rPr>
        <w:t>, o których mowa w art. 96 ust. 2 pkt 2 PZP</w:t>
      </w:r>
    </w:p>
    <w:p w14:paraId="3967EE1E" w14:textId="77777777" w:rsidR="00D97E12" w:rsidRPr="00DD78D7" w:rsidRDefault="00D97E1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E744F0C" w14:textId="77777777" w:rsidTr="00C3031C">
        <w:tc>
          <w:tcPr>
            <w:tcW w:w="5000" w:type="pct"/>
            <w:shd w:val="clear" w:color="auto" w:fill="003CA6"/>
          </w:tcPr>
          <w:p w14:paraId="25F4768A" w14:textId="0761E0D3" w:rsidR="00E30EA5" w:rsidRPr="00C3031C" w:rsidRDefault="00C303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3031C">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Default="00E30EA5" w:rsidP="00F0623F">
      <w:pPr>
        <w:spacing w:line="276" w:lineRule="auto"/>
        <w:jc w:val="both"/>
        <w:rPr>
          <w:b/>
          <w:bCs/>
          <w:color w:val="000000" w:themeColor="text1"/>
        </w:rPr>
      </w:pPr>
    </w:p>
    <w:p w14:paraId="2E432937" w14:textId="230B3716" w:rsidR="00E15318" w:rsidRPr="00C3031C" w:rsidRDefault="00E15318" w:rsidP="00F0623F">
      <w:pPr>
        <w:spacing w:line="276" w:lineRule="auto"/>
        <w:jc w:val="both"/>
        <w:rPr>
          <w:rFonts w:asciiTheme="majorHAnsi" w:hAnsiTheme="majorHAnsi"/>
          <w:color w:val="000000" w:themeColor="text1"/>
        </w:rPr>
      </w:pPr>
      <w:r w:rsidRPr="00C3031C">
        <w:rPr>
          <w:rFonts w:asciiTheme="majorHAnsi" w:hAnsiTheme="majorHAnsi"/>
          <w:color w:val="000000" w:themeColor="text1"/>
        </w:rPr>
        <w:t xml:space="preserve">Zamawiający nie zastrzega możliwości ubiegania się o udzielenie zamówienia wyłącznie przez </w:t>
      </w:r>
      <w:r w:rsidR="00C3031C" w:rsidRPr="00C3031C">
        <w:rPr>
          <w:rFonts w:asciiTheme="majorHAnsi" w:hAnsiTheme="majorHAnsi"/>
          <w:color w:val="000000" w:themeColor="text1"/>
        </w:rPr>
        <w:t>Wykonawców,</w:t>
      </w:r>
      <w:r w:rsidRPr="00C3031C">
        <w:rPr>
          <w:rFonts w:asciiTheme="majorHAnsi" w:hAnsiTheme="majorHAnsi"/>
          <w:color w:val="000000" w:themeColor="text1"/>
        </w:rPr>
        <w:t xml:space="preserve"> o których mowa w art. 94 PZP.</w:t>
      </w:r>
      <w:r w:rsidR="00C3031C" w:rsidRPr="00C3031C">
        <w:rPr>
          <w:rFonts w:asciiTheme="majorHAnsi" w:hAnsiTheme="majorHAnsi"/>
          <w:color w:val="000000" w:themeColor="text1"/>
        </w:rPr>
        <w:t xml:space="preserve"> </w:t>
      </w:r>
      <w:r w:rsidRPr="00C3031C">
        <w:rPr>
          <w:rFonts w:asciiTheme="majorHAnsi" w:hAnsiTheme="majorHAnsi"/>
          <w:color w:val="000000" w:themeColor="text1"/>
        </w:rPr>
        <w:t xml:space="preserve">O zamówienie mogą ubiegać się </w:t>
      </w:r>
      <w:r w:rsidR="00C3031C" w:rsidRPr="00C3031C">
        <w:rPr>
          <w:rFonts w:asciiTheme="majorHAnsi" w:hAnsiTheme="majorHAnsi"/>
          <w:color w:val="000000" w:themeColor="text1"/>
        </w:rPr>
        <w:t>wszyscy Wykonawcy</w:t>
      </w:r>
    </w:p>
    <w:p w14:paraId="19801504" w14:textId="77777777" w:rsidR="00E15318" w:rsidRPr="00DD78D7" w:rsidRDefault="00E1531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520E36A" w14:textId="77777777" w:rsidTr="00755188">
        <w:tc>
          <w:tcPr>
            <w:tcW w:w="5000" w:type="pct"/>
            <w:shd w:val="clear" w:color="auto" w:fill="003CA6"/>
          </w:tcPr>
          <w:p w14:paraId="601DDFD5" w14:textId="1C29B718" w:rsidR="00E30EA5" w:rsidRPr="00755188" w:rsidRDefault="0075518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755188">
              <w:rPr>
                <w:b/>
                <w:bCs/>
                <w:color w:val="D9E2F3" w:themeColor="accent1" w:themeTint="33"/>
              </w:rPr>
              <w:t xml:space="preserve">INFORMACJA O OBOWIĄZKU OSOBISTEGO WYKONANIA PRZEZ WYKONAWCĘ KLUCZOWYCH ZADAŃ, JEŻELI ZAMAWIAJĄCY DOKONUJE TAKIEGO ZASTRZEŻENIA ZGODNIE Z ART. 60 </w:t>
            </w:r>
            <w:r w:rsidR="00524F10">
              <w:rPr>
                <w:b/>
                <w:bCs/>
                <w:color w:val="D9E2F3" w:themeColor="accent1" w:themeTint="33"/>
              </w:rPr>
              <w:t xml:space="preserve">PZP </w:t>
            </w:r>
            <w:r>
              <w:rPr>
                <w:b/>
                <w:bCs/>
                <w:color w:val="D9E2F3" w:themeColor="accent1" w:themeTint="33"/>
              </w:rPr>
              <w:t>i</w:t>
            </w:r>
            <w:r w:rsidRPr="00755188">
              <w:rPr>
                <w:b/>
                <w:bCs/>
                <w:color w:val="D9E2F3" w:themeColor="accent1" w:themeTint="33"/>
              </w:rPr>
              <w:t xml:space="preserve"> ART. 121</w:t>
            </w:r>
            <w:r>
              <w:rPr>
                <w:b/>
                <w:bCs/>
                <w:color w:val="D9E2F3" w:themeColor="accent1" w:themeTint="33"/>
              </w:rPr>
              <w:t xml:space="preserve"> PZP</w:t>
            </w:r>
          </w:p>
        </w:tc>
      </w:tr>
    </w:tbl>
    <w:p w14:paraId="09C14F13" w14:textId="06630A66" w:rsidR="00E30EA5" w:rsidRDefault="00E30EA5" w:rsidP="00F0623F">
      <w:pPr>
        <w:spacing w:line="276" w:lineRule="auto"/>
        <w:jc w:val="both"/>
        <w:rPr>
          <w:b/>
          <w:bCs/>
          <w:color w:val="000000" w:themeColor="text1"/>
        </w:rPr>
      </w:pPr>
    </w:p>
    <w:p w14:paraId="42A3E620" w14:textId="05AC9343" w:rsidR="005E0889" w:rsidRDefault="005E0889"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w:t>
      </w:r>
      <w:r w:rsidR="00B92703">
        <w:rPr>
          <w:rFonts w:asciiTheme="majorHAnsi" w:hAnsiTheme="majorHAnsi"/>
          <w:color w:val="000000" w:themeColor="text1"/>
        </w:rPr>
        <w:t xml:space="preserve">, </w:t>
      </w:r>
      <w:r w:rsidR="004C3CB5">
        <w:rPr>
          <w:rFonts w:asciiTheme="majorHAnsi" w:hAnsiTheme="majorHAnsi"/>
          <w:color w:val="000000" w:themeColor="text1"/>
        </w:rPr>
        <w:t>nie zastrzega obowiązku wykonania kluczowych zadań przez Wykonawcę (</w:t>
      </w:r>
      <w:r w:rsidR="00B92703">
        <w:rPr>
          <w:rFonts w:asciiTheme="majorHAnsi" w:hAnsiTheme="majorHAnsi"/>
          <w:color w:val="000000" w:themeColor="text1"/>
        </w:rPr>
        <w:t>art. 121 ustawy PZP</w:t>
      </w:r>
      <w:r w:rsidR="004C3CB5">
        <w:rPr>
          <w:rFonts w:asciiTheme="majorHAnsi" w:hAnsiTheme="majorHAnsi"/>
          <w:color w:val="000000" w:themeColor="text1"/>
        </w:rPr>
        <w:t>)</w:t>
      </w:r>
      <w:r w:rsidRPr="005E0889">
        <w:rPr>
          <w:rFonts w:asciiTheme="majorHAnsi" w:hAnsiTheme="majorHAnsi"/>
          <w:color w:val="000000" w:themeColor="text1"/>
        </w:rPr>
        <w:t xml:space="preserve"> </w:t>
      </w:r>
    </w:p>
    <w:p w14:paraId="209295EA" w14:textId="290BC929" w:rsidR="00755188" w:rsidRPr="005E0889" w:rsidRDefault="00755188"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 nie zastrzega</w:t>
      </w:r>
      <w:r w:rsidR="00524F10" w:rsidRPr="005E0889">
        <w:rPr>
          <w:rFonts w:asciiTheme="majorHAnsi" w:hAnsiTheme="majorHAnsi"/>
          <w:color w:val="000000" w:themeColor="text1"/>
        </w:rPr>
        <w:t xml:space="preserve"> obowiązku wykonania</w:t>
      </w:r>
      <w:r w:rsidRPr="005E0889">
        <w:rPr>
          <w:rFonts w:asciiTheme="majorHAnsi" w:hAnsiTheme="majorHAnsi"/>
          <w:color w:val="000000" w:themeColor="text1"/>
        </w:rPr>
        <w:t xml:space="preserve"> kluczowych zadań</w:t>
      </w:r>
      <w:r w:rsidR="00524F10" w:rsidRPr="005E0889">
        <w:rPr>
          <w:rFonts w:asciiTheme="majorHAnsi" w:hAnsiTheme="majorHAnsi"/>
          <w:color w:val="000000" w:themeColor="text1"/>
        </w:rPr>
        <w:t xml:space="preserve"> przez poszczególnych </w:t>
      </w:r>
      <w:r w:rsidR="005E0889" w:rsidRPr="005E0889">
        <w:rPr>
          <w:rFonts w:asciiTheme="majorHAnsi" w:hAnsiTheme="majorHAnsi"/>
          <w:color w:val="000000" w:themeColor="text1"/>
        </w:rPr>
        <w:t>W</w:t>
      </w:r>
      <w:r w:rsidR="00524F10" w:rsidRPr="005E0889">
        <w:rPr>
          <w:rFonts w:asciiTheme="majorHAnsi" w:hAnsiTheme="majorHAnsi"/>
          <w:color w:val="000000" w:themeColor="text1"/>
        </w:rPr>
        <w:t xml:space="preserve">ykonawców wspólnie ubiegających się o udzielenie zamówienia (art. 60 </w:t>
      </w:r>
      <w:r w:rsidR="004C3CB5">
        <w:rPr>
          <w:rFonts w:asciiTheme="majorHAnsi" w:hAnsiTheme="majorHAnsi"/>
          <w:color w:val="000000" w:themeColor="text1"/>
        </w:rPr>
        <w:t xml:space="preserve">ustawy </w:t>
      </w:r>
      <w:r w:rsidR="00524F10" w:rsidRPr="005E0889">
        <w:rPr>
          <w:rFonts w:asciiTheme="majorHAnsi" w:hAnsiTheme="majorHAnsi"/>
          <w:color w:val="000000" w:themeColor="text1"/>
        </w:rPr>
        <w:t>PZP)</w:t>
      </w:r>
    </w:p>
    <w:p w14:paraId="108FB44C" w14:textId="77777777" w:rsidR="00755188" w:rsidRPr="00DD78D7" w:rsidRDefault="0075518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F9D7E2C" w14:textId="77777777" w:rsidTr="00B00372">
        <w:tc>
          <w:tcPr>
            <w:tcW w:w="5000" w:type="pct"/>
            <w:shd w:val="clear" w:color="auto" w:fill="003CA6"/>
          </w:tcPr>
          <w:p w14:paraId="58033F3A" w14:textId="23C37344" w:rsidR="003A07B2" w:rsidRPr="00B00372" w:rsidRDefault="00B0037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00372">
              <w:rPr>
                <w:b/>
                <w:bCs/>
                <w:color w:val="D9E2F3" w:themeColor="accent1" w:themeTint="33"/>
              </w:rPr>
              <w:t xml:space="preserve">INFORMACJA O PRZEWIDYWANYCH ZAMÓWIENIACH, O KTÓRYCH MOWA W ART. 214 UST. 1 PKT 7 </w:t>
            </w:r>
            <w:r w:rsidR="00192705">
              <w:rPr>
                <w:b/>
                <w:bCs/>
                <w:color w:val="D9E2F3" w:themeColor="accent1" w:themeTint="33"/>
              </w:rPr>
              <w:t>i</w:t>
            </w:r>
            <w:r w:rsidRPr="00B00372">
              <w:rPr>
                <w:b/>
                <w:bCs/>
                <w:color w:val="D9E2F3" w:themeColor="accent1" w:themeTint="33"/>
              </w:rPr>
              <w:t xml:space="preserve"> 8</w:t>
            </w:r>
            <w:r w:rsidR="00192705">
              <w:rPr>
                <w:b/>
                <w:bCs/>
                <w:color w:val="D9E2F3" w:themeColor="accent1" w:themeTint="33"/>
              </w:rPr>
              <w:t xml:space="preserve"> PZP</w:t>
            </w:r>
            <w:r w:rsidRPr="00B00372">
              <w:rPr>
                <w:b/>
                <w:bCs/>
                <w:color w:val="D9E2F3" w:themeColor="accent1" w:themeTint="33"/>
              </w:rPr>
              <w:t>, JEŻELI ZAMAWIAJĄCY PRZEWIDUJE UDZIELENIE TAKICH ZAMÓWIEŃ</w:t>
            </w:r>
          </w:p>
        </w:tc>
      </w:tr>
    </w:tbl>
    <w:p w14:paraId="27FE1941" w14:textId="395A32D2" w:rsidR="00E97868" w:rsidRDefault="00E97868" w:rsidP="00F0623F">
      <w:pPr>
        <w:spacing w:line="276" w:lineRule="auto"/>
        <w:jc w:val="both"/>
        <w:rPr>
          <w:b/>
          <w:bCs/>
          <w:color w:val="000000" w:themeColor="text1"/>
        </w:rPr>
      </w:pPr>
    </w:p>
    <w:p w14:paraId="4535CAE5" w14:textId="451E910E" w:rsidR="00A33FD8" w:rsidRPr="0025017E" w:rsidRDefault="00B00372" w:rsidP="00AE32B1">
      <w:pPr>
        <w:pStyle w:val="Akapitzlist"/>
        <w:numPr>
          <w:ilvl w:val="0"/>
          <w:numId w:val="21"/>
        </w:numPr>
        <w:spacing w:line="276" w:lineRule="auto"/>
        <w:jc w:val="both"/>
        <w:rPr>
          <w:rFonts w:asciiTheme="majorHAnsi" w:hAnsiTheme="majorHAnsi"/>
          <w:color w:val="000000" w:themeColor="text1"/>
        </w:rPr>
      </w:pPr>
      <w:r w:rsidRPr="0025017E">
        <w:rPr>
          <w:rFonts w:asciiTheme="majorHAnsi" w:hAnsiTheme="majorHAnsi"/>
          <w:color w:val="000000" w:themeColor="text1"/>
        </w:rPr>
        <w:t>Zamawiający</w:t>
      </w:r>
      <w:r w:rsidR="000833DB">
        <w:rPr>
          <w:rFonts w:asciiTheme="majorHAnsi" w:hAnsiTheme="majorHAnsi"/>
          <w:color w:val="000000" w:themeColor="text1"/>
        </w:rPr>
        <w:t xml:space="preserve"> nie</w:t>
      </w:r>
      <w:r w:rsidRPr="0025017E">
        <w:rPr>
          <w:rFonts w:asciiTheme="majorHAnsi" w:hAnsiTheme="majorHAnsi"/>
          <w:color w:val="000000" w:themeColor="text1"/>
        </w:rPr>
        <w:t xml:space="preserve"> przewiduje </w:t>
      </w:r>
      <w:r w:rsidR="00192705" w:rsidRPr="0025017E">
        <w:rPr>
          <w:rFonts w:asciiTheme="majorHAnsi" w:hAnsiTheme="majorHAnsi"/>
          <w:color w:val="000000" w:themeColor="text1"/>
        </w:rPr>
        <w:t>możliwość udzielenia zamówień, o których mowa w art. 21</w:t>
      </w:r>
      <w:r w:rsidR="006663AD">
        <w:rPr>
          <w:rFonts w:asciiTheme="majorHAnsi" w:hAnsiTheme="majorHAnsi"/>
          <w:color w:val="000000" w:themeColor="text1"/>
        </w:rPr>
        <w:t>4</w:t>
      </w:r>
      <w:r w:rsidR="00192705" w:rsidRPr="0025017E">
        <w:rPr>
          <w:rFonts w:asciiTheme="majorHAnsi" w:hAnsiTheme="majorHAnsi"/>
          <w:color w:val="000000" w:themeColor="text1"/>
        </w:rPr>
        <w:t xml:space="preserve"> ust. 1 pkt 7 PZP, to jest </w:t>
      </w:r>
      <w:r w:rsidR="00192705" w:rsidRPr="0025017E">
        <w:rPr>
          <w:rFonts w:asciiTheme="majorHAnsi" w:hAnsiTheme="majorHAnsi"/>
          <w:color w:val="000000" w:themeColor="text1"/>
          <w:shd w:val="clear" w:color="auto" w:fill="FFFFFF"/>
        </w:rPr>
        <w:t>udzielenia, w okresie 3 lat od dnia udzielenia zamówienia podstawowego, dotychczasowemu wykonawcy robót budowlanych, zamówienia polegającego na powtórzeniu podobnych robót budowlanych</w:t>
      </w:r>
    </w:p>
    <w:p w14:paraId="6AF63399" w14:textId="1E80A342" w:rsidR="00B00372" w:rsidRPr="00DD78D7" w:rsidRDefault="00B0037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0D96526" w14:textId="77777777" w:rsidTr="004C1994">
        <w:tc>
          <w:tcPr>
            <w:tcW w:w="5000" w:type="pct"/>
            <w:shd w:val="clear" w:color="auto" w:fill="003CA6"/>
          </w:tcPr>
          <w:p w14:paraId="5A1BA016" w14:textId="25074A8B" w:rsidR="00E97868" w:rsidRPr="004C1994" w:rsidRDefault="004C199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4C1994">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Default="00E30EA5" w:rsidP="00F0623F">
      <w:pPr>
        <w:spacing w:line="276" w:lineRule="auto"/>
        <w:jc w:val="both"/>
        <w:rPr>
          <w:b/>
          <w:bCs/>
          <w:color w:val="000000" w:themeColor="text1"/>
        </w:rPr>
      </w:pPr>
    </w:p>
    <w:p w14:paraId="2563F481" w14:textId="612589FB"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Zamawiający nie przewiduje rozliczeń w walutach obcych.</w:t>
      </w:r>
    </w:p>
    <w:p w14:paraId="782B5678" w14:textId="62B2B677"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Rozliczenia z Wykonawcą prowadzone będą w złotych polskich (PLN)</w:t>
      </w:r>
    </w:p>
    <w:p w14:paraId="50D3C3B2" w14:textId="77777777" w:rsidR="00FE6B2A" w:rsidRPr="00DD78D7" w:rsidRDefault="00FE6B2A"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623F585" w14:textId="77777777" w:rsidTr="00242C66">
        <w:tc>
          <w:tcPr>
            <w:tcW w:w="5000" w:type="pct"/>
            <w:shd w:val="clear" w:color="auto" w:fill="003CA6"/>
          </w:tcPr>
          <w:p w14:paraId="2ADE8869" w14:textId="5777ABD1" w:rsidR="00E30EA5" w:rsidRPr="00242C66" w:rsidRDefault="00242C6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242C66">
              <w:rPr>
                <w:b/>
                <w:bCs/>
                <w:color w:val="D9E2F3" w:themeColor="accent1" w:themeTint="33"/>
              </w:rPr>
              <w:t>INFORMACJE DOTYCZĄCE ZWROTU KOSZTÓW UDZIAŁU W POSTĘPOWANIU, JEŻELI ZAMAWIAJĄCY PRZEWIDUJE ICH ZWROT</w:t>
            </w:r>
          </w:p>
        </w:tc>
      </w:tr>
    </w:tbl>
    <w:p w14:paraId="1C8EACD6" w14:textId="5B6D95BC" w:rsidR="00E30EA5" w:rsidRDefault="00E30EA5" w:rsidP="00F0623F">
      <w:pPr>
        <w:spacing w:line="276" w:lineRule="auto"/>
        <w:jc w:val="both"/>
        <w:rPr>
          <w:b/>
          <w:bCs/>
          <w:color w:val="000000" w:themeColor="text1"/>
        </w:rPr>
      </w:pPr>
    </w:p>
    <w:p w14:paraId="1616250A" w14:textId="6391A6F0" w:rsidR="00242C66" w:rsidRPr="00EE37BC" w:rsidRDefault="00242C66"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Zamawiający nie przewiduje zwrotu kosztów udziału w postępowaniu</w:t>
      </w:r>
    </w:p>
    <w:p w14:paraId="1DAF1AB1" w14:textId="57584333"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Wykonawcy przygotowują i składają oferty na własny koszt i ryzyko</w:t>
      </w:r>
    </w:p>
    <w:p w14:paraId="7016E33A" w14:textId="0C92558F"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 xml:space="preserve">Złożenie oferty przez Wykonawcę oznacza zrzeczenie się przez Wykonawcę roszczeń do Zamawiającego z tytułu kosztów jej sporządzenia oraz </w:t>
      </w:r>
      <w:r w:rsidR="00EE37BC" w:rsidRPr="00EE37BC">
        <w:rPr>
          <w:rFonts w:asciiTheme="majorHAnsi" w:hAnsiTheme="majorHAnsi"/>
          <w:color w:val="000000" w:themeColor="text1"/>
        </w:rPr>
        <w:t>udziału Wykonawcy w postępowaniu o udzielenie zamówienia</w:t>
      </w:r>
    </w:p>
    <w:p w14:paraId="1671C8F1" w14:textId="77777777" w:rsidR="00242C66" w:rsidRPr="00DD78D7" w:rsidRDefault="00242C6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552AA9C" w14:textId="77777777" w:rsidTr="00665B8E">
        <w:tc>
          <w:tcPr>
            <w:tcW w:w="5000" w:type="pct"/>
            <w:shd w:val="clear" w:color="auto" w:fill="003CA6"/>
          </w:tcPr>
          <w:p w14:paraId="28894617" w14:textId="33978936" w:rsidR="0030100B" w:rsidRPr="00665B8E" w:rsidRDefault="00665B8E"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665B8E">
              <w:rPr>
                <w:b/>
                <w:bCs/>
                <w:color w:val="D9E2F3" w:themeColor="accent1" w:themeTint="33"/>
              </w:rPr>
              <w:t>POUCZENIE O ŚRODKACH OCHRONY PRAWNEJ PRZYSŁUGUJĄCYCH WYKONAWCY</w:t>
            </w:r>
          </w:p>
        </w:tc>
      </w:tr>
    </w:tbl>
    <w:p w14:paraId="3F67FCBC" w14:textId="09D87864" w:rsidR="0030100B" w:rsidRDefault="0030100B" w:rsidP="00F0623F">
      <w:pPr>
        <w:spacing w:line="276" w:lineRule="auto"/>
        <w:jc w:val="both"/>
        <w:rPr>
          <w:b/>
          <w:bCs/>
          <w:color w:val="000000" w:themeColor="text1"/>
        </w:rPr>
      </w:pPr>
    </w:p>
    <w:p w14:paraId="508F482E" w14:textId="7A25899E" w:rsidR="007D3676" w:rsidRPr="00665B8E" w:rsidRDefault="007D3676"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j</w:t>
      </w:r>
      <w:r w:rsidRPr="00665B8E">
        <w:rPr>
          <w:rFonts w:asciiTheme="majorHAnsi" w:hAnsiTheme="majorHAnsi"/>
          <w:color w:val="000000" w:themeColor="text1"/>
          <w:shd w:val="clear" w:color="auto" w:fill="FFFFFF"/>
        </w:rPr>
        <w:t>eżeli ma lub miał interes w uzyskaniu zamówienia oraz poniósł lub może ponieść szkodę w wyniku naruszenia przez zamawiającego przepisów ustawy</w:t>
      </w:r>
      <w:r w:rsidR="00EE5EE0" w:rsidRPr="00665B8E">
        <w:rPr>
          <w:rFonts w:asciiTheme="majorHAnsi" w:hAnsiTheme="majorHAnsi"/>
          <w:color w:val="000000" w:themeColor="text1"/>
          <w:shd w:val="clear" w:color="auto" w:fill="FFFFFF"/>
        </w:rPr>
        <w:t xml:space="preserve"> PZP</w:t>
      </w:r>
    </w:p>
    <w:p w14:paraId="0D1D7E71" w14:textId="06A8DC1D" w:rsidR="00EE5EE0" w:rsidRPr="00665B8E" w:rsidRDefault="00EE5EE0"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wskazane w dziale IX ustawy PZP, w szczególności:</w:t>
      </w:r>
    </w:p>
    <w:p w14:paraId="1710F8B0" w14:textId="06F66B08" w:rsidR="00EE5EE0" w:rsidRPr="00665B8E" w:rsidRDefault="00EE5EE0"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w:t>
      </w:r>
    </w:p>
    <w:p w14:paraId="3674D87D" w14:textId="0F540D1B" w:rsidR="00EE5EE0"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niezgodną z przepisami ustawy czynność zamawiającego, podjętą w postępowaniu o udzielenie zamówienia, w tym na projektowane postanowienie umowy</w:t>
      </w:r>
    </w:p>
    <w:p w14:paraId="26877297" w14:textId="754A558F" w:rsidR="008930E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zaniechanie czynności w postępowaniu o udzielenie zamówienia, do której zamawiający był obowiązany na podstawie ustawy</w:t>
      </w:r>
    </w:p>
    <w:p w14:paraId="3EA59842" w14:textId="77777777" w:rsidR="003846A2" w:rsidRPr="00665B8E" w:rsidRDefault="008930E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skarga</w:t>
      </w:r>
      <w:r w:rsidR="003846A2" w:rsidRPr="00665B8E">
        <w:rPr>
          <w:rFonts w:asciiTheme="majorHAnsi" w:hAnsiTheme="majorHAnsi"/>
          <w:color w:val="000000" w:themeColor="text1"/>
        </w:rPr>
        <w:t>:</w:t>
      </w:r>
      <w:r w:rsidRPr="00665B8E">
        <w:rPr>
          <w:rFonts w:asciiTheme="majorHAnsi" w:hAnsiTheme="majorHAnsi"/>
          <w:color w:val="000000" w:themeColor="text1"/>
        </w:rPr>
        <w:t xml:space="preserve"> </w:t>
      </w:r>
    </w:p>
    <w:p w14:paraId="4926A7E1" w14:textId="77777777" w:rsidR="003846A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orzeczenie Krajowej Izby Odwoławczej </w:t>
      </w:r>
    </w:p>
    <w:p w14:paraId="3FC141AA" w14:textId="4D072EC4" w:rsidR="008930E2" w:rsidRPr="00665B8E" w:rsidRDefault="003846A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008930E2" w:rsidRPr="00665B8E">
        <w:rPr>
          <w:rFonts w:asciiTheme="majorHAnsi" w:hAnsiTheme="majorHAnsi"/>
          <w:color w:val="000000" w:themeColor="text1"/>
        </w:rPr>
        <w:t>postanowienie Prezesa Krajowej Izby Odwoławczej, o którym mowa w art. 519 ust. 1 PZP</w:t>
      </w:r>
    </w:p>
    <w:p w14:paraId="5DE08386" w14:textId="578589E4" w:rsidR="003846A2" w:rsidRPr="00665B8E" w:rsidRDefault="003846A2"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 wnosi się w terminie:</w:t>
      </w:r>
    </w:p>
    <w:p w14:paraId="3907D6DB" w14:textId="3E70F7A9"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shd w:val="clear" w:color="auto" w:fill="FFFFFF"/>
        </w:rPr>
        <w:t xml:space="preserve">10 dni od dnia przekazania informacji o czynności </w:t>
      </w:r>
      <w:r w:rsidRPr="00E152D2">
        <w:rPr>
          <w:rFonts w:asciiTheme="majorHAnsi" w:hAnsiTheme="majorHAnsi"/>
          <w:color w:val="000000" w:themeColor="text1"/>
          <w:shd w:val="clear" w:color="auto" w:fill="FFFFFF"/>
        </w:rPr>
        <w:t>zamawiającego stanowiącej podstawę jego wniesienia, jeżeli informacja została przekazana przy użyciu środków komunikacji elektronicznej</w:t>
      </w:r>
    </w:p>
    <w:p w14:paraId="0ED9EBE9" w14:textId="76D222A1"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E152D2">
        <w:rPr>
          <w:rFonts w:asciiTheme="majorHAnsi" w:hAnsiTheme="majorHAnsi"/>
          <w:color w:val="000000" w:themeColor="text1"/>
          <w:shd w:val="clear" w:color="auto" w:fill="FFFFFF"/>
        </w:rPr>
        <w:t xml:space="preserve">ust. 3 </w:t>
      </w:r>
      <w:r w:rsidR="002803DA" w:rsidRPr="00E152D2">
        <w:rPr>
          <w:rFonts w:asciiTheme="majorHAnsi" w:hAnsiTheme="majorHAnsi"/>
          <w:color w:val="000000" w:themeColor="text1"/>
          <w:shd w:val="clear" w:color="auto" w:fill="FFFFFF"/>
        </w:rPr>
        <w:t>pkt 3.1 powyżej</w:t>
      </w:r>
    </w:p>
    <w:p w14:paraId="77C6E542" w14:textId="2C9592F0"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p>
    <w:p w14:paraId="0132C4A1" w14:textId="6B3C0C86"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E152D2">
        <w:rPr>
          <w:rFonts w:asciiTheme="majorHAnsi" w:hAnsiTheme="majorHAnsi"/>
          <w:color w:val="000000" w:themeColor="text1"/>
          <w:shd w:val="clear" w:color="auto" w:fill="FFFFFF"/>
        </w:rPr>
        <w:t xml:space="preserve"> (dot. odwołania w przypadkach innych niż wskazane w </w:t>
      </w:r>
      <w:r w:rsidR="00173EF4" w:rsidRPr="00E152D2">
        <w:rPr>
          <w:rFonts w:asciiTheme="majorHAnsi" w:hAnsiTheme="majorHAnsi"/>
          <w:color w:val="000000" w:themeColor="text1"/>
          <w:shd w:val="clear" w:color="auto" w:fill="FFFFFF"/>
        </w:rPr>
        <w:t xml:space="preserve">ust. 3 </w:t>
      </w:r>
      <w:r w:rsidR="001342C9" w:rsidRPr="00E152D2">
        <w:rPr>
          <w:rFonts w:asciiTheme="majorHAnsi" w:hAnsiTheme="majorHAnsi"/>
          <w:color w:val="000000" w:themeColor="text1"/>
          <w:shd w:val="clear" w:color="auto" w:fill="FFFFFF"/>
        </w:rPr>
        <w:t>pkt 3.1, 3.2 oraz 3.3</w:t>
      </w:r>
      <w:r w:rsidR="00173EF4" w:rsidRPr="00E152D2">
        <w:rPr>
          <w:rFonts w:asciiTheme="majorHAnsi" w:hAnsiTheme="majorHAnsi"/>
          <w:color w:val="000000" w:themeColor="text1"/>
          <w:shd w:val="clear" w:color="auto" w:fill="FFFFFF"/>
        </w:rPr>
        <w:t xml:space="preserve"> powyżej</w:t>
      </w:r>
    </w:p>
    <w:p w14:paraId="416A3A00" w14:textId="644E478D" w:rsidR="001342C9" w:rsidRPr="00E152D2" w:rsidRDefault="001342C9"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lastRenderedPageBreak/>
        <w:t>wskazanym w przepisach art. 515 PZP – w pozostałych przypadkach</w:t>
      </w:r>
    </w:p>
    <w:p w14:paraId="065A1353" w14:textId="77777777" w:rsidR="004169C5" w:rsidRPr="00DD78D7" w:rsidRDefault="004169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DD78D7" w14:paraId="584CB341" w14:textId="77777777" w:rsidTr="00643B2D">
        <w:tc>
          <w:tcPr>
            <w:tcW w:w="5000" w:type="pct"/>
            <w:shd w:val="clear" w:color="auto" w:fill="003CA6"/>
          </w:tcPr>
          <w:p w14:paraId="48A40B27" w14:textId="1D35CA1D" w:rsidR="004169C5" w:rsidRPr="00665B8E" w:rsidRDefault="004169C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Pr>
                <w:b/>
                <w:bCs/>
                <w:color w:val="D9E2F3" w:themeColor="accent1" w:themeTint="33"/>
              </w:rPr>
              <w:t>INFORMACJE DOTYCZĄCE OBOWIĄZKÓW PRZEWIDZIANYCH W ART. 13 LUB ART. 14 RODO</w:t>
            </w:r>
          </w:p>
        </w:tc>
      </w:tr>
    </w:tbl>
    <w:p w14:paraId="1185A786" w14:textId="77777777" w:rsidR="004169C5" w:rsidRDefault="004169C5" w:rsidP="00F0623F">
      <w:pPr>
        <w:spacing w:line="276" w:lineRule="auto"/>
        <w:jc w:val="both"/>
        <w:rPr>
          <w:b/>
          <w:bCs/>
          <w:color w:val="000000" w:themeColor="text1"/>
        </w:rPr>
      </w:pPr>
    </w:p>
    <w:p w14:paraId="0DB5CA79" w14:textId="72A8566B" w:rsidR="00F314FD" w:rsidRDefault="00F314FD" w:rsidP="00173EF4">
      <w:pPr>
        <w:spacing w:line="276" w:lineRule="auto"/>
        <w:jc w:val="both"/>
        <w:rPr>
          <w:rFonts w:asciiTheme="majorHAnsi" w:eastAsia="Times New Roman" w:hAnsiTheme="majorHAnsi" w:cs="Arial"/>
          <w:lang w:eastAsia="pl-PL"/>
        </w:rPr>
      </w:pPr>
      <w:r w:rsidRPr="00F314FD">
        <w:rPr>
          <w:rFonts w:asciiTheme="majorHAnsi" w:eastAsia="Times New Roman" w:hAnsiTheme="majorHAnsi" w:cs="Arial"/>
          <w:lang w:eastAsia="pl-PL"/>
        </w:rPr>
        <w:t xml:space="preserve">Zgodnie z art. 13 ust. 1 i 2 </w:t>
      </w:r>
      <w:r w:rsidRPr="00F314FD">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14FD">
        <w:rPr>
          <w:rFonts w:asciiTheme="majorHAnsi" w:eastAsia="Times New Roman" w:hAnsiTheme="majorHAnsi" w:cs="Arial"/>
          <w:lang w:eastAsia="pl-PL"/>
        </w:rPr>
        <w:t xml:space="preserve">dalej „RODO”, informuję, że: </w:t>
      </w:r>
    </w:p>
    <w:p w14:paraId="3F08364A" w14:textId="77777777" w:rsidR="00862003" w:rsidRPr="00F314FD" w:rsidRDefault="00862003" w:rsidP="00F0623F">
      <w:pPr>
        <w:spacing w:line="276" w:lineRule="auto"/>
        <w:ind w:firstLine="567"/>
        <w:jc w:val="both"/>
        <w:rPr>
          <w:rFonts w:asciiTheme="majorHAnsi" w:eastAsia="Times New Roman" w:hAnsiTheme="majorHAnsi" w:cs="Arial"/>
          <w:lang w:eastAsia="pl-PL"/>
        </w:rPr>
      </w:pPr>
    </w:p>
    <w:p w14:paraId="44683B4D" w14:textId="77777777" w:rsidR="00986E7C" w:rsidRPr="00986E7C" w:rsidRDefault="00F314FD"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BC3E67">
        <w:rPr>
          <w:rFonts w:asciiTheme="majorHAnsi" w:eastAsia="Times New Roman" w:hAnsiTheme="majorHAnsi" w:cs="Arial"/>
          <w:lang w:eastAsia="pl-PL"/>
        </w:rPr>
        <w:t>administratorem Pani/Pana danych osobowych jest</w:t>
      </w:r>
      <w:r w:rsidR="00177CA5" w:rsidRPr="00BC3E67">
        <w:rPr>
          <w:rFonts w:asciiTheme="majorHAnsi" w:eastAsia="Times New Roman" w:hAnsiTheme="majorHAnsi" w:cs="Arial"/>
          <w:lang w:eastAsia="pl-PL"/>
        </w:rPr>
        <w:t xml:space="preserve"> </w:t>
      </w:r>
      <w:r w:rsidR="00177CA5" w:rsidRPr="007206F0">
        <w:rPr>
          <w:rFonts w:asciiTheme="majorHAnsi" w:hAnsiTheme="majorHAnsi"/>
          <w:b/>
          <w:bCs/>
        </w:rPr>
        <w:t xml:space="preserve">Katowicka Specjalna Strefa Ekonomiczna S.A., </w:t>
      </w:r>
      <w:r w:rsidR="00177CA5" w:rsidRPr="007206F0">
        <w:rPr>
          <w:rFonts w:asciiTheme="majorHAnsi" w:hAnsiTheme="majorHAnsi"/>
          <w:szCs w:val="24"/>
        </w:rPr>
        <w:t xml:space="preserve">ul. Wojewódzka 42, </w:t>
      </w:r>
      <w:r w:rsidR="00177CA5" w:rsidRPr="00986E7C">
        <w:rPr>
          <w:rFonts w:asciiTheme="majorHAnsi" w:hAnsiTheme="majorHAnsi"/>
          <w:szCs w:val="24"/>
        </w:rPr>
        <w:t>40-026 Katowice (opisana z rozdziale 1 SWZ jako Zamawiający)</w:t>
      </w:r>
    </w:p>
    <w:p w14:paraId="37458096" w14:textId="54B46151" w:rsidR="00F314FD" w:rsidRPr="00E152D2" w:rsidRDefault="00986E7C"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E152D2">
        <w:rPr>
          <w:rFonts w:asciiTheme="majorHAnsi" w:hAnsiTheme="majorHAnsi"/>
        </w:rPr>
        <w:t xml:space="preserve">Kontakt z inspektorem ochrony danych Katowickiej Specjalnej Strefy Ekonomicznej S.A.  jest możliwy pod adresem email: </w:t>
      </w:r>
      <w:hyperlink r:id="rId17" w:history="1">
        <w:r w:rsidR="00E152D2" w:rsidRPr="00E152D2">
          <w:rPr>
            <w:rStyle w:val="Hipercze"/>
            <w:rFonts w:asciiTheme="majorHAnsi" w:hAnsiTheme="majorHAnsi"/>
          </w:rPr>
          <w:t>iodo@ksse.com.pl</w:t>
        </w:r>
      </w:hyperlink>
      <w:r w:rsidRPr="00E152D2">
        <w:rPr>
          <w:rFonts w:asciiTheme="majorHAnsi" w:hAnsiTheme="majorHAnsi"/>
        </w:rPr>
        <w:t xml:space="preserve"> lub telefonicznie +48 32 251 07 36</w:t>
      </w:r>
    </w:p>
    <w:p w14:paraId="0062C4E6" w14:textId="254775EC"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986E7C">
        <w:rPr>
          <w:rFonts w:asciiTheme="majorHAnsi" w:eastAsia="Times New Roman" w:hAnsiTheme="majorHAnsi" w:cs="Arial"/>
          <w:lang w:eastAsia="pl-PL"/>
        </w:rPr>
        <w:t>Pani/Pana dane osobowe przetwarzane będą na podstawie art. 6 ust. 1 lit. c</w:t>
      </w:r>
      <w:r w:rsidRPr="00986E7C">
        <w:rPr>
          <w:rFonts w:asciiTheme="majorHAnsi" w:eastAsia="Times New Roman" w:hAnsiTheme="majorHAnsi" w:cs="Arial"/>
          <w:i/>
          <w:lang w:eastAsia="pl-PL"/>
        </w:rPr>
        <w:t xml:space="preserve"> </w:t>
      </w:r>
      <w:r w:rsidRPr="00986E7C">
        <w:rPr>
          <w:rFonts w:asciiTheme="majorHAnsi" w:eastAsia="Times New Roman" w:hAnsiTheme="majorHAnsi" w:cs="Arial"/>
          <w:lang w:eastAsia="pl-PL"/>
        </w:rPr>
        <w:t xml:space="preserve">RODO w celu </w:t>
      </w:r>
      <w:r w:rsidRPr="00986E7C">
        <w:rPr>
          <w:rFonts w:asciiTheme="majorHAnsi" w:hAnsiTheme="majorHAnsi" w:cs="Arial"/>
        </w:rPr>
        <w:t>związanym z postępowaniem o udzielenie zamówienia publicznego</w:t>
      </w:r>
      <w:r w:rsidR="00EA18EB" w:rsidRPr="00986E7C">
        <w:rPr>
          <w:rFonts w:asciiTheme="majorHAnsi" w:hAnsiTheme="majorHAnsi" w:cs="Arial"/>
        </w:rPr>
        <w:t xml:space="preserve"> pn.: </w:t>
      </w:r>
      <w:r w:rsidR="00EA18EB" w:rsidRPr="00986E7C">
        <w:rPr>
          <w:rFonts w:asciiTheme="majorHAnsi" w:hAnsiTheme="majorHAnsi"/>
          <w:b/>
          <w:bCs/>
        </w:rPr>
        <w:t>Akcelerator</w:t>
      </w:r>
      <w:r w:rsidR="00EA18EB" w:rsidRPr="00EA18EB">
        <w:rPr>
          <w:rFonts w:asciiTheme="majorHAnsi" w:hAnsiTheme="majorHAnsi"/>
          <w:b/>
          <w:bCs/>
        </w:rPr>
        <w:t xml:space="preserve"> biznesowy KSSENON – budowa centrum kreatywności, innowacyjności oraz przedsiębiorczości w </w:t>
      </w:r>
      <w:r w:rsidR="00EA18EB" w:rsidRPr="00C02D41">
        <w:rPr>
          <w:rFonts w:asciiTheme="majorHAnsi" w:hAnsiTheme="majorHAnsi"/>
          <w:b/>
          <w:bCs/>
          <w:color w:val="000000" w:themeColor="text1"/>
        </w:rPr>
        <w:t>Żorach</w:t>
      </w:r>
      <w:r w:rsidR="00EA18EB" w:rsidRPr="00C02D41">
        <w:rPr>
          <w:rFonts w:asciiTheme="majorHAnsi" w:hAnsiTheme="majorHAnsi"/>
          <w:color w:val="000000" w:themeColor="text1"/>
        </w:rPr>
        <w:t xml:space="preserve">, numer zamówienia: </w:t>
      </w:r>
      <w:r w:rsidR="00986E7C" w:rsidRPr="00C02D41">
        <w:rPr>
          <w:rFonts w:asciiTheme="majorHAnsi" w:hAnsiTheme="majorHAnsi"/>
          <w:color w:val="000000" w:themeColor="text1"/>
        </w:rPr>
        <w:t>PN</w:t>
      </w:r>
      <w:r w:rsidR="001E5BC9">
        <w:rPr>
          <w:rFonts w:asciiTheme="majorHAnsi" w:hAnsiTheme="majorHAnsi"/>
          <w:color w:val="000000" w:themeColor="text1"/>
        </w:rPr>
        <w:t>2</w:t>
      </w:r>
      <w:r w:rsidR="00986E7C" w:rsidRPr="00C02D41">
        <w:rPr>
          <w:rFonts w:asciiTheme="majorHAnsi" w:hAnsiTheme="majorHAnsi"/>
          <w:color w:val="000000" w:themeColor="text1"/>
        </w:rPr>
        <w:t>/2021</w:t>
      </w:r>
      <w:r w:rsidR="00EA18EB" w:rsidRPr="00C02D41">
        <w:rPr>
          <w:rFonts w:asciiTheme="majorHAnsi" w:hAnsiTheme="majorHAnsi" w:cs="Arial"/>
          <w:i/>
          <w:color w:val="000000" w:themeColor="text1"/>
        </w:rPr>
        <w:t>,</w:t>
      </w:r>
      <w:r w:rsidRPr="00C02D41">
        <w:rPr>
          <w:rFonts w:asciiTheme="majorHAnsi" w:hAnsiTheme="majorHAnsi" w:cs="Arial"/>
          <w:i/>
          <w:color w:val="000000" w:themeColor="text1"/>
        </w:rPr>
        <w:t xml:space="preserve"> </w:t>
      </w:r>
      <w:r w:rsidRPr="00C02D41">
        <w:rPr>
          <w:rFonts w:asciiTheme="majorHAnsi" w:hAnsiTheme="majorHAnsi" w:cs="Arial"/>
          <w:color w:val="000000" w:themeColor="text1"/>
        </w:rPr>
        <w:t xml:space="preserve">prowadzonym w trybie </w:t>
      </w:r>
      <w:r w:rsidR="00EA18EB" w:rsidRPr="00C02D41">
        <w:rPr>
          <w:rFonts w:asciiTheme="majorHAnsi" w:hAnsiTheme="majorHAnsi" w:cs="Arial"/>
          <w:color w:val="000000" w:themeColor="text1"/>
        </w:rPr>
        <w:t>przetargu nieograniczonego</w:t>
      </w:r>
      <w:r w:rsidRPr="00C02D41">
        <w:rPr>
          <w:rFonts w:asciiTheme="majorHAnsi" w:hAnsiTheme="majorHAnsi" w:cs="Arial"/>
          <w:color w:val="000000" w:themeColor="text1"/>
        </w:rPr>
        <w:t>;</w:t>
      </w:r>
    </w:p>
    <w:p w14:paraId="0557FB4D" w14:textId="77777777" w:rsidR="00C02D41"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8 oraz art. </w:t>
      </w:r>
      <w:r w:rsidR="00864F85" w:rsidRPr="00C02D41">
        <w:rPr>
          <w:rFonts w:asciiTheme="majorHAnsi" w:eastAsia="Times New Roman" w:hAnsiTheme="majorHAnsi" w:cs="Arial"/>
          <w:color w:val="000000" w:themeColor="text1"/>
          <w:lang w:eastAsia="pl-PL"/>
        </w:rPr>
        <w:t>74</w:t>
      </w:r>
      <w:r w:rsidRPr="00C02D41">
        <w:rPr>
          <w:rFonts w:asciiTheme="majorHAnsi" w:eastAsia="Times New Roman" w:hAnsiTheme="majorHAnsi" w:cs="Arial"/>
          <w:color w:val="000000" w:themeColor="text1"/>
          <w:lang w:eastAsia="pl-PL"/>
        </w:rPr>
        <w:t xml:space="preserve"> ust.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71F1CF22" w14:textId="74C003A0"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Pani/Pana dane osobowe będą przechowywane, zgodnie z art. </w:t>
      </w:r>
      <w:r w:rsidR="00632895" w:rsidRPr="00C02D41">
        <w:rPr>
          <w:rFonts w:asciiTheme="majorHAnsi" w:eastAsia="Times New Roman" w:hAnsiTheme="majorHAnsi" w:cs="Arial"/>
          <w:color w:val="000000" w:themeColor="text1"/>
          <w:lang w:eastAsia="pl-PL"/>
        </w:rPr>
        <w:t>78</w:t>
      </w:r>
      <w:r w:rsidRPr="00C02D41">
        <w:rPr>
          <w:rFonts w:asciiTheme="majorHAnsi" w:eastAsia="Times New Roman" w:hAnsiTheme="majorHAnsi" w:cs="Arial"/>
          <w:color w:val="000000" w:themeColor="text1"/>
          <w:lang w:eastAsia="pl-PL"/>
        </w:rPr>
        <w:t xml:space="preserve"> ust. 1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0E4C7467" w14:textId="77777777" w:rsidR="00F314FD" w:rsidRPr="00C02D41" w:rsidRDefault="00F314FD" w:rsidP="00C02D41">
      <w:pPr>
        <w:pStyle w:val="Akapitzlist"/>
        <w:numPr>
          <w:ilvl w:val="0"/>
          <w:numId w:val="32"/>
        </w:numPr>
        <w:spacing w:line="276" w:lineRule="auto"/>
        <w:ind w:left="426"/>
        <w:jc w:val="both"/>
        <w:rPr>
          <w:rFonts w:asciiTheme="majorHAnsi" w:hAnsiTheme="majorHAnsi" w:cs="Arial"/>
          <w:color w:val="000000" w:themeColor="text1"/>
        </w:rPr>
      </w:pPr>
      <w:r w:rsidRPr="00C02D41">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posiada Pani/Pan:</w:t>
      </w:r>
    </w:p>
    <w:p w14:paraId="593E2F70"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C02D41" w:rsidRDefault="00F314FD" w:rsidP="00AE32B1">
      <w:pPr>
        <w:pStyle w:val="Akapitzlist"/>
        <w:numPr>
          <w:ilvl w:val="0"/>
          <w:numId w:val="32"/>
        </w:numPr>
        <w:spacing w:line="276" w:lineRule="auto"/>
        <w:ind w:left="426" w:hanging="426"/>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nie przysługuje Pani/Panu:</w:t>
      </w:r>
    </w:p>
    <w:p w14:paraId="58E1060C"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C02D41">
        <w:rPr>
          <w:rFonts w:asciiTheme="majorHAnsi" w:eastAsia="Times New Roman" w:hAnsiTheme="majorHAnsi" w:cs="Arial"/>
          <w:color w:val="000000" w:themeColor="text1"/>
          <w:lang w:eastAsia="pl-PL"/>
        </w:rPr>
        <w:t>.</w:t>
      </w:r>
      <w:r w:rsidRPr="00C02D41">
        <w:rPr>
          <w:rFonts w:asciiTheme="majorHAnsi" w:eastAsia="Times New Roman" w:hAnsiTheme="majorHAnsi" w:cs="Arial"/>
          <w:b/>
          <w:color w:val="000000" w:themeColor="text1"/>
          <w:lang w:eastAsia="pl-PL"/>
        </w:rPr>
        <w:t xml:space="preserve"> </w:t>
      </w:r>
    </w:p>
    <w:p w14:paraId="49075770" w14:textId="77777777" w:rsidR="00177CA5" w:rsidRPr="00F14992" w:rsidRDefault="00177CA5" w:rsidP="00F0623F">
      <w:pPr>
        <w:spacing w:line="276" w:lineRule="auto"/>
        <w:ind w:left="113"/>
        <w:jc w:val="both"/>
        <w:rPr>
          <w:rFonts w:asciiTheme="majorHAnsi" w:hAnsiTheme="majorHAnsi" w:cstheme="minorHAnsi"/>
        </w:rPr>
      </w:pPr>
    </w:p>
    <w:p w14:paraId="17EB1303" w14:textId="3A0DBC07" w:rsidR="00F14992" w:rsidRP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t xml:space="preserve">W przypadku gdy wykonanie obowiązków, o których mowa w </w:t>
      </w:r>
      <w:r w:rsidRPr="00862003">
        <w:rPr>
          <w:rFonts w:asciiTheme="majorHAnsi" w:hAnsiTheme="majorHAnsi" w:cstheme="minorHAnsi"/>
        </w:rPr>
        <w:t>art. 15 ust. 1-3</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304524CB" w14:textId="3BF339A7" w:rsidR="00F14992" w:rsidRPr="00F14992" w:rsidRDefault="00F14992" w:rsidP="00F0623F">
      <w:pPr>
        <w:spacing w:line="276" w:lineRule="auto"/>
        <w:ind w:left="113"/>
        <w:jc w:val="both"/>
        <w:rPr>
          <w:rFonts w:asciiTheme="majorHAnsi" w:hAnsiTheme="majorHAnsi" w:cs="Calibri"/>
          <w:bCs/>
        </w:rPr>
      </w:pPr>
      <w:r w:rsidRPr="00F14992">
        <w:rPr>
          <w:rFonts w:asciiTheme="majorHAnsi" w:hAnsiTheme="majorHAnsi" w:cstheme="minorHAnsi"/>
        </w:rPr>
        <w:t xml:space="preserve">Skorzystanie przez osobę, której dane dotyczą, z uprawnienia do sprostowania lub uzupełnienia danych osobowych, o którym mowa w </w:t>
      </w:r>
      <w:r w:rsidRPr="00862003">
        <w:rPr>
          <w:rFonts w:asciiTheme="majorHAnsi" w:hAnsiTheme="majorHAnsi" w:cstheme="minorHAnsi"/>
        </w:rPr>
        <w:t>art. 16</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może skutkować zmianą wyniku postępowania o udzielenie </w:t>
      </w:r>
      <w:r w:rsidRPr="00F14992">
        <w:rPr>
          <w:rFonts w:asciiTheme="majorHAnsi" w:hAnsiTheme="majorHAnsi" w:cstheme="minorHAnsi"/>
          <w:iCs/>
        </w:rPr>
        <w:t xml:space="preserve">zamówienia </w:t>
      </w:r>
      <w:r w:rsidRPr="00F14992">
        <w:rPr>
          <w:rFonts w:asciiTheme="majorHAnsi" w:hAnsiTheme="majorHAnsi" w:cstheme="minorHAnsi"/>
        </w:rPr>
        <w:t>ani zmianą postanowień umowy w zakresie niezgodnym z ustawą.</w:t>
      </w:r>
    </w:p>
    <w:p w14:paraId="67A15D41" w14:textId="7CF77EBA" w:rsid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lastRenderedPageBreak/>
        <w:t xml:space="preserve">Wystąpienie z żądaniem, o którym mowa w </w:t>
      </w:r>
      <w:r w:rsidRPr="00862003">
        <w:rPr>
          <w:rFonts w:asciiTheme="majorHAnsi" w:hAnsiTheme="majorHAnsi" w:cstheme="minorHAnsi"/>
        </w:rPr>
        <w:t>art. 18 ust. 1</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ogranicza przetwarzania danych osobowych do czasu zakończenia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756A5057" w14:textId="0A991996" w:rsidR="001E1B47" w:rsidRDefault="001E1B47" w:rsidP="00F0623F">
      <w:pPr>
        <w:spacing w:line="276" w:lineRule="auto"/>
        <w:ind w:left="113"/>
        <w:jc w:val="both"/>
        <w:rPr>
          <w:rFonts w:asciiTheme="majorHAnsi" w:hAnsiTheme="majorHAnsi" w:cstheme="minorHAnsi"/>
        </w:rPr>
      </w:pPr>
    </w:p>
    <w:p w14:paraId="2E774C43" w14:textId="5A522FB9" w:rsidR="001E1B47" w:rsidRPr="008314F0" w:rsidRDefault="001E1B47" w:rsidP="00F0623F">
      <w:pPr>
        <w:spacing w:line="276" w:lineRule="auto"/>
        <w:ind w:left="113"/>
        <w:jc w:val="both"/>
        <w:rPr>
          <w:rFonts w:asciiTheme="majorHAnsi" w:hAnsiTheme="majorHAnsi" w:cs="Calibri"/>
          <w:b/>
          <w:bCs/>
        </w:rPr>
      </w:pPr>
      <w:r w:rsidRPr="008314F0">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8314F0">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Default="005E02A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DD78D7" w14:paraId="4DABAA80" w14:textId="77777777" w:rsidTr="00220A2D">
        <w:tc>
          <w:tcPr>
            <w:tcW w:w="5000" w:type="pct"/>
            <w:shd w:val="clear" w:color="auto" w:fill="003CA6"/>
          </w:tcPr>
          <w:p w14:paraId="6751F187" w14:textId="3ACE547E" w:rsidR="005E02AC" w:rsidRPr="00665B8E" w:rsidRDefault="005E02A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Pr>
                <w:b/>
                <w:bCs/>
                <w:color w:val="D9E2F3" w:themeColor="accent1" w:themeTint="33"/>
              </w:rPr>
              <w:t xml:space="preserve"> ZAŁĄCZNIKI DO SWZ</w:t>
            </w:r>
          </w:p>
        </w:tc>
      </w:tr>
    </w:tbl>
    <w:p w14:paraId="4DB8BDE7" w14:textId="77777777" w:rsidR="005E02AC" w:rsidRDefault="005E02AC" w:rsidP="00F0623F">
      <w:pPr>
        <w:spacing w:line="276" w:lineRule="auto"/>
        <w:jc w:val="both"/>
        <w:rPr>
          <w:b/>
          <w:bCs/>
          <w:color w:val="000000" w:themeColor="text1"/>
        </w:rPr>
      </w:pPr>
    </w:p>
    <w:p w14:paraId="7A5A3D53" w14:textId="77777777" w:rsidR="005E02AC" w:rsidRPr="00DB707F" w:rsidRDefault="005E02AC" w:rsidP="00F0623F">
      <w:pPr>
        <w:spacing w:line="276" w:lineRule="auto"/>
        <w:jc w:val="both"/>
        <w:rPr>
          <w:rFonts w:asciiTheme="majorHAnsi" w:hAnsiTheme="majorHAnsi" w:cs="Times New Roman"/>
          <w:b/>
        </w:rPr>
      </w:pPr>
      <w:r w:rsidRPr="00DB707F">
        <w:rPr>
          <w:rFonts w:asciiTheme="majorHAnsi" w:hAnsiTheme="majorHAnsi" w:cs="Times New Roman"/>
          <w:b/>
        </w:rPr>
        <w:t>załączniki do SWZ:</w:t>
      </w:r>
    </w:p>
    <w:p w14:paraId="72EF948E" w14:textId="047542D6"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Szczegółowy Opis Przedmiotu Zamówienia – Dokumentacja Projektowa – Projekt Budowlany, Projekty Wykonawcze (Techniczne), Pozwolenie na budowę </w:t>
      </w:r>
      <w:r w:rsidR="009E149C" w:rsidRPr="00DA02A0">
        <w:rPr>
          <w:rFonts w:asciiTheme="majorHAnsi" w:hAnsiTheme="majorHAnsi" w:cs="Calibri"/>
        </w:rPr>
        <w:t>UA-RA.6740.119.2018.AP z dnia 30 marca 2018 roku</w:t>
      </w:r>
    </w:p>
    <w:p w14:paraId="6C231214"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Specyfikacje Techniczne Wykonania i Odbioru Robót Budowlanych</w:t>
      </w:r>
    </w:p>
    <w:p w14:paraId="18798B45" w14:textId="4DBDCE45"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Przedmiary</w:t>
      </w:r>
      <w:r w:rsidR="00CB5D73">
        <w:rPr>
          <w:rFonts w:asciiTheme="majorHAnsi" w:hAnsiTheme="majorHAnsi"/>
        </w:rPr>
        <w:t xml:space="preserve"> pdf i </w:t>
      </w:r>
      <w:proofErr w:type="spellStart"/>
      <w:r w:rsidR="00CB5D73">
        <w:rPr>
          <w:rFonts w:asciiTheme="majorHAnsi" w:hAnsiTheme="majorHAnsi"/>
        </w:rPr>
        <w:t>ath</w:t>
      </w:r>
      <w:proofErr w:type="spellEnd"/>
    </w:p>
    <w:p w14:paraId="09E08F3E"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Umowy</w:t>
      </w:r>
    </w:p>
    <w:p w14:paraId="06E3E158"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Formularz Oferty</w:t>
      </w:r>
    </w:p>
    <w:p w14:paraId="6F4899B3" w14:textId="201944DF" w:rsidR="005E02AC" w:rsidRPr="00DB707F" w:rsidRDefault="00F61560" w:rsidP="00F0623F">
      <w:pPr>
        <w:pStyle w:val="Akapitzlist"/>
        <w:numPr>
          <w:ilvl w:val="0"/>
          <w:numId w:val="1"/>
        </w:numPr>
        <w:spacing w:line="276" w:lineRule="auto"/>
        <w:jc w:val="both"/>
        <w:rPr>
          <w:rFonts w:asciiTheme="majorHAnsi" w:hAnsiTheme="majorHAnsi"/>
        </w:rPr>
      </w:pPr>
      <w:r>
        <w:rPr>
          <w:rFonts w:asciiTheme="majorHAnsi" w:hAnsiTheme="majorHAnsi"/>
        </w:rPr>
        <w:t>Formularz Cenowy</w:t>
      </w:r>
    </w:p>
    <w:p w14:paraId="4F3D52BA"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Jednolity Europejski Dokument Zamówienia (JEDZ)</w:t>
      </w:r>
    </w:p>
    <w:p w14:paraId="7E9B7638" w14:textId="7426C28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przynależności do grupy kapitałowej</w:t>
      </w:r>
    </w:p>
    <w:p w14:paraId="2D133B94" w14:textId="01C154C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potwierdzeniu aktualności informacji zawartych w </w:t>
      </w:r>
      <w:r w:rsidR="001D71F7">
        <w:rPr>
          <w:rFonts w:asciiTheme="majorHAnsi" w:hAnsiTheme="majorHAnsi"/>
        </w:rPr>
        <w:t>JEDZ</w:t>
      </w:r>
    </w:p>
    <w:p w14:paraId="55E172B5" w14:textId="5EF1AEB3"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Z</w:t>
      </w:r>
      <w:r w:rsidRPr="00DB707F">
        <w:rPr>
          <w:rFonts w:asciiTheme="majorHAnsi" w:hAnsiTheme="majorHAnsi"/>
        </w:rPr>
        <w:t>obowiązania</w:t>
      </w:r>
      <w:r w:rsidR="001D71F7">
        <w:rPr>
          <w:rFonts w:asciiTheme="majorHAnsi" w:hAnsiTheme="majorHAnsi"/>
        </w:rPr>
        <w:t xml:space="preserve"> do udostępnienia zasobów</w:t>
      </w:r>
    </w:p>
    <w:p w14:paraId="44FA70B5"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robót budowlanych</w:t>
      </w:r>
    </w:p>
    <w:p w14:paraId="56C29942"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osób skierowanych do realizacji zamówienia</w:t>
      </w:r>
    </w:p>
    <w:p w14:paraId="027E5A16" w14:textId="45BC1E0B" w:rsidR="005E02AC"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 o zakresie prac realizowanych przez poszczególnych wykonawców ubiegających się wspólnie o udzielenie zamówienia</w:t>
      </w:r>
    </w:p>
    <w:p w14:paraId="5CD9605D" w14:textId="2F74E205" w:rsidR="00FD0062" w:rsidRDefault="00FD0062" w:rsidP="00F0623F">
      <w:pPr>
        <w:pStyle w:val="Akapitzlist"/>
        <w:numPr>
          <w:ilvl w:val="0"/>
          <w:numId w:val="1"/>
        </w:numPr>
        <w:spacing w:line="276" w:lineRule="auto"/>
        <w:jc w:val="both"/>
        <w:rPr>
          <w:rFonts w:asciiTheme="majorHAnsi" w:hAnsiTheme="majorHAnsi"/>
        </w:rPr>
      </w:pPr>
      <w:r>
        <w:rPr>
          <w:rFonts w:asciiTheme="majorHAnsi" w:hAnsiTheme="majorHAnsi"/>
        </w:rPr>
        <w:t>Tabele Równoważności</w:t>
      </w:r>
    </w:p>
    <w:p w14:paraId="320FAD36" w14:textId="65ACD7C9" w:rsidR="0068460F" w:rsidRDefault="00972AAC" w:rsidP="00F0623F">
      <w:pPr>
        <w:pStyle w:val="Akapitzlist"/>
        <w:numPr>
          <w:ilvl w:val="0"/>
          <w:numId w:val="1"/>
        </w:numPr>
        <w:spacing w:line="276" w:lineRule="auto"/>
        <w:jc w:val="both"/>
        <w:rPr>
          <w:rFonts w:asciiTheme="majorHAnsi" w:hAnsiTheme="majorHAnsi"/>
        </w:rPr>
      </w:pPr>
      <w:r>
        <w:rPr>
          <w:rFonts w:asciiTheme="majorHAnsi" w:hAnsiTheme="majorHAnsi"/>
        </w:rPr>
        <w:t>Zestawienie ważniejszych różnic architektonicznych</w:t>
      </w:r>
    </w:p>
    <w:p w14:paraId="2A2F79A3" w14:textId="3F4EBCFD" w:rsidR="00B01BA1" w:rsidRPr="0014165C" w:rsidRDefault="000A1D4B" w:rsidP="008A0CA3">
      <w:pPr>
        <w:pStyle w:val="Akapitzlist"/>
        <w:numPr>
          <w:ilvl w:val="0"/>
          <w:numId w:val="1"/>
        </w:numPr>
        <w:spacing w:line="276" w:lineRule="auto"/>
        <w:jc w:val="both"/>
        <w:rPr>
          <w:rFonts w:asciiTheme="majorHAnsi" w:hAnsiTheme="majorHAnsi"/>
          <w:b/>
          <w:bCs/>
          <w:color w:val="000000" w:themeColor="text1"/>
        </w:rPr>
      </w:pPr>
      <w:r w:rsidRPr="00E14AC1">
        <w:rPr>
          <w:rFonts w:asciiTheme="majorHAnsi" w:hAnsiTheme="majorHAnsi"/>
        </w:rPr>
        <w:t>Errata nr 1</w:t>
      </w:r>
      <w:r w:rsidR="00CB5D73">
        <w:rPr>
          <w:rFonts w:asciiTheme="majorHAnsi" w:hAnsiTheme="majorHAnsi"/>
        </w:rPr>
        <w:t>, Odczyt liczników oraz zmiany PB</w:t>
      </w:r>
    </w:p>
    <w:p w14:paraId="60267B22" w14:textId="64E5F3AD" w:rsidR="00CB5D73" w:rsidRDefault="00CB5D73" w:rsidP="008A0CA3">
      <w:pPr>
        <w:pStyle w:val="Akapitzlist"/>
        <w:numPr>
          <w:ilvl w:val="0"/>
          <w:numId w:val="1"/>
        </w:numPr>
        <w:spacing w:line="276" w:lineRule="auto"/>
        <w:jc w:val="both"/>
        <w:rPr>
          <w:rFonts w:asciiTheme="majorHAnsi" w:hAnsiTheme="majorHAnsi"/>
        </w:rPr>
      </w:pPr>
      <w:r>
        <w:rPr>
          <w:rFonts w:asciiTheme="majorHAnsi" w:hAnsiTheme="majorHAnsi"/>
        </w:rPr>
        <w:t xml:space="preserve">Załącznik nr 4 do wzoru umowy – Kosztorysy. </w:t>
      </w:r>
      <w:r w:rsidRPr="0014165C">
        <w:rPr>
          <w:rFonts w:asciiTheme="majorHAnsi" w:hAnsiTheme="majorHAnsi"/>
        </w:rPr>
        <w:t>Niniejszy załącznik wypełnia przed podpisaniem umowy Wykonawca, wybrany w niniejszym postępowaniu.</w:t>
      </w:r>
    </w:p>
    <w:p w14:paraId="64ED8DDA" w14:textId="59BBC5CA" w:rsidR="009809D6" w:rsidRPr="0014165C" w:rsidRDefault="009809D6" w:rsidP="0014165C">
      <w:pPr>
        <w:pStyle w:val="Akapitzlist"/>
        <w:numPr>
          <w:ilvl w:val="0"/>
          <w:numId w:val="1"/>
        </w:numPr>
        <w:spacing w:line="276" w:lineRule="auto"/>
        <w:ind w:left="567" w:hanging="283"/>
        <w:jc w:val="both"/>
        <w:rPr>
          <w:rFonts w:asciiTheme="majorHAnsi" w:hAnsiTheme="majorHAnsi"/>
        </w:rPr>
      </w:pPr>
      <w:r>
        <w:rPr>
          <w:b/>
        </w:rPr>
        <w:t xml:space="preserve">  </w:t>
      </w:r>
      <w:r w:rsidRPr="009809D6">
        <w:rPr>
          <w:b/>
        </w:rPr>
        <w:t xml:space="preserve">Informacja dodatkowa – zestawienie pytań i odpowiedzi udzielonych w I przetargu nieograniczonym </w:t>
      </w:r>
    </w:p>
    <w:p w14:paraId="0C8F9171" w14:textId="77777777" w:rsidR="00CB5D73" w:rsidRPr="0014165C" w:rsidRDefault="00CB5D73" w:rsidP="005D5ADE">
      <w:pPr>
        <w:spacing w:line="276" w:lineRule="auto"/>
        <w:jc w:val="both"/>
        <w:rPr>
          <w:rFonts w:asciiTheme="majorHAnsi" w:hAnsiTheme="majorHAnsi"/>
        </w:rPr>
      </w:pPr>
    </w:p>
    <w:sectPr w:rsidR="00CB5D73" w:rsidRPr="0014165C" w:rsidSect="00766FFC">
      <w:headerReference w:type="default" r:id="rId18"/>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AF75" w14:textId="77777777" w:rsidR="00D252DE" w:rsidRDefault="00D252DE" w:rsidP="009D6566">
      <w:pPr>
        <w:spacing w:line="240" w:lineRule="auto"/>
      </w:pPr>
      <w:r>
        <w:separator/>
      </w:r>
    </w:p>
  </w:endnote>
  <w:endnote w:type="continuationSeparator" w:id="0">
    <w:p w14:paraId="5E6222B6" w14:textId="77777777" w:rsidR="00D252DE" w:rsidRDefault="00D252DE"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Narrow">
    <w:altName w:val="﷽﷽﷽﷽﷽﷽﷽﷽rrow"/>
    <w:panose1 w:val="020B0506020202030204"/>
    <w:charset w:val="EE"/>
    <w:family w:val="swiss"/>
    <w:pitch w:val="variable"/>
    <w:sig w:usb0="00000287" w:usb1="00000800" w:usb2="00000000" w:usb3="00000000" w:csb0="0000009F" w:csb1="00000000"/>
  </w:font>
  <w:font w:name="OpenSymbol">
    <w:altName w:val="Yu Gothic"/>
    <w:panose1 w:val="020B0604020202020204"/>
    <w:charset w:val="00"/>
    <w:family w:val="auto"/>
    <w:pitch w:val="variable"/>
    <w:sig w:usb0="800000AF" w:usb1="1001ECEA" w:usb2="00000000" w:usb3="00000000" w:csb0="80000001" w:csb1="00000000"/>
  </w:font>
  <w:font w:name="Wingdings 2">
    <w:panose1 w:val="05020102010507070707"/>
    <w:charset w:val="00"/>
    <w:family w:val="decorative"/>
    <w:pitch w:val="variable"/>
    <w:sig w:usb0="00000003" w:usb1="0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Sans">
    <w:altName w:val="MS Gothic"/>
    <w:panose1 w:val="020B0604020202020204"/>
    <w:charset w:val="80"/>
    <w:family w:val="auto"/>
    <w:pitch w:val="default"/>
    <w:sig w:usb0="00000001" w:usb1="08070000" w:usb2="00000010" w:usb3="00000000" w:csb0="00020000" w:csb1="00000000"/>
  </w:font>
  <w:font w:name="Trebuchet MS">
    <w:altName w:val="﷽﷽﷽﷽﷽﷽﷽﷽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712E" w14:textId="77777777" w:rsidR="00D252DE" w:rsidRDefault="00D252DE" w:rsidP="009D6566">
      <w:pPr>
        <w:spacing w:line="240" w:lineRule="auto"/>
      </w:pPr>
      <w:r>
        <w:separator/>
      </w:r>
    </w:p>
  </w:footnote>
  <w:footnote w:type="continuationSeparator" w:id="0">
    <w:p w14:paraId="22445079" w14:textId="77777777" w:rsidR="00D252DE" w:rsidRDefault="00D252DE" w:rsidP="009D6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D0E2" w14:textId="51CFA9A8" w:rsidR="00F830A6" w:rsidRDefault="00D252DE">
    <w:pPr>
      <w:pStyle w:val="Nagwek"/>
    </w:pPr>
    <w:sdt>
      <w:sdtPr>
        <w:id w:val="1297644689"/>
        <w:docPartObj>
          <w:docPartGallery w:val="Page Numbers (Margins)"/>
          <w:docPartUnique/>
        </w:docPartObj>
      </w:sdtPr>
      <w:sdtEndPr/>
      <w:sdtContent>
        <w:r w:rsidR="00F830A6">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F830A6" w:rsidRDefault="00F830A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D5ADE" w:rsidRPr="005D5ADE">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" o:allowincell="f" filled="f" stroked="f">
                  <v:textbox style="layout-flow:vertical;mso-layout-flow-alt:bottom-to-top;mso-fit-shape-to-text:t">
                    <w:txbxContent>
                      <w:p w14:paraId="56AD4AEE" w14:textId="77777777" w:rsidR="00F830A6" w:rsidRDefault="00F830A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D5ADE" w:rsidRPr="005D5ADE">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830A6">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1302D13"/>
    <w:multiLevelType w:val="hybridMultilevel"/>
    <w:tmpl w:val="5FE2E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12A20"/>
    <w:multiLevelType w:val="hybridMultilevel"/>
    <w:tmpl w:val="8E02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9"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4E6D94"/>
    <w:multiLevelType w:val="hybridMultilevel"/>
    <w:tmpl w:val="CA90B416"/>
    <w:lvl w:ilvl="0" w:tplc="DEF4E7AC">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6"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0"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FE43DE"/>
    <w:multiLevelType w:val="hybridMultilevel"/>
    <w:tmpl w:val="7BB658BE"/>
    <w:lvl w:ilvl="0" w:tplc="DEF4E7AC">
      <w:start w:val="1"/>
      <w:numFmt w:val="bullet"/>
      <w:lvlText w:val="−"/>
      <w:lvlJc w:val="left"/>
      <w:pPr>
        <w:ind w:left="780" w:hanging="360"/>
      </w:pPr>
      <w:rPr>
        <w:rFonts w:ascii="Arial Narrow" w:hAnsi="Arial Narro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2"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5"/>
  </w:num>
  <w:num w:numId="2">
    <w:abstractNumId w:val="55"/>
  </w:num>
  <w:num w:numId="3">
    <w:abstractNumId w:val="55"/>
  </w:num>
  <w:num w:numId="4">
    <w:abstractNumId w:val="94"/>
  </w:num>
  <w:num w:numId="5">
    <w:abstractNumId w:val="91"/>
  </w:num>
  <w:num w:numId="6">
    <w:abstractNumId w:val="32"/>
  </w:num>
  <w:num w:numId="7">
    <w:abstractNumId w:val="36"/>
  </w:num>
  <w:num w:numId="8">
    <w:abstractNumId w:val="43"/>
  </w:num>
  <w:num w:numId="9">
    <w:abstractNumId w:val="66"/>
  </w:num>
  <w:num w:numId="10">
    <w:abstractNumId w:val="86"/>
  </w:num>
  <w:num w:numId="11">
    <w:abstractNumId w:val="44"/>
  </w:num>
  <w:num w:numId="12">
    <w:abstractNumId w:val="92"/>
  </w:num>
  <w:num w:numId="13">
    <w:abstractNumId w:val="10"/>
  </w:num>
  <w:num w:numId="14">
    <w:abstractNumId w:val="88"/>
  </w:num>
  <w:num w:numId="15">
    <w:abstractNumId w:val="73"/>
  </w:num>
  <w:num w:numId="16">
    <w:abstractNumId w:val="70"/>
  </w:num>
  <w:num w:numId="17">
    <w:abstractNumId w:val="72"/>
  </w:num>
  <w:num w:numId="18">
    <w:abstractNumId w:val="6"/>
  </w:num>
  <w:num w:numId="19">
    <w:abstractNumId w:val="45"/>
  </w:num>
  <w:num w:numId="20">
    <w:abstractNumId w:val="28"/>
  </w:num>
  <w:num w:numId="21">
    <w:abstractNumId w:val="54"/>
  </w:num>
  <w:num w:numId="22">
    <w:abstractNumId w:val="89"/>
  </w:num>
  <w:num w:numId="23">
    <w:abstractNumId w:val="35"/>
  </w:num>
  <w:num w:numId="24">
    <w:abstractNumId w:val="60"/>
  </w:num>
  <w:num w:numId="25">
    <w:abstractNumId w:val="65"/>
  </w:num>
  <w:num w:numId="26">
    <w:abstractNumId w:val="56"/>
  </w:num>
  <w:num w:numId="27">
    <w:abstractNumId w:val="93"/>
  </w:num>
  <w:num w:numId="28">
    <w:abstractNumId w:val="90"/>
  </w:num>
  <w:num w:numId="29">
    <w:abstractNumId w:val="69"/>
  </w:num>
  <w:num w:numId="30">
    <w:abstractNumId w:val="53"/>
  </w:num>
  <w:num w:numId="31">
    <w:abstractNumId w:val="59"/>
  </w:num>
  <w:num w:numId="32">
    <w:abstractNumId w:val="37"/>
  </w:num>
  <w:num w:numId="33">
    <w:abstractNumId w:val="29"/>
  </w:num>
  <w:num w:numId="34">
    <w:abstractNumId w:val="47"/>
  </w:num>
  <w:num w:numId="35">
    <w:abstractNumId w:val="71"/>
  </w:num>
  <w:num w:numId="36">
    <w:abstractNumId w:val="87"/>
  </w:num>
  <w:num w:numId="37">
    <w:abstractNumId w:val="41"/>
  </w:num>
  <w:num w:numId="38">
    <w:abstractNumId w:val="30"/>
  </w:num>
  <w:num w:numId="39">
    <w:abstractNumId w:val="8"/>
  </w:num>
  <w:num w:numId="40">
    <w:abstractNumId w:val="17"/>
  </w:num>
  <w:num w:numId="41">
    <w:abstractNumId w:val="63"/>
  </w:num>
  <w:num w:numId="42">
    <w:abstractNumId w:val="79"/>
  </w:num>
  <w:num w:numId="43">
    <w:abstractNumId w:val="27"/>
  </w:num>
  <w:num w:numId="44">
    <w:abstractNumId w:val="23"/>
  </w:num>
  <w:num w:numId="45">
    <w:abstractNumId w:val="76"/>
  </w:num>
  <w:num w:numId="46">
    <w:abstractNumId w:val="74"/>
  </w:num>
  <w:num w:numId="47">
    <w:abstractNumId w:val="7"/>
  </w:num>
  <w:num w:numId="48">
    <w:abstractNumId w:val="13"/>
  </w:num>
  <w:num w:numId="49">
    <w:abstractNumId w:val="24"/>
  </w:num>
  <w:num w:numId="50">
    <w:abstractNumId w:val="3"/>
  </w:num>
  <w:num w:numId="51">
    <w:abstractNumId w:val="39"/>
  </w:num>
  <w:num w:numId="52">
    <w:abstractNumId w:val="25"/>
  </w:num>
  <w:num w:numId="53">
    <w:abstractNumId w:val="26"/>
  </w:num>
  <w:num w:numId="54">
    <w:abstractNumId w:val="84"/>
  </w:num>
  <w:num w:numId="55">
    <w:abstractNumId w:val="11"/>
  </w:num>
  <w:num w:numId="56">
    <w:abstractNumId w:val="21"/>
  </w:num>
  <w:num w:numId="57">
    <w:abstractNumId w:val="12"/>
  </w:num>
  <w:num w:numId="58">
    <w:abstractNumId w:val="42"/>
  </w:num>
  <w:num w:numId="59">
    <w:abstractNumId w:val="75"/>
  </w:num>
  <w:num w:numId="60">
    <w:abstractNumId w:val="50"/>
  </w:num>
  <w:num w:numId="61">
    <w:abstractNumId w:val="58"/>
  </w:num>
  <w:num w:numId="62">
    <w:abstractNumId w:val="46"/>
  </w:num>
  <w:num w:numId="63">
    <w:abstractNumId w:val="49"/>
  </w:num>
  <w:num w:numId="64">
    <w:abstractNumId w:val="57"/>
  </w:num>
  <w:num w:numId="65">
    <w:abstractNumId w:val="22"/>
  </w:num>
  <w:num w:numId="66">
    <w:abstractNumId w:val="34"/>
  </w:num>
  <w:num w:numId="67">
    <w:abstractNumId w:val="38"/>
  </w:num>
  <w:num w:numId="68">
    <w:abstractNumId w:val="78"/>
  </w:num>
  <w:num w:numId="69">
    <w:abstractNumId w:val="5"/>
  </w:num>
  <w:num w:numId="70">
    <w:abstractNumId w:val="64"/>
  </w:num>
  <w:num w:numId="71">
    <w:abstractNumId w:val="83"/>
  </w:num>
  <w:num w:numId="72">
    <w:abstractNumId w:val="33"/>
  </w:num>
  <w:num w:numId="73">
    <w:abstractNumId w:val="14"/>
  </w:num>
  <w:num w:numId="74">
    <w:abstractNumId w:val="16"/>
  </w:num>
  <w:num w:numId="75">
    <w:abstractNumId w:val="1"/>
  </w:num>
  <w:num w:numId="76">
    <w:abstractNumId w:val="67"/>
  </w:num>
  <w:num w:numId="77">
    <w:abstractNumId w:val="61"/>
  </w:num>
  <w:num w:numId="78">
    <w:abstractNumId w:val="31"/>
  </w:num>
  <w:num w:numId="79">
    <w:abstractNumId w:val="62"/>
  </w:num>
  <w:num w:numId="80">
    <w:abstractNumId w:val="19"/>
  </w:num>
  <w:num w:numId="81">
    <w:abstractNumId w:val="18"/>
  </w:num>
  <w:num w:numId="82">
    <w:abstractNumId w:val="77"/>
  </w:num>
  <w:num w:numId="83">
    <w:abstractNumId w:val="82"/>
  </w:num>
  <w:num w:numId="84">
    <w:abstractNumId w:val="51"/>
  </w:num>
  <w:num w:numId="85">
    <w:abstractNumId w:val="68"/>
  </w:num>
  <w:num w:numId="86">
    <w:abstractNumId w:val="80"/>
  </w:num>
  <w:num w:numId="87">
    <w:abstractNumId w:val="9"/>
  </w:num>
  <w:num w:numId="88">
    <w:abstractNumId w:val="40"/>
  </w:num>
  <w:num w:numId="89">
    <w:abstractNumId w:val="20"/>
  </w:num>
  <w:num w:numId="90">
    <w:abstractNumId w:val="52"/>
  </w:num>
  <w:num w:numId="91">
    <w:abstractNumId w:val="15"/>
  </w:num>
  <w:num w:numId="92">
    <w:abstractNumId w:val="2"/>
  </w:num>
  <w:num w:numId="93">
    <w:abstractNumId w:val="4"/>
  </w:num>
  <w:num w:numId="94">
    <w:abstractNumId w:val="81"/>
  </w:num>
  <w:num w:numId="95">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453A"/>
    <w:rsid w:val="00037949"/>
    <w:rsid w:val="00037E64"/>
    <w:rsid w:val="00037F5B"/>
    <w:rsid w:val="000402B5"/>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73C4E"/>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4C65"/>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165C"/>
    <w:rsid w:val="00142390"/>
    <w:rsid w:val="0014260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780"/>
    <w:rsid w:val="00173EF4"/>
    <w:rsid w:val="00174D11"/>
    <w:rsid w:val="001762DE"/>
    <w:rsid w:val="0017698D"/>
    <w:rsid w:val="00177CA5"/>
    <w:rsid w:val="001808A4"/>
    <w:rsid w:val="001811EC"/>
    <w:rsid w:val="00183EFB"/>
    <w:rsid w:val="001842C7"/>
    <w:rsid w:val="0018484A"/>
    <w:rsid w:val="001853DA"/>
    <w:rsid w:val="00185788"/>
    <w:rsid w:val="00187590"/>
    <w:rsid w:val="00192705"/>
    <w:rsid w:val="00195DA4"/>
    <w:rsid w:val="00195E27"/>
    <w:rsid w:val="001A03C6"/>
    <w:rsid w:val="001A0809"/>
    <w:rsid w:val="001A0D8D"/>
    <w:rsid w:val="001A0E36"/>
    <w:rsid w:val="001A12F8"/>
    <w:rsid w:val="001A14BA"/>
    <w:rsid w:val="001A2845"/>
    <w:rsid w:val="001A324D"/>
    <w:rsid w:val="001A3698"/>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5BC9"/>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2F9A"/>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5AA"/>
    <w:rsid w:val="00274997"/>
    <w:rsid w:val="002755F2"/>
    <w:rsid w:val="0027666B"/>
    <w:rsid w:val="00277E6D"/>
    <w:rsid w:val="00277E8C"/>
    <w:rsid w:val="002803DA"/>
    <w:rsid w:val="0028236F"/>
    <w:rsid w:val="00283492"/>
    <w:rsid w:val="00287254"/>
    <w:rsid w:val="00292DEE"/>
    <w:rsid w:val="00293225"/>
    <w:rsid w:val="002A4590"/>
    <w:rsid w:val="002A5F42"/>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6D94"/>
    <w:rsid w:val="00307FE0"/>
    <w:rsid w:val="0031027A"/>
    <w:rsid w:val="00310E1E"/>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1C2"/>
    <w:rsid w:val="00351D00"/>
    <w:rsid w:val="0035544A"/>
    <w:rsid w:val="00355CAC"/>
    <w:rsid w:val="0036044C"/>
    <w:rsid w:val="00362DF4"/>
    <w:rsid w:val="003703BF"/>
    <w:rsid w:val="00370460"/>
    <w:rsid w:val="00370EC6"/>
    <w:rsid w:val="00371C70"/>
    <w:rsid w:val="0037343C"/>
    <w:rsid w:val="00374BC0"/>
    <w:rsid w:val="0037591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2756A"/>
    <w:rsid w:val="00430DD9"/>
    <w:rsid w:val="00431338"/>
    <w:rsid w:val="004332D6"/>
    <w:rsid w:val="00433820"/>
    <w:rsid w:val="00434D98"/>
    <w:rsid w:val="00435281"/>
    <w:rsid w:val="0043583E"/>
    <w:rsid w:val="00436091"/>
    <w:rsid w:val="004371B9"/>
    <w:rsid w:val="00437CBA"/>
    <w:rsid w:val="004407DA"/>
    <w:rsid w:val="0044422B"/>
    <w:rsid w:val="0044562E"/>
    <w:rsid w:val="00446AA2"/>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3CB5"/>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03A3"/>
    <w:rsid w:val="005114EA"/>
    <w:rsid w:val="005128BF"/>
    <w:rsid w:val="0051342E"/>
    <w:rsid w:val="005153D4"/>
    <w:rsid w:val="00516ACB"/>
    <w:rsid w:val="00517F08"/>
    <w:rsid w:val="0052010B"/>
    <w:rsid w:val="00520724"/>
    <w:rsid w:val="005210B7"/>
    <w:rsid w:val="0052281D"/>
    <w:rsid w:val="005249C8"/>
    <w:rsid w:val="00524F10"/>
    <w:rsid w:val="0053159E"/>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ADE"/>
    <w:rsid w:val="005D5E8C"/>
    <w:rsid w:val="005D7276"/>
    <w:rsid w:val="005D7C17"/>
    <w:rsid w:val="005E02AC"/>
    <w:rsid w:val="005E0889"/>
    <w:rsid w:val="005E0E6F"/>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784"/>
    <w:rsid w:val="006F4FE2"/>
    <w:rsid w:val="006F613A"/>
    <w:rsid w:val="006F71BB"/>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0471"/>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49E6"/>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0CA3"/>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3B5"/>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1F49"/>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09D6"/>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6DB3"/>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D4C"/>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274F"/>
    <w:rsid w:val="00AC432C"/>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0973"/>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3DC"/>
    <w:rsid w:val="00B24D86"/>
    <w:rsid w:val="00B26528"/>
    <w:rsid w:val="00B2660B"/>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29"/>
    <w:rsid w:val="00BF64F6"/>
    <w:rsid w:val="00BF7B2C"/>
    <w:rsid w:val="00C0292B"/>
    <w:rsid w:val="00C02D41"/>
    <w:rsid w:val="00C13C7A"/>
    <w:rsid w:val="00C14006"/>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1E49"/>
    <w:rsid w:val="00CA7FAC"/>
    <w:rsid w:val="00CB00A0"/>
    <w:rsid w:val="00CB2A5C"/>
    <w:rsid w:val="00CB30E6"/>
    <w:rsid w:val="00CB4CC9"/>
    <w:rsid w:val="00CB5D73"/>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52DE"/>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6FB3"/>
    <w:rsid w:val="00D47765"/>
    <w:rsid w:val="00D52D8A"/>
    <w:rsid w:val="00D53153"/>
    <w:rsid w:val="00D534E2"/>
    <w:rsid w:val="00D55F3E"/>
    <w:rsid w:val="00D57E96"/>
    <w:rsid w:val="00D6056A"/>
    <w:rsid w:val="00D622DC"/>
    <w:rsid w:val="00D64B51"/>
    <w:rsid w:val="00D664BE"/>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4AC1"/>
    <w:rsid w:val="00E152D2"/>
    <w:rsid w:val="00E15318"/>
    <w:rsid w:val="00E163E3"/>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45DA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0A6"/>
    <w:rsid w:val="00F83332"/>
    <w:rsid w:val="00F851CF"/>
    <w:rsid w:val="00F90D32"/>
    <w:rsid w:val="00F91852"/>
    <w:rsid w:val="00F92140"/>
    <w:rsid w:val="00F92DD7"/>
    <w:rsid w:val="00F93300"/>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D5C96"/>
    <w:rsid w:val="00FD7763"/>
    <w:rsid w:val="00FE187F"/>
    <w:rsid w:val="00FE397D"/>
    <w:rsid w:val="00FE6B2A"/>
    <w:rsid w:val="00FE7E68"/>
    <w:rsid w:val="00FF0396"/>
    <w:rsid w:val="00FF1889"/>
    <w:rsid w:val="00FF4B11"/>
    <w:rsid w:val="00FF6A4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2"/>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iodo@ksse.com.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se@ksse.com.pl" TargetMode="External"/><Relationship Id="rId14" Type="http://schemas.openxmlformats.org/officeDocument/2006/relationships/hyperlink" Target="https://platformazakupowa.pl/pn/k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F69F-2243-4168-AEDC-2DF64EB1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18349</Words>
  <Characters>110099</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Mateusz Rzeszowski</cp:lastModifiedBy>
  <cp:revision>9</cp:revision>
  <cp:lastPrinted>2021-04-16T16:17:00Z</cp:lastPrinted>
  <dcterms:created xsi:type="dcterms:W3CDTF">2021-07-14T14:29:00Z</dcterms:created>
  <dcterms:modified xsi:type="dcterms:W3CDTF">2021-08-06T11:13:00Z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