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640" w:type="dxa"/>
        <w:tblInd w:w="-289" w:type="dxa"/>
        <w:tblLayout w:type="fixed"/>
        <w:tblLook w:val="0000" w:firstRow="0" w:lastRow="0" w:firstColumn="0" w:lastColumn="0" w:noHBand="0" w:noVBand="0"/>
      </w:tblPr>
      <w:tblGrid>
        <w:gridCol w:w="2577"/>
        <w:gridCol w:w="1789"/>
        <w:gridCol w:w="976"/>
        <w:gridCol w:w="2416"/>
        <w:gridCol w:w="1882"/>
      </w:tblGrid>
      <w:tr w:rsidR="0077175C" w:rsidRPr="00AD6519" w14:paraId="62CA9181" w14:textId="77777777" w:rsidTr="00A815C5">
        <w:trPr>
          <w:trHeight w:val="1695"/>
        </w:trPr>
        <w:tc>
          <w:tcPr>
            <w:tcW w:w="9640" w:type="dxa"/>
            <w:gridSpan w:val="5"/>
            <w:tcBorders>
              <w:top w:val="single" w:sz="4" w:space="0" w:color="000000"/>
              <w:left w:val="single" w:sz="4" w:space="0" w:color="000000"/>
              <w:bottom w:val="single" w:sz="4" w:space="0" w:color="000000"/>
              <w:right w:val="single" w:sz="4" w:space="0" w:color="000000"/>
            </w:tcBorders>
            <w:shd w:val="clear" w:color="auto" w:fill="auto"/>
          </w:tcPr>
          <w:p w14:paraId="2F9784B3" w14:textId="77777777" w:rsidR="0077175C" w:rsidRPr="00AD6519" w:rsidRDefault="0077175C" w:rsidP="00451E5D">
            <w:pPr>
              <w:snapToGrid w:val="0"/>
              <w:ind w:left="720"/>
              <w:jc w:val="center"/>
              <w:rPr>
                <w:sz w:val="14"/>
                <w:szCs w:val="14"/>
              </w:rPr>
            </w:pPr>
            <w:bookmarkStart w:id="0" w:name="_Hlk65501265"/>
            <w:r w:rsidRPr="00AD6519">
              <w:rPr>
                <w:noProof/>
                <w:sz w:val="14"/>
                <w:szCs w:val="14"/>
              </w:rPr>
              <w:drawing>
                <wp:anchor distT="0" distB="0" distL="0" distR="0" simplePos="0" relativeHeight="251659264" behindDoc="0" locked="0" layoutInCell="1" allowOverlap="1" wp14:anchorId="61C5A79A" wp14:editId="76BBB52E">
                  <wp:simplePos x="0" y="0"/>
                  <wp:positionH relativeFrom="column">
                    <wp:align>center</wp:align>
                  </wp:positionH>
                  <wp:positionV relativeFrom="paragraph">
                    <wp:posOffset>-209550</wp:posOffset>
                  </wp:positionV>
                  <wp:extent cx="6161405" cy="1279525"/>
                  <wp:effectExtent l="19050" t="19050" r="0" b="0"/>
                  <wp:wrapSquare wrapText="largest"/>
                  <wp:docPr id="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61405" cy="1279525"/>
                          </a:xfrm>
                          <a:prstGeom prst="rect">
                            <a:avLst/>
                          </a:prstGeom>
                          <a:solidFill>
                            <a:srgbClr val="FFFFFF"/>
                          </a:solidFill>
                          <a:ln w="635">
                            <a:solidFill>
                              <a:srgbClr val="808080"/>
                            </a:solidFill>
                            <a:miter lim="800000"/>
                            <a:headEnd/>
                            <a:tailEnd/>
                          </a:ln>
                        </pic:spPr>
                      </pic:pic>
                    </a:graphicData>
                  </a:graphic>
                  <wp14:sizeRelH relativeFrom="page">
                    <wp14:pctWidth>0</wp14:pctWidth>
                  </wp14:sizeRelH>
                  <wp14:sizeRelV relativeFrom="page">
                    <wp14:pctHeight>0</wp14:pctHeight>
                  </wp14:sizeRelV>
                </wp:anchor>
              </w:drawing>
            </w:r>
            <w:r w:rsidRPr="00AD6519">
              <w:rPr>
                <w:rFonts w:ascii="Arial" w:hAnsi="Arial" w:cs="Arial"/>
                <w:sz w:val="14"/>
                <w:szCs w:val="14"/>
              </w:rPr>
              <w:t>793-402</w:t>
            </w:r>
            <w:r w:rsidRPr="00AD6519">
              <w:rPr>
                <w:rFonts w:ascii="Arial" w:eastAsia="Arial" w:hAnsi="Arial" w:cs="Arial"/>
                <w:sz w:val="14"/>
                <w:szCs w:val="14"/>
              </w:rPr>
              <w:t xml:space="preserve"> </w:t>
            </w:r>
            <w:r w:rsidRPr="00AD6519">
              <w:rPr>
                <w:rFonts w:ascii="Arial" w:hAnsi="Arial" w:cs="Arial"/>
                <w:sz w:val="14"/>
                <w:szCs w:val="14"/>
              </w:rPr>
              <w:t>Łódź</w:t>
            </w:r>
            <w:r w:rsidRPr="00AD6519">
              <w:rPr>
                <w:rFonts w:ascii="Arial" w:eastAsia="Arial" w:hAnsi="Arial" w:cs="Arial"/>
                <w:sz w:val="14"/>
                <w:szCs w:val="14"/>
              </w:rPr>
              <w:t xml:space="preserve"> </w:t>
            </w:r>
            <w:r w:rsidRPr="00AD6519">
              <w:rPr>
                <w:rFonts w:ascii="Arial" w:hAnsi="Arial" w:cs="Arial"/>
                <w:sz w:val="14"/>
                <w:szCs w:val="14"/>
              </w:rPr>
              <w:t>ul.</w:t>
            </w:r>
            <w:r w:rsidRPr="00AD6519">
              <w:rPr>
                <w:rFonts w:ascii="Arial" w:eastAsia="Arial" w:hAnsi="Arial" w:cs="Arial"/>
                <w:sz w:val="14"/>
                <w:szCs w:val="14"/>
              </w:rPr>
              <w:t xml:space="preserve"> </w:t>
            </w:r>
            <w:proofErr w:type="spellStart"/>
            <w:r w:rsidRPr="00AD6519">
              <w:rPr>
                <w:rFonts w:ascii="Arial" w:hAnsi="Arial" w:cs="Arial"/>
                <w:sz w:val="14"/>
                <w:szCs w:val="14"/>
              </w:rPr>
              <w:t>Pabanicka</w:t>
            </w:r>
            <w:proofErr w:type="spellEnd"/>
            <w:r w:rsidRPr="00AD6519">
              <w:rPr>
                <w:rFonts w:ascii="Arial" w:eastAsia="Arial" w:hAnsi="Arial" w:cs="Arial"/>
                <w:sz w:val="14"/>
                <w:szCs w:val="14"/>
              </w:rPr>
              <w:t xml:space="preserve"> </w:t>
            </w:r>
            <w:r w:rsidRPr="00AD6519">
              <w:rPr>
                <w:rFonts w:ascii="Arial" w:hAnsi="Arial" w:cs="Arial"/>
                <w:sz w:val="14"/>
                <w:szCs w:val="14"/>
              </w:rPr>
              <w:t>184/186</w:t>
            </w:r>
            <w:r w:rsidRPr="00AD6519">
              <w:rPr>
                <w:rFonts w:ascii="Arial" w:eastAsia="Arial" w:hAnsi="Arial" w:cs="Arial"/>
                <w:sz w:val="14"/>
                <w:szCs w:val="14"/>
              </w:rPr>
              <w:t xml:space="preserve">    </w:t>
            </w:r>
            <w:proofErr w:type="spellStart"/>
            <w:r w:rsidRPr="00AD6519">
              <w:rPr>
                <w:rFonts w:ascii="Arial" w:hAnsi="Arial" w:cs="Arial"/>
                <w:sz w:val="14"/>
                <w:szCs w:val="14"/>
              </w:rPr>
              <w:t>tel.fax</w:t>
            </w:r>
            <w:proofErr w:type="spellEnd"/>
            <w:r w:rsidRPr="00AD6519">
              <w:rPr>
                <w:rFonts w:ascii="Arial" w:hAnsi="Arial" w:cs="Arial"/>
                <w:sz w:val="14"/>
                <w:szCs w:val="14"/>
              </w:rPr>
              <w:t>.</w:t>
            </w:r>
            <w:r w:rsidRPr="00AD6519">
              <w:rPr>
                <w:rFonts w:ascii="Arial" w:eastAsia="Arial" w:hAnsi="Arial" w:cs="Arial"/>
                <w:sz w:val="14"/>
                <w:szCs w:val="14"/>
              </w:rPr>
              <w:t xml:space="preserve"> </w:t>
            </w:r>
            <w:r w:rsidRPr="00AD6519">
              <w:rPr>
                <w:rFonts w:ascii="Arial" w:hAnsi="Arial" w:cs="Arial"/>
                <w:sz w:val="14"/>
                <w:szCs w:val="14"/>
              </w:rPr>
              <w:t>(42)</w:t>
            </w:r>
            <w:r w:rsidRPr="00AD6519">
              <w:rPr>
                <w:rFonts w:ascii="Arial" w:eastAsia="Arial" w:hAnsi="Arial" w:cs="Arial"/>
                <w:sz w:val="14"/>
                <w:szCs w:val="14"/>
              </w:rPr>
              <w:t xml:space="preserve"> </w:t>
            </w:r>
            <w:r w:rsidRPr="00AD6519">
              <w:rPr>
                <w:rFonts w:ascii="Arial" w:hAnsi="Arial" w:cs="Arial"/>
                <w:sz w:val="14"/>
                <w:szCs w:val="14"/>
              </w:rPr>
              <w:t>63</w:t>
            </w:r>
            <w:r w:rsidRPr="00AD6519">
              <w:rPr>
                <w:rFonts w:ascii="Arial" w:eastAsia="Arial" w:hAnsi="Arial" w:cs="Arial"/>
                <w:sz w:val="14"/>
                <w:szCs w:val="14"/>
              </w:rPr>
              <w:t xml:space="preserve"> </w:t>
            </w:r>
            <w:r w:rsidRPr="00AD6519">
              <w:rPr>
                <w:rFonts w:ascii="Arial" w:hAnsi="Arial" w:cs="Arial"/>
                <w:sz w:val="14"/>
                <w:szCs w:val="14"/>
              </w:rPr>
              <w:t>43</w:t>
            </w:r>
            <w:r w:rsidRPr="00AD6519">
              <w:rPr>
                <w:rFonts w:ascii="Arial" w:eastAsia="Arial" w:hAnsi="Arial" w:cs="Arial"/>
                <w:sz w:val="14"/>
                <w:szCs w:val="14"/>
              </w:rPr>
              <w:t xml:space="preserve"> </w:t>
            </w:r>
            <w:r w:rsidRPr="00AD6519">
              <w:rPr>
                <w:rFonts w:ascii="Arial" w:hAnsi="Arial" w:cs="Arial"/>
                <w:sz w:val="14"/>
                <w:szCs w:val="14"/>
              </w:rPr>
              <w:t>699</w:t>
            </w:r>
            <w:r w:rsidRPr="00AD6519">
              <w:rPr>
                <w:rFonts w:ascii="Arial" w:eastAsia="Arial" w:hAnsi="Arial" w:cs="Arial"/>
                <w:sz w:val="14"/>
                <w:szCs w:val="14"/>
              </w:rPr>
              <w:t xml:space="preserve">   </w:t>
            </w:r>
            <w:r w:rsidRPr="00AD6519">
              <w:rPr>
                <w:rFonts w:ascii="Arial" w:hAnsi="Arial" w:cs="Arial"/>
                <w:sz w:val="14"/>
                <w:szCs w:val="14"/>
              </w:rPr>
              <w:t>mail:</w:t>
            </w:r>
            <w:r w:rsidRPr="00AD6519">
              <w:rPr>
                <w:rFonts w:ascii="Arial" w:eastAsia="Arial" w:hAnsi="Arial" w:cs="Arial"/>
                <w:sz w:val="14"/>
                <w:szCs w:val="14"/>
              </w:rPr>
              <w:t xml:space="preserve"> </w:t>
            </w:r>
            <w:hyperlink r:id="rId8" w:history="1">
              <w:r w:rsidRPr="00AD6519">
                <w:rPr>
                  <w:rStyle w:val="Hipercze"/>
                  <w:rFonts w:ascii="Arial" w:hAnsi="Arial" w:cs="Arial"/>
                  <w:sz w:val="14"/>
                  <w:szCs w:val="14"/>
                </w:rPr>
                <w:t>biuro@kowalczykarchitekci.pl</w:t>
              </w:r>
            </w:hyperlink>
            <w:r w:rsidRPr="00AD6519">
              <w:rPr>
                <w:rFonts w:ascii="Arial" w:eastAsia="Arial" w:hAnsi="Arial" w:cs="Arial"/>
                <w:sz w:val="14"/>
                <w:szCs w:val="14"/>
              </w:rPr>
              <w:t xml:space="preserve">   </w:t>
            </w:r>
            <w:r w:rsidRPr="00AD6519">
              <w:rPr>
                <w:rFonts w:ascii="Arial" w:hAnsi="Arial" w:cs="Arial"/>
                <w:sz w:val="14"/>
                <w:szCs w:val="14"/>
              </w:rPr>
              <w:t>www.kowalczykARCHITEKCI.pl</w:t>
            </w:r>
          </w:p>
        </w:tc>
      </w:tr>
      <w:tr w:rsidR="0077175C" w14:paraId="600EFE00" w14:textId="77777777" w:rsidTr="00A815C5">
        <w:tc>
          <w:tcPr>
            <w:tcW w:w="9640" w:type="dxa"/>
            <w:gridSpan w:val="5"/>
            <w:tcBorders>
              <w:top w:val="single" w:sz="4" w:space="0" w:color="000000"/>
              <w:left w:val="single" w:sz="4" w:space="0" w:color="000000"/>
              <w:right w:val="single" w:sz="4" w:space="0" w:color="000000"/>
            </w:tcBorders>
            <w:shd w:val="clear" w:color="auto" w:fill="auto"/>
          </w:tcPr>
          <w:p w14:paraId="0ACB4D9B" w14:textId="77777777" w:rsidR="006671CB" w:rsidRDefault="006671CB" w:rsidP="006671CB">
            <w:pPr>
              <w:snapToGrid w:val="0"/>
              <w:rPr>
                <w:rFonts w:ascii="Arial" w:eastAsia="Arial" w:hAnsi="Arial" w:cs="Arial"/>
                <w:b/>
                <w:bCs/>
                <w:color w:val="000000"/>
                <w:sz w:val="32"/>
                <w:szCs w:val="32"/>
              </w:rPr>
            </w:pPr>
          </w:p>
          <w:p w14:paraId="0CEFF599" w14:textId="08AF4FC3" w:rsidR="0077175C" w:rsidRPr="00564556" w:rsidRDefault="0077175C" w:rsidP="00AF7A8A">
            <w:pPr>
              <w:snapToGrid w:val="0"/>
              <w:jc w:val="center"/>
            </w:pPr>
            <w:r>
              <w:rPr>
                <w:rFonts w:ascii="Arial" w:eastAsia="Arial" w:hAnsi="Arial" w:cs="Arial"/>
                <w:b/>
                <w:bCs/>
                <w:color w:val="000000"/>
                <w:sz w:val="32"/>
                <w:szCs w:val="32"/>
              </w:rPr>
              <w:t>INFORMACJA BIOZ</w:t>
            </w:r>
          </w:p>
          <w:p w14:paraId="6CAD965E" w14:textId="2DB86B95" w:rsidR="0077175C" w:rsidRDefault="0077175C" w:rsidP="00AF7A8A">
            <w:pPr>
              <w:rPr>
                <w:rFonts w:ascii="Arial Narrow" w:eastAsia="Arial" w:hAnsi="Arial Narrow" w:cs="Arial Narrow"/>
                <w:b/>
                <w:sz w:val="24"/>
                <w:szCs w:val="24"/>
              </w:rPr>
            </w:pPr>
          </w:p>
          <w:p w14:paraId="17040208" w14:textId="77777777" w:rsidR="00962DEC" w:rsidRDefault="00962DEC" w:rsidP="00AF7A8A">
            <w:pPr>
              <w:rPr>
                <w:rFonts w:ascii="Arial Narrow" w:eastAsia="Arial" w:hAnsi="Arial Narrow" w:cs="Arial Narrow"/>
                <w:b/>
                <w:sz w:val="24"/>
                <w:szCs w:val="24"/>
              </w:rPr>
            </w:pPr>
          </w:p>
          <w:p w14:paraId="5C1656DB" w14:textId="77777777" w:rsidR="0077175C" w:rsidRDefault="0077175C" w:rsidP="00AF7A8A">
            <w:pPr>
              <w:rPr>
                <w:rFonts w:ascii="Arial" w:eastAsia="Arial" w:hAnsi="Arial" w:cs="Arial"/>
                <w:b/>
                <w:color w:val="FF0000"/>
                <w:sz w:val="22"/>
                <w:szCs w:val="22"/>
              </w:rPr>
            </w:pPr>
          </w:p>
        </w:tc>
      </w:tr>
      <w:tr w:rsidR="006671CB" w:rsidRPr="004714CB" w14:paraId="570D90ED" w14:textId="77777777" w:rsidTr="00A815C5">
        <w:tc>
          <w:tcPr>
            <w:tcW w:w="4366" w:type="dxa"/>
            <w:gridSpan w:val="2"/>
            <w:tcBorders>
              <w:left w:val="single" w:sz="4" w:space="0" w:color="000000"/>
              <w:bottom w:val="single" w:sz="4" w:space="0" w:color="auto"/>
            </w:tcBorders>
            <w:shd w:val="clear" w:color="auto" w:fill="auto"/>
          </w:tcPr>
          <w:p w14:paraId="116C7B4B" w14:textId="77777777" w:rsidR="006671CB" w:rsidRPr="00400B2C" w:rsidRDefault="006671CB" w:rsidP="006671CB">
            <w:pPr>
              <w:keepNext/>
              <w:numPr>
                <w:ilvl w:val="4"/>
                <w:numId w:val="0"/>
              </w:numPr>
              <w:tabs>
                <w:tab w:val="left" w:pos="1008"/>
              </w:tabs>
              <w:snapToGrid w:val="0"/>
              <w:ind w:firstLine="23"/>
              <w:outlineLvl w:val="4"/>
              <w:rPr>
                <w:rFonts w:ascii="Arial" w:hAnsi="Arial" w:cs="Arial"/>
              </w:rPr>
            </w:pPr>
            <w:r w:rsidRPr="00400B2C">
              <w:rPr>
                <w:rFonts w:ascii="Arial" w:hAnsi="Arial" w:cs="Arial"/>
              </w:rPr>
              <w:t>NAZWA ZAMIERZENIA BUDOWLANEGO:</w:t>
            </w:r>
          </w:p>
          <w:p w14:paraId="09C29FBA" w14:textId="77777777" w:rsidR="006671CB" w:rsidRPr="00400B2C" w:rsidRDefault="006671CB" w:rsidP="006671CB">
            <w:pPr>
              <w:rPr>
                <w:rFonts w:ascii="Arial" w:hAnsi="Arial" w:cs="Arial"/>
              </w:rPr>
            </w:pPr>
          </w:p>
          <w:p w14:paraId="0A764DE2" w14:textId="77777777" w:rsidR="006671CB" w:rsidRPr="00400B2C" w:rsidRDefault="006671CB" w:rsidP="006671CB">
            <w:pPr>
              <w:rPr>
                <w:rFonts w:ascii="Arial" w:hAnsi="Arial" w:cs="Arial"/>
              </w:rPr>
            </w:pPr>
          </w:p>
          <w:p w14:paraId="77968A20" w14:textId="77777777" w:rsidR="006671CB" w:rsidRDefault="006671CB" w:rsidP="006671CB">
            <w:pPr>
              <w:rPr>
                <w:rFonts w:ascii="Arial" w:hAnsi="Arial" w:cs="Arial"/>
              </w:rPr>
            </w:pPr>
          </w:p>
          <w:p w14:paraId="1C027DD9" w14:textId="77777777" w:rsidR="00A43BAD" w:rsidRDefault="00A43BAD" w:rsidP="006671CB">
            <w:pPr>
              <w:rPr>
                <w:rFonts w:ascii="Arial" w:hAnsi="Arial" w:cs="Arial"/>
              </w:rPr>
            </w:pPr>
          </w:p>
          <w:p w14:paraId="49DC30CF" w14:textId="77777777" w:rsidR="00A43BAD" w:rsidRDefault="00A43BAD" w:rsidP="006671CB">
            <w:pPr>
              <w:rPr>
                <w:rFonts w:ascii="Arial" w:hAnsi="Arial" w:cs="Arial"/>
              </w:rPr>
            </w:pPr>
          </w:p>
          <w:p w14:paraId="59E2EA62" w14:textId="77777777" w:rsidR="00A43BAD" w:rsidRDefault="00A43BAD" w:rsidP="006671CB">
            <w:pPr>
              <w:rPr>
                <w:rFonts w:ascii="Arial" w:hAnsi="Arial" w:cs="Arial"/>
              </w:rPr>
            </w:pPr>
          </w:p>
          <w:p w14:paraId="121C23BC" w14:textId="71468CDD" w:rsidR="006671CB" w:rsidRPr="00400B2C" w:rsidRDefault="006671CB" w:rsidP="006671CB">
            <w:pPr>
              <w:rPr>
                <w:rFonts w:ascii="Arial" w:hAnsi="Arial" w:cs="Arial"/>
              </w:rPr>
            </w:pPr>
            <w:r w:rsidRPr="00400B2C">
              <w:rPr>
                <w:rFonts w:ascii="Arial" w:hAnsi="Arial" w:cs="Arial"/>
              </w:rPr>
              <w:t>ADRES</w:t>
            </w:r>
            <w:r w:rsidRPr="00400B2C">
              <w:rPr>
                <w:rFonts w:ascii="Arial" w:eastAsia="Arial" w:hAnsi="Arial" w:cs="Arial"/>
              </w:rPr>
              <w:t xml:space="preserve"> </w:t>
            </w:r>
            <w:r w:rsidRPr="00400B2C">
              <w:rPr>
                <w:rFonts w:ascii="Arial" w:hAnsi="Arial" w:cs="Arial"/>
              </w:rPr>
              <w:t>OBIEKTU BUDOWLANEGO:</w:t>
            </w:r>
          </w:p>
          <w:p w14:paraId="5C93AF46" w14:textId="77777777" w:rsidR="006671CB" w:rsidRPr="00400B2C" w:rsidRDefault="006671CB" w:rsidP="006671CB">
            <w:pPr>
              <w:rPr>
                <w:rFonts w:ascii="Arial" w:hAnsi="Arial" w:cs="Arial"/>
              </w:rPr>
            </w:pPr>
          </w:p>
          <w:p w14:paraId="28B7F150" w14:textId="77777777" w:rsidR="006671CB" w:rsidRPr="00400B2C" w:rsidRDefault="006671CB" w:rsidP="006671CB">
            <w:pPr>
              <w:rPr>
                <w:rFonts w:ascii="Arial" w:hAnsi="Arial" w:cs="Arial"/>
              </w:rPr>
            </w:pPr>
          </w:p>
          <w:p w14:paraId="33B15E95" w14:textId="77777777" w:rsidR="006671CB" w:rsidRPr="00400B2C" w:rsidRDefault="006671CB" w:rsidP="006671CB">
            <w:pPr>
              <w:rPr>
                <w:rFonts w:ascii="Arial" w:hAnsi="Arial" w:cs="Arial"/>
              </w:rPr>
            </w:pPr>
            <w:r w:rsidRPr="00400B2C">
              <w:rPr>
                <w:rFonts w:ascii="Arial" w:hAnsi="Arial" w:cs="Arial"/>
              </w:rPr>
              <w:t>NAZWA JEDNOSTKI EWIDENCYJNEJ:</w:t>
            </w:r>
          </w:p>
          <w:p w14:paraId="36864FC6" w14:textId="77777777" w:rsidR="006671CB" w:rsidRPr="00400B2C" w:rsidRDefault="006671CB" w:rsidP="006671CB">
            <w:pPr>
              <w:rPr>
                <w:rFonts w:ascii="Arial" w:hAnsi="Arial" w:cs="Arial"/>
              </w:rPr>
            </w:pPr>
          </w:p>
          <w:p w14:paraId="59AF2A02" w14:textId="77777777" w:rsidR="006671CB" w:rsidRPr="00400B2C" w:rsidRDefault="006671CB" w:rsidP="006671CB">
            <w:pPr>
              <w:rPr>
                <w:rFonts w:ascii="Arial" w:hAnsi="Arial" w:cs="Arial"/>
              </w:rPr>
            </w:pPr>
          </w:p>
          <w:p w14:paraId="2FEB68B7" w14:textId="77777777" w:rsidR="006671CB" w:rsidRDefault="006671CB" w:rsidP="006671CB">
            <w:pPr>
              <w:rPr>
                <w:rFonts w:ascii="Arial" w:hAnsi="Arial" w:cs="Arial"/>
              </w:rPr>
            </w:pPr>
          </w:p>
          <w:p w14:paraId="751D1416" w14:textId="77777777" w:rsidR="006671CB" w:rsidRPr="00400B2C" w:rsidRDefault="006671CB" w:rsidP="006671CB">
            <w:pPr>
              <w:rPr>
                <w:rFonts w:ascii="Arial" w:hAnsi="Arial" w:cs="Arial"/>
              </w:rPr>
            </w:pPr>
            <w:r w:rsidRPr="00400B2C">
              <w:rPr>
                <w:rFonts w:ascii="Arial" w:hAnsi="Arial" w:cs="Arial"/>
              </w:rPr>
              <w:t>KATEGORIA OBIEKTU BUDOWLANEGO:</w:t>
            </w:r>
          </w:p>
          <w:p w14:paraId="77988780" w14:textId="77777777" w:rsidR="006671CB" w:rsidRDefault="006671CB" w:rsidP="006671CB">
            <w:pPr>
              <w:rPr>
                <w:rFonts w:ascii="Arial" w:hAnsi="Arial" w:cs="Arial"/>
              </w:rPr>
            </w:pPr>
          </w:p>
          <w:p w14:paraId="31932EEA" w14:textId="77777777" w:rsidR="006671CB" w:rsidRPr="00400B2C" w:rsidRDefault="006671CB" w:rsidP="006671CB">
            <w:pPr>
              <w:rPr>
                <w:rFonts w:ascii="Arial" w:hAnsi="Arial" w:cs="Arial"/>
              </w:rPr>
            </w:pPr>
            <w:r w:rsidRPr="00400B2C">
              <w:rPr>
                <w:rFonts w:ascii="Arial" w:hAnsi="Arial" w:cs="Arial"/>
              </w:rPr>
              <w:t>NAZWA INWESTORA:</w:t>
            </w:r>
          </w:p>
          <w:p w14:paraId="767B92C2" w14:textId="77777777" w:rsidR="006671CB" w:rsidRPr="00400B2C" w:rsidRDefault="006671CB" w:rsidP="006671CB">
            <w:pPr>
              <w:rPr>
                <w:rFonts w:ascii="Arial" w:hAnsi="Arial" w:cs="Arial"/>
              </w:rPr>
            </w:pPr>
          </w:p>
          <w:p w14:paraId="224E1088" w14:textId="77777777" w:rsidR="00A43BAD" w:rsidRDefault="00A43BAD" w:rsidP="006671CB">
            <w:pPr>
              <w:rPr>
                <w:rFonts w:ascii="Arial" w:hAnsi="Arial" w:cs="Arial"/>
              </w:rPr>
            </w:pPr>
          </w:p>
          <w:p w14:paraId="64C3500B" w14:textId="77777777" w:rsidR="00A43BAD" w:rsidRDefault="00A43BAD" w:rsidP="006671CB">
            <w:pPr>
              <w:rPr>
                <w:rFonts w:ascii="Arial" w:hAnsi="Arial" w:cs="Arial"/>
              </w:rPr>
            </w:pPr>
          </w:p>
          <w:p w14:paraId="7DBA0ED0" w14:textId="27DD02DB" w:rsidR="006671CB" w:rsidRPr="00400B2C" w:rsidRDefault="006671CB" w:rsidP="006671CB">
            <w:pPr>
              <w:rPr>
                <w:rFonts w:ascii="Arial" w:hAnsi="Arial" w:cs="Arial"/>
              </w:rPr>
            </w:pPr>
            <w:r w:rsidRPr="00400B2C">
              <w:rPr>
                <w:rFonts w:ascii="Arial" w:hAnsi="Arial" w:cs="Arial"/>
              </w:rPr>
              <w:t>ADRES INWESTORA:</w:t>
            </w:r>
          </w:p>
          <w:p w14:paraId="65D748F5" w14:textId="77777777" w:rsidR="006671CB" w:rsidRPr="00400B2C" w:rsidRDefault="006671CB" w:rsidP="006671CB">
            <w:pPr>
              <w:rPr>
                <w:rFonts w:ascii="Arial" w:hAnsi="Arial" w:cs="Arial"/>
              </w:rPr>
            </w:pPr>
          </w:p>
          <w:p w14:paraId="0F16C18A" w14:textId="77777777" w:rsidR="006671CB" w:rsidRPr="00400B2C" w:rsidRDefault="006671CB" w:rsidP="006671CB">
            <w:pPr>
              <w:rPr>
                <w:rFonts w:ascii="Arial" w:hAnsi="Arial" w:cs="Arial"/>
              </w:rPr>
            </w:pPr>
          </w:p>
          <w:p w14:paraId="2129AC22" w14:textId="77777777" w:rsidR="006671CB" w:rsidRDefault="006671CB" w:rsidP="006671CB">
            <w:pPr>
              <w:rPr>
                <w:rFonts w:ascii="Arial" w:hAnsi="Arial" w:cs="Arial"/>
              </w:rPr>
            </w:pPr>
            <w:r w:rsidRPr="00400B2C">
              <w:rPr>
                <w:rFonts w:ascii="Arial" w:hAnsi="Arial" w:cs="Arial"/>
              </w:rPr>
              <w:t>JEDNOSTKA PROJEKTOWA:</w:t>
            </w:r>
          </w:p>
          <w:p w14:paraId="4A2C4394" w14:textId="770B7923" w:rsidR="006671CB" w:rsidRPr="004714CB" w:rsidRDefault="006671CB" w:rsidP="006671CB">
            <w:pPr>
              <w:rPr>
                <w:sz w:val="24"/>
                <w:szCs w:val="24"/>
              </w:rPr>
            </w:pPr>
          </w:p>
        </w:tc>
        <w:tc>
          <w:tcPr>
            <w:tcW w:w="5274" w:type="dxa"/>
            <w:gridSpan w:val="3"/>
            <w:tcBorders>
              <w:bottom w:val="single" w:sz="4" w:space="0" w:color="auto"/>
              <w:right w:val="single" w:sz="4" w:space="0" w:color="000000"/>
            </w:tcBorders>
            <w:shd w:val="clear" w:color="auto" w:fill="auto"/>
          </w:tcPr>
          <w:tbl>
            <w:tblPr>
              <w:tblW w:w="4887" w:type="dxa"/>
              <w:tblLayout w:type="fixed"/>
              <w:tblLook w:val="0000" w:firstRow="0" w:lastRow="0" w:firstColumn="0" w:lastColumn="0" w:noHBand="0" w:noVBand="0"/>
            </w:tblPr>
            <w:tblGrid>
              <w:gridCol w:w="4887"/>
            </w:tblGrid>
            <w:tr w:rsidR="00276D17" w:rsidRPr="00276D17" w14:paraId="270D25FE" w14:textId="77777777" w:rsidTr="00A43BAD">
              <w:tc>
                <w:tcPr>
                  <w:tcW w:w="4887" w:type="dxa"/>
                  <w:tcBorders>
                    <w:bottom w:val="single" w:sz="4" w:space="0" w:color="auto"/>
                    <w:right w:val="single" w:sz="4" w:space="0" w:color="000000"/>
                  </w:tcBorders>
                  <w:shd w:val="clear" w:color="auto" w:fill="auto"/>
                </w:tcPr>
                <w:p w14:paraId="2D74C9C2" w14:textId="77777777" w:rsidR="00276D17" w:rsidRPr="00276D17" w:rsidRDefault="00276D17" w:rsidP="00276D17">
                  <w:pPr>
                    <w:snapToGrid w:val="0"/>
                    <w:rPr>
                      <w:rFonts w:ascii="Arial" w:hAnsi="Arial" w:cs="Arial"/>
                      <w:b/>
                      <w:bCs/>
                      <w:sz w:val="24"/>
                      <w:szCs w:val="24"/>
                    </w:rPr>
                  </w:pPr>
                  <w:r w:rsidRPr="00276D17">
                    <w:rPr>
                      <w:rFonts w:ascii="Arial" w:hAnsi="Arial" w:cs="Arial"/>
                      <w:b/>
                      <w:bCs/>
                      <w:sz w:val="24"/>
                      <w:szCs w:val="24"/>
                    </w:rPr>
                    <w:t>PRZEBUDOWA I ROZBUDOWA IZBY PRZYJĘĆ SZPITALA</w:t>
                  </w:r>
                </w:p>
                <w:p w14:paraId="746CE699" w14:textId="77777777" w:rsidR="00276D17" w:rsidRPr="00276D17" w:rsidRDefault="00276D17" w:rsidP="00276D17">
                  <w:pPr>
                    <w:snapToGrid w:val="0"/>
                    <w:rPr>
                      <w:rFonts w:ascii="Arial" w:hAnsi="Arial" w:cs="Arial"/>
                      <w:b/>
                      <w:bCs/>
                      <w:sz w:val="24"/>
                      <w:szCs w:val="24"/>
                    </w:rPr>
                  </w:pPr>
                  <w:r w:rsidRPr="00276D17">
                    <w:rPr>
                      <w:rFonts w:ascii="Arial" w:hAnsi="Arial" w:cs="Arial"/>
                      <w:b/>
                      <w:bCs/>
                      <w:sz w:val="24"/>
                      <w:szCs w:val="24"/>
                    </w:rPr>
                    <w:t>POWIATOWEGO W WĘGROWIE</w:t>
                  </w:r>
                </w:p>
                <w:p w14:paraId="10D77498" w14:textId="77777777" w:rsidR="00276D17" w:rsidRPr="00276D17" w:rsidRDefault="00276D17" w:rsidP="00276D17">
                  <w:pPr>
                    <w:snapToGrid w:val="0"/>
                    <w:rPr>
                      <w:rFonts w:ascii="Arial" w:hAnsi="Arial" w:cs="Arial"/>
                      <w:b/>
                      <w:bCs/>
                      <w:sz w:val="24"/>
                      <w:szCs w:val="24"/>
                    </w:rPr>
                  </w:pPr>
                </w:p>
                <w:p w14:paraId="44FED860" w14:textId="77777777" w:rsidR="00276D17" w:rsidRDefault="00276D17" w:rsidP="00276D17">
                  <w:pPr>
                    <w:rPr>
                      <w:rFonts w:ascii="Arial" w:eastAsia="Arial" w:hAnsi="Arial" w:cs="Arial"/>
                      <w:b/>
                      <w:bCs/>
                      <w:sz w:val="24"/>
                      <w:szCs w:val="24"/>
                    </w:rPr>
                  </w:pPr>
                </w:p>
                <w:p w14:paraId="79FA6857" w14:textId="77777777" w:rsidR="00276D17" w:rsidRDefault="00276D17" w:rsidP="00276D17">
                  <w:pPr>
                    <w:rPr>
                      <w:rFonts w:ascii="Arial" w:eastAsia="Arial" w:hAnsi="Arial" w:cs="Arial"/>
                      <w:b/>
                      <w:bCs/>
                      <w:sz w:val="24"/>
                      <w:szCs w:val="24"/>
                    </w:rPr>
                  </w:pPr>
                </w:p>
                <w:p w14:paraId="34A0AC2F" w14:textId="7FBFBE74" w:rsidR="00276D17" w:rsidRPr="00276D17" w:rsidRDefault="00276D17" w:rsidP="00276D17">
                  <w:pPr>
                    <w:rPr>
                      <w:rFonts w:ascii="Arial" w:eastAsia="Arial" w:hAnsi="Arial" w:cs="Arial"/>
                      <w:b/>
                      <w:bCs/>
                      <w:sz w:val="24"/>
                      <w:szCs w:val="24"/>
                    </w:rPr>
                  </w:pPr>
                  <w:r w:rsidRPr="00276D17">
                    <w:rPr>
                      <w:rFonts w:ascii="Arial" w:eastAsia="Arial" w:hAnsi="Arial" w:cs="Arial"/>
                      <w:b/>
                      <w:bCs/>
                      <w:sz w:val="24"/>
                      <w:szCs w:val="24"/>
                    </w:rPr>
                    <w:t>ul. Kościuszki 201</w:t>
                  </w:r>
                </w:p>
                <w:p w14:paraId="12FA4D0F" w14:textId="77777777" w:rsidR="00276D17" w:rsidRPr="00276D17" w:rsidRDefault="00276D17" w:rsidP="00276D17">
                  <w:pPr>
                    <w:rPr>
                      <w:rFonts w:ascii="Arial" w:eastAsia="Arial" w:hAnsi="Arial" w:cs="Arial"/>
                      <w:b/>
                      <w:color w:val="000000"/>
                      <w:sz w:val="24"/>
                      <w:szCs w:val="24"/>
                    </w:rPr>
                  </w:pPr>
                  <w:r w:rsidRPr="00276D17">
                    <w:rPr>
                      <w:rFonts w:ascii="Arial" w:eastAsia="Arial" w:hAnsi="Arial" w:cs="Arial"/>
                      <w:b/>
                      <w:color w:val="000000"/>
                      <w:sz w:val="24"/>
                      <w:szCs w:val="24"/>
                    </w:rPr>
                    <w:t xml:space="preserve">07-100 Węgrów </w:t>
                  </w:r>
                </w:p>
                <w:p w14:paraId="3FA6EA70" w14:textId="77777777" w:rsidR="00276D17" w:rsidRPr="00276D17" w:rsidRDefault="00276D17" w:rsidP="00276D17">
                  <w:pPr>
                    <w:rPr>
                      <w:rFonts w:ascii="Arial" w:eastAsia="Arial" w:hAnsi="Arial" w:cs="Arial"/>
                      <w:b/>
                      <w:color w:val="000000"/>
                      <w:sz w:val="24"/>
                      <w:szCs w:val="24"/>
                    </w:rPr>
                  </w:pPr>
                  <w:r w:rsidRPr="00276D17">
                    <w:rPr>
                      <w:rFonts w:ascii="Arial" w:eastAsia="Arial" w:hAnsi="Arial" w:cs="Arial"/>
                      <w:b/>
                      <w:color w:val="000000"/>
                      <w:sz w:val="24"/>
                      <w:szCs w:val="24"/>
                    </w:rPr>
                    <w:t xml:space="preserve">dz. nr </w:t>
                  </w:r>
                  <w:proofErr w:type="spellStart"/>
                  <w:r w:rsidRPr="00276D17">
                    <w:rPr>
                      <w:rFonts w:ascii="Arial" w:eastAsia="Arial" w:hAnsi="Arial" w:cs="Arial"/>
                      <w:b/>
                      <w:color w:val="000000"/>
                      <w:sz w:val="24"/>
                      <w:szCs w:val="24"/>
                    </w:rPr>
                    <w:t>ewid</w:t>
                  </w:r>
                  <w:proofErr w:type="spellEnd"/>
                  <w:r w:rsidRPr="00276D17">
                    <w:rPr>
                      <w:rFonts w:ascii="Arial" w:eastAsia="Arial" w:hAnsi="Arial" w:cs="Arial"/>
                      <w:b/>
                      <w:color w:val="000000"/>
                      <w:sz w:val="24"/>
                      <w:szCs w:val="24"/>
                    </w:rPr>
                    <w:t>. 2216 obręb: Węgrów</w:t>
                  </w:r>
                </w:p>
                <w:p w14:paraId="017CA2F5" w14:textId="77777777" w:rsidR="00276D17" w:rsidRPr="00276D17" w:rsidRDefault="00276D17" w:rsidP="00276D17">
                  <w:pPr>
                    <w:snapToGrid w:val="0"/>
                    <w:rPr>
                      <w:rFonts w:ascii="Arial" w:eastAsia="Arial" w:hAnsi="Arial" w:cs="Arial"/>
                      <w:b/>
                      <w:bCs/>
                      <w:color w:val="000000"/>
                      <w:sz w:val="24"/>
                      <w:szCs w:val="24"/>
                    </w:rPr>
                  </w:pPr>
                </w:p>
                <w:p w14:paraId="2584436F" w14:textId="77777777" w:rsidR="00276D17" w:rsidRPr="00276D17" w:rsidRDefault="00276D17" w:rsidP="00276D17">
                  <w:pPr>
                    <w:rPr>
                      <w:rFonts w:ascii="Arial" w:eastAsia="Arial" w:hAnsi="Arial" w:cs="Arial"/>
                      <w:b/>
                      <w:sz w:val="24"/>
                      <w:szCs w:val="24"/>
                    </w:rPr>
                  </w:pPr>
                </w:p>
                <w:p w14:paraId="0C2451EB" w14:textId="77777777" w:rsidR="00276D17" w:rsidRDefault="00276D17" w:rsidP="00276D17">
                  <w:pPr>
                    <w:rPr>
                      <w:rFonts w:ascii="Arial" w:eastAsia="Arial" w:hAnsi="Arial" w:cs="Arial"/>
                      <w:b/>
                      <w:sz w:val="24"/>
                      <w:szCs w:val="24"/>
                    </w:rPr>
                  </w:pPr>
                </w:p>
                <w:p w14:paraId="5E1BB62A" w14:textId="1681C9B8" w:rsidR="00276D17" w:rsidRPr="00276D17" w:rsidRDefault="00276D17" w:rsidP="00276D17">
                  <w:pPr>
                    <w:rPr>
                      <w:rFonts w:ascii="Arial" w:eastAsia="Arial" w:hAnsi="Arial" w:cs="Arial"/>
                      <w:b/>
                      <w:sz w:val="24"/>
                      <w:szCs w:val="24"/>
                    </w:rPr>
                  </w:pPr>
                  <w:r w:rsidRPr="00276D17">
                    <w:rPr>
                      <w:rFonts w:ascii="Arial" w:eastAsia="Arial" w:hAnsi="Arial" w:cs="Arial"/>
                      <w:b/>
                      <w:sz w:val="24"/>
                      <w:szCs w:val="24"/>
                    </w:rPr>
                    <w:t>XI</w:t>
                  </w:r>
                </w:p>
                <w:p w14:paraId="5E51A0A2" w14:textId="77777777" w:rsidR="00276D17" w:rsidRDefault="00276D17" w:rsidP="00276D17">
                  <w:pPr>
                    <w:rPr>
                      <w:rFonts w:ascii="Arial" w:eastAsia="Arial" w:hAnsi="Arial" w:cs="Arial"/>
                      <w:b/>
                      <w:sz w:val="24"/>
                      <w:szCs w:val="24"/>
                    </w:rPr>
                  </w:pPr>
                  <w:r w:rsidRPr="00276D17">
                    <w:rPr>
                      <w:rFonts w:ascii="Arial" w:eastAsia="Arial" w:hAnsi="Arial" w:cs="Arial"/>
                      <w:b/>
                      <w:sz w:val="24"/>
                      <w:szCs w:val="24"/>
                    </w:rPr>
                    <w:t xml:space="preserve">Samodzielny Publiczny Zakład Opieki Zdrowotnej w Węgrowie </w:t>
                  </w:r>
                </w:p>
                <w:p w14:paraId="2ECDD31E" w14:textId="77777777" w:rsidR="00276D17" w:rsidRDefault="00276D17" w:rsidP="00276D17">
                  <w:pPr>
                    <w:rPr>
                      <w:rFonts w:ascii="Arial" w:eastAsia="Arial" w:hAnsi="Arial" w:cs="Arial"/>
                      <w:b/>
                      <w:sz w:val="24"/>
                      <w:szCs w:val="24"/>
                    </w:rPr>
                  </w:pPr>
                </w:p>
                <w:p w14:paraId="102BDB1B" w14:textId="7C8C560B" w:rsidR="00276D17" w:rsidRPr="00276D17" w:rsidRDefault="00276D17" w:rsidP="00276D17">
                  <w:pPr>
                    <w:rPr>
                      <w:rFonts w:ascii="Arial" w:eastAsia="Arial" w:hAnsi="Arial" w:cs="Arial"/>
                      <w:b/>
                      <w:sz w:val="24"/>
                      <w:szCs w:val="24"/>
                    </w:rPr>
                  </w:pPr>
                  <w:r w:rsidRPr="00276D17">
                    <w:rPr>
                      <w:rFonts w:ascii="Arial" w:eastAsia="Arial" w:hAnsi="Arial" w:cs="Arial"/>
                      <w:b/>
                      <w:sz w:val="24"/>
                      <w:szCs w:val="24"/>
                    </w:rPr>
                    <w:t xml:space="preserve">ul. </w:t>
                  </w:r>
                  <w:r w:rsidRPr="00276D17">
                    <w:rPr>
                      <w:rFonts w:ascii="Arial" w:eastAsia="Arial" w:hAnsi="Arial" w:cs="Arial"/>
                      <w:b/>
                      <w:bCs/>
                      <w:sz w:val="24"/>
                      <w:szCs w:val="24"/>
                    </w:rPr>
                    <w:t>Kościuszki 15</w:t>
                  </w:r>
                </w:p>
                <w:p w14:paraId="7D815254" w14:textId="77777777" w:rsidR="00276D17" w:rsidRPr="00276D17" w:rsidRDefault="00276D17" w:rsidP="00276D17">
                  <w:pPr>
                    <w:rPr>
                      <w:rFonts w:ascii="Arial" w:eastAsia="Arial" w:hAnsi="Arial" w:cs="Arial"/>
                      <w:b/>
                      <w:color w:val="000000"/>
                      <w:sz w:val="24"/>
                      <w:szCs w:val="24"/>
                    </w:rPr>
                  </w:pPr>
                  <w:r w:rsidRPr="00276D17">
                    <w:rPr>
                      <w:rFonts w:ascii="Arial" w:eastAsia="Arial" w:hAnsi="Arial" w:cs="Arial"/>
                      <w:b/>
                      <w:color w:val="000000"/>
                      <w:sz w:val="24"/>
                      <w:szCs w:val="24"/>
                    </w:rPr>
                    <w:t>07-100 Węgrów</w:t>
                  </w:r>
                </w:p>
                <w:p w14:paraId="65405135" w14:textId="77777777" w:rsidR="00276D17" w:rsidRPr="00276D17" w:rsidRDefault="00276D17" w:rsidP="00276D17">
                  <w:pPr>
                    <w:rPr>
                      <w:rFonts w:ascii="Arial" w:hAnsi="Arial" w:cs="Arial"/>
                      <w:b/>
                      <w:sz w:val="24"/>
                      <w:szCs w:val="24"/>
                    </w:rPr>
                  </w:pPr>
                </w:p>
                <w:p w14:paraId="6F783F49" w14:textId="77777777" w:rsidR="00276D17" w:rsidRPr="00276D17" w:rsidRDefault="00276D17" w:rsidP="00276D17">
                  <w:pPr>
                    <w:autoSpaceDE w:val="0"/>
                    <w:rPr>
                      <w:rFonts w:ascii="Arial" w:hAnsi="Arial" w:cs="Arial"/>
                      <w:sz w:val="24"/>
                      <w:szCs w:val="24"/>
                    </w:rPr>
                  </w:pPr>
                  <w:r w:rsidRPr="00276D17">
                    <w:rPr>
                      <w:rFonts w:ascii="Arial" w:eastAsia="Arial" w:hAnsi="Arial" w:cs="Arial"/>
                      <w:b/>
                      <w:sz w:val="24"/>
                      <w:szCs w:val="24"/>
                    </w:rPr>
                    <w:t>Kowalczyk Architekci</w:t>
                  </w:r>
                </w:p>
                <w:p w14:paraId="7320B5F9" w14:textId="77777777" w:rsidR="00276D17" w:rsidRPr="00276D17" w:rsidRDefault="00276D17" w:rsidP="00276D17">
                  <w:pPr>
                    <w:autoSpaceDE w:val="0"/>
                    <w:rPr>
                      <w:rFonts w:ascii="Arial" w:hAnsi="Arial" w:cs="Arial"/>
                      <w:b/>
                      <w:bCs/>
                      <w:color w:val="000000"/>
                      <w:sz w:val="24"/>
                      <w:szCs w:val="24"/>
                      <w:lang w:eastAsia="pl-PL"/>
                    </w:rPr>
                  </w:pPr>
                  <w:r w:rsidRPr="00276D17">
                    <w:rPr>
                      <w:rFonts w:ascii="Arial" w:hAnsi="Arial" w:cs="Arial"/>
                      <w:b/>
                      <w:bCs/>
                      <w:color w:val="000000"/>
                      <w:sz w:val="24"/>
                      <w:szCs w:val="24"/>
                      <w:lang w:eastAsia="pl-PL"/>
                    </w:rPr>
                    <w:t xml:space="preserve">ul. Pabianicka 184/186 </w:t>
                  </w:r>
                </w:p>
                <w:p w14:paraId="48F2055F" w14:textId="77777777" w:rsidR="00276D17" w:rsidRPr="00276D17" w:rsidRDefault="00276D17" w:rsidP="00276D17">
                  <w:pPr>
                    <w:autoSpaceDE w:val="0"/>
                    <w:rPr>
                      <w:rFonts w:ascii="Arial" w:hAnsi="Arial" w:cs="Arial"/>
                      <w:b/>
                      <w:bCs/>
                      <w:color w:val="000000"/>
                      <w:sz w:val="24"/>
                      <w:szCs w:val="24"/>
                      <w:lang w:eastAsia="pl-PL"/>
                    </w:rPr>
                  </w:pPr>
                  <w:r w:rsidRPr="00276D17">
                    <w:rPr>
                      <w:rFonts w:ascii="Arial" w:hAnsi="Arial" w:cs="Arial"/>
                      <w:b/>
                      <w:bCs/>
                      <w:color w:val="000000"/>
                      <w:sz w:val="24"/>
                      <w:szCs w:val="24"/>
                      <w:lang w:eastAsia="pl-PL"/>
                    </w:rPr>
                    <w:t>93-402, Łódź</w:t>
                  </w:r>
                </w:p>
                <w:p w14:paraId="74A6335B" w14:textId="77777777" w:rsidR="00276D17" w:rsidRPr="00276D17" w:rsidRDefault="00276D17" w:rsidP="00276D17">
                  <w:pPr>
                    <w:autoSpaceDE w:val="0"/>
                    <w:rPr>
                      <w:rFonts w:ascii="Arial" w:hAnsi="Arial" w:cs="Arial"/>
                      <w:b/>
                      <w:bCs/>
                      <w:color w:val="000000"/>
                      <w:sz w:val="24"/>
                      <w:szCs w:val="24"/>
                      <w:lang w:eastAsia="pl-PL"/>
                    </w:rPr>
                  </w:pPr>
                </w:p>
              </w:tc>
            </w:tr>
          </w:tbl>
          <w:p w14:paraId="0C597AA7" w14:textId="77777777" w:rsidR="006671CB" w:rsidRPr="00276D17" w:rsidRDefault="006671CB" w:rsidP="006671CB">
            <w:pPr>
              <w:autoSpaceDE w:val="0"/>
              <w:rPr>
                <w:rFonts w:ascii="Arial" w:hAnsi="Arial" w:cs="Arial"/>
                <w:b/>
                <w:bCs/>
                <w:color w:val="000000"/>
                <w:sz w:val="24"/>
                <w:szCs w:val="24"/>
                <w:lang w:eastAsia="pl-PL"/>
              </w:rPr>
            </w:pPr>
          </w:p>
          <w:p w14:paraId="5903559F" w14:textId="77777777" w:rsidR="006671CB" w:rsidRPr="00276D17" w:rsidRDefault="006671CB" w:rsidP="006671CB">
            <w:pPr>
              <w:autoSpaceDE w:val="0"/>
              <w:rPr>
                <w:rFonts w:ascii="Arial" w:hAnsi="Arial" w:cs="Arial"/>
                <w:b/>
                <w:bCs/>
                <w:color w:val="000000"/>
                <w:sz w:val="24"/>
                <w:szCs w:val="24"/>
                <w:lang w:eastAsia="pl-PL"/>
              </w:rPr>
            </w:pPr>
          </w:p>
          <w:p w14:paraId="345C614D" w14:textId="77777777" w:rsidR="006671CB" w:rsidRPr="00276D17" w:rsidRDefault="006671CB" w:rsidP="006671CB">
            <w:pPr>
              <w:autoSpaceDE w:val="0"/>
              <w:rPr>
                <w:rFonts w:ascii="Arial" w:hAnsi="Arial" w:cs="Arial"/>
                <w:b/>
                <w:bCs/>
                <w:color w:val="000000"/>
                <w:sz w:val="24"/>
                <w:szCs w:val="24"/>
                <w:lang w:eastAsia="pl-PL"/>
              </w:rPr>
            </w:pPr>
          </w:p>
        </w:tc>
      </w:tr>
      <w:tr w:rsidR="0077175C" w14:paraId="62768840" w14:textId="77777777" w:rsidTr="00A815C5">
        <w:tc>
          <w:tcPr>
            <w:tcW w:w="2577" w:type="dxa"/>
            <w:tcBorders>
              <w:top w:val="single" w:sz="4" w:space="0" w:color="000000"/>
              <w:left w:val="single" w:sz="4" w:space="0" w:color="000000"/>
              <w:bottom w:val="single" w:sz="4" w:space="0" w:color="000000"/>
            </w:tcBorders>
            <w:shd w:val="clear" w:color="auto" w:fill="auto"/>
          </w:tcPr>
          <w:p w14:paraId="2CAA5FEF" w14:textId="0D821ACA" w:rsidR="0077175C" w:rsidRDefault="0077175C" w:rsidP="00AF7A8A">
            <w:pPr>
              <w:snapToGrid w:val="0"/>
              <w:jc w:val="center"/>
            </w:pPr>
          </w:p>
        </w:tc>
        <w:tc>
          <w:tcPr>
            <w:tcW w:w="2765" w:type="dxa"/>
            <w:gridSpan w:val="2"/>
            <w:tcBorders>
              <w:top w:val="single" w:sz="4" w:space="0" w:color="000000"/>
              <w:left w:val="single" w:sz="4" w:space="0" w:color="000000"/>
              <w:bottom w:val="single" w:sz="4" w:space="0" w:color="000000"/>
            </w:tcBorders>
            <w:shd w:val="clear" w:color="auto" w:fill="auto"/>
          </w:tcPr>
          <w:p w14:paraId="1F2F1EFB" w14:textId="77777777" w:rsidR="0077175C" w:rsidRDefault="0077175C" w:rsidP="00AF7A8A">
            <w:pPr>
              <w:snapToGrid w:val="0"/>
              <w:jc w:val="center"/>
            </w:pPr>
            <w:r>
              <w:rPr>
                <w:rFonts w:ascii="Arial" w:hAnsi="Arial" w:cs="Arial"/>
                <w:sz w:val="22"/>
                <w:szCs w:val="22"/>
              </w:rPr>
              <w:t>Imię</w:t>
            </w:r>
            <w:r>
              <w:rPr>
                <w:rFonts w:ascii="Arial" w:eastAsia="Arial" w:hAnsi="Arial" w:cs="Arial"/>
                <w:sz w:val="22"/>
                <w:szCs w:val="22"/>
              </w:rPr>
              <w:t xml:space="preserve"> </w:t>
            </w:r>
            <w:r>
              <w:rPr>
                <w:rFonts w:ascii="Arial" w:hAnsi="Arial" w:cs="Arial"/>
                <w:sz w:val="22"/>
                <w:szCs w:val="22"/>
              </w:rPr>
              <w:t>i</w:t>
            </w:r>
            <w:r>
              <w:rPr>
                <w:rFonts w:ascii="Arial" w:eastAsia="Arial" w:hAnsi="Arial" w:cs="Arial"/>
                <w:sz w:val="22"/>
                <w:szCs w:val="22"/>
              </w:rPr>
              <w:t xml:space="preserve"> </w:t>
            </w:r>
            <w:r>
              <w:rPr>
                <w:rFonts w:ascii="Arial" w:hAnsi="Arial" w:cs="Arial"/>
                <w:sz w:val="22"/>
                <w:szCs w:val="22"/>
              </w:rPr>
              <w:t>Nazwisko</w:t>
            </w:r>
          </w:p>
        </w:tc>
        <w:tc>
          <w:tcPr>
            <w:tcW w:w="2416" w:type="dxa"/>
            <w:tcBorders>
              <w:top w:val="single" w:sz="4" w:space="0" w:color="000000"/>
              <w:left w:val="single" w:sz="4" w:space="0" w:color="000000"/>
              <w:bottom w:val="single" w:sz="4" w:space="0" w:color="000000"/>
            </w:tcBorders>
            <w:shd w:val="clear" w:color="auto" w:fill="auto"/>
          </w:tcPr>
          <w:p w14:paraId="6DC43DC6" w14:textId="77777777" w:rsidR="0077175C" w:rsidRDefault="0077175C" w:rsidP="00AF7A8A">
            <w:pPr>
              <w:snapToGrid w:val="0"/>
              <w:jc w:val="center"/>
            </w:pPr>
            <w:r>
              <w:rPr>
                <w:rFonts w:ascii="Arial" w:hAnsi="Arial" w:cs="Arial"/>
                <w:sz w:val="22"/>
                <w:szCs w:val="22"/>
              </w:rPr>
              <w:t>Nr</w:t>
            </w:r>
            <w:r>
              <w:rPr>
                <w:rFonts w:ascii="Arial" w:eastAsia="Arial" w:hAnsi="Arial" w:cs="Arial"/>
                <w:sz w:val="22"/>
                <w:szCs w:val="22"/>
              </w:rPr>
              <w:t xml:space="preserve"> </w:t>
            </w:r>
            <w:r>
              <w:rPr>
                <w:rFonts w:ascii="Arial" w:hAnsi="Arial" w:cs="Arial"/>
                <w:sz w:val="22"/>
                <w:szCs w:val="22"/>
              </w:rPr>
              <w:t>uprawnień</w:t>
            </w:r>
          </w:p>
        </w:tc>
        <w:tc>
          <w:tcPr>
            <w:tcW w:w="1882" w:type="dxa"/>
            <w:tcBorders>
              <w:top w:val="single" w:sz="4" w:space="0" w:color="000000"/>
              <w:left w:val="single" w:sz="4" w:space="0" w:color="000000"/>
              <w:bottom w:val="single" w:sz="4" w:space="0" w:color="000000"/>
              <w:right w:val="single" w:sz="4" w:space="0" w:color="000000"/>
            </w:tcBorders>
            <w:shd w:val="clear" w:color="auto" w:fill="auto"/>
          </w:tcPr>
          <w:p w14:paraId="1C82D6C8" w14:textId="77777777" w:rsidR="0077175C" w:rsidRDefault="0077175C" w:rsidP="00AF7A8A">
            <w:pPr>
              <w:snapToGrid w:val="0"/>
              <w:jc w:val="center"/>
            </w:pPr>
            <w:r>
              <w:rPr>
                <w:rFonts w:ascii="Arial" w:hAnsi="Arial" w:cs="Arial"/>
                <w:sz w:val="22"/>
                <w:szCs w:val="22"/>
              </w:rPr>
              <w:t>Podpis</w:t>
            </w:r>
          </w:p>
        </w:tc>
      </w:tr>
      <w:tr w:rsidR="0077175C" w14:paraId="052B13DD" w14:textId="77777777" w:rsidTr="00A815C5">
        <w:trPr>
          <w:trHeight w:val="1134"/>
        </w:trPr>
        <w:tc>
          <w:tcPr>
            <w:tcW w:w="2577" w:type="dxa"/>
            <w:tcBorders>
              <w:top w:val="single" w:sz="4" w:space="0" w:color="000000"/>
              <w:left w:val="single" w:sz="4" w:space="0" w:color="000000"/>
              <w:bottom w:val="single" w:sz="4" w:space="0" w:color="000000"/>
            </w:tcBorders>
            <w:shd w:val="clear" w:color="auto" w:fill="auto"/>
            <w:vAlign w:val="center"/>
          </w:tcPr>
          <w:p w14:paraId="7855F808" w14:textId="65E2AF09" w:rsidR="0077175C" w:rsidRPr="007306D0" w:rsidRDefault="007306D0" w:rsidP="00AF7A8A">
            <w:pPr>
              <w:snapToGrid w:val="0"/>
              <w:jc w:val="center"/>
              <w:rPr>
                <w:rFonts w:ascii="Arial" w:hAnsi="Arial" w:cs="Arial"/>
                <w:sz w:val="22"/>
                <w:szCs w:val="22"/>
              </w:rPr>
            </w:pPr>
            <w:r w:rsidRPr="007306D0">
              <w:rPr>
                <w:rFonts w:ascii="Arial" w:hAnsi="Arial" w:cs="Arial"/>
                <w:sz w:val="22"/>
                <w:szCs w:val="22"/>
              </w:rPr>
              <w:t>Opracował</w:t>
            </w:r>
          </w:p>
        </w:tc>
        <w:tc>
          <w:tcPr>
            <w:tcW w:w="2765" w:type="dxa"/>
            <w:gridSpan w:val="2"/>
            <w:tcBorders>
              <w:top w:val="single" w:sz="4" w:space="0" w:color="000000"/>
              <w:left w:val="single" w:sz="4" w:space="0" w:color="000000"/>
              <w:bottom w:val="single" w:sz="4" w:space="0" w:color="000000"/>
            </w:tcBorders>
            <w:shd w:val="clear" w:color="auto" w:fill="auto"/>
            <w:vAlign w:val="center"/>
          </w:tcPr>
          <w:p w14:paraId="1519439E" w14:textId="77777777" w:rsidR="0077175C" w:rsidRDefault="0077175C" w:rsidP="00AF7A8A">
            <w:pPr>
              <w:jc w:val="center"/>
            </w:pPr>
            <w:r>
              <w:rPr>
                <w:rFonts w:ascii="Arial" w:hAnsi="Arial" w:cs="Arial"/>
                <w:sz w:val="22"/>
                <w:szCs w:val="22"/>
              </w:rPr>
              <w:t>mgr</w:t>
            </w:r>
            <w:r>
              <w:rPr>
                <w:rFonts w:ascii="Arial" w:eastAsia="Arial" w:hAnsi="Arial" w:cs="Arial"/>
                <w:sz w:val="22"/>
                <w:szCs w:val="22"/>
              </w:rPr>
              <w:t xml:space="preserve"> </w:t>
            </w:r>
            <w:r>
              <w:rPr>
                <w:rFonts w:ascii="Arial" w:hAnsi="Arial" w:cs="Arial"/>
                <w:sz w:val="22"/>
                <w:szCs w:val="22"/>
              </w:rPr>
              <w:t>inż.</w:t>
            </w:r>
            <w:r>
              <w:rPr>
                <w:rFonts w:ascii="Arial" w:eastAsia="Arial" w:hAnsi="Arial" w:cs="Arial"/>
                <w:sz w:val="22"/>
                <w:szCs w:val="22"/>
              </w:rPr>
              <w:t xml:space="preserve"> </w:t>
            </w:r>
            <w:r>
              <w:rPr>
                <w:rFonts w:ascii="Arial" w:hAnsi="Arial" w:cs="Arial"/>
                <w:sz w:val="22"/>
                <w:szCs w:val="22"/>
              </w:rPr>
              <w:t>arch.</w:t>
            </w:r>
          </w:p>
          <w:p w14:paraId="0543CFDB" w14:textId="77777777" w:rsidR="0077175C" w:rsidRPr="00564556" w:rsidRDefault="0077175C" w:rsidP="00AF7A8A">
            <w:pPr>
              <w:jc w:val="center"/>
            </w:pPr>
            <w:r>
              <w:rPr>
                <w:rFonts w:ascii="Arial" w:hAnsi="Arial" w:cs="Arial"/>
                <w:sz w:val="22"/>
                <w:szCs w:val="22"/>
              </w:rPr>
              <w:t>Konrad</w:t>
            </w:r>
            <w:r>
              <w:rPr>
                <w:rFonts w:ascii="Arial" w:eastAsia="Arial" w:hAnsi="Arial" w:cs="Arial"/>
                <w:sz w:val="22"/>
                <w:szCs w:val="22"/>
              </w:rPr>
              <w:t xml:space="preserve"> </w:t>
            </w:r>
            <w:r>
              <w:rPr>
                <w:rFonts w:ascii="Arial" w:hAnsi="Arial" w:cs="Arial"/>
                <w:sz w:val="22"/>
                <w:szCs w:val="22"/>
              </w:rPr>
              <w:t>Kowalczyk</w:t>
            </w:r>
          </w:p>
        </w:tc>
        <w:tc>
          <w:tcPr>
            <w:tcW w:w="2416" w:type="dxa"/>
            <w:tcBorders>
              <w:top w:val="single" w:sz="4" w:space="0" w:color="000000"/>
              <w:left w:val="single" w:sz="4" w:space="0" w:color="000000"/>
              <w:bottom w:val="single" w:sz="4" w:space="0" w:color="000000"/>
            </w:tcBorders>
            <w:shd w:val="clear" w:color="auto" w:fill="auto"/>
            <w:vAlign w:val="center"/>
          </w:tcPr>
          <w:p w14:paraId="1589B4AA" w14:textId="77777777" w:rsidR="0077175C" w:rsidRDefault="0077175C" w:rsidP="00AF7A8A">
            <w:pPr>
              <w:snapToGrid w:val="0"/>
              <w:jc w:val="center"/>
            </w:pPr>
            <w:r>
              <w:rPr>
                <w:rFonts w:ascii="Arial" w:hAnsi="Arial" w:cs="Arial"/>
                <w:sz w:val="22"/>
                <w:szCs w:val="22"/>
              </w:rPr>
              <w:t>9/R-202/ŁOIA/04</w:t>
            </w:r>
          </w:p>
        </w:tc>
        <w:tc>
          <w:tcPr>
            <w:tcW w:w="18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E4A8C2" w14:textId="77777777" w:rsidR="0077175C" w:rsidRDefault="0077175C" w:rsidP="00AF7A8A">
            <w:pPr>
              <w:snapToGrid w:val="0"/>
              <w:jc w:val="center"/>
              <w:rPr>
                <w:rFonts w:ascii="Arial" w:hAnsi="Arial" w:cs="Arial"/>
                <w:sz w:val="22"/>
                <w:szCs w:val="22"/>
              </w:rPr>
            </w:pPr>
          </w:p>
        </w:tc>
      </w:tr>
      <w:tr w:rsidR="0077175C" w14:paraId="52295171" w14:textId="77777777" w:rsidTr="00A815C5">
        <w:trPr>
          <w:trHeight w:val="397"/>
        </w:trPr>
        <w:tc>
          <w:tcPr>
            <w:tcW w:w="9640" w:type="dxa"/>
            <w:gridSpan w:val="5"/>
            <w:tcBorders>
              <w:left w:val="single" w:sz="4" w:space="0" w:color="000000"/>
              <w:bottom w:val="single" w:sz="4" w:space="0" w:color="000000"/>
              <w:right w:val="single" w:sz="4" w:space="0" w:color="000000"/>
            </w:tcBorders>
            <w:shd w:val="clear" w:color="auto" w:fill="auto"/>
            <w:vAlign w:val="center"/>
          </w:tcPr>
          <w:p w14:paraId="60A5C2A6" w14:textId="77777777" w:rsidR="0077175C" w:rsidRDefault="0077175C" w:rsidP="00AF7A8A">
            <w:pPr>
              <w:pStyle w:val="Standard"/>
              <w:snapToGrid w:val="0"/>
              <w:jc w:val="center"/>
            </w:pPr>
            <w:r>
              <w:rPr>
                <w:rFonts w:ascii="Arial" w:hAnsi="Arial" w:cs="Arial"/>
                <w:sz w:val="21"/>
                <w:szCs w:val="21"/>
              </w:rPr>
              <w:t>Powyższe</w:t>
            </w:r>
            <w:r>
              <w:rPr>
                <w:rFonts w:ascii="Arial" w:eastAsia="Arial" w:hAnsi="Arial" w:cs="Arial"/>
                <w:sz w:val="21"/>
                <w:szCs w:val="21"/>
              </w:rPr>
              <w:t xml:space="preserve"> </w:t>
            </w:r>
            <w:r>
              <w:rPr>
                <w:rFonts w:ascii="Arial" w:hAnsi="Arial" w:cs="Arial"/>
                <w:sz w:val="21"/>
                <w:szCs w:val="21"/>
              </w:rPr>
              <w:t>opracowanie</w:t>
            </w:r>
            <w:r>
              <w:rPr>
                <w:rFonts w:ascii="Arial" w:eastAsia="Arial" w:hAnsi="Arial" w:cs="Arial"/>
                <w:sz w:val="21"/>
                <w:szCs w:val="21"/>
              </w:rPr>
              <w:t xml:space="preserve"> </w:t>
            </w:r>
            <w:r>
              <w:rPr>
                <w:rFonts w:ascii="Arial" w:hAnsi="Arial" w:cs="Arial"/>
                <w:sz w:val="21"/>
                <w:szCs w:val="21"/>
              </w:rPr>
              <w:t>jest</w:t>
            </w:r>
            <w:r>
              <w:rPr>
                <w:rFonts w:ascii="Arial" w:eastAsia="Arial" w:hAnsi="Arial" w:cs="Arial"/>
                <w:sz w:val="21"/>
                <w:szCs w:val="21"/>
              </w:rPr>
              <w:t xml:space="preserve"> </w:t>
            </w:r>
            <w:r>
              <w:rPr>
                <w:rFonts w:ascii="Arial" w:hAnsi="Arial" w:cs="Arial"/>
                <w:sz w:val="21"/>
                <w:szCs w:val="21"/>
              </w:rPr>
              <w:t>chronione</w:t>
            </w:r>
            <w:r>
              <w:rPr>
                <w:rFonts w:ascii="Arial" w:eastAsia="Arial" w:hAnsi="Arial" w:cs="Arial"/>
                <w:sz w:val="21"/>
                <w:szCs w:val="21"/>
              </w:rPr>
              <w:t xml:space="preserve"> </w:t>
            </w:r>
            <w:r>
              <w:rPr>
                <w:rFonts w:ascii="Arial" w:hAnsi="Arial" w:cs="Arial"/>
                <w:sz w:val="21"/>
                <w:szCs w:val="21"/>
              </w:rPr>
              <w:t>prawnie.</w:t>
            </w:r>
            <w:r>
              <w:rPr>
                <w:rFonts w:ascii="Arial" w:eastAsia="Arial" w:hAnsi="Arial" w:cs="Arial"/>
                <w:sz w:val="21"/>
                <w:szCs w:val="21"/>
              </w:rPr>
              <w:t xml:space="preserve"> </w:t>
            </w:r>
            <w:r>
              <w:rPr>
                <w:rFonts w:ascii="Arial" w:hAnsi="Arial" w:cs="Arial"/>
                <w:sz w:val="21"/>
                <w:szCs w:val="21"/>
              </w:rPr>
              <w:t>Powielanie</w:t>
            </w:r>
            <w:r>
              <w:rPr>
                <w:rFonts w:ascii="Arial" w:eastAsia="Arial" w:hAnsi="Arial" w:cs="Arial"/>
                <w:sz w:val="21"/>
                <w:szCs w:val="21"/>
              </w:rPr>
              <w:t xml:space="preserve"> </w:t>
            </w:r>
            <w:r>
              <w:rPr>
                <w:rFonts w:ascii="Arial" w:hAnsi="Arial" w:cs="Arial"/>
                <w:sz w:val="21"/>
                <w:szCs w:val="21"/>
              </w:rPr>
              <w:t>oraz</w:t>
            </w:r>
            <w:r>
              <w:rPr>
                <w:rFonts w:ascii="Arial" w:eastAsia="Arial" w:hAnsi="Arial" w:cs="Arial"/>
                <w:sz w:val="21"/>
                <w:szCs w:val="21"/>
              </w:rPr>
              <w:t xml:space="preserve"> </w:t>
            </w:r>
            <w:r>
              <w:rPr>
                <w:rFonts w:ascii="Arial" w:hAnsi="Arial" w:cs="Arial"/>
                <w:sz w:val="21"/>
                <w:szCs w:val="21"/>
              </w:rPr>
              <w:t>zastosowanie</w:t>
            </w:r>
            <w:r>
              <w:rPr>
                <w:rFonts w:ascii="Arial" w:eastAsia="Arial" w:hAnsi="Arial" w:cs="Arial"/>
                <w:sz w:val="21"/>
                <w:szCs w:val="21"/>
              </w:rPr>
              <w:t xml:space="preserve"> </w:t>
            </w:r>
            <w:r>
              <w:rPr>
                <w:rFonts w:ascii="Arial" w:hAnsi="Arial" w:cs="Arial"/>
                <w:sz w:val="21"/>
                <w:szCs w:val="21"/>
              </w:rPr>
              <w:t>w</w:t>
            </w:r>
            <w:r>
              <w:rPr>
                <w:rFonts w:ascii="Arial" w:eastAsia="Arial" w:hAnsi="Arial" w:cs="Arial"/>
                <w:sz w:val="21"/>
                <w:szCs w:val="21"/>
              </w:rPr>
              <w:t xml:space="preserve"> </w:t>
            </w:r>
            <w:r>
              <w:rPr>
                <w:rFonts w:ascii="Arial" w:hAnsi="Arial" w:cs="Arial"/>
                <w:sz w:val="21"/>
                <w:szCs w:val="21"/>
              </w:rPr>
              <w:t>innym</w:t>
            </w:r>
            <w:r>
              <w:rPr>
                <w:rFonts w:ascii="Arial" w:eastAsia="Arial" w:hAnsi="Arial" w:cs="Arial"/>
                <w:sz w:val="21"/>
                <w:szCs w:val="21"/>
              </w:rPr>
              <w:t xml:space="preserve"> </w:t>
            </w:r>
            <w:r>
              <w:rPr>
                <w:rFonts w:ascii="Arial" w:hAnsi="Arial" w:cs="Arial"/>
                <w:sz w:val="21"/>
                <w:szCs w:val="21"/>
              </w:rPr>
              <w:t>obiekcie</w:t>
            </w:r>
            <w:r>
              <w:rPr>
                <w:rFonts w:ascii="Arial" w:eastAsia="Arial" w:hAnsi="Arial" w:cs="Arial"/>
                <w:sz w:val="21"/>
                <w:szCs w:val="21"/>
              </w:rPr>
              <w:t xml:space="preserve"> </w:t>
            </w:r>
            <w:r>
              <w:rPr>
                <w:rFonts w:ascii="Arial" w:hAnsi="Arial" w:cs="Arial"/>
                <w:sz w:val="21"/>
                <w:szCs w:val="21"/>
              </w:rPr>
              <w:t>jest</w:t>
            </w:r>
            <w:r>
              <w:rPr>
                <w:rFonts w:ascii="Arial" w:eastAsia="Arial" w:hAnsi="Arial" w:cs="Arial"/>
                <w:sz w:val="21"/>
                <w:szCs w:val="21"/>
              </w:rPr>
              <w:t xml:space="preserve"> </w:t>
            </w:r>
            <w:r>
              <w:rPr>
                <w:rFonts w:ascii="Arial" w:hAnsi="Arial" w:cs="Arial"/>
                <w:sz w:val="21"/>
                <w:szCs w:val="21"/>
              </w:rPr>
              <w:t>chronione</w:t>
            </w:r>
            <w:r>
              <w:rPr>
                <w:rFonts w:ascii="Arial" w:eastAsia="Arial" w:hAnsi="Arial" w:cs="Arial"/>
                <w:sz w:val="21"/>
                <w:szCs w:val="21"/>
              </w:rPr>
              <w:t xml:space="preserve"> </w:t>
            </w:r>
            <w:r>
              <w:rPr>
                <w:rFonts w:ascii="Arial" w:hAnsi="Arial" w:cs="Arial"/>
                <w:sz w:val="21"/>
                <w:szCs w:val="21"/>
              </w:rPr>
              <w:t>Zgłoszeniem</w:t>
            </w:r>
            <w:r>
              <w:rPr>
                <w:rFonts w:ascii="Arial" w:eastAsia="Arial" w:hAnsi="Arial" w:cs="Arial"/>
                <w:sz w:val="21"/>
                <w:szCs w:val="21"/>
              </w:rPr>
              <w:t xml:space="preserve"> </w:t>
            </w:r>
            <w:r>
              <w:rPr>
                <w:rFonts w:ascii="Arial" w:hAnsi="Arial" w:cs="Arial"/>
                <w:sz w:val="21"/>
                <w:szCs w:val="21"/>
              </w:rPr>
              <w:t>Patentowym</w:t>
            </w:r>
            <w:r>
              <w:rPr>
                <w:rFonts w:ascii="Arial" w:eastAsia="Arial" w:hAnsi="Arial" w:cs="Arial"/>
                <w:sz w:val="21"/>
                <w:szCs w:val="21"/>
              </w:rPr>
              <w:t xml:space="preserve"> </w:t>
            </w:r>
            <w:r>
              <w:rPr>
                <w:rFonts w:ascii="Arial" w:hAnsi="Arial" w:cs="Arial"/>
                <w:sz w:val="21"/>
                <w:szCs w:val="21"/>
              </w:rPr>
              <w:t>oraz</w:t>
            </w:r>
            <w:r>
              <w:rPr>
                <w:rFonts w:ascii="Arial" w:eastAsia="Arial" w:hAnsi="Arial" w:cs="Arial"/>
                <w:sz w:val="21"/>
                <w:szCs w:val="21"/>
              </w:rPr>
              <w:t xml:space="preserve"> </w:t>
            </w:r>
            <w:r>
              <w:rPr>
                <w:rFonts w:ascii="Arial" w:hAnsi="Arial" w:cs="Arial"/>
                <w:sz w:val="21"/>
                <w:szCs w:val="21"/>
              </w:rPr>
              <w:t>Prawem</w:t>
            </w:r>
            <w:r>
              <w:rPr>
                <w:rFonts w:ascii="Arial" w:eastAsia="Arial" w:hAnsi="Arial" w:cs="Arial"/>
                <w:sz w:val="21"/>
                <w:szCs w:val="21"/>
              </w:rPr>
              <w:t xml:space="preserve"> </w:t>
            </w:r>
            <w:r>
              <w:rPr>
                <w:rFonts w:ascii="Arial" w:hAnsi="Arial" w:cs="Arial"/>
                <w:sz w:val="21"/>
                <w:szCs w:val="21"/>
              </w:rPr>
              <w:t>Autorskim</w:t>
            </w:r>
            <w:r>
              <w:rPr>
                <w:rFonts w:ascii="Arial" w:eastAsia="Arial" w:hAnsi="Arial" w:cs="Arial"/>
                <w:sz w:val="21"/>
                <w:szCs w:val="21"/>
              </w:rPr>
              <w:t xml:space="preserve"> </w:t>
            </w:r>
            <w:r>
              <w:rPr>
                <w:rFonts w:ascii="Arial" w:hAnsi="Arial" w:cs="Arial"/>
                <w:sz w:val="21"/>
                <w:szCs w:val="21"/>
              </w:rPr>
              <w:t>(Ustawa</w:t>
            </w:r>
            <w:r>
              <w:rPr>
                <w:rFonts w:ascii="Arial" w:eastAsia="Arial" w:hAnsi="Arial" w:cs="Arial"/>
                <w:sz w:val="21"/>
                <w:szCs w:val="21"/>
              </w:rPr>
              <w:t xml:space="preserve"> </w:t>
            </w:r>
            <w:r>
              <w:rPr>
                <w:rFonts w:ascii="Arial" w:hAnsi="Arial" w:cs="Arial"/>
                <w:sz w:val="21"/>
                <w:szCs w:val="21"/>
              </w:rPr>
              <w:t>z</w:t>
            </w:r>
            <w:r>
              <w:rPr>
                <w:rFonts w:ascii="Arial" w:eastAsia="Arial" w:hAnsi="Arial" w:cs="Arial"/>
                <w:sz w:val="21"/>
                <w:szCs w:val="21"/>
              </w:rPr>
              <w:t xml:space="preserve"> </w:t>
            </w:r>
            <w:r>
              <w:rPr>
                <w:rFonts w:ascii="Arial" w:hAnsi="Arial" w:cs="Arial"/>
                <w:sz w:val="21"/>
                <w:szCs w:val="21"/>
              </w:rPr>
              <w:t>dn.</w:t>
            </w:r>
            <w:r>
              <w:rPr>
                <w:rFonts w:ascii="Arial" w:eastAsia="Arial" w:hAnsi="Arial" w:cs="Arial"/>
                <w:sz w:val="21"/>
                <w:szCs w:val="21"/>
              </w:rPr>
              <w:t xml:space="preserve"> </w:t>
            </w:r>
            <w:r>
              <w:rPr>
                <w:rFonts w:ascii="Arial" w:hAnsi="Arial" w:cs="Arial"/>
                <w:sz w:val="21"/>
                <w:szCs w:val="21"/>
              </w:rPr>
              <w:t>01.</w:t>
            </w:r>
            <w:r>
              <w:rPr>
                <w:rFonts w:ascii="Arial" w:eastAsia="Arial" w:hAnsi="Arial" w:cs="Arial"/>
                <w:sz w:val="21"/>
                <w:szCs w:val="21"/>
              </w:rPr>
              <w:t xml:space="preserve"> </w:t>
            </w:r>
            <w:r>
              <w:rPr>
                <w:rFonts w:ascii="Arial" w:hAnsi="Arial" w:cs="Arial"/>
                <w:sz w:val="21"/>
                <w:szCs w:val="21"/>
              </w:rPr>
              <w:t>kwietnia</w:t>
            </w:r>
            <w:r>
              <w:rPr>
                <w:rFonts w:ascii="Arial" w:eastAsia="Arial" w:hAnsi="Arial" w:cs="Arial"/>
                <w:sz w:val="21"/>
                <w:szCs w:val="21"/>
              </w:rPr>
              <w:t xml:space="preserve"> </w:t>
            </w:r>
            <w:r>
              <w:rPr>
                <w:rFonts w:ascii="Arial" w:hAnsi="Arial" w:cs="Arial"/>
                <w:sz w:val="21"/>
                <w:szCs w:val="21"/>
              </w:rPr>
              <w:t>2004r.)</w:t>
            </w:r>
          </w:p>
        </w:tc>
      </w:tr>
      <w:tr w:rsidR="0077175C" w14:paraId="51D48A2C" w14:textId="77777777" w:rsidTr="00A815C5">
        <w:trPr>
          <w:trHeight w:val="675"/>
        </w:trPr>
        <w:tc>
          <w:tcPr>
            <w:tcW w:w="9640" w:type="dxa"/>
            <w:gridSpan w:val="5"/>
            <w:tcBorders>
              <w:left w:val="single" w:sz="4" w:space="0" w:color="000000"/>
              <w:bottom w:val="single" w:sz="4" w:space="0" w:color="000000"/>
              <w:right w:val="single" w:sz="4" w:space="0" w:color="000000"/>
            </w:tcBorders>
            <w:shd w:val="clear" w:color="auto" w:fill="auto"/>
            <w:vAlign w:val="center"/>
          </w:tcPr>
          <w:p w14:paraId="16262E8D" w14:textId="1CBDA6C4" w:rsidR="0077175C" w:rsidRDefault="00276D17" w:rsidP="00AF7A8A">
            <w:pPr>
              <w:pStyle w:val="Nagwek5"/>
              <w:numPr>
                <w:ilvl w:val="0"/>
                <w:numId w:val="0"/>
              </w:numPr>
              <w:snapToGrid w:val="0"/>
              <w:jc w:val="center"/>
            </w:pPr>
            <w:r>
              <w:rPr>
                <w:rFonts w:ascii="Arial" w:eastAsia="Arial" w:hAnsi="Arial" w:cs="Arial"/>
                <w:sz w:val="22"/>
                <w:szCs w:val="22"/>
              </w:rPr>
              <w:t>Listopad</w:t>
            </w:r>
            <w:r w:rsidR="006671CB">
              <w:rPr>
                <w:rFonts w:ascii="Arial" w:eastAsia="Arial" w:hAnsi="Arial" w:cs="Arial"/>
                <w:sz w:val="22"/>
                <w:szCs w:val="22"/>
              </w:rPr>
              <w:t xml:space="preserve"> 2023</w:t>
            </w:r>
          </w:p>
        </w:tc>
      </w:tr>
      <w:bookmarkEnd w:id="0"/>
    </w:tbl>
    <w:p w14:paraId="7E42BF9E" w14:textId="77777777" w:rsidR="00451E5D" w:rsidRDefault="00451E5D" w:rsidP="007306D0">
      <w:pPr>
        <w:pStyle w:val="cianypodziemia"/>
        <w:rPr>
          <w:rFonts w:ascii="Arial" w:hAnsi="Arial" w:cs="Arial"/>
          <w:b/>
          <w:u w:val="single"/>
        </w:rPr>
      </w:pPr>
    </w:p>
    <w:p w14:paraId="344AF25F" w14:textId="35038A45" w:rsidR="00264005" w:rsidRDefault="0096426A" w:rsidP="00962DEC">
      <w:pPr>
        <w:pStyle w:val="cianypodziemia"/>
        <w:pageBreakBefore/>
        <w:numPr>
          <w:ilvl w:val="0"/>
          <w:numId w:val="6"/>
        </w:numPr>
        <w:ind w:left="357" w:hanging="357"/>
        <w:rPr>
          <w:rFonts w:ascii="Arial" w:hAnsi="Arial" w:cs="Arial"/>
          <w:b/>
          <w:u w:val="single"/>
        </w:rPr>
      </w:pPr>
      <w:r>
        <w:rPr>
          <w:rFonts w:ascii="Arial" w:hAnsi="Arial" w:cs="Arial"/>
          <w:b/>
          <w:u w:val="single"/>
        </w:rPr>
        <w:lastRenderedPageBreak/>
        <w:t>Dane</w:t>
      </w:r>
      <w:r>
        <w:rPr>
          <w:rFonts w:ascii="Arial" w:eastAsia="Arial" w:hAnsi="Arial" w:cs="Arial"/>
          <w:b/>
          <w:u w:val="single"/>
        </w:rPr>
        <w:t xml:space="preserve"> </w:t>
      </w:r>
      <w:r>
        <w:rPr>
          <w:rFonts w:ascii="Arial" w:hAnsi="Arial" w:cs="Arial"/>
          <w:b/>
          <w:u w:val="single"/>
        </w:rPr>
        <w:t>ogólne:</w:t>
      </w:r>
    </w:p>
    <w:p w14:paraId="58B457E6" w14:textId="77777777" w:rsidR="00E01315" w:rsidRDefault="00E01315" w:rsidP="00E01315">
      <w:pPr>
        <w:pStyle w:val="Akapitzlist"/>
        <w:ind w:left="360"/>
        <w:jc w:val="both"/>
        <w:rPr>
          <w:rFonts w:ascii="Arial" w:hAnsi="Arial" w:cs="Arial"/>
          <w:sz w:val="22"/>
          <w:szCs w:val="22"/>
        </w:rPr>
      </w:pPr>
      <w:bookmarkStart w:id="1" w:name="_Hlk87956628"/>
    </w:p>
    <w:bookmarkEnd w:id="1"/>
    <w:p w14:paraId="2DA4DACF" w14:textId="77777777" w:rsidR="00276D17" w:rsidRPr="00276D17" w:rsidRDefault="00276D17" w:rsidP="00276D17">
      <w:pPr>
        <w:rPr>
          <w:rFonts w:ascii="Arial" w:hAnsi="Arial" w:cs="Arial"/>
          <w:sz w:val="24"/>
          <w:szCs w:val="24"/>
        </w:rPr>
      </w:pPr>
      <w:r w:rsidRPr="00276D17">
        <w:rPr>
          <w:rFonts w:ascii="Arial" w:hAnsi="Arial" w:cs="Arial"/>
          <w:sz w:val="24"/>
          <w:szCs w:val="24"/>
        </w:rPr>
        <w:t>1.1.</w:t>
      </w:r>
      <w:r w:rsidRPr="00276D17">
        <w:rPr>
          <w:rFonts w:ascii="Arial" w:eastAsia="Arial" w:hAnsi="Arial" w:cs="Arial"/>
          <w:sz w:val="24"/>
          <w:szCs w:val="24"/>
        </w:rPr>
        <w:t xml:space="preserve"> </w:t>
      </w:r>
      <w:r w:rsidRPr="00276D17">
        <w:rPr>
          <w:rFonts w:ascii="Arial" w:hAnsi="Arial" w:cs="Arial"/>
          <w:sz w:val="24"/>
          <w:szCs w:val="24"/>
        </w:rPr>
        <w:t>Obiekt:</w:t>
      </w:r>
      <w:r w:rsidRPr="00276D17">
        <w:rPr>
          <w:rFonts w:ascii="Arial" w:eastAsia="Arial" w:hAnsi="Arial" w:cs="Arial"/>
          <w:sz w:val="24"/>
          <w:szCs w:val="24"/>
        </w:rPr>
        <w:t xml:space="preserve"> </w:t>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t>Izba Przyjęć Szpitala Powiatowego w Węgrowie</w:t>
      </w:r>
    </w:p>
    <w:p w14:paraId="286AFE4F" w14:textId="77777777" w:rsidR="00276D17" w:rsidRPr="00276D17" w:rsidRDefault="00276D17" w:rsidP="00276D17">
      <w:pPr>
        <w:rPr>
          <w:rFonts w:ascii="Arial" w:hAnsi="Arial" w:cs="Arial"/>
          <w:sz w:val="24"/>
          <w:szCs w:val="24"/>
        </w:rPr>
      </w:pPr>
      <w:r w:rsidRPr="00276D17">
        <w:rPr>
          <w:rFonts w:ascii="Arial" w:hAnsi="Arial" w:cs="Arial"/>
          <w:sz w:val="24"/>
          <w:szCs w:val="24"/>
        </w:rPr>
        <w:t>1.2.</w:t>
      </w:r>
      <w:r w:rsidRPr="00276D17">
        <w:rPr>
          <w:rFonts w:ascii="Arial" w:eastAsia="Arial" w:hAnsi="Arial" w:cs="Arial"/>
          <w:sz w:val="24"/>
          <w:szCs w:val="24"/>
        </w:rPr>
        <w:t xml:space="preserve"> </w:t>
      </w:r>
      <w:r w:rsidRPr="00276D17">
        <w:rPr>
          <w:rFonts w:ascii="Arial" w:hAnsi="Arial" w:cs="Arial"/>
          <w:sz w:val="24"/>
          <w:szCs w:val="24"/>
        </w:rPr>
        <w:t>Lokalizacja:</w:t>
      </w:r>
      <w:r w:rsidRPr="00276D17">
        <w:rPr>
          <w:rFonts w:ascii="Arial" w:eastAsia="Arial" w:hAnsi="Arial" w:cs="Arial"/>
          <w:sz w:val="24"/>
          <w:szCs w:val="24"/>
        </w:rPr>
        <w:t xml:space="preserve"> </w:t>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t xml:space="preserve">07-100 Węgrów </w:t>
      </w:r>
      <w:r w:rsidRPr="00276D17">
        <w:rPr>
          <w:rFonts w:ascii="Arial" w:hAnsi="Arial" w:cs="Arial"/>
          <w:sz w:val="24"/>
          <w:szCs w:val="24"/>
        </w:rPr>
        <w:t>ul. Kościuszki 201</w:t>
      </w:r>
    </w:p>
    <w:p w14:paraId="2BAADEA3" w14:textId="77777777" w:rsidR="00276D17" w:rsidRPr="00276D17" w:rsidRDefault="00276D17" w:rsidP="00276D17">
      <w:pPr>
        <w:rPr>
          <w:rFonts w:ascii="Arial" w:hAnsi="Arial" w:cs="Arial"/>
          <w:sz w:val="24"/>
          <w:szCs w:val="24"/>
        </w:rPr>
      </w:pPr>
      <w:r w:rsidRPr="00276D17">
        <w:rPr>
          <w:rFonts w:ascii="Arial" w:hAnsi="Arial" w:cs="Arial"/>
          <w:sz w:val="24"/>
          <w:szCs w:val="24"/>
        </w:rPr>
        <w:tab/>
      </w:r>
      <w:r w:rsidRPr="00276D17">
        <w:rPr>
          <w:rFonts w:ascii="Arial" w:hAnsi="Arial" w:cs="Arial"/>
          <w:sz w:val="24"/>
          <w:szCs w:val="24"/>
        </w:rPr>
        <w:tab/>
      </w:r>
      <w:r w:rsidRPr="00276D17">
        <w:rPr>
          <w:rFonts w:ascii="Arial" w:hAnsi="Arial" w:cs="Arial"/>
          <w:sz w:val="24"/>
          <w:szCs w:val="24"/>
        </w:rPr>
        <w:tab/>
      </w:r>
      <w:r w:rsidRPr="00276D17">
        <w:rPr>
          <w:rFonts w:ascii="Arial" w:hAnsi="Arial" w:cs="Arial"/>
          <w:sz w:val="24"/>
          <w:szCs w:val="24"/>
        </w:rPr>
        <w:tab/>
      </w:r>
      <w:r w:rsidRPr="00276D17">
        <w:rPr>
          <w:rFonts w:ascii="Arial" w:hAnsi="Arial" w:cs="Arial"/>
          <w:sz w:val="24"/>
          <w:szCs w:val="24"/>
        </w:rPr>
        <w:tab/>
        <w:t xml:space="preserve">dz. nr </w:t>
      </w:r>
      <w:proofErr w:type="spellStart"/>
      <w:r w:rsidRPr="00276D17">
        <w:rPr>
          <w:rFonts w:ascii="Arial" w:hAnsi="Arial" w:cs="Arial"/>
          <w:sz w:val="24"/>
          <w:szCs w:val="24"/>
        </w:rPr>
        <w:t>ewid</w:t>
      </w:r>
      <w:proofErr w:type="spellEnd"/>
      <w:r w:rsidRPr="00276D17">
        <w:rPr>
          <w:rFonts w:ascii="Arial" w:hAnsi="Arial" w:cs="Arial"/>
          <w:sz w:val="24"/>
          <w:szCs w:val="24"/>
        </w:rPr>
        <w:t xml:space="preserve">. </w:t>
      </w:r>
      <w:r w:rsidRPr="00276D17">
        <w:rPr>
          <w:rFonts w:ascii="Arial" w:eastAsia="Arial" w:hAnsi="Arial" w:cs="Arial"/>
          <w:bCs/>
          <w:sz w:val="24"/>
          <w:szCs w:val="24"/>
        </w:rPr>
        <w:t>2216 obręb: Węgrów</w:t>
      </w:r>
    </w:p>
    <w:p w14:paraId="552BE70F" w14:textId="77777777" w:rsidR="00276D17" w:rsidRPr="00276D17" w:rsidRDefault="00276D17" w:rsidP="00276D17">
      <w:pPr>
        <w:ind w:left="3600" w:hanging="3600"/>
        <w:rPr>
          <w:rFonts w:ascii="Arial" w:eastAsia="Arial" w:hAnsi="Arial" w:cs="Arial"/>
          <w:sz w:val="24"/>
          <w:szCs w:val="24"/>
        </w:rPr>
      </w:pPr>
      <w:r w:rsidRPr="00276D17">
        <w:rPr>
          <w:rFonts w:ascii="Arial" w:hAnsi="Arial" w:cs="Arial"/>
          <w:sz w:val="24"/>
          <w:szCs w:val="24"/>
        </w:rPr>
        <w:t>1.3.</w:t>
      </w:r>
      <w:r w:rsidRPr="00276D17">
        <w:rPr>
          <w:rFonts w:ascii="Arial" w:eastAsia="Arial" w:hAnsi="Arial" w:cs="Arial"/>
          <w:sz w:val="24"/>
          <w:szCs w:val="24"/>
        </w:rPr>
        <w:t xml:space="preserve"> </w:t>
      </w:r>
      <w:r w:rsidRPr="00276D17">
        <w:rPr>
          <w:rFonts w:ascii="Arial" w:hAnsi="Arial" w:cs="Arial"/>
          <w:sz w:val="24"/>
          <w:szCs w:val="24"/>
        </w:rPr>
        <w:t>Inwestor:</w:t>
      </w:r>
      <w:r w:rsidRPr="00276D17">
        <w:rPr>
          <w:rFonts w:ascii="Arial" w:eastAsia="Arial" w:hAnsi="Arial" w:cs="Arial"/>
          <w:sz w:val="24"/>
          <w:szCs w:val="24"/>
        </w:rPr>
        <w:t xml:space="preserve"> </w:t>
      </w:r>
      <w:r w:rsidRPr="00276D17">
        <w:rPr>
          <w:rFonts w:ascii="Arial" w:eastAsia="Arial" w:hAnsi="Arial" w:cs="Arial"/>
          <w:sz w:val="24"/>
          <w:szCs w:val="24"/>
        </w:rPr>
        <w:tab/>
        <w:t>Samodzielny Publiczny Zakład Opieki Zdrowotnej</w:t>
      </w:r>
    </w:p>
    <w:p w14:paraId="104C0E1B" w14:textId="77777777" w:rsidR="00276D17" w:rsidRPr="00276D17" w:rsidRDefault="00276D17" w:rsidP="00276D17">
      <w:pPr>
        <w:ind w:left="3600"/>
        <w:rPr>
          <w:rFonts w:ascii="Arial" w:eastAsia="Arial" w:hAnsi="Arial" w:cs="Arial"/>
          <w:sz w:val="24"/>
          <w:szCs w:val="24"/>
        </w:rPr>
      </w:pPr>
      <w:r w:rsidRPr="00276D17">
        <w:rPr>
          <w:rFonts w:ascii="Arial" w:eastAsia="Arial" w:hAnsi="Arial" w:cs="Arial"/>
          <w:sz w:val="24"/>
          <w:szCs w:val="24"/>
        </w:rPr>
        <w:t>w Węgrowie,</w:t>
      </w:r>
    </w:p>
    <w:p w14:paraId="50C5EB9D" w14:textId="77777777" w:rsidR="00276D17" w:rsidRPr="00276D17" w:rsidRDefault="00276D17" w:rsidP="00276D17">
      <w:pPr>
        <w:rPr>
          <w:rFonts w:ascii="Arial" w:eastAsia="Arial" w:hAnsi="Arial" w:cs="Arial"/>
          <w:sz w:val="24"/>
          <w:szCs w:val="24"/>
        </w:rPr>
      </w:pP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t xml:space="preserve">07-100 Węgrów </w:t>
      </w:r>
      <w:r w:rsidRPr="00276D17">
        <w:rPr>
          <w:rFonts w:ascii="Arial" w:hAnsi="Arial" w:cs="Arial"/>
          <w:sz w:val="24"/>
          <w:szCs w:val="24"/>
        </w:rPr>
        <w:t>ul. Kościuszki 15</w:t>
      </w:r>
    </w:p>
    <w:p w14:paraId="53ECBCA7" w14:textId="77777777" w:rsidR="00276D17" w:rsidRPr="00276D17" w:rsidRDefault="00276D17" w:rsidP="00276D17">
      <w:pPr>
        <w:rPr>
          <w:rFonts w:ascii="Arial" w:hAnsi="Arial" w:cs="Arial"/>
          <w:sz w:val="24"/>
          <w:szCs w:val="24"/>
        </w:rPr>
      </w:pPr>
      <w:r w:rsidRPr="00276D17">
        <w:rPr>
          <w:rFonts w:ascii="Arial" w:eastAsia="Arial" w:hAnsi="Arial" w:cs="Arial"/>
          <w:sz w:val="24"/>
          <w:szCs w:val="24"/>
        </w:rPr>
        <w:t xml:space="preserve">1.4. </w:t>
      </w:r>
      <w:r w:rsidRPr="00276D17">
        <w:rPr>
          <w:rFonts w:ascii="Arial" w:hAnsi="Arial" w:cs="Arial"/>
          <w:sz w:val="24"/>
          <w:szCs w:val="24"/>
        </w:rPr>
        <w:t>Jednostka</w:t>
      </w:r>
      <w:r w:rsidRPr="00276D17">
        <w:rPr>
          <w:rFonts w:ascii="Arial" w:eastAsia="Arial" w:hAnsi="Arial" w:cs="Arial"/>
          <w:sz w:val="24"/>
          <w:szCs w:val="24"/>
        </w:rPr>
        <w:t xml:space="preserve"> </w:t>
      </w:r>
      <w:r w:rsidRPr="00276D17">
        <w:rPr>
          <w:rFonts w:ascii="Arial" w:hAnsi="Arial" w:cs="Arial"/>
          <w:sz w:val="24"/>
          <w:szCs w:val="24"/>
        </w:rPr>
        <w:t>autorska:</w:t>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hAnsi="Arial" w:cs="Arial"/>
          <w:sz w:val="24"/>
          <w:szCs w:val="24"/>
        </w:rPr>
        <w:t>Biuro</w:t>
      </w:r>
      <w:r w:rsidRPr="00276D17">
        <w:rPr>
          <w:rFonts w:ascii="Arial" w:eastAsia="Arial" w:hAnsi="Arial" w:cs="Arial"/>
          <w:sz w:val="24"/>
          <w:szCs w:val="24"/>
        </w:rPr>
        <w:t xml:space="preserve"> </w:t>
      </w:r>
      <w:r w:rsidRPr="00276D17">
        <w:rPr>
          <w:rFonts w:ascii="Arial" w:hAnsi="Arial" w:cs="Arial"/>
          <w:sz w:val="24"/>
          <w:szCs w:val="24"/>
        </w:rPr>
        <w:t>Obsługi</w:t>
      </w:r>
      <w:r w:rsidRPr="00276D17">
        <w:rPr>
          <w:rFonts w:ascii="Arial" w:eastAsia="Arial" w:hAnsi="Arial" w:cs="Arial"/>
          <w:sz w:val="24"/>
          <w:szCs w:val="24"/>
        </w:rPr>
        <w:t xml:space="preserve"> </w:t>
      </w:r>
      <w:r w:rsidRPr="00276D17">
        <w:rPr>
          <w:rFonts w:ascii="Arial" w:hAnsi="Arial" w:cs="Arial"/>
          <w:sz w:val="24"/>
          <w:szCs w:val="24"/>
        </w:rPr>
        <w:t>Inwestycyjnej</w:t>
      </w:r>
      <w:r w:rsidRPr="00276D17">
        <w:rPr>
          <w:rFonts w:ascii="Arial" w:eastAsia="Arial" w:hAnsi="Arial" w:cs="Arial"/>
          <w:sz w:val="24"/>
          <w:szCs w:val="24"/>
        </w:rPr>
        <w:t xml:space="preserve"> </w:t>
      </w:r>
      <w:r w:rsidRPr="00276D17">
        <w:rPr>
          <w:rFonts w:ascii="Arial" w:hAnsi="Arial" w:cs="Arial"/>
          <w:sz w:val="24"/>
          <w:szCs w:val="24"/>
        </w:rPr>
        <w:t>i</w:t>
      </w:r>
      <w:r w:rsidRPr="00276D17">
        <w:rPr>
          <w:rFonts w:ascii="Arial" w:eastAsia="Arial" w:hAnsi="Arial" w:cs="Arial"/>
          <w:sz w:val="24"/>
          <w:szCs w:val="24"/>
        </w:rPr>
        <w:t xml:space="preserve"> </w:t>
      </w:r>
      <w:r w:rsidRPr="00276D17">
        <w:rPr>
          <w:rFonts w:ascii="Arial" w:hAnsi="Arial" w:cs="Arial"/>
          <w:sz w:val="24"/>
          <w:szCs w:val="24"/>
        </w:rPr>
        <w:t>Projektowania</w:t>
      </w:r>
      <w:r w:rsidRPr="00276D17">
        <w:rPr>
          <w:rFonts w:ascii="Arial" w:eastAsia="Arial" w:hAnsi="Arial" w:cs="Arial"/>
          <w:sz w:val="24"/>
          <w:szCs w:val="24"/>
        </w:rPr>
        <w:t xml:space="preserve"> </w:t>
      </w:r>
    </w:p>
    <w:p w14:paraId="3C0E2B9C" w14:textId="77777777" w:rsidR="00276D17" w:rsidRPr="00276D17" w:rsidRDefault="00276D17" w:rsidP="00276D17">
      <w:pPr>
        <w:rPr>
          <w:rFonts w:ascii="Arial" w:hAnsi="Arial" w:cs="Arial"/>
          <w:sz w:val="24"/>
          <w:szCs w:val="24"/>
        </w:rPr>
      </w:pP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t>„</w:t>
      </w:r>
      <w:r w:rsidRPr="00276D17">
        <w:rPr>
          <w:rFonts w:ascii="Arial" w:hAnsi="Arial" w:cs="Arial"/>
          <w:sz w:val="24"/>
          <w:szCs w:val="24"/>
        </w:rPr>
        <w:t>Kowalczyk</w:t>
      </w:r>
      <w:r w:rsidRPr="00276D17">
        <w:rPr>
          <w:rFonts w:ascii="Arial" w:eastAsia="Arial" w:hAnsi="Arial" w:cs="Arial"/>
          <w:sz w:val="24"/>
          <w:szCs w:val="24"/>
        </w:rPr>
        <w:t xml:space="preserve"> </w:t>
      </w:r>
      <w:r w:rsidRPr="00276D17">
        <w:rPr>
          <w:rFonts w:ascii="Arial" w:hAnsi="Arial" w:cs="Arial"/>
          <w:sz w:val="24"/>
          <w:szCs w:val="24"/>
        </w:rPr>
        <w:t>Architekci</w:t>
      </w:r>
      <w:r w:rsidRPr="00276D17">
        <w:rPr>
          <w:rFonts w:ascii="Arial" w:eastAsia="Arial" w:hAnsi="Arial" w:cs="Arial"/>
          <w:sz w:val="24"/>
          <w:szCs w:val="24"/>
        </w:rPr>
        <w:t xml:space="preserve">” </w:t>
      </w:r>
    </w:p>
    <w:p w14:paraId="06ABCA74" w14:textId="77777777" w:rsidR="00276D17" w:rsidRPr="00276D17" w:rsidRDefault="00276D17" w:rsidP="00276D17">
      <w:pPr>
        <w:rPr>
          <w:rFonts w:ascii="Arial" w:hAnsi="Arial" w:cs="Arial"/>
          <w:sz w:val="24"/>
          <w:szCs w:val="24"/>
        </w:rPr>
      </w:pP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eastAsia="Arial" w:hAnsi="Arial" w:cs="Arial"/>
          <w:sz w:val="24"/>
          <w:szCs w:val="24"/>
        </w:rPr>
        <w:tab/>
      </w:r>
      <w:r w:rsidRPr="00276D17">
        <w:rPr>
          <w:rFonts w:ascii="Arial" w:hAnsi="Arial" w:cs="Arial"/>
          <w:sz w:val="24"/>
          <w:szCs w:val="24"/>
        </w:rPr>
        <w:t>93-402</w:t>
      </w:r>
      <w:r w:rsidRPr="00276D17">
        <w:rPr>
          <w:rFonts w:ascii="Arial" w:eastAsia="Arial" w:hAnsi="Arial" w:cs="Arial"/>
          <w:sz w:val="24"/>
          <w:szCs w:val="24"/>
        </w:rPr>
        <w:t xml:space="preserve"> </w:t>
      </w:r>
      <w:r w:rsidRPr="00276D17">
        <w:rPr>
          <w:rFonts w:ascii="Arial" w:hAnsi="Arial" w:cs="Arial"/>
          <w:sz w:val="24"/>
          <w:szCs w:val="24"/>
        </w:rPr>
        <w:t>Łódź,</w:t>
      </w:r>
      <w:r w:rsidRPr="00276D17">
        <w:rPr>
          <w:rFonts w:ascii="Arial" w:eastAsia="Arial" w:hAnsi="Arial" w:cs="Arial"/>
          <w:sz w:val="24"/>
          <w:szCs w:val="24"/>
        </w:rPr>
        <w:t xml:space="preserve"> </w:t>
      </w:r>
      <w:r w:rsidRPr="00276D17">
        <w:rPr>
          <w:rFonts w:ascii="Arial" w:hAnsi="Arial" w:cs="Arial"/>
          <w:sz w:val="24"/>
          <w:szCs w:val="24"/>
        </w:rPr>
        <w:t>ul.</w:t>
      </w:r>
      <w:r w:rsidRPr="00276D17">
        <w:rPr>
          <w:rFonts w:ascii="Arial" w:eastAsia="Arial" w:hAnsi="Arial" w:cs="Arial"/>
          <w:sz w:val="24"/>
          <w:szCs w:val="24"/>
        </w:rPr>
        <w:t xml:space="preserve"> </w:t>
      </w:r>
      <w:r w:rsidRPr="00276D17">
        <w:rPr>
          <w:rFonts w:ascii="Arial" w:hAnsi="Arial" w:cs="Arial"/>
          <w:sz w:val="24"/>
          <w:szCs w:val="24"/>
        </w:rPr>
        <w:t>Pabianicka</w:t>
      </w:r>
      <w:r w:rsidRPr="00276D17">
        <w:rPr>
          <w:rFonts w:ascii="Arial" w:eastAsia="Arial" w:hAnsi="Arial" w:cs="Arial"/>
          <w:sz w:val="24"/>
          <w:szCs w:val="24"/>
        </w:rPr>
        <w:t xml:space="preserve"> </w:t>
      </w:r>
      <w:r w:rsidRPr="00276D17">
        <w:rPr>
          <w:rFonts w:ascii="Arial" w:hAnsi="Arial" w:cs="Arial"/>
          <w:sz w:val="24"/>
          <w:szCs w:val="24"/>
        </w:rPr>
        <w:t>184/186</w:t>
      </w:r>
    </w:p>
    <w:p w14:paraId="07828243" w14:textId="77777777" w:rsidR="00276D17" w:rsidRPr="00276D17" w:rsidRDefault="00276D17" w:rsidP="00276D17">
      <w:pPr>
        <w:rPr>
          <w:rFonts w:ascii="Arial" w:hAnsi="Arial" w:cs="Arial"/>
          <w:sz w:val="24"/>
          <w:szCs w:val="24"/>
        </w:rPr>
      </w:pPr>
      <w:r w:rsidRPr="00276D17">
        <w:rPr>
          <w:rFonts w:ascii="Arial" w:hAnsi="Arial" w:cs="Arial"/>
          <w:sz w:val="24"/>
          <w:szCs w:val="24"/>
        </w:rPr>
        <w:t>1.5.</w:t>
      </w:r>
      <w:r w:rsidRPr="00276D17">
        <w:rPr>
          <w:rFonts w:ascii="Arial" w:eastAsia="Arial" w:hAnsi="Arial" w:cs="Arial"/>
          <w:sz w:val="24"/>
          <w:szCs w:val="24"/>
        </w:rPr>
        <w:t xml:space="preserve"> </w:t>
      </w:r>
      <w:r w:rsidRPr="00276D17">
        <w:rPr>
          <w:rFonts w:ascii="Arial" w:hAnsi="Arial" w:cs="Arial"/>
          <w:sz w:val="24"/>
          <w:szCs w:val="24"/>
        </w:rPr>
        <w:t>Czas</w:t>
      </w:r>
      <w:r w:rsidRPr="00276D17">
        <w:rPr>
          <w:rFonts w:ascii="Arial" w:eastAsia="Arial" w:hAnsi="Arial" w:cs="Arial"/>
          <w:sz w:val="24"/>
          <w:szCs w:val="24"/>
        </w:rPr>
        <w:t xml:space="preserve"> </w:t>
      </w:r>
      <w:r w:rsidRPr="00276D17">
        <w:rPr>
          <w:rFonts w:ascii="Arial" w:hAnsi="Arial" w:cs="Arial"/>
          <w:sz w:val="24"/>
          <w:szCs w:val="24"/>
        </w:rPr>
        <w:t>opracowania:</w:t>
      </w:r>
      <w:r w:rsidRPr="00276D17">
        <w:rPr>
          <w:rFonts w:ascii="Arial" w:hAnsi="Arial" w:cs="Arial"/>
          <w:sz w:val="24"/>
          <w:szCs w:val="24"/>
        </w:rPr>
        <w:tab/>
      </w:r>
      <w:r w:rsidRPr="00276D17">
        <w:rPr>
          <w:rFonts w:ascii="Arial" w:hAnsi="Arial" w:cs="Arial"/>
          <w:sz w:val="24"/>
          <w:szCs w:val="24"/>
        </w:rPr>
        <w:tab/>
      </w:r>
      <w:r w:rsidRPr="00276D17">
        <w:rPr>
          <w:rFonts w:ascii="Arial" w:eastAsia="Arial" w:hAnsi="Arial" w:cs="Arial"/>
          <w:sz w:val="24"/>
          <w:szCs w:val="24"/>
        </w:rPr>
        <w:t>listopad 2023</w:t>
      </w:r>
    </w:p>
    <w:p w14:paraId="364D1F80" w14:textId="77777777" w:rsidR="00A815C5" w:rsidRPr="00264005" w:rsidRDefault="00A815C5" w:rsidP="00A702E8">
      <w:pPr>
        <w:pStyle w:val="cianypodziemia"/>
        <w:rPr>
          <w:rFonts w:ascii="Arial" w:hAnsi="Arial" w:cs="Arial"/>
          <w:b/>
          <w:u w:val="single"/>
        </w:rPr>
      </w:pPr>
    </w:p>
    <w:p w14:paraId="0D7DB637" w14:textId="77777777" w:rsidR="0096426A" w:rsidRDefault="0096426A" w:rsidP="0096426A">
      <w:pPr>
        <w:ind w:right="15"/>
        <w:jc w:val="both"/>
      </w:pPr>
      <w:r>
        <w:rPr>
          <w:rFonts w:ascii="Arial" w:hAnsi="Arial" w:cs="Arial"/>
          <w:b/>
          <w:bCs/>
          <w:color w:val="000000"/>
          <w:sz w:val="24"/>
          <w:szCs w:val="24"/>
        </w:rPr>
        <w:t>II.</w:t>
      </w:r>
      <w:r>
        <w:rPr>
          <w:rFonts w:ascii="Arial" w:eastAsia="Arial" w:hAnsi="Arial" w:cs="Arial"/>
          <w:b/>
          <w:bCs/>
          <w:color w:val="000000"/>
          <w:sz w:val="24"/>
          <w:szCs w:val="24"/>
        </w:rPr>
        <w:t xml:space="preserve"> </w:t>
      </w:r>
      <w:r>
        <w:rPr>
          <w:rFonts w:ascii="Arial" w:hAnsi="Arial" w:cs="Arial"/>
          <w:b/>
          <w:bCs/>
          <w:color w:val="000000"/>
          <w:sz w:val="24"/>
          <w:szCs w:val="24"/>
        </w:rPr>
        <w:t>Podstawa</w:t>
      </w:r>
      <w:r>
        <w:rPr>
          <w:rFonts w:ascii="Arial" w:eastAsia="Arial" w:hAnsi="Arial" w:cs="Arial"/>
          <w:b/>
          <w:bCs/>
          <w:color w:val="000000"/>
          <w:sz w:val="24"/>
          <w:szCs w:val="24"/>
        </w:rPr>
        <w:t xml:space="preserve"> </w:t>
      </w:r>
      <w:r>
        <w:rPr>
          <w:rFonts w:ascii="Arial" w:hAnsi="Arial" w:cs="Arial"/>
          <w:b/>
          <w:bCs/>
          <w:color w:val="000000"/>
          <w:sz w:val="24"/>
          <w:szCs w:val="24"/>
        </w:rPr>
        <w:t>opracowania</w:t>
      </w:r>
    </w:p>
    <w:p w14:paraId="2AC40D0F" w14:textId="5B85BF00" w:rsidR="0096426A" w:rsidRPr="00264005" w:rsidRDefault="0096426A" w:rsidP="00264005">
      <w:pPr>
        <w:pStyle w:val="Tekstpodstawowy21"/>
        <w:numPr>
          <w:ilvl w:val="0"/>
          <w:numId w:val="5"/>
        </w:numPr>
        <w:ind w:right="15"/>
        <w:jc w:val="both"/>
        <w:rPr>
          <w:sz w:val="22"/>
          <w:szCs w:val="22"/>
        </w:rPr>
      </w:pPr>
      <w:r w:rsidRPr="00264005">
        <w:rPr>
          <w:rFonts w:ascii="Arial" w:hAnsi="Arial" w:cs="Arial"/>
          <w:color w:val="000000"/>
          <w:sz w:val="22"/>
          <w:szCs w:val="22"/>
        </w:rPr>
        <w:t>ustawa</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26</w:t>
      </w:r>
      <w:r w:rsidRPr="00264005">
        <w:rPr>
          <w:rFonts w:ascii="Arial" w:eastAsia="Arial" w:hAnsi="Arial" w:cs="Arial"/>
          <w:color w:val="000000"/>
          <w:sz w:val="22"/>
          <w:szCs w:val="22"/>
        </w:rPr>
        <w:t xml:space="preserve"> </w:t>
      </w:r>
      <w:r w:rsidRPr="00264005">
        <w:rPr>
          <w:rFonts w:ascii="Arial" w:hAnsi="Arial" w:cs="Arial"/>
          <w:color w:val="000000"/>
          <w:sz w:val="22"/>
          <w:szCs w:val="22"/>
        </w:rPr>
        <w:t>czerwca</w:t>
      </w:r>
      <w:r w:rsidRPr="00264005">
        <w:rPr>
          <w:rFonts w:ascii="Arial" w:eastAsia="Arial" w:hAnsi="Arial" w:cs="Arial"/>
          <w:color w:val="000000"/>
          <w:sz w:val="22"/>
          <w:szCs w:val="22"/>
        </w:rPr>
        <w:t xml:space="preserve"> </w:t>
      </w:r>
      <w:r w:rsidRPr="00264005">
        <w:rPr>
          <w:rFonts w:ascii="Arial" w:hAnsi="Arial" w:cs="Arial"/>
          <w:color w:val="000000"/>
          <w:sz w:val="22"/>
          <w:szCs w:val="22"/>
        </w:rPr>
        <w:t>1974</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 </w:t>
      </w:r>
      <w:r w:rsidRPr="00264005">
        <w:rPr>
          <w:rFonts w:ascii="Arial" w:hAnsi="Arial" w:cs="Arial"/>
          <w:color w:val="000000"/>
          <w:sz w:val="22"/>
          <w:szCs w:val="22"/>
        </w:rPr>
        <w:t>Kodeks</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(t.</w:t>
      </w:r>
      <w:r w:rsidRPr="00264005">
        <w:rPr>
          <w:rFonts w:ascii="Arial" w:eastAsia="Arial" w:hAnsi="Arial" w:cs="Arial"/>
          <w:color w:val="000000"/>
          <w:sz w:val="22"/>
          <w:szCs w:val="22"/>
        </w:rPr>
        <w:t xml:space="preserve"> </w:t>
      </w:r>
      <w:r w:rsidRPr="00264005">
        <w:rPr>
          <w:rFonts w:ascii="Arial" w:hAnsi="Arial" w:cs="Arial"/>
          <w:color w:val="000000"/>
          <w:sz w:val="22"/>
          <w:szCs w:val="22"/>
        </w:rPr>
        <w:t>jedn.</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1998</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21</w:t>
      </w:r>
      <w:r w:rsidRPr="00264005">
        <w:rPr>
          <w:rFonts w:ascii="Arial" w:eastAsia="Arial" w:hAnsi="Arial" w:cs="Arial"/>
          <w:color w:val="000000"/>
          <w:sz w:val="22"/>
          <w:szCs w:val="22"/>
        </w:rPr>
        <w:t xml:space="preserve"> </w:t>
      </w:r>
      <w:r w:rsidRPr="00264005">
        <w:rPr>
          <w:rFonts w:ascii="Arial" w:hAnsi="Arial" w:cs="Arial"/>
          <w:color w:val="000000"/>
          <w:sz w:val="22"/>
          <w:szCs w:val="22"/>
        </w:rPr>
        <w:t>poz.94</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późn.zm.)</w:t>
      </w:r>
    </w:p>
    <w:p w14:paraId="3E35D151" w14:textId="2F6E1FD8" w:rsidR="0096426A" w:rsidRPr="00264005" w:rsidRDefault="0096426A" w:rsidP="00264005">
      <w:pPr>
        <w:pStyle w:val="Tekstpodstawowy21"/>
        <w:numPr>
          <w:ilvl w:val="0"/>
          <w:numId w:val="5"/>
        </w:numPr>
        <w:ind w:right="15"/>
        <w:jc w:val="both"/>
        <w:rPr>
          <w:sz w:val="22"/>
          <w:szCs w:val="22"/>
        </w:rPr>
      </w:pPr>
      <w:r w:rsidRPr="00264005">
        <w:rPr>
          <w:rFonts w:ascii="Arial" w:hAnsi="Arial" w:cs="Arial"/>
          <w:color w:val="000000"/>
          <w:sz w:val="22"/>
          <w:szCs w:val="22"/>
        </w:rPr>
        <w:t>art.21</w:t>
      </w:r>
      <w:r w:rsidRPr="00264005">
        <w:rPr>
          <w:rFonts w:ascii="Arial" w:eastAsia="Arial" w:hAnsi="Arial" w:cs="Arial"/>
          <w:color w:val="000000"/>
          <w:sz w:val="22"/>
          <w:szCs w:val="22"/>
        </w:rPr>
        <w:t xml:space="preserve"> „</w:t>
      </w:r>
      <w:r w:rsidRPr="00264005">
        <w:rPr>
          <w:rFonts w:ascii="Arial" w:hAnsi="Arial" w:cs="Arial"/>
          <w:color w:val="000000"/>
          <w:sz w:val="22"/>
          <w:szCs w:val="22"/>
        </w:rPr>
        <w:t>a</w:t>
      </w:r>
      <w:r w:rsidRPr="00264005">
        <w:rPr>
          <w:rFonts w:ascii="Arial" w:eastAsia="Arial" w:hAnsi="Arial" w:cs="Arial"/>
          <w:color w:val="000000"/>
          <w:sz w:val="22"/>
          <w:szCs w:val="22"/>
        </w:rPr>
        <w:t xml:space="preserve">” </w:t>
      </w:r>
      <w:r w:rsidRPr="00264005">
        <w:rPr>
          <w:rFonts w:ascii="Arial" w:hAnsi="Arial" w:cs="Arial"/>
          <w:color w:val="000000"/>
          <w:sz w:val="22"/>
          <w:szCs w:val="22"/>
        </w:rPr>
        <w:t>ustawy</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7</w:t>
      </w:r>
      <w:r w:rsidRPr="00264005">
        <w:rPr>
          <w:rFonts w:ascii="Arial" w:eastAsia="Arial" w:hAnsi="Arial" w:cs="Arial"/>
          <w:color w:val="000000"/>
          <w:sz w:val="22"/>
          <w:szCs w:val="22"/>
        </w:rPr>
        <w:t xml:space="preserve"> </w:t>
      </w:r>
      <w:r w:rsidRPr="00264005">
        <w:rPr>
          <w:rFonts w:ascii="Arial" w:hAnsi="Arial" w:cs="Arial"/>
          <w:color w:val="000000"/>
          <w:sz w:val="22"/>
          <w:szCs w:val="22"/>
        </w:rPr>
        <w:t>lipca</w:t>
      </w:r>
      <w:r w:rsidRPr="00264005">
        <w:rPr>
          <w:rFonts w:ascii="Arial" w:eastAsia="Arial" w:hAnsi="Arial" w:cs="Arial"/>
          <w:color w:val="000000"/>
          <w:sz w:val="22"/>
          <w:szCs w:val="22"/>
        </w:rPr>
        <w:t xml:space="preserve"> </w:t>
      </w:r>
      <w:r w:rsidRPr="00264005">
        <w:rPr>
          <w:rFonts w:ascii="Arial" w:hAnsi="Arial" w:cs="Arial"/>
          <w:color w:val="000000"/>
          <w:sz w:val="22"/>
          <w:szCs w:val="22"/>
        </w:rPr>
        <w:t>1994</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 </w:t>
      </w:r>
      <w:r w:rsidRPr="00264005">
        <w:rPr>
          <w:rFonts w:ascii="Arial" w:hAnsi="Arial" w:cs="Arial"/>
          <w:color w:val="000000"/>
          <w:sz w:val="22"/>
          <w:szCs w:val="22"/>
        </w:rPr>
        <w:t>Prawo</w:t>
      </w:r>
      <w:r w:rsidRPr="00264005">
        <w:rPr>
          <w:rFonts w:ascii="Arial" w:eastAsia="Arial" w:hAnsi="Arial" w:cs="Arial"/>
          <w:color w:val="000000"/>
          <w:sz w:val="22"/>
          <w:szCs w:val="22"/>
        </w:rPr>
        <w:t xml:space="preserve"> </w:t>
      </w:r>
      <w:r w:rsidRPr="00264005">
        <w:rPr>
          <w:rFonts w:ascii="Arial" w:hAnsi="Arial" w:cs="Arial"/>
          <w:color w:val="000000"/>
          <w:sz w:val="22"/>
          <w:szCs w:val="22"/>
        </w:rPr>
        <w:t>budowlane</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2000</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106</w:t>
      </w:r>
      <w:r w:rsidRPr="00264005">
        <w:rPr>
          <w:rFonts w:ascii="Arial" w:eastAsia="Arial" w:hAnsi="Arial" w:cs="Arial"/>
          <w:color w:val="000000"/>
          <w:sz w:val="22"/>
          <w:szCs w:val="22"/>
        </w:rPr>
        <w:t xml:space="preserve"> </w:t>
      </w:r>
      <w:r w:rsidRPr="00264005">
        <w:rPr>
          <w:rFonts w:ascii="Arial" w:hAnsi="Arial" w:cs="Arial"/>
          <w:color w:val="000000"/>
          <w:sz w:val="22"/>
          <w:szCs w:val="22"/>
        </w:rPr>
        <w:t>poz.1126</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późn.zm.)</w:t>
      </w:r>
    </w:p>
    <w:p w14:paraId="31ABD43D" w14:textId="6FC3D8C0"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-ustawa</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21</w:t>
      </w:r>
      <w:r w:rsidRPr="00264005">
        <w:rPr>
          <w:rFonts w:ascii="Arial" w:eastAsia="Arial" w:hAnsi="Arial" w:cs="Arial"/>
          <w:color w:val="000000"/>
          <w:sz w:val="22"/>
          <w:szCs w:val="22"/>
        </w:rPr>
        <w:t xml:space="preserve"> </w:t>
      </w:r>
      <w:r w:rsidRPr="00264005">
        <w:rPr>
          <w:rFonts w:ascii="Arial" w:hAnsi="Arial" w:cs="Arial"/>
          <w:color w:val="000000"/>
          <w:sz w:val="22"/>
          <w:szCs w:val="22"/>
        </w:rPr>
        <w:t>grudnia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2000</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o</w:t>
      </w:r>
      <w:r w:rsidRPr="00264005">
        <w:rPr>
          <w:rFonts w:ascii="Arial" w:eastAsia="Arial" w:hAnsi="Arial" w:cs="Arial"/>
          <w:color w:val="000000"/>
          <w:sz w:val="22"/>
          <w:szCs w:val="22"/>
        </w:rPr>
        <w:t xml:space="preserve"> </w:t>
      </w:r>
      <w:r w:rsidRPr="00264005">
        <w:rPr>
          <w:rFonts w:ascii="Arial" w:hAnsi="Arial" w:cs="Arial"/>
          <w:color w:val="000000"/>
          <w:sz w:val="22"/>
          <w:szCs w:val="22"/>
        </w:rPr>
        <w:t>dozorze</w:t>
      </w:r>
      <w:r w:rsidRPr="00264005">
        <w:rPr>
          <w:rFonts w:ascii="Arial" w:eastAsia="Arial" w:hAnsi="Arial" w:cs="Arial"/>
          <w:color w:val="000000"/>
          <w:sz w:val="22"/>
          <w:szCs w:val="22"/>
        </w:rPr>
        <w:t xml:space="preserve"> </w:t>
      </w:r>
      <w:r w:rsidRPr="00264005">
        <w:rPr>
          <w:rFonts w:ascii="Arial" w:hAnsi="Arial" w:cs="Arial"/>
          <w:color w:val="000000"/>
          <w:sz w:val="22"/>
          <w:szCs w:val="22"/>
        </w:rPr>
        <w:t>technicznym</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122</w:t>
      </w:r>
      <w:r w:rsidRPr="00264005">
        <w:rPr>
          <w:rFonts w:ascii="Arial" w:eastAsia="Arial" w:hAnsi="Arial" w:cs="Arial"/>
          <w:color w:val="000000"/>
          <w:sz w:val="22"/>
          <w:szCs w:val="22"/>
        </w:rPr>
        <w:t xml:space="preserve"> </w:t>
      </w:r>
      <w:r w:rsidRPr="00264005">
        <w:rPr>
          <w:rFonts w:ascii="Arial" w:hAnsi="Arial" w:cs="Arial"/>
          <w:color w:val="000000"/>
          <w:sz w:val="22"/>
          <w:szCs w:val="22"/>
        </w:rPr>
        <w:t>poz.1321</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póź.zm.)</w:t>
      </w:r>
    </w:p>
    <w:p w14:paraId="27F9EA66" w14:textId="5872CFBB"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Infrastruktury</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27</w:t>
      </w:r>
      <w:r w:rsidRPr="00264005">
        <w:rPr>
          <w:rFonts w:ascii="Arial" w:eastAsia="Arial" w:hAnsi="Arial" w:cs="Arial"/>
          <w:color w:val="000000"/>
          <w:sz w:val="22"/>
          <w:szCs w:val="22"/>
        </w:rPr>
        <w:t xml:space="preserve"> </w:t>
      </w:r>
      <w:r w:rsidRPr="00264005">
        <w:rPr>
          <w:rFonts w:ascii="Arial" w:hAnsi="Arial" w:cs="Arial"/>
          <w:color w:val="000000"/>
          <w:sz w:val="22"/>
          <w:szCs w:val="22"/>
        </w:rPr>
        <w:t>sierpnia</w:t>
      </w:r>
      <w:r w:rsidRPr="00264005">
        <w:rPr>
          <w:rFonts w:ascii="Arial" w:eastAsia="Arial" w:hAnsi="Arial" w:cs="Arial"/>
          <w:color w:val="000000"/>
          <w:sz w:val="22"/>
          <w:szCs w:val="22"/>
        </w:rPr>
        <w:t xml:space="preserve"> </w:t>
      </w:r>
      <w:r w:rsidRPr="00264005">
        <w:rPr>
          <w:rFonts w:ascii="Arial" w:hAnsi="Arial" w:cs="Arial"/>
          <w:color w:val="000000"/>
          <w:sz w:val="22"/>
          <w:szCs w:val="22"/>
        </w:rPr>
        <w:t>2002</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szczegółowego</w:t>
      </w:r>
      <w:r w:rsidRPr="00264005">
        <w:rPr>
          <w:rFonts w:ascii="Arial" w:eastAsia="Arial" w:hAnsi="Arial" w:cs="Arial"/>
          <w:color w:val="000000"/>
          <w:sz w:val="22"/>
          <w:szCs w:val="22"/>
        </w:rPr>
        <w:t xml:space="preserve"> </w:t>
      </w:r>
      <w:r w:rsidRPr="00264005">
        <w:rPr>
          <w:rFonts w:ascii="Arial" w:hAnsi="Arial" w:cs="Arial"/>
          <w:color w:val="000000"/>
          <w:sz w:val="22"/>
          <w:szCs w:val="22"/>
        </w:rPr>
        <w:t>zakresu</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formy</w:t>
      </w:r>
      <w:r w:rsidRPr="00264005">
        <w:rPr>
          <w:rFonts w:ascii="Arial" w:eastAsia="Arial" w:hAnsi="Arial" w:cs="Arial"/>
          <w:color w:val="000000"/>
          <w:sz w:val="22"/>
          <w:szCs w:val="22"/>
        </w:rPr>
        <w:t xml:space="preserve"> </w:t>
      </w:r>
      <w:r w:rsidRPr="00264005">
        <w:rPr>
          <w:rFonts w:ascii="Arial" w:hAnsi="Arial" w:cs="Arial"/>
          <w:color w:val="000000"/>
          <w:sz w:val="22"/>
          <w:szCs w:val="22"/>
        </w:rPr>
        <w:t>planu</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ochrony</w:t>
      </w:r>
      <w:r w:rsidRPr="00264005">
        <w:rPr>
          <w:rFonts w:ascii="Arial" w:eastAsia="Arial" w:hAnsi="Arial" w:cs="Arial"/>
          <w:color w:val="000000"/>
          <w:sz w:val="22"/>
          <w:szCs w:val="22"/>
        </w:rPr>
        <w:t xml:space="preserve"> </w:t>
      </w:r>
      <w:r w:rsidRPr="00264005">
        <w:rPr>
          <w:rFonts w:ascii="Arial" w:hAnsi="Arial" w:cs="Arial"/>
          <w:color w:val="000000"/>
          <w:sz w:val="22"/>
          <w:szCs w:val="22"/>
        </w:rPr>
        <w:t>zdrowia</w:t>
      </w:r>
      <w:r w:rsidRPr="00264005">
        <w:rPr>
          <w:rFonts w:ascii="Arial" w:eastAsia="Arial" w:hAnsi="Arial" w:cs="Arial"/>
          <w:color w:val="000000"/>
          <w:sz w:val="22"/>
          <w:szCs w:val="22"/>
        </w:rPr>
        <w:t xml:space="preserve"> </w:t>
      </w:r>
      <w:r w:rsidRPr="00264005">
        <w:rPr>
          <w:rFonts w:ascii="Arial" w:hAnsi="Arial" w:cs="Arial"/>
          <w:color w:val="000000"/>
          <w:sz w:val="22"/>
          <w:szCs w:val="22"/>
        </w:rPr>
        <w:t>oraz</w:t>
      </w:r>
      <w:r w:rsidRPr="00264005">
        <w:rPr>
          <w:rFonts w:ascii="Arial" w:eastAsia="Arial" w:hAnsi="Arial" w:cs="Arial"/>
          <w:color w:val="000000"/>
          <w:sz w:val="22"/>
          <w:szCs w:val="22"/>
        </w:rPr>
        <w:t xml:space="preserve"> </w:t>
      </w:r>
      <w:r w:rsidRPr="00264005">
        <w:rPr>
          <w:rFonts w:ascii="Arial" w:hAnsi="Arial" w:cs="Arial"/>
          <w:color w:val="000000"/>
          <w:sz w:val="22"/>
          <w:szCs w:val="22"/>
        </w:rPr>
        <w:t>szczegółowego</w:t>
      </w:r>
      <w:r w:rsidRPr="00264005">
        <w:rPr>
          <w:rFonts w:ascii="Arial" w:eastAsia="Arial" w:hAnsi="Arial" w:cs="Arial"/>
          <w:color w:val="000000"/>
          <w:sz w:val="22"/>
          <w:szCs w:val="22"/>
        </w:rPr>
        <w:t xml:space="preserve"> </w:t>
      </w:r>
      <w:r w:rsidRPr="00264005">
        <w:rPr>
          <w:rFonts w:ascii="Arial" w:hAnsi="Arial" w:cs="Arial"/>
          <w:color w:val="000000"/>
          <w:sz w:val="22"/>
          <w:szCs w:val="22"/>
        </w:rPr>
        <w:t>zakresu</w:t>
      </w:r>
      <w:r w:rsidRPr="00264005">
        <w:rPr>
          <w:rFonts w:ascii="Arial" w:eastAsia="Arial" w:hAnsi="Arial" w:cs="Arial"/>
          <w:color w:val="000000"/>
          <w:sz w:val="22"/>
          <w:szCs w:val="22"/>
        </w:rPr>
        <w:t xml:space="preserve"> </w:t>
      </w:r>
      <w:r w:rsidRPr="00264005">
        <w:rPr>
          <w:rFonts w:ascii="Arial" w:hAnsi="Arial" w:cs="Arial"/>
          <w:color w:val="000000"/>
          <w:sz w:val="22"/>
          <w:szCs w:val="22"/>
        </w:rPr>
        <w:t>rodzajów</w:t>
      </w:r>
      <w:r w:rsidRPr="00264005">
        <w:rPr>
          <w:rFonts w:ascii="Arial" w:eastAsia="Arial" w:hAnsi="Arial" w:cs="Arial"/>
          <w:color w:val="000000"/>
          <w:sz w:val="22"/>
          <w:szCs w:val="22"/>
        </w:rPr>
        <w:t xml:space="preserve"> </w:t>
      </w:r>
      <w:r w:rsidRPr="00264005">
        <w:rPr>
          <w:rFonts w:ascii="Arial" w:hAnsi="Arial" w:cs="Arial"/>
          <w:color w:val="000000"/>
          <w:sz w:val="22"/>
          <w:szCs w:val="22"/>
        </w:rPr>
        <w:t>robót</w:t>
      </w:r>
      <w:r w:rsidRPr="00264005">
        <w:rPr>
          <w:rFonts w:ascii="Arial" w:eastAsia="Arial" w:hAnsi="Arial" w:cs="Arial"/>
          <w:color w:val="000000"/>
          <w:sz w:val="22"/>
          <w:szCs w:val="22"/>
        </w:rPr>
        <w:t xml:space="preserve"> </w:t>
      </w:r>
      <w:r w:rsidRPr="00264005">
        <w:rPr>
          <w:rFonts w:ascii="Arial" w:hAnsi="Arial" w:cs="Arial"/>
          <w:color w:val="000000"/>
          <w:sz w:val="22"/>
          <w:szCs w:val="22"/>
        </w:rPr>
        <w:t>budowlanych,</w:t>
      </w:r>
      <w:r w:rsidRPr="00264005">
        <w:rPr>
          <w:rFonts w:ascii="Arial" w:eastAsia="Arial" w:hAnsi="Arial" w:cs="Arial"/>
          <w:color w:val="000000"/>
          <w:sz w:val="22"/>
          <w:szCs w:val="22"/>
        </w:rPr>
        <w:t xml:space="preserve"> </w:t>
      </w:r>
      <w:r w:rsidRPr="00264005">
        <w:rPr>
          <w:rFonts w:ascii="Arial" w:hAnsi="Arial" w:cs="Arial"/>
          <w:color w:val="000000"/>
          <w:sz w:val="22"/>
          <w:szCs w:val="22"/>
        </w:rPr>
        <w:t>stwarzających</w:t>
      </w:r>
      <w:r w:rsidRPr="00264005">
        <w:rPr>
          <w:rFonts w:ascii="Arial" w:eastAsia="Arial" w:hAnsi="Arial" w:cs="Arial"/>
          <w:color w:val="000000"/>
          <w:sz w:val="22"/>
          <w:szCs w:val="22"/>
        </w:rPr>
        <w:t xml:space="preserve"> </w:t>
      </w:r>
      <w:r w:rsidRPr="00264005">
        <w:rPr>
          <w:rFonts w:ascii="Arial" w:hAnsi="Arial" w:cs="Arial"/>
          <w:color w:val="000000"/>
          <w:sz w:val="22"/>
          <w:szCs w:val="22"/>
        </w:rPr>
        <w:t>zagrożenia</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zdrowia</w:t>
      </w:r>
      <w:r w:rsidRPr="00264005">
        <w:rPr>
          <w:rFonts w:ascii="Arial" w:eastAsia="Arial" w:hAnsi="Arial" w:cs="Arial"/>
          <w:color w:val="000000"/>
          <w:sz w:val="22"/>
          <w:szCs w:val="22"/>
        </w:rPr>
        <w:t xml:space="preserve"> </w:t>
      </w:r>
      <w:r w:rsidRPr="00264005">
        <w:rPr>
          <w:rFonts w:ascii="Arial" w:hAnsi="Arial" w:cs="Arial"/>
          <w:color w:val="000000"/>
          <w:sz w:val="22"/>
          <w:szCs w:val="22"/>
        </w:rPr>
        <w:t>ludzi</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Pr="00264005">
        <w:rPr>
          <w:rFonts w:ascii="Arial" w:eastAsia="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151</w:t>
      </w:r>
      <w:r w:rsidRPr="00264005">
        <w:rPr>
          <w:rFonts w:ascii="Arial" w:eastAsia="Arial" w:hAnsi="Arial" w:cs="Arial"/>
          <w:color w:val="000000"/>
          <w:sz w:val="22"/>
          <w:szCs w:val="22"/>
        </w:rPr>
        <w:t xml:space="preserve"> </w:t>
      </w:r>
      <w:r w:rsidRPr="00264005">
        <w:rPr>
          <w:rFonts w:ascii="Arial" w:hAnsi="Arial" w:cs="Arial"/>
          <w:color w:val="000000"/>
          <w:sz w:val="22"/>
          <w:szCs w:val="22"/>
        </w:rPr>
        <w:t>poz.1256)</w:t>
      </w:r>
    </w:p>
    <w:p w14:paraId="39A21469" w14:textId="7461DBA5"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Polityki</w:t>
      </w:r>
      <w:r w:rsidRPr="00264005">
        <w:rPr>
          <w:rFonts w:ascii="Arial" w:eastAsia="Arial" w:hAnsi="Arial" w:cs="Arial"/>
          <w:color w:val="000000"/>
          <w:sz w:val="22"/>
          <w:szCs w:val="22"/>
        </w:rPr>
        <w:t xml:space="preserve"> </w:t>
      </w:r>
      <w:r w:rsidRPr="00264005">
        <w:rPr>
          <w:rFonts w:ascii="Arial" w:hAnsi="Arial" w:cs="Arial"/>
          <w:color w:val="000000"/>
          <w:sz w:val="22"/>
          <w:szCs w:val="22"/>
        </w:rPr>
        <w:t>Socjalnej</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28</w:t>
      </w:r>
      <w:r w:rsidRPr="00264005">
        <w:rPr>
          <w:rFonts w:ascii="Arial" w:eastAsia="Arial" w:hAnsi="Arial" w:cs="Arial"/>
          <w:color w:val="000000"/>
          <w:sz w:val="22"/>
          <w:szCs w:val="22"/>
        </w:rPr>
        <w:t xml:space="preserve"> </w:t>
      </w:r>
      <w:r w:rsidRPr="00264005">
        <w:rPr>
          <w:rFonts w:ascii="Arial" w:hAnsi="Arial" w:cs="Arial"/>
          <w:color w:val="000000"/>
          <w:sz w:val="22"/>
          <w:szCs w:val="22"/>
        </w:rPr>
        <w:t>maja</w:t>
      </w:r>
      <w:r w:rsidRPr="00264005">
        <w:rPr>
          <w:rFonts w:ascii="Arial" w:eastAsia="Arial" w:hAnsi="Arial" w:cs="Arial"/>
          <w:color w:val="000000"/>
          <w:sz w:val="22"/>
          <w:szCs w:val="22"/>
        </w:rPr>
        <w:t xml:space="preserve"> </w:t>
      </w:r>
      <w:r w:rsidRPr="00264005">
        <w:rPr>
          <w:rFonts w:ascii="Arial" w:hAnsi="Arial" w:cs="Arial"/>
          <w:color w:val="000000"/>
          <w:sz w:val="22"/>
          <w:szCs w:val="22"/>
        </w:rPr>
        <w:t>1996</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szczególnych</w:t>
      </w:r>
      <w:r w:rsidRPr="00264005">
        <w:rPr>
          <w:rFonts w:ascii="Arial" w:eastAsia="Arial" w:hAnsi="Arial" w:cs="Arial"/>
          <w:color w:val="000000"/>
          <w:sz w:val="22"/>
          <w:szCs w:val="22"/>
        </w:rPr>
        <w:t xml:space="preserve"> </w:t>
      </w:r>
      <w:r w:rsidRPr="00264005">
        <w:rPr>
          <w:rFonts w:ascii="Arial" w:hAnsi="Arial" w:cs="Arial"/>
          <w:color w:val="000000"/>
          <w:sz w:val="22"/>
          <w:szCs w:val="22"/>
        </w:rPr>
        <w:t>zasad</w:t>
      </w:r>
      <w:r w:rsidRPr="00264005">
        <w:rPr>
          <w:rFonts w:ascii="Arial" w:eastAsia="Arial" w:hAnsi="Arial" w:cs="Arial"/>
          <w:color w:val="000000"/>
          <w:sz w:val="22"/>
          <w:szCs w:val="22"/>
        </w:rPr>
        <w:t xml:space="preserve"> </w:t>
      </w:r>
      <w:r w:rsidRPr="00264005">
        <w:rPr>
          <w:rFonts w:ascii="Arial" w:hAnsi="Arial" w:cs="Arial"/>
          <w:color w:val="000000"/>
          <w:sz w:val="22"/>
          <w:szCs w:val="22"/>
        </w:rPr>
        <w:t>szkolenia</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dziedzinie</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higieny</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(Dz.U.Nr62</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285)</w:t>
      </w:r>
    </w:p>
    <w:p w14:paraId="19F5D351" w14:textId="47741A78"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Polityki</w:t>
      </w:r>
      <w:r w:rsidRPr="00264005">
        <w:rPr>
          <w:rFonts w:ascii="Arial" w:eastAsia="Arial" w:hAnsi="Arial" w:cs="Arial"/>
          <w:color w:val="000000"/>
          <w:sz w:val="22"/>
          <w:szCs w:val="22"/>
        </w:rPr>
        <w:t xml:space="preserve"> </w:t>
      </w:r>
      <w:r w:rsidRPr="00264005">
        <w:rPr>
          <w:rFonts w:ascii="Arial" w:hAnsi="Arial" w:cs="Arial"/>
          <w:color w:val="000000"/>
          <w:sz w:val="22"/>
          <w:szCs w:val="22"/>
        </w:rPr>
        <w:t>Socjalnej</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28</w:t>
      </w:r>
      <w:r w:rsidRPr="00264005">
        <w:rPr>
          <w:rFonts w:ascii="Arial" w:eastAsia="Arial" w:hAnsi="Arial" w:cs="Arial"/>
          <w:color w:val="000000"/>
          <w:sz w:val="22"/>
          <w:szCs w:val="22"/>
        </w:rPr>
        <w:t xml:space="preserve"> </w:t>
      </w:r>
      <w:r w:rsidRPr="00264005">
        <w:rPr>
          <w:rFonts w:ascii="Arial" w:hAnsi="Arial" w:cs="Arial"/>
          <w:color w:val="000000"/>
          <w:sz w:val="22"/>
          <w:szCs w:val="22"/>
        </w:rPr>
        <w:t>maja</w:t>
      </w:r>
      <w:r w:rsidRPr="00264005">
        <w:rPr>
          <w:rFonts w:ascii="Arial" w:eastAsia="Arial" w:hAnsi="Arial" w:cs="Arial"/>
          <w:color w:val="000000"/>
          <w:sz w:val="22"/>
          <w:szCs w:val="22"/>
        </w:rPr>
        <w:t xml:space="preserve"> </w:t>
      </w:r>
      <w:r w:rsidRPr="00264005">
        <w:rPr>
          <w:rFonts w:ascii="Arial" w:hAnsi="Arial" w:cs="Arial"/>
          <w:color w:val="000000"/>
          <w:sz w:val="22"/>
          <w:szCs w:val="22"/>
        </w:rPr>
        <w:t>1996</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rodzajów</w:t>
      </w:r>
      <w:r w:rsidRPr="00264005">
        <w:rPr>
          <w:rFonts w:ascii="Arial" w:eastAsia="Arial" w:hAnsi="Arial" w:cs="Arial"/>
          <w:color w:val="000000"/>
          <w:sz w:val="22"/>
          <w:szCs w:val="22"/>
        </w:rPr>
        <w:t xml:space="preserve"> </w:t>
      </w:r>
      <w:r w:rsidRPr="00264005">
        <w:rPr>
          <w:rFonts w:ascii="Arial" w:hAnsi="Arial" w:cs="Arial"/>
          <w:color w:val="000000"/>
          <w:sz w:val="22"/>
          <w:szCs w:val="22"/>
        </w:rPr>
        <w:t>prac</w:t>
      </w:r>
      <w:r w:rsidRPr="00264005">
        <w:rPr>
          <w:rFonts w:ascii="Arial" w:eastAsia="Arial" w:hAnsi="Arial" w:cs="Arial"/>
          <w:color w:val="000000"/>
          <w:sz w:val="22"/>
          <w:szCs w:val="22"/>
        </w:rPr>
        <w:t xml:space="preserve"> </w:t>
      </w:r>
      <w:r w:rsidRPr="00264005">
        <w:rPr>
          <w:rFonts w:ascii="Arial" w:hAnsi="Arial" w:cs="Arial"/>
          <w:color w:val="000000"/>
          <w:sz w:val="22"/>
          <w:szCs w:val="22"/>
        </w:rPr>
        <w:t>wymagających</w:t>
      </w:r>
      <w:r w:rsidRPr="00264005">
        <w:rPr>
          <w:rFonts w:ascii="Arial" w:eastAsia="Arial" w:hAnsi="Arial" w:cs="Arial"/>
          <w:color w:val="000000"/>
          <w:sz w:val="22"/>
          <w:szCs w:val="22"/>
        </w:rPr>
        <w:t xml:space="preserve"> </w:t>
      </w:r>
      <w:r w:rsidRPr="00264005">
        <w:rPr>
          <w:rFonts w:ascii="Arial" w:hAnsi="Arial" w:cs="Arial"/>
          <w:color w:val="000000"/>
          <w:sz w:val="22"/>
          <w:szCs w:val="22"/>
        </w:rPr>
        <w:t>szczególnej</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sprawności</w:t>
      </w:r>
      <w:r w:rsidRPr="00264005">
        <w:rPr>
          <w:rFonts w:ascii="Arial" w:eastAsia="Arial" w:hAnsi="Arial" w:cs="Arial"/>
          <w:color w:val="000000"/>
          <w:sz w:val="22"/>
          <w:szCs w:val="22"/>
        </w:rPr>
        <w:t xml:space="preserve"> </w:t>
      </w:r>
      <w:r w:rsidRPr="00264005">
        <w:rPr>
          <w:rFonts w:ascii="Arial" w:hAnsi="Arial" w:cs="Arial"/>
          <w:color w:val="000000"/>
          <w:sz w:val="22"/>
          <w:szCs w:val="22"/>
        </w:rPr>
        <w:t>psychofizycznej</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62</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287)</w:t>
      </w:r>
    </w:p>
    <w:p w14:paraId="06B895BC" w14:textId="4C2847F5"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Polityki</w:t>
      </w:r>
      <w:r w:rsidRPr="00264005">
        <w:rPr>
          <w:rFonts w:ascii="Arial" w:eastAsia="Arial" w:hAnsi="Arial" w:cs="Arial"/>
          <w:color w:val="000000"/>
          <w:sz w:val="22"/>
          <w:szCs w:val="22"/>
        </w:rPr>
        <w:t xml:space="preserve"> </w:t>
      </w:r>
      <w:r w:rsidRPr="00264005">
        <w:rPr>
          <w:rFonts w:ascii="Arial" w:hAnsi="Arial" w:cs="Arial"/>
          <w:color w:val="000000"/>
          <w:sz w:val="22"/>
          <w:szCs w:val="22"/>
        </w:rPr>
        <w:t>Socjalnej</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28</w:t>
      </w:r>
      <w:r w:rsidRPr="00264005">
        <w:rPr>
          <w:rFonts w:ascii="Arial" w:eastAsia="Arial" w:hAnsi="Arial" w:cs="Arial"/>
          <w:color w:val="000000"/>
          <w:sz w:val="22"/>
          <w:szCs w:val="22"/>
        </w:rPr>
        <w:t xml:space="preserve"> </w:t>
      </w:r>
      <w:r w:rsidRPr="00264005">
        <w:rPr>
          <w:rFonts w:ascii="Arial" w:hAnsi="Arial" w:cs="Arial"/>
          <w:color w:val="000000"/>
          <w:sz w:val="22"/>
          <w:szCs w:val="22"/>
        </w:rPr>
        <w:t>maja</w:t>
      </w:r>
      <w:r w:rsidRPr="00264005">
        <w:rPr>
          <w:rFonts w:ascii="Arial" w:eastAsia="Arial" w:hAnsi="Arial" w:cs="Arial"/>
          <w:color w:val="000000"/>
          <w:sz w:val="22"/>
          <w:szCs w:val="22"/>
        </w:rPr>
        <w:t xml:space="preserve"> </w:t>
      </w:r>
      <w:r w:rsidRPr="00264005">
        <w:rPr>
          <w:rFonts w:ascii="Arial" w:hAnsi="Arial" w:cs="Arial"/>
          <w:color w:val="000000"/>
          <w:sz w:val="22"/>
          <w:szCs w:val="22"/>
        </w:rPr>
        <w:t>1996</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rodzajów</w:t>
      </w:r>
      <w:r w:rsidRPr="00264005">
        <w:rPr>
          <w:rFonts w:ascii="Arial" w:eastAsia="Arial" w:hAnsi="Arial" w:cs="Arial"/>
          <w:color w:val="000000"/>
          <w:sz w:val="22"/>
          <w:szCs w:val="22"/>
        </w:rPr>
        <w:t xml:space="preserve"> </w:t>
      </w:r>
      <w:r w:rsidRPr="00264005">
        <w:rPr>
          <w:rFonts w:ascii="Arial" w:hAnsi="Arial" w:cs="Arial"/>
          <w:color w:val="000000"/>
          <w:sz w:val="22"/>
          <w:szCs w:val="22"/>
        </w:rPr>
        <w:t>prac,</w:t>
      </w:r>
      <w:r w:rsidRPr="00264005">
        <w:rPr>
          <w:rFonts w:ascii="Arial" w:eastAsia="Arial" w:hAnsi="Arial" w:cs="Arial"/>
          <w:color w:val="000000"/>
          <w:sz w:val="22"/>
          <w:szCs w:val="22"/>
        </w:rPr>
        <w:t xml:space="preserve"> </w:t>
      </w:r>
      <w:r w:rsidRPr="00264005">
        <w:rPr>
          <w:rFonts w:ascii="Arial" w:hAnsi="Arial" w:cs="Arial"/>
          <w:color w:val="000000"/>
          <w:sz w:val="22"/>
          <w:szCs w:val="22"/>
        </w:rPr>
        <w:t>które</w:t>
      </w:r>
      <w:r w:rsidRPr="00264005">
        <w:rPr>
          <w:rFonts w:ascii="Arial" w:eastAsia="Arial" w:hAnsi="Arial" w:cs="Arial"/>
          <w:color w:val="000000"/>
          <w:sz w:val="22"/>
          <w:szCs w:val="22"/>
        </w:rPr>
        <w:t xml:space="preserve"> </w:t>
      </w:r>
      <w:r w:rsidRPr="00264005">
        <w:rPr>
          <w:rFonts w:ascii="Arial" w:hAnsi="Arial" w:cs="Arial"/>
          <w:color w:val="000000"/>
          <w:sz w:val="22"/>
          <w:szCs w:val="22"/>
        </w:rPr>
        <w:t>powinny</w:t>
      </w:r>
      <w:r w:rsidRPr="00264005">
        <w:rPr>
          <w:rFonts w:ascii="Arial" w:eastAsia="Arial" w:hAnsi="Arial" w:cs="Arial"/>
          <w:color w:val="000000"/>
          <w:sz w:val="22"/>
          <w:szCs w:val="22"/>
        </w:rPr>
        <w:t xml:space="preserve"> </w:t>
      </w:r>
      <w:r w:rsidRPr="00264005">
        <w:rPr>
          <w:rFonts w:ascii="Arial" w:hAnsi="Arial" w:cs="Arial"/>
          <w:color w:val="000000"/>
          <w:sz w:val="22"/>
          <w:szCs w:val="22"/>
        </w:rPr>
        <w:t>być</w:t>
      </w:r>
      <w:r w:rsidRPr="00264005">
        <w:rPr>
          <w:rFonts w:ascii="Arial" w:eastAsia="Arial" w:hAnsi="Arial" w:cs="Arial"/>
          <w:color w:val="000000"/>
          <w:sz w:val="22"/>
          <w:szCs w:val="22"/>
        </w:rPr>
        <w:t xml:space="preserve"> </w:t>
      </w:r>
      <w:r w:rsidRPr="00264005">
        <w:rPr>
          <w:rFonts w:ascii="Arial" w:hAnsi="Arial" w:cs="Arial"/>
          <w:color w:val="000000"/>
          <w:sz w:val="22"/>
          <w:szCs w:val="22"/>
        </w:rPr>
        <w:t>wykonywane</w:t>
      </w:r>
      <w:r w:rsidRPr="00264005">
        <w:rPr>
          <w:rFonts w:ascii="Arial" w:eastAsia="Arial" w:hAnsi="Arial" w:cs="Arial"/>
          <w:color w:val="000000"/>
          <w:sz w:val="22"/>
          <w:szCs w:val="22"/>
        </w:rPr>
        <w:t xml:space="preserve"> </w:t>
      </w:r>
      <w:r w:rsidRPr="00264005">
        <w:rPr>
          <w:rFonts w:ascii="Arial" w:hAnsi="Arial" w:cs="Arial"/>
          <w:color w:val="000000"/>
          <w:sz w:val="22"/>
          <w:szCs w:val="22"/>
        </w:rPr>
        <w:t>przez</w:t>
      </w:r>
      <w:r w:rsidRPr="00264005">
        <w:rPr>
          <w:rFonts w:ascii="Arial" w:eastAsia="Arial" w:hAnsi="Arial" w:cs="Arial"/>
          <w:color w:val="000000"/>
          <w:sz w:val="22"/>
          <w:szCs w:val="22"/>
        </w:rPr>
        <w:t xml:space="preserve"> </w:t>
      </w:r>
      <w:r w:rsidRPr="00264005">
        <w:rPr>
          <w:rFonts w:ascii="Arial" w:hAnsi="Arial" w:cs="Arial"/>
          <w:color w:val="000000"/>
          <w:sz w:val="22"/>
          <w:szCs w:val="22"/>
        </w:rPr>
        <w:t>co</w:t>
      </w:r>
      <w:r w:rsidRPr="00264005">
        <w:rPr>
          <w:rFonts w:ascii="Arial" w:eastAsia="Arial" w:hAnsi="Arial" w:cs="Arial"/>
          <w:color w:val="000000"/>
          <w:sz w:val="22"/>
          <w:szCs w:val="22"/>
        </w:rPr>
        <w:t xml:space="preserve"> </w:t>
      </w:r>
      <w:r w:rsidRPr="00264005">
        <w:rPr>
          <w:rFonts w:ascii="Arial" w:hAnsi="Arial" w:cs="Arial"/>
          <w:color w:val="000000"/>
          <w:sz w:val="22"/>
          <w:szCs w:val="22"/>
        </w:rPr>
        <w:t>najmniej</w:t>
      </w:r>
      <w:r w:rsidRPr="00264005">
        <w:rPr>
          <w:rFonts w:ascii="Arial" w:eastAsia="Arial" w:hAnsi="Arial" w:cs="Arial"/>
          <w:color w:val="000000"/>
          <w:sz w:val="22"/>
          <w:szCs w:val="22"/>
        </w:rPr>
        <w:t xml:space="preserve"> </w:t>
      </w:r>
      <w:r w:rsidRPr="00264005">
        <w:rPr>
          <w:rFonts w:ascii="Arial" w:hAnsi="Arial" w:cs="Arial"/>
          <w:color w:val="000000"/>
          <w:sz w:val="22"/>
          <w:szCs w:val="22"/>
        </w:rPr>
        <w:t>dwie</w:t>
      </w:r>
      <w:r w:rsidRPr="00264005">
        <w:rPr>
          <w:rFonts w:ascii="Arial" w:eastAsia="Arial" w:hAnsi="Arial" w:cs="Arial"/>
          <w:color w:val="000000"/>
          <w:sz w:val="22"/>
          <w:szCs w:val="22"/>
        </w:rPr>
        <w:t xml:space="preserve"> </w:t>
      </w:r>
      <w:r w:rsidRPr="00264005">
        <w:rPr>
          <w:rFonts w:ascii="Arial" w:hAnsi="Arial" w:cs="Arial"/>
          <w:color w:val="000000"/>
          <w:sz w:val="22"/>
          <w:szCs w:val="22"/>
        </w:rPr>
        <w:t>osoby</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62</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288)</w:t>
      </w:r>
    </w:p>
    <w:p w14:paraId="7254EF76" w14:textId="405D5E17"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Polityki</w:t>
      </w:r>
      <w:r w:rsidRPr="00264005">
        <w:rPr>
          <w:rFonts w:ascii="Arial" w:eastAsia="Arial" w:hAnsi="Arial" w:cs="Arial"/>
          <w:color w:val="000000"/>
          <w:sz w:val="22"/>
          <w:szCs w:val="22"/>
        </w:rPr>
        <w:t xml:space="preserve"> </w:t>
      </w:r>
      <w:r w:rsidRPr="00264005">
        <w:rPr>
          <w:rFonts w:ascii="Arial" w:hAnsi="Arial" w:cs="Arial"/>
          <w:color w:val="000000"/>
          <w:sz w:val="22"/>
          <w:szCs w:val="22"/>
        </w:rPr>
        <w:t>Socjalnej</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29</w:t>
      </w:r>
      <w:r w:rsidRPr="00264005">
        <w:rPr>
          <w:rFonts w:ascii="Arial" w:eastAsia="Arial" w:hAnsi="Arial" w:cs="Arial"/>
          <w:color w:val="000000"/>
          <w:sz w:val="22"/>
          <w:szCs w:val="22"/>
        </w:rPr>
        <w:t xml:space="preserve"> </w:t>
      </w:r>
      <w:r w:rsidRPr="00264005">
        <w:rPr>
          <w:rFonts w:ascii="Arial" w:hAnsi="Arial" w:cs="Arial"/>
          <w:color w:val="000000"/>
          <w:sz w:val="22"/>
          <w:szCs w:val="22"/>
        </w:rPr>
        <w:t>maja</w:t>
      </w:r>
      <w:r w:rsidRPr="00264005">
        <w:rPr>
          <w:rFonts w:ascii="Arial" w:eastAsia="Arial" w:hAnsi="Arial" w:cs="Arial"/>
          <w:color w:val="000000"/>
          <w:sz w:val="22"/>
          <w:szCs w:val="22"/>
        </w:rPr>
        <w:t xml:space="preserve"> </w:t>
      </w:r>
      <w:r w:rsidRPr="00264005">
        <w:rPr>
          <w:rFonts w:ascii="Arial" w:hAnsi="Arial" w:cs="Arial"/>
          <w:color w:val="000000"/>
          <w:sz w:val="22"/>
          <w:szCs w:val="22"/>
        </w:rPr>
        <w:t>1996</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uprawnień</w:t>
      </w:r>
      <w:r w:rsidRPr="00264005">
        <w:rPr>
          <w:rFonts w:ascii="Arial" w:eastAsia="Arial" w:hAnsi="Arial" w:cs="Arial"/>
          <w:color w:val="000000"/>
          <w:sz w:val="22"/>
          <w:szCs w:val="22"/>
        </w:rPr>
        <w:t xml:space="preserve"> </w:t>
      </w:r>
      <w:r w:rsidRPr="00264005">
        <w:rPr>
          <w:rFonts w:ascii="Arial" w:hAnsi="Arial" w:cs="Arial"/>
          <w:color w:val="000000"/>
          <w:sz w:val="22"/>
          <w:szCs w:val="22"/>
        </w:rPr>
        <w:t>rzeczoznawców</w:t>
      </w:r>
      <w:r w:rsidRPr="00264005">
        <w:rPr>
          <w:rFonts w:ascii="Arial" w:eastAsia="Arial" w:hAnsi="Arial" w:cs="Arial"/>
          <w:color w:val="000000"/>
          <w:sz w:val="22"/>
          <w:szCs w:val="22"/>
        </w:rPr>
        <w:t xml:space="preserve"> </w:t>
      </w:r>
      <w:r w:rsidRPr="00264005">
        <w:rPr>
          <w:rFonts w:ascii="Arial" w:hAnsi="Arial" w:cs="Arial"/>
          <w:color w:val="000000"/>
          <w:sz w:val="22"/>
          <w:szCs w:val="22"/>
        </w:rPr>
        <w:t>do</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higieny</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zasad</w:t>
      </w:r>
      <w:r w:rsidRPr="00264005">
        <w:rPr>
          <w:rFonts w:ascii="Arial" w:eastAsia="Arial" w:hAnsi="Arial" w:cs="Arial"/>
          <w:color w:val="000000"/>
          <w:sz w:val="22"/>
          <w:szCs w:val="22"/>
        </w:rPr>
        <w:t xml:space="preserve"> </w:t>
      </w:r>
      <w:r w:rsidRPr="00264005">
        <w:rPr>
          <w:rFonts w:ascii="Arial" w:hAnsi="Arial" w:cs="Arial"/>
          <w:color w:val="000000"/>
          <w:sz w:val="22"/>
          <w:szCs w:val="22"/>
        </w:rPr>
        <w:t>opiniowania</w:t>
      </w:r>
      <w:r w:rsidRPr="00264005">
        <w:rPr>
          <w:rFonts w:ascii="Arial" w:eastAsia="Arial" w:hAnsi="Arial" w:cs="Arial"/>
          <w:color w:val="000000"/>
          <w:sz w:val="22"/>
          <w:szCs w:val="22"/>
        </w:rPr>
        <w:t xml:space="preserve"> </w:t>
      </w:r>
      <w:r w:rsidRPr="00264005">
        <w:rPr>
          <w:rFonts w:ascii="Arial" w:hAnsi="Arial" w:cs="Arial"/>
          <w:color w:val="000000"/>
          <w:sz w:val="22"/>
          <w:szCs w:val="22"/>
        </w:rPr>
        <w:t>projektów</w:t>
      </w:r>
      <w:r w:rsidRPr="00264005">
        <w:rPr>
          <w:rFonts w:ascii="Arial" w:eastAsia="Arial" w:hAnsi="Arial" w:cs="Arial"/>
          <w:color w:val="000000"/>
          <w:sz w:val="22"/>
          <w:szCs w:val="22"/>
        </w:rPr>
        <w:t xml:space="preserve"> </w:t>
      </w:r>
      <w:r w:rsidRPr="00264005">
        <w:rPr>
          <w:rFonts w:ascii="Arial" w:hAnsi="Arial" w:cs="Arial"/>
          <w:color w:val="000000"/>
          <w:sz w:val="22"/>
          <w:szCs w:val="22"/>
        </w:rPr>
        <w:t>budowlanych,</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których</w:t>
      </w:r>
      <w:r w:rsidRPr="00264005">
        <w:rPr>
          <w:rFonts w:ascii="Arial" w:eastAsia="Arial" w:hAnsi="Arial" w:cs="Arial"/>
          <w:color w:val="000000"/>
          <w:sz w:val="22"/>
          <w:szCs w:val="22"/>
        </w:rPr>
        <w:t xml:space="preserve"> </w:t>
      </w:r>
      <w:r w:rsidRPr="00264005">
        <w:rPr>
          <w:rFonts w:ascii="Arial" w:hAnsi="Arial" w:cs="Arial"/>
          <w:color w:val="000000"/>
          <w:sz w:val="22"/>
          <w:szCs w:val="22"/>
        </w:rPr>
        <w:t>przewiduje</w:t>
      </w:r>
      <w:r w:rsidRPr="00264005">
        <w:rPr>
          <w:rFonts w:ascii="Arial" w:eastAsia="Arial" w:hAnsi="Arial" w:cs="Arial"/>
          <w:color w:val="000000"/>
          <w:sz w:val="22"/>
          <w:szCs w:val="22"/>
        </w:rPr>
        <w:t xml:space="preserve"> </w:t>
      </w:r>
      <w:r w:rsidRPr="00264005">
        <w:rPr>
          <w:rFonts w:ascii="Arial" w:hAnsi="Arial" w:cs="Arial"/>
          <w:color w:val="000000"/>
          <w:sz w:val="22"/>
          <w:szCs w:val="22"/>
        </w:rPr>
        <w:t>się</w:t>
      </w:r>
      <w:r w:rsidRPr="00264005">
        <w:rPr>
          <w:rFonts w:ascii="Arial" w:eastAsia="Arial" w:hAnsi="Arial" w:cs="Arial"/>
          <w:color w:val="000000"/>
          <w:sz w:val="22"/>
          <w:szCs w:val="22"/>
        </w:rPr>
        <w:t xml:space="preserve"> </w:t>
      </w:r>
      <w:r w:rsidRPr="00264005">
        <w:rPr>
          <w:rFonts w:ascii="Arial" w:hAnsi="Arial" w:cs="Arial"/>
          <w:color w:val="000000"/>
          <w:sz w:val="22"/>
          <w:szCs w:val="22"/>
        </w:rPr>
        <w:t>pomieszczenia</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oraz</w:t>
      </w:r>
      <w:r w:rsidRPr="00264005">
        <w:rPr>
          <w:rFonts w:ascii="Arial" w:eastAsia="Arial" w:hAnsi="Arial" w:cs="Arial"/>
          <w:color w:val="000000"/>
          <w:sz w:val="22"/>
          <w:szCs w:val="22"/>
        </w:rPr>
        <w:t xml:space="preserve"> </w:t>
      </w:r>
      <w:r w:rsidRPr="00264005">
        <w:rPr>
          <w:rFonts w:ascii="Arial" w:hAnsi="Arial" w:cs="Arial"/>
          <w:color w:val="000000"/>
          <w:sz w:val="22"/>
          <w:szCs w:val="22"/>
        </w:rPr>
        <w:t>trybu</w:t>
      </w:r>
      <w:r w:rsidRPr="00264005">
        <w:rPr>
          <w:rFonts w:ascii="Arial" w:eastAsia="Arial" w:hAnsi="Arial" w:cs="Arial"/>
          <w:color w:val="000000"/>
          <w:sz w:val="22"/>
          <w:szCs w:val="22"/>
        </w:rPr>
        <w:t xml:space="preserve"> </w:t>
      </w:r>
      <w:r w:rsidRPr="00264005">
        <w:rPr>
          <w:rFonts w:ascii="Arial" w:hAnsi="Arial" w:cs="Arial"/>
          <w:color w:val="000000"/>
          <w:sz w:val="22"/>
          <w:szCs w:val="22"/>
        </w:rPr>
        <w:t>powoływania</w:t>
      </w:r>
      <w:r w:rsidRPr="00264005">
        <w:rPr>
          <w:rFonts w:ascii="Arial" w:eastAsia="Arial" w:hAnsi="Arial" w:cs="Arial"/>
          <w:color w:val="000000"/>
          <w:sz w:val="22"/>
          <w:szCs w:val="22"/>
        </w:rPr>
        <w:t xml:space="preserve"> </w:t>
      </w:r>
      <w:r w:rsidRPr="00264005">
        <w:rPr>
          <w:rFonts w:ascii="Arial" w:hAnsi="Arial" w:cs="Arial"/>
          <w:color w:val="000000"/>
          <w:sz w:val="22"/>
          <w:szCs w:val="22"/>
        </w:rPr>
        <w:t>członków</w:t>
      </w:r>
      <w:r w:rsidRPr="00264005">
        <w:rPr>
          <w:rFonts w:ascii="Arial" w:eastAsia="Arial" w:hAnsi="Arial" w:cs="Arial"/>
          <w:color w:val="000000"/>
          <w:sz w:val="22"/>
          <w:szCs w:val="22"/>
        </w:rPr>
        <w:t xml:space="preserve"> </w:t>
      </w:r>
      <w:r w:rsidRPr="00264005">
        <w:rPr>
          <w:rFonts w:ascii="Arial" w:hAnsi="Arial" w:cs="Arial"/>
          <w:color w:val="000000"/>
          <w:sz w:val="22"/>
          <w:szCs w:val="22"/>
        </w:rPr>
        <w:t>Komisji</w:t>
      </w:r>
      <w:r w:rsidRPr="00264005">
        <w:rPr>
          <w:rFonts w:ascii="Arial" w:eastAsia="Arial" w:hAnsi="Arial" w:cs="Arial"/>
          <w:color w:val="000000"/>
          <w:sz w:val="22"/>
          <w:szCs w:val="22"/>
        </w:rPr>
        <w:t xml:space="preserve"> </w:t>
      </w:r>
      <w:r w:rsidRPr="00264005">
        <w:rPr>
          <w:rFonts w:ascii="Arial" w:hAnsi="Arial" w:cs="Arial"/>
          <w:color w:val="000000"/>
          <w:sz w:val="22"/>
          <w:szCs w:val="22"/>
        </w:rPr>
        <w:t>Kwalifikacyjnej</w:t>
      </w:r>
      <w:r w:rsidRPr="00264005">
        <w:rPr>
          <w:rFonts w:ascii="Arial" w:eastAsia="Arial" w:hAnsi="Arial" w:cs="Arial"/>
          <w:color w:val="000000"/>
          <w:sz w:val="22"/>
          <w:szCs w:val="22"/>
        </w:rPr>
        <w:t xml:space="preserve"> </w:t>
      </w:r>
      <w:r w:rsidRPr="00264005">
        <w:rPr>
          <w:rFonts w:ascii="Arial" w:hAnsi="Arial" w:cs="Arial"/>
          <w:color w:val="000000"/>
          <w:sz w:val="22"/>
          <w:szCs w:val="22"/>
        </w:rPr>
        <w:t>do</w:t>
      </w:r>
      <w:r w:rsidRPr="00264005">
        <w:rPr>
          <w:rFonts w:ascii="Arial" w:eastAsia="Arial" w:hAnsi="Arial" w:cs="Arial"/>
          <w:color w:val="000000"/>
          <w:sz w:val="22"/>
          <w:szCs w:val="22"/>
        </w:rPr>
        <w:t xml:space="preserve"> </w:t>
      </w:r>
      <w:r w:rsidRPr="00264005">
        <w:rPr>
          <w:rFonts w:ascii="Arial" w:hAnsi="Arial" w:cs="Arial"/>
          <w:color w:val="000000"/>
          <w:sz w:val="22"/>
          <w:szCs w:val="22"/>
        </w:rPr>
        <w:t>Oceny</w:t>
      </w:r>
      <w:r w:rsidRPr="00264005">
        <w:rPr>
          <w:rFonts w:ascii="Arial" w:eastAsia="Arial" w:hAnsi="Arial" w:cs="Arial"/>
          <w:color w:val="000000"/>
          <w:sz w:val="22"/>
          <w:szCs w:val="22"/>
        </w:rPr>
        <w:t xml:space="preserve"> </w:t>
      </w:r>
      <w:r w:rsidRPr="00264005">
        <w:rPr>
          <w:rFonts w:ascii="Arial" w:hAnsi="Arial" w:cs="Arial"/>
          <w:color w:val="000000"/>
          <w:sz w:val="22"/>
          <w:szCs w:val="22"/>
        </w:rPr>
        <w:t>Kandydatów</w:t>
      </w:r>
      <w:r w:rsidRPr="00264005">
        <w:rPr>
          <w:rFonts w:ascii="Arial" w:eastAsia="Arial" w:hAnsi="Arial" w:cs="Arial"/>
          <w:color w:val="000000"/>
          <w:sz w:val="22"/>
          <w:szCs w:val="22"/>
        </w:rPr>
        <w:t xml:space="preserve"> </w:t>
      </w:r>
      <w:r w:rsidRPr="00264005">
        <w:rPr>
          <w:rFonts w:ascii="Arial" w:hAnsi="Arial" w:cs="Arial"/>
          <w:color w:val="000000"/>
          <w:sz w:val="22"/>
          <w:szCs w:val="22"/>
        </w:rPr>
        <w:t>na</w:t>
      </w:r>
      <w:r w:rsidRPr="00264005">
        <w:rPr>
          <w:rFonts w:ascii="Arial" w:eastAsia="Arial" w:hAnsi="Arial" w:cs="Arial"/>
          <w:color w:val="000000"/>
          <w:sz w:val="22"/>
          <w:szCs w:val="22"/>
        </w:rPr>
        <w:t xml:space="preserve"> </w:t>
      </w:r>
      <w:r w:rsidRPr="00264005">
        <w:rPr>
          <w:rFonts w:ascii="Arial" w:hAnsi="Arial" w:cs="Arial"/>
          <w:color w:val="000000"/>
          <w:sz w:val="22"/>
          <w:szCs w:val="22"/>
        </w:rPr>
        <w:t>Rzeczoznawców</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62</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290)</w:t>
      </w:r>
    </w:p>
    <w:p w14:paraId="3F737B7A" w14:textId="58EF7B42"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Rady</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Ministrów</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28</w:t>
      </w:r>
      <w:r w:rsidRPr="00264005">
        <w:rPr>
          <w:rFonts w:ascii="Arial" w:eastAsia="Arial" w:hAnsi="Arial" w:cs="Arial"/>
          <w:color w:val="000000"/>
          <w:sz w:val="22"/>
          <w:szCs w:val="22"/>
        </w:rPr>
        <w:t xml:space="preserve"> </w:t>
      </w:r>
      <w:r w:rsidRPr="00264005">
        <w:rPr>
          <w:rFonts w:ascii="Arial" w:hAnsi="Arial" w:cs="Arial"/>
          <w:color w:val="000000"/>
          <w:sz w:val="22"/>
          <w:szCs w:val="22"/>
        </w:rPr>
        <w:t>maja</w:t>
      </w:r>
      <w:r w:rsidRPr="00264005">
        <w:rPr>
          <w:rFonts w:ascii="Arial" w:eastAsia="Arial" w:hAnsi="Arial" w:cs="Arial"/>
          <w:color w:val="000000"/>
          <w:sz w:val="22"/>
          <w:szCs w:val="22"/>
        </w:rPr>
        <w:t xml:space="preserve"> </w:t>
      </w:r>
      <w:r w:rsidRPr="00264005">
        <w:rPr>
          <w:rFonts w:ascii="Arial" w:hAnsi="Arial" w:cs="Arial"/>
          <w:color w:val="000000"/>
          <w:sz w:val="22"/>
          <w:szCs w:val="22"/>
        </w:rPr>
        <w:t>1996</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profilaktycznych</w:t>
      </w:r>
      <w:r w:rsidRPr="00264005">
        <w:rPr>
          <w:rFonts w:ascii="Arial" w:eastAsia="Arial" w:hAnsi="Arial" w:cs="Arial"/>
          <w:color w:val="000000"/>
          <w:sz w:val="22"/>
          <w:szCs w:val="22"/>
        </w:rPr>
        <w:t xml:space="preserve"> </w:t>
      </w:r>
      <w:r w:rsidRPr="00264005">
        <w:rPr>
          <w:rFonts w:ascii="Arial" w:hAnsi="Arial" w:cs="Arial"/>
          <w:color w:val="000000"/>
          <w:sz w:val="22"/>
          <w:szCs w:val="22"/>
        </w:rPr>
        <w:t>posiłków</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napojów</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60</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278)</w:t>
      </w:r>
    </w:p>
    <w:p w14:paraId="4C54C9AB" w14:textId="76588A2F"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Polityki</w:t>
      </w:r>
      <w:r w:rsidRPr="00264005">
        <w:rPr>
          <w:rFonts w:ascii="Arial" w:eastAsia="Arial" w:hAnsi="Arial" w:cs="Arial"/>
          <w:color w:val="000000"/>
          <w:sz w:val="22"/>
          <w:szCs w:val="22"/>
        </w:rPr>
        <w:t xml:space="preserve"> </w:t>
      </w:r>
      <w:r w:rsidRPr="00264005">
        <w:rPr>
          <w:rFonts w:ascii="Arial" w:hAnsi="Arial" w:cs="Arial"/>
          <w:color w:val="000000"/>
          <w:sz w:val="22"/>
          <w:szCs w:val="22"/>
        </w:rPr>
        <w:t>Socjalnej</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26</w:t>
      </w:r>
      <w:r w:rsidRPr="00264005">
        <w:rPr>
          <w:rFonts w:ascii="Arial" w:eastAsia="Arial" w:hAnsi="Arial" w:cs="Arial"/>
          <w:color w:val="000000"/>
          <w:sz w:val="22"/>
          <w:szCs w:val="22"/>
        </w:rPr>
        <w:t xml:space="preserve"> </w:t>
      </w:r>
      <w:r w:rsidRPr="00264005">
        <w:rPr>
          <w:rFonts w:ascii="Arial" w:hAnsi="Arial" w:cs="Arial"/>
          <w:color w:val="000000"/>
          <w:sz w:val="22"/>
          <w:szCs w:val="22"/>
        </w:rPr>
        <w:t>września</w:t>
      </w:r>
      <w:r w:rsidRPr="00264005">
        <w:rPr>
          <w:rFonts w:ascii="Arial" w:eastAsia="Arial" w:hAnsi="Arial" w:cs="Arial"/>
          <w:color w:val="000000"/>
          <w:sz w:val="22"/>
          <w:szCs w:val="22"/>
        </w:rPr>
        <w:t xml:space="preserve"> </w:t>
      </w:r>
      <w:r w:rsidRPr="00264005">
        <w:rPr>
          <w:rFonts w:ascii="Arial" w:hAnsi="Arial" w:cs="Arial"/>
          <w:color w:val="000000"/>
          <w:sz w:val="22"/>
          <w:szCs w:val="22"/>
        </w:rPr>
        <w:t>1997</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ogólnych</w:t>
      </w:r>
      <w:r w:rsidRPr="00264005">
        <w:rPr>
          <w:rFonts w:ascii="Arial" w:eastAsia="Arial" w:hAnsi="Arial" w:cs="Arial"/>
          <w:color w:val="000000"/>
          <w:sz w:val="22"/>
          <w:szCs w:val="22"/>
        </w:rPr>
        <w:t xml:space="preserve"> </w:t>
      </w:r>
      <w:r w:rsidRPr="00264005">
        <w:rPr>
          <w:rFonts w:ascii="Arial" w:hAnsi="Arial" w:cs="Arial"/>
          <w:color w:val="000000"/>
          <w:sz w:val="22"/>
          <w:szCs w:val="22"/>
        </w:rPr>
        <w:t>przepisów</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higieny</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129</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844</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póź.zm.)</w:t>
      </w:r>
    </w:p>
    <w:p w14:paraId="6BC9707F" w14:textId="3DBA2CE7"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Gospodarki</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20</w:t>
      </w:r>
      <w:r w:rsidRPr="00264005">
        <w:rPr>
          <w:rFonts w:ascii="Arial" w:eastAsia="Arial" w:hAnsi="Arial" w:cs="Arial"/>
          <w:color w:val="000000"/>
          <w:sz w:val="22"/>
          <w:szCs w:val="22"/>
        </w:rPr>
        <w:t xml:space="preserve"> </w:t>
      </w:r>
      <w:r w:rsidRPr="00264005">
        <w:rPr>
          <w:rFonts w:ascii="Arial" w:hAnsi="Arial" w:cs="Arial"/>
          <w:color w:val="000000"/>
          <w:sz w:val="22"/>
          <w:szCs w:val="22"/>
        </w:rPr>
        <w:t>września</w:t>
      </w:r>
      <w:r w:rsidRPr="00264005">
        <w:rPr>
          <w:rFonts w:ascii="Arial" w:eastAsia="Arial" w:hAnsi="Arial" w:cs="Arial"/>
          <w:color w:val="000000"/>
          <w:sz w:val="22"/>
          <w:szCs w:val="22"/>
        </w:rPr>
        <w:t xml:space="preserve"> </w:t>
      </w:r>
      <w:r w:rsidRPr="00264005">
        <w:rPr>
          <w:rFonts w:ascii="Arial" w:hAnsi="Arial" w:cs="Arial"/>
          <w:color w:val="000000"/>
          <w:sz w:val="22"/>
          <w:szCs w:val="22"/>
        </w:rPr>
        <w:t>20001</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higieny</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podczas</w:t>
      </w:r>
      <w:r w:rsidRPr="00264005">
        <w:rPr>
          <w:rFonts w:ascii="Arial" w:eastAsia="Arial" w:hAnsi="Arial" w:cs="Arial"/>
          <w:color w:val="000000"/>
          <w:sz w:val="22"/>
          <w:szCs w:val="22"/>
        </w:rPr>
        <w:t xml:space="preserve"> </w:t>
      </w:r>
      <w:r w:rsidRPr="00264005">
        <w:rPr>
          <w:rFonts w:ascii="Arial" w:hAnsi="Arial" w:cs="Arial"/>
          <w:color w:val="000000"/>
          <w:sz w:val="22"/>
          <w:szCs w:val="22"/>
        </w:rPr>
        <w:t>eksploatacji</w:t>
      </w:r>
      <w:r w:rsidRPr="00264005">
        <w:rPr>
          <w:rFonts w:ascii="Arial" w:eastAsia="Arial" w:hAnsi="Arial" w:cs="Arial"/>
          <w:color w:val="000000"/>
          <w:sz w:val="22"/>
          <w:szCs w:val="22"/>
        </w:rPr>
        <w:t xml:space="preserve"> </w:t>
      </w:r>
      <w:r w:rsidRPr="00264005">
        <w:rPr>
          <w:rFonts w:ascii="Arial" w:hAnsi="Arial" w:cs="Arial"/>
          <w:color w:val="000000"/>
          <w:sz w:val="22"/>
          <w:szCs w:val="22"/>
        </w:rPr>
        <w:t>maszyn</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innych</w:t>
      </w:r>
      <w:r w:rsidRPr="00264005">
        <w:rPr>
          <w:rFonts w:ascii="Arial" w:eastAsia="Arial" w:hAnsi="Arial" w:cs="Arial"/>
          <w:color w:val="000000"/>
          <w:sz w:val="22"/>
          <w:szCs w:val="22"/>
        </w:rPr>
        <w:t xml:space="preserve"> </w:t>
      </w:r>
      <w:r w:rsidRPr="00264005">
        <w:rPr>
          <w:rFonts w:ascii="Arial" w:hAnsi="Arial" w:cs="Arial"/>
          <w:color w:val="000000"/>
          <w:sz w:val="22"/>
          <w:szCs w:val="22"/>
        </w:rPr>
        <w:t>urządzeń</w:t>
      </w:r>
      <w:r w:rsidRPr="00264005">
        <w:rPr>
          <w:rFonts w:ascii="Arial" w:eastAsia="Arial" w:hAnsi="Arial" w:cs="Arial"/>
          <w:color w:val="000000"/>
          <w:sz w:val="22"/>
          <w:szCs w:val="22"/>
        </w:rPr>
        <w:t xml:space="preserve"> </w:t>
      </w:r>
      <w:r w:rsidRPr="00264005">
        <w:rPr>
          <w:rFonts w:ascii="Arial" w:hAnsi="Arial" w:cs="Arial"/>
          <w:color w:val="000000"/>
          <w:sz w:val="22"/>
          <w:szCs w:val="22"/>
        </w:rPr>
        <w:t>technicznych</w:t>
      </w:r>
      <w:r w:rsidRPr="00264005">
        <w:rPr>
          <w:rFonts w:ascii="Arial" w:eastAsia="Arial" w:hAnsi="Arial" w:cs="Arial"/>
          <w:color w:val="000000"/>
          <w:sz w:val="22"/>
          <w:szCs w:val="22"/>
        </w:rPr>
        <w:t xml:space="preserve"> </w:t>
      </w:r>
      <w:r w:rsidRPr="00264005">
        <w:rPr>
          <w:rFonts w:ascii="Arial" w:hAnsi="Arial" w:cs="Arial"/>
          <w:color w:val="000000"/>
          <w:sz w:val="22"/>
          <w:szCs w:val="22"/>
        </w:rPr>
        <w:t>do</w:t>
      </w:r>
      <w:r w:rsidRPr="00264005">
        <w:rPr>
          <w:rFonts w:ascii="Arial" w:eastAsia="Arial" w:hAnsi="Arial" w:cs="Arial"/>
          <w:color w:val="000000"/>
          <w:sz w:val="22"/>
          <w:szCs w:val="22"/>
        </w:rPr>
        <w:t xml:space="preserve"> </w:t>
      </w:r>
      <w:r w:rsidRPr="00264005">
        <w:rPr>
          <w:rFonts w:ascii="Arial" w:hAnsi="Arial" w:cs="Arial"/>
          <w:color w:val="000000"/>
          <w:sz w:val="22"/>
          <w:szCs w:val="22"/>
        </w:rPr>
        <w:t>robót</w:t>
      </w:r>
      <w:r w:rsidRPr="00264005">
        <w:rPr>
          <w:rFonts w:ascii="Arial" w:eastAsia="Arial" w:hAnsi="Arial" w:cs="Arial"/>
          <w:color w:val="000000"/>
          <w:sz w:val="22"/>
          <w:szCs w:val="22"/>
        </w:rPr>
        <w:t xml:space="preserve"> </w:t>
      </w:r>
      <w:r w:rsidRPr="00264005">
        <w:rPr>
          <w:rFonts w:ascii="Arial" w:hAnsi="Arial" w:cs="Arial"/>
          <w:color w:val="000000"/>
          <w:sz w:val="22"/>
          <w:szCs w:val="22"/>
        </w:rPr>
        <w:t>ziemnych,</w:t>
      </w:r>
      <w:r w:rsidRPr="00264005">
        <w:rPr>
          <w:rFonts w:ascii="Arial" w:eastAsia="Arial" w:hAnsi="Arial" w:cs="Arial"/>
          <w:color w:val="000000"/>
          <w:sz w:val="22"/>
          <w:szCs w:val="22"/>
        </w:rPr>
        <w:t xml:space="preserve"> </w:t>
      </w:r>
      <w:r w:rsidRPr="00264005">
        <w:rPr>
          <w:rFonts w:ascii="Arial" w:hAnsi="Arial" w:cs="Arial"/>
          <w:color w:val="000000"/>
          <w:sz w:val="22"/>
          <w:szCs w:val="22"/>
        </w:rPr>
        <w:t>budowlanych</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drogowych</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118</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1263)</w:t>
      </w:r>
    </w:p>
    <w:p w14:paraId="29EDAE00" w14:textId="2A596F43" w:rsidR="0096426A" w:rsidRPr="00264005" w:rsidRDefault="0096426A" w:rsidP="00264005">
      <w:pPr>
        <w:pStyle w:val="Akapitzlist"/>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Rady</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Ministrów</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16</w:t>
      </w:r>
      <w:r w:rsidRPr="00264005">
        <w:rPr>
          <w:rFonts w:ascii="Arial" w:eastAsia="Arial" w:hAnsi="Arial" w:cs="Arial"/>
          <w:color w:val="000000"/>
          <w:sz w:val="22"/>
          <w:szCs w:val="22"/>
        </w:rPr>
        <w:t xml:space="preserve"> </w:t>
      </w:r>
      <w:r w:rsidRPr="00264005">
        <w:rPr>
          <w:rFonts w:ascii="Arial" w:hAnsi="Arial" w:cs="Arial"/>
          <w:color w:val="000000"/>
          <w:sz w:val="22"/>
          <w:szCs w:val="22"/>
        </w:rPr>
        <w:t>lipca</w:t>
      </w:r>
      <w:r w:rsidRPr="00264005">
        <w:rPr>
          <w:rFonts w:ascii="Arial" w:eastAsia="Arial" w:hAnsi="Arial" w:cs="Arial"/>
          <w:color w:val="000000"/>
          <w:sz w:val="22"/>
          <w:szCs w:val="22"/>
        </w:rPr>
        <w:t xml:space="preserve"> </w:t>
      </w:r>
      <w:r w:rsidRPr="00264005">
        <w:rPr>
          <w:rFonts w:ascii="Arial" w:hAnsi="Arial" w:cs="Arial"/>
          <w:color w:val="000000"/>
          <w:sz w:val="22"/>
          <w:szCs w:val="22"/>
        </w:rPr>
        <w:t>2002</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rodzajów</w:t>
      </w:r>
      <w:r w:rsidRPr="00264005">
        <w:rPr>
          <w:rFonts w:ascii="Arial" w:eastAsia="Arial" w:hAnsi="Arial" w:cs="Arial"/>
          <w:color w:val="000000"/>
          <w:sz w:val="22"/>
          <w:szCs w:val="22"/>
        </w:rPr>
        <w:t xml:space="preserve"> </w:t>
      </w:r>
      <w:r w:rsidRPr="00264005">
        <w:rPr>
          <w:rFonts w:ascii="Arial" w:hAnsi="Arial" w:cs="Arial"/>
          <w:color w:val="000000"/>
          <w:sz w:val="22"/>
          <w:szCs w:val="22"/>
        </w:rPr>
        <w:t>urządzeń</w:t>
      </w:r>
      <w:r w:rsidRPr="00264005">
        <w:rPr>
          <w:rFonts w:ascii="Arial" w:eastAsia="Arial" w:hAnsi="Arial" w:cs="Arial"/>
          <w:color w:val="000000"/>
          <w:sz w:val="22"/>
          <w:szCs w:val="22"/>
        </w:rPr>
        <w:t xml:space="preserve"> </w:t>
      </w:r>
      <w:r w:rsidRPr="00264005">
        <w:rPr>
          <w:rFonts w:ascii="Arial" w:hAnsi="Arial" w:cs="Arial"/>
          <w:color w:val="000000"/>
          <w:sz w:val="22"/>
          <w:szCs w:val="22"/>
        </w:rPr>
        <w:t>technicznych</w:t>
      </w:r>
      <w:r w:rsidRPr="00264005">
        <w:rPr>
          <w:rFonts w:ascii="Arial" w:eastAsia="Arial" w:hAnsi="Arial" w:cs="Arial"/>
          <w:color w:val="000000"/>
          <w:sz w:val="22"/>
          <w:szCs w:val="22"/>
        </w:rPr>
        <w:t xml:space="preserve"> </w:t>
      </w:r>
      <w:r w:rsidRPr="00264005">
        <w:rPr>
          <w:rFonts w:ascii="Arial" w:hAnsi="Arial" w:cs="Arial"/>
          <w:color w:val="000000"/>
          <w:sz w:val="22"/>
          <w:szCs w:val="22"/>
        </w:rPr>
        <w:t>podlegających</w:t>
      </w:r>
      <w:r w:rsidRPr="00264005">
        <w:rPr>
          <w:rFonts w:ascii="Arial" w:eastAsia="Arial" w:hAnsi="Arial" w:cs="Arial"/>
          <w:color w:val="000000"/>
          <w:sz w:val="22"/>
          <w:szCs w:val="22"/>
        </w:rPr>
        <w:t xml:space="preserve"> </w:t>
      </w:r>
      <w:r w:rsidRPr="00264005">
        <w:rPr>
          <w:rFonts w:ascii="Arial" w:hAnsi="Arial" w:cs="Arial"/>
          <w:color w:val="000000"/>
          <w:sz w:val="22"/>
          <w:szCs w:val="22"/>
        </w:rPr>
        <w:t>dozorowi</w:t>
      </w:r>
      <w:r w:rsidRPr="00264005">
        <w:rPr>
          <w:rFonts w:ascii="Arial" w:eastAsia="Arial" w:hAnsi="Arial" w:cs="Arial"/>
          <w:color w:val="000000"/>
          <w:sz w:val="22"/>
          <w:szCs w:val="22"/>
        </w:rPr>
        <w:t xml:space="preserve"> </w:t>
      </w:r>
      <w:r w:rsidRPr="00264005">
        <w:rPr>
          <w:rFonts w:ascii="Arial" w:hAnsi="Arial" w:cs="Arial"/>
          <w:color w:val="000000"/>
          <w:sz w:val="22"/>
          <w:szCs w:val="22"/>
        </w:rPr>
        <w:t>technicznemu</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120</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1021)</w:t>
      </w:r>
    </w:p>
    <w:p w14:paraId="1E390534" w14:textId="440E32E8" w:rsidR="0096426A" w:rsidRPr="00264005" w:rsidRDefault="0096426A" w:rsidP="00264005">
      <w:pPr>
        <w:pStyle w:val="Tekstpodstawowy21"/>
        <w:numPr>
          <w:ilvl w:val="0"/>
          <w:numId w:val="5"/>
        </w:numPr>
        <w:ind w:right="15"/>
        <w:jc w:val="both"/>
        <w:rPr>
          <w:sz w:val="22"/>
          <w:szCs w:val="22"/>
        </w:rPr>
      </w:pPr>
      <w:r w:rsidRPr="00264005">
        <w:rPr>
          <w:rFonts w:ascii="Arial" w:hAnsi="Arial" w:cs="Arial"/>
          <w:color w:val="000000"/>
          <w:sz w:val="22"/>
          <w:szCs w:val="22"/>
        </w:rPr>
        <w:t>rozporządzenie</w:t>
      </w:r>
      <w:r w:rsidRPr="00264005">
        <w:rPr>
          <w:rFonts w:ascii="Arial" w:eastAsia="Arial" w:hAnsi="Arial" w:cs="Arial"/>
          <w:color w:val="000000"/>
          <w:sz w:val="22"/>
          <w:szCs w:val="22"/>
        </w:rPr>
        <w:t xml:space="preserve"> </w:t>
      </w:r>
      <w:r w:rsidRPr="00264005">
        <w:rPr>
          <w:rFonts w:ascii="Arial" w:hAnsi="Arial" w:cs="Arial"/>
          <w:color w:val="000000"/>
          <w:sz w:val="22"/>
          <w:szCs w:val="22"/>
        </w:rPr>
        <w:t>Ministra</w:t>
      </w:r>
      <w:r w:rsidRPr="00264005">
        <w:rPr>
          <w:rFonts w:ascii="Arial" w:eastAsia="Arial" w:hAnsi="Arial" w:cs="Arial"/>
          <w:color w:val="000000"/>
          <w:sz w:val="22"/>
          <w:szCs w:val="22"/>
        </w:rPr>
        <w:t xml:space="preserve"> </w:t>
      </w:r>
      <w:r w:rsidRPr="00264005">
        <w:rPr>
          <w:rFonts w:ascii="Arial" w:hAnsi="Arial" w:cs="Arial"/>
          <w:color w:val="000000"/>
          <w:sz w:val="22"/>
          <w:szCs w:val="22"/>
        </w:rPr>
        <w:t>Infrastruktury</w:t>
      </w:r>
      <w:r w:rsidRPr="00264005">
        <w:rPr>
          <w:rFonts w:ascii="Arial" w:eastAsia="Arial" w:hAnsi="Arial" w:cs="Arial"/>
          <w:color w:val="000000"/>
          <w:sz w:val="22"/>
          <w:szCs w:val="22"/>
        </w:rPr>
        <w:t xml:space="preserve"> </w:t>
      </w:r>
      <w:r w:rsidRPr="00264005">
        <w:rPr>
          <w:rFonts w:ascii="Arial" w:hAnsi="Arial" w:cs="Arial"/>
          <w:color w:val="000000"/>
          <w:sz w:val="22"/>
          <w:szCs w:val="22"/>
        </w:rPr>
        <w:t>z</w:t>
      </w:r>
      <w:r w:rsidRPr="00264005">
        <w:rPr>
          <w:rFonts w:ascii="Arial" w:eastAsia="Arial" w:hAnsi="Arial" w:cs="Arial"/>
          <w:color w:val="000000"/>
          <w:sz w:val="22"/>
          <w:szCs w:val="22"/>
        </w:rPr>
        <w:t xml:space="preserve"> </w:t>
      </w:r>
      <w:r w:rsidRPr="00264005">
        <w:rPr>
          <w:rFonts w:ascii="Arial" w:hAnsi="Arial" w:cs="Arial"/>
          <w:color w:val="000000"/>
          <w:sz w:val="22"/>
          <w:szCs w:val="22"/>
        </w:rPr>
        <w:t>dnia</w:t>
      </w:r>
      <w:r w:rsidRPr="00264005">
        <w:rPr>
          <w:rFonts w:ascii="Arial" w:eastAsia="Arial" w:hAnsi="Arial" w:cs="Arial"/>
          <w:color w:val="000000"/>
          <w:sz w:val="22"/>
          <w:szCs w:val="22"/>
        </w:rPr>
        <w:t xml:space="preserve"> </w:t>
      </w:r>
      <w:r w:rsidRPr="00264005">
        <w:rPr>
          <w:rFonts w:ascii="Arial" w:hAnsi="Arial" w:cs="Arial"/>
          <w:color w:val="000000"/>
          <w:sz w:val="22"/>
          <w:szCs w:val="22"/>
        </w:rPr>
        <w:t>6</w:t>
      </w:r>
      <w:r w:rsidRPr="00264005">
        <w:rPr>
          <w:rFonts w:ascii="Arial" w:eastAsia="Arial" w:hAnsi="Arial" w:cs="Arial"/>
          <w:color w:val="000000"/>
          <w:sz w:val="22"/>
          <w:szCs w:val="22"/>
        </w:rPr>
        <w:t xml:space="preserve"> </w:t>
      </w:r>
      <w:r w:rsidRPr="00264005">
        <w:rPr>
          <w:rFonts w:ascii="Arial" w:hAnsi="Arial" w:cs="Arial"/>
          <w:color w:val="000000"/>
          <w:sz w:val="22"/>
          <w:szCs w:val="22"/>
        </w:rPr>
        <w:t>lutego</w:t>
      </w:r>
      <w:r w:rsidRPr="00264005">
        <w:rPr>
          <w:rFonts w:ascii="Arial" w:eastAsia="Arial" w:hAnsi="Arial" w:cs="Arial"/>
          <w:color w:val="000000"/>
          <w:sz w:val="22"/>
          <w:szCs w:val="22"/>
        </w:rPr>
        <w:t xml:space="preserve"> </w:t>
      </w:r>
      <w:r w:rsidRPr="00264005">
        <w:rPr>
          <w:rFonts w:ascii="Arial" w:hAnsi="Arial" w:cs="Arial"/>
          <w:color w:val="000000"/>
          <w:sz w:val="22"/>
          <w:szCs w:val="22"/>
        </w:rPr>
        <w:t>2003</w:t>
      </w:r>
      <w:r w:rsidRPr="00264005">
        <w:rPr>
          <w:rFonts w:ascii="Arial" w:eastAsia="Arial" w:hAnsi="Arial" w:cs="Arial"/>
          <w:color w:val="000000"/>
          <w:sz w:val="22"/>
          <w:szCs w:val="22"/>
        </w:rPr>
        <w:t xml:space="preserve"> </w:t>
      </w:r>
      <w:r w:rsidRPr="00264005">
        <w:rPr>
          <w:rFonts w:ascii="Arial" w:hAnsi="Arial" w:cs="Arial"/>
          <w:color w:val="000000"/>
          <w:sz w:val="22"/>
          <w:szCs w:val="22"/>
        </w:rPr>
        <w:t>r.</w:t>
      </w:r>
      <w:r w:rsidRPr="00264005">
        <w:rPr>
          <w:rFonts w:ascii="Arial" w:eastAsia="Arial" w:hAnsi="Arial" w:cs="Arial"/>
          <w:color w:val="000000"/>
          <w:sz w:val="22"/>
          <w:szCs w:val="22"/>
        </w:rPr>
        <w:t xml:space="preserve"> </w:t>
      </w:r>
      <w:r w:rsidRPr="00264005">
        <w:rPr>
          <w:rFonts w:ascii="Arial" w:hAnsi="Arial" w:cs="Arial"/>
          <w:color w:val="000000"/>
          <w:sz w:val="22"/>
          <w:szCs w:val="22"/>
        </w:rPr>
        <w:t>w</w:t>
      </w:r>
      <w:r w:rsidRPr="00264005">
        <w:rPr>
          <w:rFonts w:ascii="Arial" w:eastAsia="Arial" w:hAnsi="Arial" w:cs="Arial"/>
          <w:color w:val="000000"/>
          <w:sz w:val="22"/>
          <w:szCs w:val="22"/>
        </w:rPr>
        <w:t xml:space="preserve"> </w:t>
      </w:r>
      <w:r w:rsidRPr="00264005">
        <w:rPr>
          <w:rFonts w:ascii="Arial" w:hAnsi="Arial" w:cs="Arial"/>
          <w:color w:val="000000"/>
          <w:sz w:val="22"/>
          <w:szCs w:val="22"/>
        </w:rPr>
        <w:t>sprawie</w:t>
      </w:r>
      <w:r w:rsidRPr="00264005">
        <w:rPr>
          <w:rFonts w:ascii="Arial" w:eastAsia="Arial" w:hAnsi="Arial" w:cs="Arial"/>
          <w:color w:val="000000"/>
          <w:sz w:val="22"/>
          <w:szCs w:val="22"/>
        </w:rPr>
        <w:t xml:space="preserve"> </w:t>
      </w:r>
      <w:r w:rsidRPr="00264005">
        <w:rPr>
          <w:rFonts w:ascii="Arial" w:hAnsi="Arial" w:cs="Arial"/>
          <w:color w:val="000000"/>
          <w:sz w:val="22"/>
          <w:szCs w:val="22"/>
        </w:rPr>
        <w:t>bezpieczeństwa</w:t>
      </w:r>
      <w:r w:rsidRPr="00264005">
        <w:rPr>
          <w:rFonts w:ascii="Arial" w:eastAsia="Arial" w:hAnsi="Arial" w:cs="Arial"/>
          <w:color w:val="000000"/>
          <w:sz w:val="22"/>
          <w:szCs w:val="22"/>
        </w:rPr>
        <w:t xml:space="preserve"> </w:t>
      </w:r>
      <w:r w:rsidRPr="00264005">
        <w:rPr>
          <w:rFonts w:ascii="Arial" w:hAnsi="Arial" w:cs="Arial"/>
          <w:color w:val="000000"/>
          <w:sz w:val="22"/>
          <w:szCs w:val="22"/>
        </w:rPr>
        <w:t>i</w:t>
      </w:r>
      <w:r w:rsidRPr="00264005">
        <w:rPr>
          <w:rFonts w:ascii="Arial" w:eastAsia="Arial" w:hAnsi="Arial" w:cs="Arial"/>
          <w:color w:val="000000"/>
          <w:sz w:val="22"/>
          <w:szCs w:val="22"/>
        </w:rPr>
        <w:t xml:space="preserve"> </w:t>
      </w:r>
      <w:r w:rsidRPr="00264005">
        <w:rPr>
          <w:rFonts w:ascii="Arial" w:hAnsi="Arial" w:cs="Arial"/>
          <w:color w:val="000000"/>
          <w:sz w:val="22"/>
          <w:szCs w:val="22"/>
        </w:rPr>
        <w:t>higieny</w:t>
      </w:r>
      <w:r w:rsidRPr="00264005">
        <w:rPr>
          <w:rFonts w:ascii="Arial" w:eastAsia="Arial" w:hAnsi="Arial" w:cs="Arial"/>
          <w:color w:val="000000"/>
          <w:sz w:val="22"/>
          <w:szCs w:val="22"/>
        </w:rPr>
        <w:t xml:space="preserve"> </w:t>
      </w:r>
      <w:r w:rsidRPr="00264005">
        <w:rPr>
          <w:rFonts w:ascii="Arial" w:hAnsi="Arial" w:cs="Arial"/>
          <w:color w:val="000000"/>
          <w:sz w:val="22"/>
          <w:szCs w:val="22"/>
        </w:rPr>
        <w:t>pracy</w:t>
      </w:r>
      <w:r w:rsidRPr="00264005">
        <w:rPr>
          <w:rFonts w:ascii="Arial" w:eastAsia="Arial" w:hAnsi="Arial" w:cs="Arial"/>
          <w:color w:val="000000"/>
          <w:sz w:val="22"/>
          <w:szCs w:val="22"/>
        </w:rPr>
        <w:t xml:space="preserve"> </w:t>
      </w:r>
      <w:r w:rsidRPr="00264005">
        <w:rPr>
          <w:rFonts w:ascii="Arial" w:hAnsi="Arial" w:cs="Arial"/>
          <w:color w:val="000000"/>
          <w:sz w:val="22"/>
          <w:szCs w:val="22"/>
        </w:rPr>
        <w:t>podczas</w:t>
      </w:r>
      <w:r w:rsidRPr="00264005">
        <w:rPr>
          <w:rFonts w:ascii="Arial" w:eastAsia="Arial" w:hAnsi="Arial" w:cs="Arial"/>
          <w:color w:val="000000"/>
          <w:sz w:val="22"/>
          <w:szCs w:val="22"/>
        </w:rPr>
        <w:t xml:space="preserve"> </w:t>
      </w:r>
      <w:r w:rsidRPr="00264005">
        <w:rPr>
          <w:rFonts w:ascii="Arial" w:hAnsi="Arial" w:cs="Arial"/>
          <w:color w:val="000000"/>
          <w:sz w:val="22"/>
          <w:szCs w:val="22"/>
        </w:rPr>
        <w:t>wykonywania</w:t>
      </w:r>
      <w:r w:rsidRPr="00264005">
        <w:rPr>
          <w:rFonts w:ascii="Arial" w:eastAsia="Arial" w:hAnsi="Arial" w:cs="Arial"/>
          <w:color w:val="000000"/>
          <w:sz w:val="22"/>
          <w:szCs w:val="22"/>
        </w:rPr>
        <w:t xml:space="preserve"> </w:t>
      </w:r>
      <w:r w:rsidRPr="00264005">
        <w:rPr>
          <w:rFonts w:ascii="Arial" w:hAnsi="Arial" w:cs="Arial"/>
          <w:color w:val="000000"/>
          <w:sz w:val="22"/>
          <w:szCs w:val="22"/>
        </w:rPr>
        <w:t>robót</w:t>
      </w:r>
      <w:r w:rsidRPr="00264005">
        <w:rPr>
          <w:rFonts w:ascii="Arial" w:eastAsia="Arial" w:hAnsi="Arial" w:cs="Arial"/>
          <w:color w:val="000000"/>
          <w:sz w:val="22"/>
          <w:szCs w:val="22"/>
        </w:rPr>
        <w:t xml:space="preserve"> </w:t>
      </w:r>
      <w:r w:rsidRPr="00264005">
        <w:rPr>
          <w:rFonts w:ascii="Arial" w:hAnsi="Arial" w:cs="Arial"/>
          <w:color w:val="000000"/>
          <w:sz w:val="22"/>
          <w:szCs w:val="22"/>
        </w:rPr>
        <w:t>budowlanych</w:t>
      </w:r>
      <w:r w:rsidRPr="00264005">
        <w:rPr>
          <w:rFonts w:ascii="Arial" w:eastAsia="Arial" w:hAnsi="Arial" w:cs="Arial"/>
          <w:color w:val="000000"/>
          <w:sz w:val="22"/>
          <w:szCs w:val="22"/>
        </w:rPr>
        <w:t xml:space="preserve"> </w:t>
      </w:r>
      <w:r w:rsidRPr="00264005">
        <w:rPr>
          <w:rFonts w:ascii="Arial" w:hAnsi="Arial" w:cs="Arial"/>
          <w:color w:val="000000"/>
          <w:sz w:val="22"/>
          <w:szCs w:val="22"/>
        </w:rPr>
        <w:t>(Dz.U.</w:t>
      </w:r>
      <w:r w:rsidR="00A702E8">
        <w:rPr>
          <w:rFonts w:ascii="Arial" w:hAnsi="Arial" w:cs="Arial"/>
          <w:color w:val="000000"/>
          <w:sz w:val="22"/>
          <w:szCs w:val="22"/>
        </w:rPr>
        <w:t xml:space="preserve"> </w:t>
      </w:r>
      <w:r w:rsidRPr="00264005">
        <w:rPr>
          <w:rFonts w:ascii="Arial" w:hAnsi="Arial" w:cs="Arial"/>
          <w:color w:val="000000"/>
          <w:sz w:val="22"/>
          <w:szCs w:val="22"/>
        </w:rPr>
        <w:t>Nr</w:t>
      </w:r>
      <w:r w:rsidRPr="00264005">
        <w:rPr>
          <w:rFonts w:ascii="Arial" w:eastAsia="Arial" w:hAnsi="Arial" w:cs="Arial"/>
          <w:color w:val="000000"/>
          <w:sz w:val="22"/>
          <w:szCs w:val="22"/>
        </w:rPr>
        <w:t xml:space="preserve"> </w:t>
      </w:r>
      <w:r w:rsidRPr="00264005">
        <w:rPr>
          <w:rFonts w:ascii="Arial" w:hAnsi="Arial" w:cs="Arial"/>
          <w:color w:val="000000"/>
          <w:sz w:val="22"/>
          <w:szCs w:val="22"/>
        </w:rPr>
        <w:t>47</w:t>
      </w:r>
      <w:r w:rsidRPr="00264005">
        <w:rPr>
          <w:rFonts w:ascii="Arial" w:eastAsia="Arial" w:hAnsi="Arial" w:cs="Arial"/>
          <w:color w:val="000000"/>
          <w:sz w:val="22"/>
          <w:szCs w:val="22"/>
        </w:rPr>
        <w:t xml:space="preserve"> </w:t>
      </w:r>
      <w:r w:rsidRPr="00264005">
        <w:rPr>
          <w:rFonts w:ascii="Arial" w:hAnsi="Arial" w:cs="Arial"/>
          <w:color w:val="000000"/>
          <w:sz w:val="22"/>
          <w:szCs w:val="22"/>
        </w:rPr>
        <w:t>poz.</w:t>
      </w:r>
      <w:r w:rsidRPr="00264005">
        <w:rPr>
          <w:rFonts w:ascii="Arial" w:eastAsia="Arial" w:hAnsi="Arial" w:cs="Arial"/>
          <w:color w:val="000000"/>
          <w:sz w:val="22"/>
          <w:szCs w:val="22"/>
        </w:rPr>
        <w:t xml:space="preserve"> </w:t>
      </w:r>
      <w:r w:rsidRPr="00264005">
        <w:rPr>
          <w:rFonts w:ascii="Arial" w:hAnsi="Arial" w:cs="Arial"/>
          <w:color w:val="000000"/>
          <w:sz w:val="22"/>
          <w:szCs w:val="22"/>
        </w:rPr>
        <w:t>401)</w:t>
      </w:r>
    </w:p>
    <w:p w14:paraId="2D13A39D" w14:textId="54463841" w:rsidR="00DE3A13" w:rsidRDefault="00DE3A13" w:rsidP="0096426A">
      <w:pPr>
        <w:pStyle w:val="Tekstpodstawowy21"/>
        <w:ind w:right="15"/>
        <w:jc w:val="both"/>
        <w:rPr>
          <w:rFonts w:ascii="Arial" w:hAnsi="Arial" w:cs="Arial"/>
          <w:b/>
          <w:bCs/>
          <w:color w:val="000000"/>
          <w:szCs w:val="24"/>
          <w:u w:val="single"/>
        </w:rPr>
      </w:pPr>
    </w:p>
    <w:p w14:paraId="24E900C3" w14:textId="19CF08F1" w:rsidR="00264005" w:rsidRDefault="00264005" w:rsidP="0096426A">
      <w:pPr>
        <w:pStyle w:val="Tekstpodstawowy21"/>
        <w:ind w:right="15"/>
        <w:jc w:val="both"/>
        <w:rPr>
          <w:rFonts w:ascii="Arial" w:hAnsi="Arial" w:cs="Arial"/>
          <w:b/>
          <w:bCs/>
          <w:color w:val="000000"/>
          <w:szCs w:val="24"/>
          <w:u w:val="single"/>
        </w:rPr>
      </w:pPr>
    </w:p>
    <w:p w14:paraId="588EB76F" w14:textId="77777777" w:rsidR="00134958" w:rsidRDefault="00134958" w:rsidP="0096426A">
      <w:pPr>
        <w:pStyle w:val="Tekstpodstawowy21"/>
        <w:ind w:right="15"/>
        <w:jc w:val="both"/>
        <w:rPr>
          <w:rFonts w:ascii="Arial" w:hAnsi="Arial" w:cs="Arial"/>
          <w:b/>
          <w:bCs/>
          <w:color w:val="000000"/>
          <w:szCs w:val="24"/>
          <w:u w:val="single"/>
        </w:rPr>
      </w:pPr>
    </w:p>
    <w:p w14:paraId="0C894F25" w14:textId="7620082B" w:rsidR="0096426A" w:rsidRDefault="0096426A" w:rsidP="00962DEC">
      <w:pPr>
        <w:pStyle w:val="Tekstpodstawowy21"/>
        <w:pageBreakBefore/>
        <w:ind w:right="17"/>
        <w:jc w:val="both"/>
      </w:pPr>
      <w:r>
        <w:rPr>
          <w:rFonts w:ascii="Arial" w:hAnsi="Arial" w:cs="Arial"/>
          <w:b/>
          <w:bCs/>
          <w:color w:val="000000"/>
          <w:szCs w:val="24"/>
          <w:u w:val="single"/>
        </w:rPr>
        <w:lastRenderedPageBreak/>
        <w:t>2.1.</w:t>
      </w:r>
      <w:r>
        <w:rPr>
          <w:rFonts w:ascii="Arial" w:eastAsia="Arial" w:hAnsi="Arial" w:cs="Arial"/>
          <w:b/>
          <w:bCs/>
          <w:color w:val="000000"/>
          <w:szCs w:val="24"/>
          <w:u w:val="single"/>
        </w:rPr>
        <w:t xml:space="preserve"> </w:t>
      </w:r>
      <w:r>
        <w:rPr>
          <w:rFonts w:ascii="Arial" w:hAnsi="Arial" w:cs="Arial"/>
          <w:b/>
          <w:bCs/>
          <w:color w:val="000000"/>
          <w:szCs w:val="24"/>
          <w:u w:val="single"/>
        </w:rPr>
        <w:t>Zakres</w:t>
      </w:r>
      <w:r>
        <w:rPr>
          <w:rFonts w:ascii="Arial" w:eastAsia="Arial" w:hAnsi="Arial" w:cs="Arial"/>
          <w:b/>
          <w:bCs/>
          <w:color w:val="000000"/>
          <w:szCs w:val="24"/>
          <w:u w:val="single"/>
        </w:rPr>
        <w:t xml:space="preserve"> </w:t>
      </w:r>
      <w:r>
        <w:rPr>
          <w:rFonts w:ascii="Arial" w:hAnsi="Arial" w:cs="Arial"/>
          <w:b/>
          <w:bCs/>
          <w:color w:val="000000"/>
          <w:szCs w:val="24"/>
          <w:u w:val="single"/>
        </w:rPr>
        <w:t>robót</w:t>
      </w:r>
    </w:p>
    <w:p w14:paraId="595F9479" w14:textId="7DEAC22A" w:rsidR="00134958" w:rsidRPr="00134958" w:rsidRDefault="0096426A" w:rsidP="00134958">
      <w:pPr>
        <w:snapToGrid w:val="0"/>
        <w:jc w:val="both"/>
        <w:rPr>
          <w:rFonts w:ascii="Arial" w:hAnsi="Arial" w:cs="Arial"/>
          <w:sz w:val="24"/>
          <w:szCs w:val="24"/>
        </w:rPr>
      </w:pPr>
      <w:r w:rsidRPr="00134958">
        <w:rPr>
          <w:rFonts w:ascii="Arial" w:hAnsi="Arial" w:cs="Arial"/>
          <w:color w:val="000000"/>
          <w:sz w:val="24"/>
          <w:szCs w:val="24"/>
        </w:rPr>
        <w:t>Zakres</w:t>
      </w:r>
      <w:r w:rsidRPr="00134958">
        <w:rPr>
          <w:rFonts w:ascii="Arial" w:eastAsia="Arial" w:hAnsi="Arial" w:cs="Arial"/>
          <w:color w:val="000000"/>
          <w:sz w:val="24"/>
          <w:szCs w:val="24"/>
        </w:rPr>
        <w:t xml:space="preserve"> </w:t>
      </w:r>
      <w:r w:rsidRPr="00134958">
        <w:rPr>
          <w:rFonts w:ascii="Arial" w:hAnsi="Arial" w:cs="Arial"/>
          <w:color w:val="000000"/>
          <w:sz w:val="24"/>
          <w:szCs w:val="24"/>
        </w:rPr>
        <w:t>robót</w:t>
      </w:r>
      <w:r w:rsidRPr="00134958">
        <w:rPr>
          <w:rFonts w:ascii="Arial" w:eastAsia="Arial" w:hAnsi="Arial" w:cs="Arial"/>
          <w:color w:val="000000"/>
          <w:sz w:val="24"/>
          <w:szCs w:val="24"/>
        </w:rPr>
        <w:t xml:space="preserve"> </w:t>
      </w:r>
      <w:r w:rsidRPr="00134958">
        <w:rPr>
          <w:rFonts w:ascii="Arial" w:hAnsi="Arial" w:cs="Arial"/>
          <w:color w:val="000000"/>
          <w:sz w:val="24"/>
          <w:szCs w:val="24"/>
        </w:rPr>
        <w:t>obejmuje</w:t>
      </w:r>
      <w:r w:rsidRPr="00134958">
        <w:rPr>
          <w:rFonts w:ascii="Arial" w:eastAsia="Arial" w:hAnsi="Arial" w:cs="Arial"/>
          <w:color w:val="000000"/>
          <w:sz w:val="24"/>
          <w:szCs w:val="24"/>
        </w:rPr>
        <w:t xml:space="preserve"> </w:t>
      </w:r>
      <w:r w:rsidRPr="00134958">
        <w:rPr>
          <w:rFonts w:ascii="Arial" w:hAnsi="Arial" w:cs="Arial"/>
          <w:color w:val="000000"/>
          <w:sz w:val="24"/>
          <w:szCs w:val="24"/>
        </w:rPr>
        <w:t>w</w:t>
      </w:r>
      <w:r w:rsidR="00A815C5">
        <w:rPr>
          <w:rFonts w:ascii="Arial" w:hAnsi="Arial" w:cs="Arial"/>
          <w:color w:val="000000"/>
          <w:sz w:val="24"/>
          <w:szCs w:val="24"/>
        </w:rPr>
        <w:t>ykonywanie</w:t>
      </w:r>
      <w:r w:rsidRPr="00134958">
        <w:rPr>
          <w:rFonts w:ascii="Arial" w:eastAsia="Arial" w:hAnsi="Arial" w:cs="Arial"/>
          <w:color w:val="000000"/>
          <w:sz w:val="24"/>
          <w:szCs w:val="24"/>
        </w:rPr>
        <w:t xml:space="preserve"> robót związanych z </w:t>
      </w:r>
      <w:r w:rsidR="00276D17">
        <w:rPr>
          <w:rFonts w:ascii="Arial" w:eastAsia="Arial" w:hAnsi="Arial" w:cs="Arial"/>
          <w:color w:val="000000"/>
          <w:sz w:val="24"/>
          <w:szCs w:val="24"/>
        </w:rPr>
        <w:t xml:space="preserve">rozbudową Izby Przyjęć Szpitala Powiatowego w Węgrowie dz. nr </w:t>
      </w:r>
      <w:proofErr w:type="spellStart"/>
      <w:r w:rsidR="00276D17">
        <w:rPr>
          <w:rFonts w:ascii="Arial" w:eastAsia="Arial" w:hAnsi="Arial" w:cs="Arial"/>
          <w:color w:val="000000"/>
          <w:sz w:val="24"/>
          <w:szCs w:val="24"/>
        </w:rPr>
        <w:t>ewid</w:t>
      </w:r>
      <w:proofErr w:type="spellEnd"/>
      <w:r w:rsidR="00276D17">
        <w:rPr>
          <w:rFonts w:ascii="Arial" w:eastAsia="Arial" w:hAnsi="Arial" w:cs="Arial"/>
          <w:color w:val="000000"/>
          <w:sz w:val="24"/>
          <w:szCs w:val="24"/>
        </w:rPr>
        <w:t>. 2216</w:t>
      </w:r>
    </w:p>
    <w:p w14:paraId="4F8B0602" w14:textId="77777777" w:rsidR="0096426A" w:rsidRDefault="0096426A" w:rsidP="0096426A">
      <w:pPr>
        <w:pStyle w:val="Tekstpodstawowy21"/>
        <w:ind w:right="15"/>
        <w:jc w:val="both"/>
        <w:rPr>
          <w:color w:val="000000"/>
        </w:rPr>
      </w:pPr>
    </w:p>
    <w:p w14:paraId="237247D4" w14:textId="69400F77" w:rsidR="0096426A" w:rsidRDefault="0096426A" w:rsidP="0096426A">
      <w:pPr>
        <w:pStyle w:val="Tekstpodstawowy22"/>
        <w:ind w:right="-934"/>
      </w:pPr>
      <w:r>
        <w:rPr>
          <w:rFonts w:ascii="Arial" w:hAnsi="Arial" w:cs="Arial"/>
          <w:b/>
          <w:color w:val="000000"/>
          <w:szCs w:val="24"/>
          <w:u w:val="single"/>
        </w:rPr>
        <w:t>2.</w:t>
      </w:r>
      <w:r w:rsidR="00EE4E0C">
        <w:rPr>
          <w:rFonts w:ascii="Arial" w:hAnsi="Arial" w:cs="Arial"/>
          <w:b/>
          <w:color w:val="000000"/>
          <w:szCs w:val="24"/>
          <w:u w:val="single"/>
        </w:rPr>
        <w:t>2</w:t>
      </w:r>
      <w:r>
        <w:rPr>
          <w:rFonts w:ascii="Arial" w:hAnsi="Arial" w:cs="Arial"/>
          <w:b/>
          <w:color w:val="000000"/>
          <w:szCs w:val="24"/>
          <w:u w:val="single"/>
        </w:rPr>
        <w:t>. Zagospodarowanie placu budowy.</w:t>
      </w:r>
    </w:p>
    <w:p w14:paraId="723A6655" w14:textId="672C97A6" w:rsidR="0096426A" w:rsidRPr="00264005" w:rsidRDefault="0096426A" w:rsidP="0096426A">
      <w:pPr>
        <w:pStyle w:val="Tekstpodstawowy22"/>
        <w:ind w:right="85"/>
        <w:rPr>
          <w:rFonts w:ascii="Arial" w:hAnsi="Arial" w:cs="Arial"/>
          <w:vanish/>
          <w:color w:val="000000"/>
          <w:szCs w:val="24"/>
        </w:rPr>
      </w:pPr>
      <w:r>
        <w:rPr>
          <w:rFonts w:ascii="Arial" w:hAnsi="Arial" w:cs="Arial"/>
          <w:color w:val="000000"/>
          <w:szCs w:val="24"/>
        </w:rPr>
        <w:t>Zagospodarowanie terenu budowy wykonuje się przed rozpoczęciem robót budowlanych, co najmniej w zakresie</w:t>
      </w:r>
      <w:r w:rsidRPr="00264005">
        <w:rPr>
          <w:rFonts w:ascii="Arial" w:hAnsi="Arial" w:cs="Arial"/>
          <w:color w:val="000000"/>
          <w:szCs w:val="24"/>
        </w:rPr>
        <w:t>:</w:t>
      </w:r>
      <w:r w:rsidRPr="00264005">
        <w:rPr>
          <w:rFonts w:ascii="Arial" w:hAnsi="Arial" w:cs="Arial"/>
          <w:vanish/>
          <w:color w:val="000000"/>
          <w:szCs w:val="24"/>
        </w:rPr>
        <w:t xml:space="preserve"> </w:t>
      </w:r>
    </w:p>
    <w:p w14:paraId="4574AE4F" w14:textId="77777777" w:rsidR="0096426A" w:rsidRDefault="0096426A" w:rsidP="0096426A">
      <w:pPr>
        <w:pStyle w:val="Tekstpodstawowy22"/>
        <w:ind w:right="85"/>
      </w:pPr>
      <w:r>
        <w:rPr>
          <w:rFonts w:ascii="Arial" w:hAnsi="Arial" w:cs="Arial"/>
          <w:color w:val="000000"/>
          <w:szCs w:val="24"/>
        </w:rPr>
        <w:t xml:space="preserve">- </w:t>
      </w:r>
      <w:r>
        <w:rPr>
          <w:rFonts w:ascii="Arial" w:hAnsi="Arial" w:cs="Arial"/>
          <w:vanish/>
          <w:color w:val="000000"/>
          <w:szCs w:val="24"/>
        </w:rPr>
        <w:t>,</w:t>
      </w:r>
      <w:r>
        <w:rPr>
          <w:rFonts w:ascii="Arial" w:hAnsi="Arial" w:cs="Arial"/>
          <w:color w:val="000000"/>
          <w:szCs w:val="24"/>
        </w:rPr>
        <w:t>wyznaczenia stref niebezpiecznych,</w:t>
      </w:r>
    </w:p>
    <w:p w14:paraId="284FE80A" w14:textId="77777777" w:rsidR="0096426A" w:rsidRDefault="0096426A" w:rsidP="0096426A">
      <w:pPr>
        <w:pStyle w:val="Tekstpodstawowy22"/>
        <w:ind w:right="85"/>
      </w:pPr>
      <w:r>
        <w:rPr>
          <w:rFonts w:ascii="Arial" w:hAnsi="Arial" w:cs="Arial"/>
          <w:color w:val="000000"/>
          <w:szCs w:val="24"/>
        </w:rPr>
        <w:t>- wykonania wyjść i przejść dla pieszych,</w:t>
      </w:r>
    </w:p>
    <w:p w14:paraId="1C858B38" w14:textId="77777777" w:rsidR="0096426A" w:rsidRDefault="0096426A" w:rsidP="0096426A">
      <w:pPr>
        <w:pStyle w:val="Tekstpodstawowy22"/>
        <w:ind w:right="83"/>
      </w:pPr>
      <w:r>
        <w:rPr>
          <w:rFonts w:ascii="Arial" w:hAnsi="Arial" w:cs="Arial"/>
          <w:color w:val="000000"/>
          <w:szCs w:val="24"/>
        </w:rPr>
        <w:t>- urządzenia składowisk materiałów i wyrobów</w:t>
      </w:r>
    </w:p>
    <w:p w14:paraId="4A3AB70A" w14:textId="77777777" w:rsidR="0096426A" w:rsidRDefault="0096426A" w:rsidP="0096426A">
      <w:pPr>
        <w:pStyle w:val="Tekstpodstawowy22"/>
        <w:ind w:right="83"/>
      </w:pPr>
      <w:r>
        <w:rPr>
          <w:rFonts w:ascii="Arial" w:hAnsi="Arial" w:cs="Arial"/>
          <w:color w:val="000000"/>
          <w:szCs w:val="24"/>
        </w:rPr>
        <w:t>Teren budowy lub robót powinien być w miarę potrzeby skutecznie zabezpieczony przed osobami postronnymi. Szerokość ciągu pieszego jednokierunkowego powinna wynosić, co najmniej 0,75 m, a dwukierunkowego 1,20 m. Przejścia i strefy niebezpieczne powinny być oświetlone i oznakowane znakami ostrzegawczymi lub znakami zakazu. Przejścia o pochyleniu większym niż 15 % należy zaopatrzyć w listwy umocowane poprzecznie, w odstępach nie mniejszych niż 0,40 m lub schody o szerokości nie mniejszej niż 0,75 m, zabezpieczone, co najmniej z jednej strony balustradą. Balustrada składa się z deski krawężnikowej o wysokości 0,15 m i poręczy ochronnej umieszczonej na wysokości 1,10 m. Wolną przestrzeń pomiędzy deską krawężnikową a poręczą należy wypełnić w sposób zabezpieczający pracowników przed upadkiem. Strefa niebezpieczna, w której istnieje zagrożenie spadania z wysokości przedmiotów, powinna być ogrodzona balustradami i oznakowana w sposób uniemożliwiający dostęp osobom postronnym. Strefa ta nie może wynosić mniej niż 1/10 wysokości, z której mogą spadać przedmioty, lecz nie mniej niż 6,0 m. Przejścia, przejazdy i stanowiska pracy w strefie niebezpiecznej powinny być zabezpieczone daszkami ochronnymi. Daszki ochronne powinny znajdować się na wysokości nie mniejszej niż 2,4 m nad terenem w najniższym miejscu i być nachylone pod kątem 45</w:t>
      </w:r>
      <w:r>
        <w:rPr>
          <w:rFonts w:ascii="Arial" w:hAnsi="Arial" w:cs="Arial"/>
          <w:color w:val="000000"/>
          <w:szCs w:val="24"/>
          <w:vertAlign w:val="superscript"/>
        </w:rPr>
        <w:t>0</w:t>
      </w:r>
      <w:r>
        <w:rPr>
          <w:rFonts w:ascii="Arial" w:hAnsi="Arial" w:cs="Arial"/>
          <w:color w:val="000000"/>
          <w:szCs w:val="24"/>
        </w:rPr>
        <w:t xml:space="preserve"> w kierunku źródła zagrożenia. Pokrycie daszków powinno być szczelne i odporne na przebicie przez spadające przedmioty. Używanie daszków ochronnych jako rusztowań lub miejsc składowania narzędzi, sprzętu, materiałów jest zabronione. Instalacje rozdziału energii elektrycznej na terenie budowy powinny być zaprojektowane i wykonane oraz utrzymywane i użytkowane w taki sposób, aby nie stanowiły zagrożenia pożarowego lub wybuchowego, lecz chroniły pracowników przed porażeniem prądem elektrycznym. Roboty związane z podłączeniem, sprawdzaniem, konserwacją i naprawą instalacji i urządzeń elektrycznych mogą być wykonywane wyłącznie przez osoby posiadające odpowiednie uprawnienia. Rozdzielnice budowlane prądu elektrycznego znajdujące się na terenie budowy należy zabezpieczyć przed dostępem osób nieupoważnionych. Rozdzielnice powinny być usytuowane w odległości nie większej niż 50,0 m od odbiorników energii. Przewody elektryczne zasilające urządzenia mechaniczne powinny być zabezpieczone przed uszkodzeniami mechanicznymi, a ich połączenia z urządzeniami mechanicznymi wykonane w sposób zapewniający bezpieczeństwo pracy osób obsługujących takie urządzenia. Okresowe kontrole stanu stacjonarnych urządzeń elektrycznych pod względem bezpieczeństwa powinny być przeprowadzane, co najmniej jeden raz w miesiącu, natomiast kontrola stanu i oporności izolacji tych urządzeń, co najmniej dwa razy w roku, a ponadto:</w:t>
      </w:r>
    </w:p>
    <w:p w14:paraId="498CD05A" w14:textId="77777777" w:rsidR="0096426A" w:rsidRDefault="0096426A" w:rsidP="0096426A">
      <w:pPr>
        <w:pStyle w:val="Tekstpodstawowy22"/>
        <w:ind w:right="83"/>
      </w:pPr>
      <w:r>
        <w:rPr>
          <w:rFonts w:ascii="Arial" w:hAnsi="Arial" w:cs="Arial"/>
          <w:color w:val="000000"/>
          <w:szCs w:val="24"/>
        </w:rPr>
        <w:t xml:space="preserve">- przed uruchomieniem urządzenia po dokonaniu zmian i napraw części elektrycznych </w:t>
      </w:r>
    </w:p>
    <w:p w14:paraId="3A21DEBE" w14:textId="7DCDAC59" w:rsidR="0096426A" w:rsidRDefault="0096426A" w:rsidP="0096426A">
      <w:pPr>
        <w:pStyle w:val="Tekstpodstawowy22"/>
        <w:ind w:right="83"/>
      </w:pPr>
      <w:r>
        <w:rPr>
          <w:rFonts w:ascii="Arial" w:eastAsia="Arial" w:hAnsi="Arial" w:cs="Arial"/>
          <w:color w:val="000000"/>
          <w:szCs w:val="24"/>
        </w:rPr>
        <w:t xml:space="preserve"> </w:t>
      </w:r>
      <w:r>
        <w:rPr>
          <w:rFonts w:ascii="Arial" w:hAnsi="Arial" w:cs="Arial"/>
          <w:color w:val="000000"/>
          <w:szCs w:val="24"/>
        </w:rPr>
        <w:t>i mechanicznych,</w:t>
      </w:r>
    </w:p>
    <w:p w14:paraId="406AF4E4" w14:textId="77777777" w:rsidR="0096426A" w:rsidRDefault="0096426A" w:rsidP="0096426A">
      <w:pPr>
        <w:pStyle w:val="Tekstpodstawowy22"/>
        <w:tabs>
          <w:tab w:val="left" w:pos="1134"/>
        </w:tabs>
        <w:ind w:right="83"/>
      </w:pPr>
      <w:r>
        <w:rPr>
          <w:rFonts w:ascii="Arial" w:hAnsi="Arial" w:cs="Arial"/>
          <w:color w:val="000000"/>
          <w:szCs w:val="24"/>
        </w:rPr>
        <w:t>- przed uruchomieniem urządzenia, jeżeli urządzenie było nieczynne przez ponad miesiąc,</w:t>
      </w:r>
    </w:p>
    <w:p w14:paraId="6241AECF" w14:textId="77777777" w:rsidR="0096426A" w:rsidRDefault="0096426A" w:rsidP="0096426A">
      <w:pPr>
        <w:pStyle w:val="Tekstpodstawowy22"/>
        <w:tabs>
          <w:tab w:val="left" w:pos="1134"/>
        </w:tabs>
        <w:ind w:right="83"/>
      </w:pPr>
      <w:r>
        <w:rPr>
          <w:rFonts w:ascii="Arial" w:hAnsi="Arial" w:cs="Arial"/>
          <w:color w:val="000000"/>
          <w:szCs w:val="24"/>
        </w:rPr>
        <w:t>- przed uruchomieniem urządzenia po jego przemieszczeniu.</w:t>
      </w:r>
    </w:p>
    <w:p w14:paraId="0CDC2F31" w14:textId="77777777" w:rsidR="0096426A" w:rsidRDefault="0096426A" w:rsidP="0096426A">
      <w:pPr>
        <w:pStyle w:val="Tekstpodstawowy22"/>
        <w:ind w:right="83"/>
      </w:pPr>
      <w:r>
        <w:rPr>
          <w:rFonts w:ascii="Arial" w:hAnsi="Arial" w:cs="Arial"/>
          <w:color w:val="000000"/>
          <w:szCs w:val="24"/>
        </w:rPr>
        <w:lastRenderedPageBreak/>
        <w:t xml:space="preserve">W przypadkach zastosowania urządzeń ochronnych różnicowoprądowych w w/w instalacjach, należy sprawdzać ich działanie każdorazowo przed przystąpieniem do pracy. Dokonywane naprawy i przeglądy urządzeń elektrycznych powinny być odnotowywane w książce konserwacji urządzeń. Należy zapewnić dostateczną ilość wody zdatnej do picia pracownikom zatrudnionym na budowie oraz do celów higieniczno - sanitarnych, gospodarczych i przeciwpożarowych. Na terenie budowy powinny być urządzone i wydzielone pomieszczenia higieniczno – sanitarne i socjalne – szatnie (na odzież roboczą i ochronną), umywalnie, jadalnie, suszarnie oraz ustępy. Dopuszczalne jest korzystanie z istniejących na terenie budowy pomieszczeń i urządzeń higieniczno – sanitarnych inwestora. Zabrania się urządzania w jednym pomieszczeniu szatni i jadalni w przypadkach, gdy na terenie budowy, na której roboty budowlane wykonuje więcej niż 20 – pracujących. W takim przypadku, szafki na odzież powinny być dwudzielne, zapewniające możliwość przechowywania oddzielnie odzieży roboczej i własnej. Składowiska materiałów, wyrobów i urządzeń technicznych należy wykonać w sposób wykluczający </w:t>
      </w:r>
    </w:p>
    <w:p w14:paraId="760B252B" w14:textId="77777777" w:rsidR="0096426A" w:rsidRDefault="0096426A" w:rsidP="0096426A">
      <w:pPr>
        <w:pStyle w:val="Tekstpodstawowy22"/>
        <w:ind w:right="83"/>
      </w:pPr>
      <w:r>
        <w:rPr>
          <w:rFonts w:ascii="Arial" w:hAnsi="Arial" w:cs="Arial"/>
          <w:color w:val="000000"/>
          <w:szCs w:val="24"/>
        </w:rPr>
        <w:t>możliwość wywrócenia, zsunięcia, rozsunięcia się lub spadnięcia składowanych wyrobów i urządzeń.</w:t>
      </w:r>
    </w:p>
    <w:p w14:paraId="249DCF92" w14:textId="77777777" w:rsidR="0096426A" w:rsidRDefault="0096426A" w:rsidP="0096426A">
      <w:pPr>
        <w:pStyle w:val="Tekstpodstawowy22"/>
        <w:ind w:right="83"/>
      </w:pPr>
      <w:r>
        <w:rPr>
          <w:rFonts w:ascii="Arial" w:hAnsi="Arial" w:cs="Arial"/>
          <w:color w:val="000000"/>
          <w:szCs w:val="24"/>
        </w:rPr>
        <w:t>Materiały drobnicowe powinny być ułożone w stosy o wysokości nie większej niż 2,0 m, a stosy materiałów workowanych ułożone w warstwach krzyżowo do wysokości nieprzekraczającej 10 – warstw.</w:t>
      </w:r>
    </w:p>
    <w:p w14:paraId="5530CBB6" w14:textId="77777777" w:rsidR="0096426A" w:rsidRDefault="0096426A" w:rsidP="0096426A">
      <w:pPr>
        <w:pStyle w:val="Tekstpodstawowy22"/>
        <w:ind w:right="83"/>
      </w:pPr>
      <w:r>
        <w:rPr>
          <w:rFonts w:ascii="Arial" w:hAnsi="Arial" w:cs="Arial"/>
          <w:color w:val="000000"/>
          <w:szCs w:val="24"/>
        </w:rPr>
        <w:t>Odległość stosów przy składowaniu materiałów nie powinna być mniejsza niż:</w:t>
      </w:r>
    </w:p>
    <w:p w14:paraId="4C03DD62" w14:textId="77777777" w:rsidR="0096426A" w:rsidRDefault="0096426A" w:rsidP="0096426A">
      <w:pPr>
        <w:pStyle w:val="Tekstpodstawowy22"/>
        <w:numPr>
          <w:ilvl w:val="0"/>
          <w:numId w:val="2"/>
        </w:numPr>
        <w:tabs>
          <w:tab w:val="clear" w:pos="540"/>
          <w:tab w:val="left" w:pos="993"/>
        </w:tabs>
        <w:suppressAutoHyphens w:val="0"/>
        <w:ind w:left="0" w:right="83" w:firstLine="0"/>
      </w:pPr>
      <w:r>
        <w:rPr>
          <w:rFonts w:ascii="Arial" w:hAnsi="Arial" w:cs="Arial"/>
          <w:color w:val="000000"/>
          <w:szCs w:val="24"/>
        </w:rPr>
        <w:t>0,75 m - od ogrodzenia lub zabudowań,</w:t>
      </w:r>
    </w:p>
    <w:p w14:paraId="4B50D164" w14:textId="77777777" w:rsidR="0096426A" w:rsidRDefault="0096426A" w:rsidP="0096426A">
      <w:pPr>
        <w:pStyle w:val="Tekstpodstawowy22"/>
        <w:numPr>
          <w:ilvl w:val="0"/>
          <w:numId w:val="2"/>
        </w:numPr>
        <w:tabs>
          <w:tab w:val="clear" w:pos="540"/>
          <w:tab w:val="left" w:pos="993"/>
        </w:tabs>
        <w:suppressAutoHyphens w:val="0"/>
        <w:ind w:left="0" w:right="83" w:firstLine="0"/>
      </w:pPr>
      <w:r>
        <w:rPr>
          <w:rFonts w:ascii="Arial" w:hAnsi="Arial" w:cs="Arial"/>
          <w:color w:val="000000"/>
          <w:szCs w:val="24"/>
        </w:rPr>
        <w:t>5,00 m - od stałego stanowiska pracy.</w:t>
      </w:r>
    </w:p>
    <w:p w14:paraId="767DCC88" w14:textId="77777777" w:rsidR="0096426A" w:rsidRDefault="0096426A" w:rsidP="0096426A">
      <w:pPr>
        <w:pStyle w:val="Tekstpodstawowy22"/>
        <w:ind w:right="83"/>
      </w:pPr>
      <w:r>
        <w:rPr>
          <w:rFonts w:ascii="Arial" w:hAnsi="Arial" w:cs="Arial"/>
          <w:color w:val="000000"/>
          <w:szCs w:val="24"/>
        </w:rPr>
        <w:t>Opieranie składowanych materiałów lub wyrobów o płoty, słupy napowietrznych linii elektroenergetycznych, konstrukcje wsporcze sieci trakcyjnej lub ściany obiektu budowlanego jest zabronione. Wchodzenie i schodzenie ze stosu utworzonego ze składowanych materiałów lub wyrobów jest dopuszczalne przy użyciu drabiny lub schodów. Teren budowy powinien być wyposażony w sprzęt niezbędny do gaszenia pożarów, który powinien być regularnie sprawdzany, konserwowany i uzupełniany, zgodnie z wymaganiami producentów i przepisów przeciwpożarowych. Ilość i rozmieszczenie gaśnic przenośnych powinno być zgodne z wymaganiami przepisów przeciwpożarowych.</w:t>
      </w:r>
    </w:p>
    <w:p w14:paraId="531C6A20" w14:textId="707E16ED" w:rsidR="0096426A" w:rsidRDefault="0096426A" w:rsidP="0096426A">
      <w:pPr>
        <w:pStyle w:val="Tekstpodstawowy22"/>
        <w:ind w:right="83"/>
      </w:pPr>
      <w:r>
        <w:rPr>
          <w:rFonts w:ascii="Arial" w:hAnsi="Arial" w:cs="Arial"/>
          <w:color w:val="000000"/>
          <w:szCs w:val="24"/>
        </w:rPr>
        <w:t>W pomieszczeniach zamkniętych należy zapewnić wymianę powietrza, wynikającą z potrzeb bezpieczeństwa pracy. Wentylacja powinna działać sprawnie i zapewniać dopływ świeżego powietrza. Nie może ona powodować przeciągów, wyziębienia lub przegrzewania pomieszczeń pracy.</w:t>
      </w:r>
      <w:r>
        <w:rPr>
          <w:rFonts w:ascii="Arial" w:hAnsi="Arial" w:cs="Arial"/>
          <w:color w:val="000000"/>
          <w:spacing w:val="40"/>
          <w:szCs w:val="24"/>
        </w:rPr>
        <w:t xml:space="preserve"> </w:t>
      </w:r>
    </w:p>
    <w:p w14:paraId="04203D0C" w14:textId="77777777" w:rsidR="0096426A" w:rsidRDefault="0096426A" w:rsidP="0096426A">
      <w:pPr>
        <w:pStyle w:val="Tekstpodstawowy22"/>
        <w:ind w:right="-59"/>
        <w:rPr>
          <w:rFonts w:ascii="Arial" w:hAnsi="Arial" w:cs="Arial"/>
          <w:b/>
          <w:color w:val="000000"/>
          <w:szCs w:val="24"/>
          <w:u w:val="single"/>
        </w:rPr>
      </w:pPr>
    </w:p>
    <w:p w14:paraId="63D2ACA8" w14:textId="77777777" w:rsidR="0096426A" w:rsidRDefault="0096426A" w:rsidP="0096426A">
      <w:pPr>
        <w:pStyle w:val="Tekstpodstawowy22"/>
        <w:ind w:right="-59"/>
      </w:pPr>
      <w:r>
        <w:rPr>
          <w:rFonts w:ascii="Arial" w:hAnsi="Arial" w:cs="Arial"/>
          <w:b/>
          <w:color w:val="000000"/>
          <w:szCs w:val="24"/>
          <w:u w:val="single"/>
        </w:rPr>
        <w:t>2.3. Roboty budowlano-montażowe</w:t>
      </w:r>
    </w:p>
    <w:p w14:paraId="243684D2" w14:textId="77777777" w:rsidR="0096426A" w:rsidRDefault="0096426A" w:rsidP="0096426A">
      <w:pPr>
        <w:pStyle w:val="Tekstpodstawowy22"/>
        <w:ind w:right="-59"/>
      </w:pPr>
      <w:r>
        <w:rPr>
          <w:rFonts w:ascii="Arial" w:hAnsi="Arial" w:cs="Arial"/>
          <w:color w:val="000000"/>
          <w:szCs w:val="24"/>
        </w:rPr>
        <w:t>Zagrożenia występujące przy wykonywaniu robót budowlano –montażowych:</w:t>
      </w:r>
    </w:p>
    <w:p w14:paraId="5A923352" w14:textId="77777777" w:rsidR="0096426A" w:rsidRDefault="0096426A" w:rsidP="0096426A">
      <w:pPr>
        <w:pStyle w:val="Tekstpodstawowy22"/>
        <w:ind w:left="142" w:right="-59" w:hanging="142"/>
      </w:pPr>
      <w:r>
        <w:rPr>
          <w:rFonts w:ascii="Arial" w:hAnsi="Arial" w:cs="Arial"/>
          <w:color w:val="000000"/>
          <w:szCs w:val="24"/>
        </w:rPr>
        <w:t>- upadek pracownika z wysokości na skutek braku zabezpieczenia rusztowań podczas wykonywania wyprawy,  brak stosowania sprzętu chroniącego przed upadkiem z wysokości przy wykonywaniu robót związanych   z montażem lub demontażem  rusztowania),</w:t>
      </w:r>
    </w:p>
    <w:p w14:paraId="35C7B21F" w14:textId="77777777" w:rsidR="0096426A" w:rsidRDefault="0096426A" w:rsidP="0096426A">
      <w:pPr>
        <w:pStyle w:val="Tekstpodstawowy22"/>
        <w:tabs>
          <w:tab w:val="left" w:pos="851"/>
        </w:tabs>
        <w:ind w:right="-59"/>
      </w:pPr>
      <w:r>
        <w:rPr>
          <w:rFonts w:ascii="Arial" w:hAnsi="Arial" w:cs="Arial"/>
          <w:color w:val="000000"/>
          <w:szCs w:val="24"/>
        </w:rPr>
        <w:t>- okaleczenie przy posługiwaniu się elektronarzędziami.</w:t>
      </w:r>
    </w:p>
    <w:p w14:paraId="4909273A" w14:textId="0BE1CCE5" w:rsidR="0096426A" w:rsidRDefault="0096426A" w:rsidP="0096426A">
      <w:pPr>
        <w:pStyle w:val="Tekstpodstawowy22"/>
        <w:ind w:left="142" w:right="-59" w:hanging="142"/>
      </w:pPr>
      <w:r>
        <w:rPr>
          <w:rFonts w:ascii="Arial" w:hAnsi="Arial" w:cs="Arial"/>
          <w:color w:val="000000"/>
          <w:szCs w:val="24"/>
        </w:rPr>
        <w:t>- uderzenie spadającym przedmiotem osoby postronnej korzystającej z ciągu pieszego usytuowanego przy budowanym lub remontowanym obiekcie budowlanym (brak wygrodzenia strefy niebezpiecznej).</w:t>
      </w:r>
      <w:r>
        <w:rPr>
          <w:rFonts w:ascii="Arial" w:hAnsi="Arial" w:cs="Arial"/>
          <w:vanish/>
          <w:color w:val="000000"/>
          <w:szCs w:val="24"/>
        </w:rPr>
        <w:t xml:space="preserve"> </w:t>
      </w:r>
    </w:p>
    <w:p w14:paraId="7F32BF59" w14:textId="77777777" w:rsidR="0096426A" w:rsidRDefault="0096426A" w:rsidP="0096426A">
      <w:pPr>
        <w:pStyle w:val="Tekstpodstawowy22"/>
        <w:tabs>
          <w:tab w:val="left" w:pos="1134"/>
        </w:tabs>
        <w:ind w:right="-59"/>
      </w:pPr>
      <w:r>
        <w:rPr>
          <w:rFonts w:ascii="Arial" w:hAnsi="Arial" w:cs="Arial"/>
          <w:color w:val="000000"/>
          <w:szCs w:val="24"/>
        </w:rPr>
        <w:t xml:space="preserve">Roboty budowlano-montażowe mogą być wykonywane na podstawie projektu budowlano-wykonawczego oraz planu „bioz” przez pracowników zapoznanych z instrukcją organizacji robót budowlanych i rodzajem używanych maszyn i innych </w:t>
      </w:r>
      <w:r>
        <w:rPr>
          <w:rFonts w:ascii="Arial" w:hAnsi="Arial" w:cs="Arial"/>
          <w:color w:val="000000"/>
          <w:szCs w:val="24"/>
        </w:rPr>
        <w:lastRenderedPageBreak/>
        <w:t>urządzeń technicznych. Osoby przebywające na stanowiskach pracy, znajdujące się na wysokości co najmniej 1,0 m od poziomu podłogi lub ziemi, powinny być zabezpieczone balustradą przed upadkiem z wysokości.</w:t>
      </w:r>
    </w:p>
    <w:p w14:paraId="58E3AD05" w14:textId="77777777" w:rsidR="0096426A" w:rsidRDefault="0096426A" w:rsidP="0096426A">
      <w:pPr>
        <w:pStyle w:val="Tekstpodstawowy22"/>
        <w:ind w:right="-59"/>
      </w:pPr>
      <w:r>
        <w:rPr>
          <w:rFonts w:ascii="Arial" w:hAnsi="Arial" w:cs="Arial"/>
          <w:color w:val="000000"/>
          <w:szCs w:val="24"/>
        </w:rPr>
        <w:t>Balustradami powinny być zabezpieczone:</w:t>
      </w:r>
    </w:p>
    <w:p w14:paraId="3171840A" w14:textId="77777777" w:rsidR="0096426A" w:rsidRDefault="0096426A" w:rsidP="0096426A">
      <w:pPr>
        <w:pStyle w:val="Tekstpodstawowy22"/>
        <w:numPr>
          <w:ilvl w:val="0"/>
          <w:numId w:val="1"/>
        </w:numPr>
        <w:tabs>
          <w:tab w:val="clear" w:pos="540"/>
          <w:tab w:val="clear" w:pos="720"/>
          <w:tab w:val="num" w:pos="360"/>
        </w:tabs>
        <w:suppressAutoHyphens w:val="0"/>
        <w:ind w:left="0" w:right="-59" w:firstLine="0"/>
      </w:pPr>
      <w:r>
        <w:rPr>
          <w:rFonts w:ascii="Arial" w:hAnsi="Arial" w:cs="Arial"/>
          <w:color w:val="000000"/>
          <w:szCs w:val="24"/>
        </w:rPr>
        <w:t>krawędzie stropów nieobudowanych ścianami zewnętrznymi,</w:t>
      </w:r>
    </w:p>
    <w:p w14:paraId="6AE34AB2" w14:textId="77777777" w:rsidR="0096426A" w:rsidRDefault="0096426A" w:rsidP="0096426A">
      <w:pPr>
        <w:pStyle w:val="Tekstpodstawowy22"/>
        <w:numPr>
          <w:ilvl w:val="0"/>
          <w:numId w:val="1"/>
        </w:numPr>
        <w:tabs>
          <w:tab w:val="clear" w:pos="540"/>
          <w:tab w:val="clear" w:pos="720"/>
          <w:tab w:val="num" w:pos="360"/>
        </w:tabs>
        <w:suppressAutoHyphens w:val="0"/>
        <w:ind w:left="0" w:right="-59" w:firstLine="0"/>
      </w:pPr>
      <w:r>
        <w:rPr>
          <w:rFonts w:ascii="Arial" w:hAnsi="Arial" w:cs="Arial"/>
          <w:color w:val="000000"/>
          <w:szCs w:val="24"/>
        </w:rPr>
        <w:t>pozostawione otwory w ścianach (drzwiowe, balkonowe, szybów dźwigowych).</w:t>
      </w:r>
    </w:p>
    <w:p w14:paraId="2CB5916A" w14:textId="40326C94" w:rsidR="0096426A" w:rsidRDefault="0096426A" w:rsidP="0096426A">
      <w:pPr>
        <w:pStyle w:val="Tekstpodstawowy22"/>
        <w:ind w:right="-59"/>
      </w:pPr>
      <w:r>
        <w:rPr>
          <w:rFonts w:ascii="Arial" w:hAnsi="Arial" w:cs="Arial"/>
          <w:color w:val="000000"/>
          <w:szCs w:val="24"/>
        </w:rPr>
        <w:t>Otwory w stropach na których prowadzone są prace lub do których możliwy jest dostęp ludzi, należy zabezpieczyć przed możliwością wpadnięcia lub ogrodzić balustradą. Przemieszczanie w poziomie stanowisko pracy powinno mieć zapewnione mocowanie końcówki linki bezpieczeństwa do pomocniczej liny ochronnej lub prowadnicy poziomej, zamocowanej na wysokości około 1,50 m wzdłuż zewnętrznej strony krawędzi przejścia. Wytrzymałość i sposób zamocowania prowadnicy, powinny uwzględniać obciążenie dynamiczne spadającej osoby. W przypadku gdy zachodzi konieczność przemieszczenia stanowiska pracy w pionie, linka bezpieczeństwa szelek bezpieczeństwa powinna być zamocowana do prowadnicy pionowej za pomocą urządzenia samohamującego. Długość linki bezpieczeństwa szelek bezpieczeństwa nie powinna być większa niż 1,50 m. Amortyzatory spadania nie są wymagane, jeżeli linki asekuracyjne są mocowane do linek urządzeń samohamujących, ograniczających wystąpienie siły dynamicznej w momencie spadania, zwłaszcza aparatów bezpieczeństwa lub pasów bezwładnościowych. Osoby korzystające z urządzeń krzesełkowych, drabin linowych lub ruchomych podestów roboczych powinny być dodatkowo zabezpieczone przed upadkiem z wysokości za pomocą prowadnicy pionowej, zamocowanej niezależnie od lin nośnych drabiny, krzesełka lub podestu. Ponadto, należy ustalić rodzaje prac, które powinny być wykonywane, przez co najmniej dwie osoby, w celu zapewnienia asekuracji, ze względu na możliwość wystąpienia szczególnego zagrożenia dla zdrowia lub życia ludzkiego. Dotyczy to prac wykonywanych na wysokości powyżej 2,0 m w przypadkach, w których wymagane jest zastosowanie środków ochrony indywidualnej przed upadkiem z wysokości.</w:t>
      </w:r>
    </w:p>
    <w:p w14:paraId="4C9867FF" w14:textId="77777777" w:rsidR="0096426A" w:rsidRDefault="0096426A" w:rsidP="0096426A">
      <w:pPr>
        <w:pStyle w:val="Tekstpodstawowy22"/>
        <w:ind w:right="-59"/>
        <w:rPr>
          <w:rFonts w:ascii="Arial" w:hAnsi="Arial" w:cs="Arial"/>
          <w:color w:val="000000"/>
          <w:szCs w:val="24"/>
        </w:rPr>
      </w:pPr>
    </w:p>
    <w:p w14:paraId="0DDA8F56" w14:textId="77777777" w:rsidR="0096426A" w:rsidRDefault="0096426A" w:rsidP="0096426A">
      <w:pPr>
        <w:pStyle w:val="Tekstpodstawowy22"/>
        <w:ind w:right="-59"/>
      </w:pPr>
      <w:r>
        <w:rPr>
          <w:rFonts w:ascii="Arial" w:hAnsi="Arial" w:cs="Arial"/>
          <w:b/>
          <w:color w:val="000000"/>
          <w:szCs w:val="24"/>
          <w:u w:val="single"/>
        </w:rPr>
        <w:t>2.4. Instruktaż pracowników przed przystąpieniem do realizacji robót</w:t>
      </w:r>
    </w:p>
    <w:p w14:paraId="14B986B9" w14:textId="77777777" w:rsidR="0096426A" w:rsidRDefault="0096426A" w:rsidP="0096426A">
      <w:pPr>
        <w:pStyle w:val="Tekstpodstawowy22"/>
        <w:ind w:right="-59"/>
      </w:pPr>
      <w:r>
        <w:rPr>
          <w:rFonts w:ascii="Arial" w:hAnsi="Arial" w:cs="Arial"/>
          <w:color w:val="000000"/>
          <w:szCs w:val="24"/>
        </w:rPr>
        <w:t>- szkolenie pracowników w zakresie bhp,</w:t>
      </w:r>
    </w:p>
    <w:p w14:paraId="2C722EB1" w14:textId="77777777" w:rsidR="0096426A" w:rsidRDefault="0096426A" w:rsidP="0096426A">
      <w:pPr>
        <w:pStyle w:val="Tekstpodstawowy22"/>
        <w:ind w:left="284" w:right="-59" w:hanging="284"/>
      </w:pPr>
      <w:r>
        <w:rPr>
          <w:rFonts w:ascii="Arial" w:hAnsi="Arial" w:cs="Arial"/>
          <w:color w:val="000000"/>
          <w:szCs w:val="24"/>
        </w:rPr>
        <w:t>- szkolenie pracowników w zakresie zasad postępowania w przypadku wystąpienia zagrożenia</w:t>
      </w:r>
    </w:p>
    <w:p w14:paraId="3375FAB8" w14:textId="77777777" w:rsidR="0096426A" w:rsidRDefault="0096426A" w:rsidP="0096426A">
      <w:pPr>
        <w:pStyle w:val="Tekstpodstawowy22"/>
        <w:ind w:left="284" w:right="-59" w:hanging="284"/>
      </w:pPr>
      <w:r>
        <w:rPr>
          <w:rFonts w:ascii="Arial" w:hAnsi="Arial" w:cs="Arial"/>
          <w:color w:val="000000"/>
          <w:szCs w:val="24"/>
        </w:rPr>
        <w:t>- szkolenie pracowników w zakresie zasad bezpośredniego nadzoru nad pracami szczególnie niebezpiecznymi przez wyznaczone w tym celu osoby</w:t>
      </w:r>
    </w:p>
    <w:p w14:paraId="50202415" w14:textId="77777777" w:rsidR="0096426A" w:rsidRDefault="0096426A" w:rsidP="0096426A">
      <w:pPr>
        <w:pStyle w:val="Tekstpodstawowy22"/>
        <w:ind w:left="284" w:right="-59" w:hanging="284"/>
      </w:pPr>
      <w:r>
        <w:rPr>
          <w:rFonts w:ascii="Arial" w:hAnsi="Arial" w:cs="Arial"/>
          <w:color w:val="000000"/>
          <w:szCs w:val="24"/>
        </w:rPr>
        <w:t xml:space="preserve">- szkolenie pracowników w zakresie stosowania przez pracowników środków ochrony indywidualnej oraz odzieży i obuwia roboczego. </w:t>
      </w:r>
    </w:p>
    <w:p w14:paraId="7C151F27" w14:textId="77777777" w:rsidR="0096426A" w:rsidRDefault="0096426A" w:rsidP="0096426A">
      <w:pPr>
        <w:pStyle w:val="Tekstpodstawowy22"/>
        <w:ind w:right="-59"/>
      </w:pPr>
      <w:r>
        <w:rPr>
          <w:rFonts w:ascii="Arial" w:hAnsi="Arial" w:cs="Arial"/>
          <w:color w:val="000000"/>
          <w:szCs w:val="24"/>
        </w:rPr>
        <w:t>Szkolenia w dziedzinie bezpieczeństwa i higieny pracy dla pracowników zatrudnionych na stanowiskach robotniczych, przeprowadza się jako:</w:t>
      </w:r>
    </w:p>
    <w:p w14:paraId="51592017" w14:textId="77777777" w:rsidR="0096426A" w:rsidRDefault="0096426A" w:rsidP="0096426A">
      <w:pPr>
        <w:pStyle w:val="Tekstpodstawowy22"/>
        <w:tabs>
          <w:tab w:val="left" w:pos="1134"/>
        </w:tabs>
        <w:ind w:right="-59"/>
      </w:pPr>
      <w:r>
        <w:rPr>
          <w:rFonts w:ascii="Arial" w:hAnsi="Arial" w:cs="Arial"/>
          <w:color w:val="000000"/>
          <w:szCs w:val="24"/>
        </w:rPr>
        <w:t xml:space="preserve">- szkolenie wstępne, </w:t>
      </w:r>
    </w:p>
    <w:p w14:paraId="6330F52F" w14:textId="77777777" w:rsidR="0096426A" w:rsidRDefault="0096426A" w:rsidP="0096426A">
      <w:pPr>
        <w:pStyle w:val="Tekstpodstawowy22"/>
        <w:ind w:right="-59"/>
      </w:pPr>
      <w:r>
        <w:rPr>
          <w:rFonts w:ascii="Arial" w:hAnsi="Arial" w:cs="Arial"/>
          <w:color w:val="000000"/>
          <w:szCs w:val="24"/>
        </w:rPr>
        <w:t>- szkolenie okresowe.</w:t>
      </w:r>
    </w:p>
    <w:p w14:paraId="683AFC51" w14:textId="77777777" w:rsidR="0096426A" w:rsidRDefault="0096426A" w:rsidP="0096426A">
      <w:pPr>
        <w:pStyle w:val="Tekstpodstawowy22"/>
        <w:ind w:right="-59"/>
      </w:pPr>
      <w:r>
        <w:rPr>
          <w:rFonts w:ascii="Arial" w:hAnsi="Arial" w:cs="Arial"/>
          <w:color w:val="000000"/>
          <w:szCs w:val="24"/>
        </w:rPr>
        <w:t>Szkolenia te przeprowadzane są w oparciu o programy poszczególnych rodzajów szkolenia. Szkolenia wstępne ogólne</w:t>
      </w:r>
    </w:p>
    <w:p w14:paraId="39EE8D03" w14:textId="158C30FF" w:rsidR="0096426A" w:rsidRDefault="0096426A" w:rsidP="0096426A">
      <w:pPr>
        <w:pStyle w:val="Tekstpodstawowy22"/>
        <w:ind w:right="-59"/>
      </w:pPr>
      <w:r>
        <w:rPr>
          <w:rFonts w:ascii="Arial" w:eastAsia="Arial" w:hAnsi="Arial" w:cs="Arial"/>
          <w:color w:val="000000"/>
          <w:szCs w:val="24"/>
        </w:rPr>
        <w:t xml:space="preserve"> </w:t>
      </w:r>
      <w:r>
        <w:rPr>
          <w:rFonts w:ascii="Arial" w:hAnsi="Arial" w:cs="Arial"/>
          <w:color w:val="000000"/>
          <w:szCs w:val="24"/>
        </w:rPr>
        <w:t xml:space="preserve">(„instruktaż ogólny”) przechodzą wszyscy nowo zatrudniani pracownicy przed dopuszczeniem do wykonywania pracy Obejmuje ono zapoznanie pracowników </w:t>
      </w:r>
      <w:r w:rsidR="00E367DA">
        <w:rPr>
          <w:rFonts w:ascii="Arial" w:hAnsi="Arial" w:cs="Arial"/>
          <w:color w:val="000000"/>
          <w:szCs w:val="24"/>
        </w:rPr>
        <w:br/>
      </w:r>
      <w:r>
        <w:rPr>
          <w:rFonts w:ascii="Arial" w:hAnsi="Arial" w:cs="Arial"/>
          <w:color w:val="000000"/>
          <w:szCs w:val="24"/>
        </w:rPr>
        <w:t xml:space="preserve">z podstawowymi przepisami bhp zawartymi w Kodeksie pracy, w układach zbiorowych pracy i regulaminach pracy, zasadami bhp obowiązującymi w danym zakładzie pracy oraz zasadach udzielania pierwszej pomocy. Szkolenie wstępne na stanowisku pracy („Instruktaż stanowiskowy”) powinien zapoznać pracowników z zagrożeniami występującymi na określonym stanowisku pracy, sposobami ochrony przed </w:t>
      </w:r>
      <w:r>
        <w:rPr>
          <w:rFonts w:ascii="Arial" w:hAnsi="Arial" w:cs="Arial"/>
          <w:color w:val="000000"/>
          <w:szCs w:val="24"/>
        </w:rPr>
        <w:lastRenderedPageBreak/>
        <w:t>zagrożeniami, oraz metodami bezpiecznego wykonywania pracy na tym stanowisku. Pracownicy przed przystąpieniem do pracy, powinni być zapoznani z ryzykiem zawodowym związanym z pracą na danym stanowisku pracy. Fakt odbycia przez pracownika szkolenia wstępnego ogólnego, szkolenia wstępnego na stanowisku pracy oraz zapoznania z ryzykiem zawodowym, powinien być potwierdzony przez pracownika na piśmie oraz odnotowany w aktach osobowych pracownika. Szkolenia wstępne podstawowe w zakresie bhp, powinny być przeprowadzone w okresie nie dłuższym niż 6 – miesięcy od rozpoczęcia pracy na określonym stanowisku pracy. Szkolenia okresowe w zakresie bhp dla pracowników zatrudnionych na stanowiskach robotniczych, powinny być przeprowadzane w formie instruktażu nie rzadziej niż raz na 3 – lata, a na stanowiskach pracy, na których występują szczególne zagrożenia dla zdrowia lub życia oraz zagrożenia wypadkowe – nie rzadziej niż raz w roku. Pracownicy zatrudnieni na stanowiskach operatorów żurawi, maszyn budowlanych i innych maszyn o napędzie silnikowym powinni posiadać wymagane kwalifikacje. Powyższy wymóg nie dotyczy betoniarek z silnikami elektrycznymi jednofazowymi oraz silnikami trójfazowymi o mocy do 1 KW. Na placu budowy powinny być udostępnione pracownikom do stałego korzystania, aktualne instrukcje bezpieczeństwa i higieny pracy dotyczące: wykonywania prac związanych z zagrożeniami wypadkowymi lub zagrożeniami zdrowia pracowników, obsługi maszyn i innych urządzeń technicznych, postępowania z materiałami szkodliwymi dla zdrowia i niebezpiecznymi, udzielania danej pierwszej pomocy. W/w instrukcje powinny określać czynności do wykonywania przed rozpoczęciem pracy, zasady i sposoby bezpiecznego wykonywania danej pracy, czynności do wykonywania po jej zakończeniu oraz zasady postępowania w sytuacjach awaryjnych stwarzających zagrożenia dla życia lub zdrowia pracowników. Nie wolno dopuścić pracownika do pracy, do której wykonywania nie posiada wymaganych kwalifikacji lub potrzebnych umiejętności, a także dostatecznej znajomości przepisów oraz zasad bhp. Bezpośredni nadzór nad bezpieczeństwem i higieną pracy na stanowiskach pracy sprawują odpowiednio kierownik budowy (kierownik robót) oraz mistrz budowlany, stosownie do zakresu obowiązków.</w:t>
      </w:r>
    </w:p>
    <w:p w14:paraId="0FA480E9" w14:textId="77777777" w:rsidR="0096426A" w:rsidRDefault="0096426A" w:rsidP="0096426A">
      <w:pPr>
        <w:pStyle w:val="Tekstpodstawowy22"/>
        <w:ind w:right="-59"/>
        <w:rPr>
          <w:rFonts w:ascii="Arial" w:hAnsi="Arial" w:cs="Arial"/>
          <w:color w:val="000000"/>
          <w:szCs w:val="24"/>
          <w:u w:val="single"/>
        </w:rPr>
      </w:pPr>
    </w:p>
    <w:p w14:paraId="34F235CC" w14:textId="449B10D6" w:rsidR="0096426A" w:rsidRDefault="0096426A" w:rsidP="0096426A">
      <w:pPr>
        <w:pStyle w:val="Tekstpodstawowy22"/>
        <w:ind w:right="-59"/>
      </w:pPr>
      <w:r>
        <w:rPr>
          <w:rFonts w:ascii="Arial" w:hAnsi="Arial" w:cs="Arial"/>
          <w:b/>
          <w:color w:val="000000"/>
          <w:szCs w:val="24"/>
          <w:u w:val="single"/>
        </w:rPr>
        <w:t>2.5.Środki techniczno-organizacyjne zapobiegające niebezpieczeństwom w czasie wykonywania robót</w:t>
      </w:r>
      <w:r>
        <w:rPr>
          <w:rFonts w:ascii="Arial" w:hAnsi="Arial" w:cs="Arial"/>
          <w:b/>
          <w:color w:val="000000"/>
          <w:szCs w:val="24"/>
        </w:rPr>
        <w:t xml:space="preserve"> </w:t>
      </w:r>
      <w:r>
        <w:rPr>
          <w:rFonts w:ascii="Arial" w:hAnsi="Arial" w:cs="Arial"/>
          <w:b/>
          <w:color w:val="000000"/>
          <w:szCs w:val="24"/>
          <w:u w:val="single"/>
        </w:rPr>
        <w:t>budowlanych</w:t>
      </w:r>
    </w:p>
    <w:p w14:paraId="4B06B411" w14:textId="77777777" w:rsidR="0096426A" w:rsidRDefault="0096426A" w:rsidP="0096426A">
      <w:pPr>
        <w:pStyle w:val="Tekstpodstawowy22"/>
        <w:ind w:right="-59"/>
      </w:pPr>
      <w:r>
        <w:rPr>
          <w:rFonts w:ascii="Arial" w:hAnsi="Arial" w:cs="Arial"/>
          <w:color w:val="000000"/>
          <w:szCs w:val="24"/>
        </w:rPr>
        <w:t xml:space="preserve">Bezpośredni nadzór nad bezpieczeństwem i higieną pracy na stanowiskach pracy sprawują odpowiednio </w:t>
      </w:r>
    </w:p>
    <w:p w14:paraId="5B36CBA9" w14:textId="77777777" w:rsidR="0096426A" w:rsidRDefault="0096426A" w:rsidP="0096426A">
      <w:pPr>
        <w:pStyle w:val="Tekstpodstawowy22"/>
        <w:ind w:right="-59"/>
      </w:pPr>
      <w:r>
        <w:rPr>
          <w:rFonts w:ascii="Arial" w:hAnsi="Arial" w:cs="Arial"/>
          <w:color w:val="000000"/>
          <w:szCs w:val="24"/>
        </w:rPr>
        <w:t xml:space="preserve">kierownik budowy (kierownik robót) oraz mistrz budowlany, stosownie do zakresu obowiązków. </w:t>
      </w:r>
    </w:p>
    <w:p w14:paraId="60300A47" w14:textId="77777777" w:rsidR="0096426A" w:rsidRDefault="0096426A" w:rsidP="0096426A">
      <w:pPr>
        <w:pStyle w:val="Tekstpodstawowy22"/>
        <w:ind w:right="-59"/>
      </w:pPr>
      <w:r>
        <w:rPr>
          <w:rFonts w:ascii="Arial" w:hAnsi="Arial" w:cs="Arial"/>
          <w:color w:val="000000"/>
          <w:szCs w:val="24"/>
        </w:rPr>
        <w:t xml:space="preserve">Nieprzestrzeganie przepisów bhp na placu budowy prowadzi do powstania bezpośrednich zagrożeń dla </w:t>
      </w:r>
    </w:p>
    <w:p w14:paraId="2E07379C" w14:textId="77777777" w:rsidR="0096426A" w:rsidRDefault="0096426A" w:rsidP="0096426A">
      <w:pPr>
        <w:pStyle w:val="Tekstpodstawowy22"/>
        <w:ind w:right="-59"/>
      </w:pPr>
      <w:r>
        <w:rPr>
          <w:rFonts w:ascii="Arial" w:hAnsi="Arial" w:cs="Arial"/>
          <w:color w:val="000000"/>
          <w:szCs w:val="24"/>
        </w:rPr>
        <w:t>życia lub zdrowia pracowników.</w:t>
      </w:r>
    </w:p>
    <w:p w14:paraId="57A95A15" w14:textId="218070EA" w:rsidR="0096426A" w:rsidRPr="00264005" w:rsidRDefault="0096426A" w:rsidP="0096426A">
      <w:pPr>
        <w:pStyle w:val="Tekstpodstawowy22"/>
        <w:ind w:right="-59"/>
      </w:pPr>
      <w:r>
        <w:rPr>
          <w:rFonts w:ascii="Arial" w:hAnsi="Arial" w:cs="Arial"/>
          <w:color w:val="000000"/>
          <w:szCs w:val="24"/>
        </w:rPr>
        <w:t>Przyczyny organizacyjne powstawania wypadków przy pracy.</w:t>
      </w:r>
    </w:p>
    <w:p w14:paraId="16F1AAA7" w14:textId="77777777" w:rsidR="0096426A" w:rsidRDefault="0096426A" w:rsidP="0096426A">
      <w:pPr>
        <w:pStyle w:val="Tekstpodstawowy22"/>
        <w:ind w:right="-59"/>
      </w:pPr>
      <w:r>
        <w:rPr>
          <w:rFonts w:ascii="Arial" w:hAnsi="Arial" w:cs="Arial"/>
          <w:color w:val="000000"/>
          <w:szCs w:val="24"/>
        </w:rPr>
        <w:t>a) niewłaściwa ogólna organizacja pracy</w:t>
      </w:r>
    </w:p>
    <w:p w14:paraId="502C8609" w14:textId="77777777" w:rsidR="0096426A" w:rsidRDefault="0096426A" w:rsidP="0096426A">
      <w:pPr>
        <w:pStyle w:val="Tekstpodstawowy22"/>
        <w:ind w:right="-59"/>
      </w:pPr>
      <w:r>
        <w:rPr>
          <w:rFonts w:ascii="Arial" w:hAnsi="Arial" w:cs="Arial"/>
          <w:color w:val="000000"/>
          <w:szCs w:val="24"/>
        </w:rPr>
        <w:t>- nieprawidłowy podział pracy lub rozplanowanie zadań,</w:t>
      </w:r>
    </w:p>
    <w:p w14:paraId="571ED80B" w14:textId="77777777" w:rsidR="0096426A" w:rsidRDefault="0096426A" w:rsidP="0096426A">
      <w:pPr>
        <w:pStyle w:val="Tekstpodstawowy22"/>
        <w:ind w:right="-59"/>
      </w:pPr>
      <w:r>
        <w:rPr>
          <w:rFonts w:ascii="Arial" w:hAnsi="Arial" w:cs="Arial"/>
          <w:color w:val="000000"/>
          <w:szCs w:val="24"/>
        </w:rPr>
        <w:t>- niewłaściwe polecenia przełożonych,</w:t>
      </w:r>
    </w:p>
    <w:p w14:paraId="5552F07E" w14:textId="77777777" w:rsidR="0096426A" w:rsidRDefault="0096426A" w:rsidP="0096426A">
      <w:pPr>
        <w:pStyle w:val="Tekstpodstawowy22"/>
        <w:ind w:right="-59"/>
      </w:pPr>
      <w:r>
        <w:rPr>
          <w:rFonts w:ascii="Arial" w:hAnsi="Arial" w:cs="Arial"/>
          <w:color w:val="000000"/>
          <w:szCs w:val="24"/>
        </w:rPr>
        <w:t>- brak nadzoru,</w:t>
      </w:r>
    </w:p>
    <w:p w14:paraId="69E0EB16" w14:textId="77777777" w:rsidR="0096426A" w:rsidRDefault="0096426A" w:rsidP="0096426A">
      <w:pPr>
        <w:pStyle w:val="Tekstpodstawowy22"/>
        <w:ind w:right="-59"/>
      </w:pPr>
      <w:r>
        <w:rPr>
          <w:rFonts w:ascii="Arial" w:hAnsi="Arial" w:cs="Arial"/>
          <w:color w:val="000000"/>
          <w:szCs w:val="24"/>
        </w:rPr>
        <w:t>- brak instrukcji posługiwania się czynnikiem materialnym,</w:t>
      </w:r>
    </w:p>
    <w:p w14:paraId="74A7989C" w14:textId="77777777" w:rsidR="0096426A" w:rsidRDefault="0096426A" w:rsidP="0096426A">
      <w:pPr>
        <w:pStyle w:val="Tekstpodstawowy22"/>
        <w:ind w:right="-59"/>
      </w:pPr>
      <w:r>
        <w:rPr>
          <w:rFonts w:ascii="Arial" w:hAnsi="Arial" w:cs="Arial"/>
          <w:color w:val="000000"/>
          <w:szCs w:val="24"/>
        </w:rPr>
        <w:t>- tolerowanie przez nadzór odstępstw od zasad bezpieczeństwa pracy,</w:t>
      </w:r>
    </w:p>
    <w:p w14:paraId="5C968EE8" w14:textId="77777777" w:rsidR="0096426A" w:rsidRDefault="0096426A" w:rsidP="0096426A">
      <w:pPr>
        <w:pStyle w:val="Tekstpodstawowy22"/>
        <w:ind w:right="-59"/>
      </w:pPr>
      <w:r>
        <w:rPr>
          <w:rFonts w:ascii="Arial" w:hAnsi="Arial" w:cs="Arial"/>
          <w:color w:val="000000"/>
          <w:szCs w:val="24"/>
        </w:rPr>
        <w:t>- brak lub niewłaściwe przeszkolenie w zakresie bezpieczeństwa pracy i ergonomii,</w:t>
      </w:r>
    </w:p>
    <w:p w14:paraId="5B80B108" w14:textId="3B8968A6" w:rsidR="0096426A" w:rsidRPr="00264005" w:rsidRDefault="0096426A" w:rsidP="0096426A">
      <w:pPr>
        <w:pStyle w:val="Tekstpodstawowy22"/>
        <w:ind w:right="-59"/>
      </w:pPr>
      <w:r>
        <w:rPr>
          <w:rFonts w:ascii="Arial" w:hAnsi="Arial" w:cs="Arial"/>
          <w:color w:val="000000"/>
          <w:szCs w:val="24"/>
        </w:rPr>
        <w:t>- dopuszczenie do pracy człowieka z przeciwwskazaniami lub bez badań lekarskich;</w:t>
      </w:r>
    </w:p>
    <w:p w14:paraId="731460C9" w14:textId="77777777" w:rsidR="0096426A" w:rsidRDefault="0096426A" w:rsidP="0096426A">
      <w:pPr>
        <w:pStyle w:val="Tekstpodstawowy22"/>
        <w:ind w:right="-59"/>
      </w:pPr>
      <w:r>
        <w:rPr>
          <w:rFonts w:ascii="Arial" w:hAnsi="Arial" w:cs="Arial"/>
          <w:color w:val="000000"/>
          <w:szCs w:val="24"/>
        </w:rPr>
        <w:t>b) Niewłaściwa organizacja stanowiska pracy:</w:t>
      </w:r>
    </w:p>
    <w:p w14:paraId="6FD1F9E6" w14:textId="77777777" w:rsidR="0096426A" w:rsidRDefault="0096426A" w:rsidP="0096426A">
      <w:pPr>
        <w:pStyle w:val="Tekstpodstawowy22"/>
        <w:ind w:right="-59"/>
      </w:pPr>
      <w:r>
        <w:rPr>
          <w:rFonts w:ascii="Arial" w:hAnsi="Arial" w:cs="Arial"/>
          <w:color w:val="000000"/>
          <w:szCs w:val="24"/>
        </w:rPr>
        <w:t>- niewłaściwe usytuowanie urządzeń na stanowiskach pracy,</w:t>
      </w:r>
    </w:p>
    <w:p w14:paraId="656CE88F" w14:textId="77777777" w:rsidR="0096426A" w:rsidRDefault="0096426A" w:rsidP="0096426A">
      <w:pPr>
        <w:pStyle w:val="Tekstpodstawowy22"/>
        <w:ind w:right="-59"/>
      </w:pPr>
      <w:r>
        <w:rPr>
          <w:rFonts w:ascii="Arial" w:hAnsi="Arial" w:cs="Arial"/>
          <w:color w:val="000000"/>
          <w:szCs w:val="24"/>
        </w:rPr>
        <w:lastRenderedPageBreak/>
        <w:t>- nieodpowiednie przejścia i dojścia,</w:t>
      </w:r>
    </w:p>
    <w:p w14:paraId="327F6130" w14:textId="7D6F8D37" w:rsidR="0096426A" w:rsidRPr="00264005" w:rsidRDefault="0096426A" w:rsidP="0096426A">
      <w:pPr>
        <w:pStyle w:val="Tekstpodstawowy22"/>
        <w:ind w:right="-59"/>
      </w:pPr>
      <w:r>
        <w:rPr>
          <w:rFonts w:ascii="Arial" w:hAnsi="Arial" w:cs="Arial"/>
          <w:color w:val="000000"/>
          <w:szCs w:val="24"/>
        </w:rPr>
        <w:t>- brak środków ochrony indywidualnej lub niewłaściwy ich dobór</w:t>
      </w:r>
    </w:p>
    <w:p w14:paraId="5BC049EC" w14:textId="77777777" w:rsidR="0096426A" w:rsidRDefault="0096426A" w:rsidP="0096426A">
      <w:pPr>
        <w:pStyle w:val="Tekstpodstawowy22"/>
        <w:ind w:right="-59"/>
      </w:pPr>
      <w:r>
        <w:rPr>
          <w:rFonts w:ascii="Arial" w:hAnsi="Arial" w:cs="Arial"/>
          <w:color w:val="000000"/>
          <w:szCs w:val="24"/>
        </w:rPr>
        <w:t>c)Przyczyny techniczne powstawania wypadków przy pracy.</w:t>
      </w:r>
    </w:p>
    <w:p w14:paraId="7AE0DA9E" w14:textId="77777777" w:rsidR="0096426A" w:rsidRDefault="0096426A" w:rsidP="0096426A">
      <w:pPr>
        <w:pStyle w:val="Tekstpodstawowy22"/>
        <w:ind w:right="-59"/>
      </w:pPr>
      <w:r>
        <w:rPr>
          <w:rFonts w:ascii="Arial" w:hAnsi="Arial" w:cs="Arial"/>
          <w:color w:val="000000"/>
          <w:szCs w:val="24"/>
        </w:rPr>
        <w:t>- niewłaściwy stan czynnika materialnego:</w:t>
      </w:r>
    </w:p>
    <w:p w14:paraId="1F2FD138" w14:textId="77777777" w:rsidR="0096426A" w:rsidRDefault="0096426A" w:rsidP="0096426A">
      <w:pPr>
        <w:pStyle w:val="Tekstpodstawowy22"/>
        <w:ind w:right="-59"/>
      </w:pPr>
      <w:r>
        <w:rPr>
          <w:rFonts w:ascii="Arial" w:hAnsi="Arial" w:cs="Arial"/>
          <w:color w:val="000000"/>
          <w:szCs w:val="24"/>
        </w:rPr>
        <w:t>- wady konstrukcyjne czynnika materialnego będące źródłem zagrożenia,</w:t>
      </w:r>
    </w:p>
    <w:p w14:paraId="087A0187" w14:textId="77777777" w:rsidR="0096426A" w:rsidRDefault="0096426A" w:rsidP="0096426A">
      <w:pPr>
        <w:pStyle w:val="Tekstpodstawowy22"/>
        <w:ind w:right="-59"/>
      </w:pPr>
      <w:r>
        <w:rPr>
          <w:rFonts w:ascii="Arial" w:hAnsi="Arial" w:cs="Arial"/>
          <w:color w:val="000000"/>
          <w:szCs w:val="24"/>
        </w:rPr>
        <w:t>- niewłaściwa stateczność czynnika materialnego,</w:t>
      </w:r>
    </w:p>
    <w:p w14:paraId="4B9943A7" w14:textId="77777777" w:rsidR="0096426A" w:rsidRDefault="0096426A" w:rsidP="0096426A">
      <w:pPr>
        <w:pStyle w:val="Tekstpodstawowy22"/>
        <w:ind w:right="-59"/>
      </w:pPr>
      <w:r>
        <w:rPr>
          <w:rFonts w:ascii="Arial" w:hAnsi="Arial" w:cs="Arial"/>
          <w:color w:val="000000"/>
          <w:szCs w:val="24"/>
        </w:rPr>
        <w:t>- brak lub niewłaściwe urządzenia zabezpieczające,</w:t>
      </w:r>
    </w:p>
    <w:p w14:paraId="51C52C91" w14:textId="77777777" w:rsidR="0096426A" w:rsidRDefault="0096426A" w:rsidP="0096426A">
      <w:pPr>
        <w:pStyle w:val="Tekstpodstawowy22"/>
        <w:ind w:right="-59"/>
      </w:pPr>
      <w:r>
        <w:rPr>
          <w:rFonts w:ascii="Arial" w:hAnsi="Arial" w:cs="Arial"/>
          <w:color w:val="000000"/>
          <w:szCs w:val="24"/>
        </w:rPr>
        <w:t>- brak środków ochrony zbiorowej lub niewłaściwy ich dobór,</w:t>
      </w:r>
    </w:p>
    <w:p w14:paraId="337DB7E9" w14:textId="4BA4697C" w:rsidR="0096426A" w:rsidRPr="00264005" w:rsidRDefault="0096426A" w:rsidP="0096426A">
      <w:pPr>
        <w:pStyle w:val="Tekstpodstawowy22"/>
        <w:ind w:right="-59"/>
      </w:pPr>
      <w:r>
        <w:rPr>
          <w:rFonts w:ascii="Arial" w:hAnsi="Arial" w:cs="Arial"/>
          <w:color w:val="000000"/>
          <w:szCs w:val="24"/>
        </w:rPr>
        <w:t>- brak lub niewłaściwa sygnalizacja zagrożeń,</w:t>
      </w:r>
    </w:p>
    <w:p w14:paraId="79052388" w14:textId="77777777" w:rsidR="0096426A" w:rsidRDefault="0096426A" w:rsidP="0096426A">
      <w:pPr>
        <w:pStyle w:val="Tekstpodstawowy22"/>
        <w:ind w:right="-59"/>
      </w:pPr>
      <w:r>
        <w:rPr>
          <w:rFonts w:ascii="Arial" w:hAnsi="Arial" w:cs="Arial"/>
          <w:color w:val="000000"/>
          <w:szCs w:val="24"/>
        </w:rPr>
        <w:t>d)niedostosowanie czynnika materialnego do transportu, konserwacji lub napraw;</w:t>
      </w:r>
    </w:p>
    <w:p w14:paraId="553119F5" w14:textId="77777777" w:rsidR="0096426A" w:rsidRDefault="0096426A" w:rsidP="0096426A">
      <w:pPr>
        <w:pStyle w:val="Tekstpodstawowy22"/>
        <w:ind w:right="-59"/>
      </w:pPr>
      <w:r>
        <w:rPr>
          <w:rFonts w:ascii="Arial" w:hAnsi="Arial" w:cs="Arial"/>
          <w:color w:val="000000"/>
          <w:szCs w:val="24"/>
        </w:rPr>
        <w:t>- niewłaściwe wykonanie czynnika materialnego i zastosowanie materiałów zastępczych,</w:t>
      </w:r>
    </w:p>
    <w:p w14:paraId="57BDA817" w14:textId="77777777" w:rsidR="0096426A" w:rsidRDefault="0096426A" w:rsidP="0096426A">
      <w:pPr>
        <w:pStyle w:val="Tekstpodstawowy22"/>
        <w:ind w:right="-59"/>
      </w:pPr>
      <w:r>
        <w:rPr>
          <w:rFonts w:ascii="Arial" w:hAnsi="Arial" w:cs="Arial"/>
          <w:color w:val="000000"/>
          <w:szCs w:val="24"/>
        </w:rPr>
        <w:t>- niedotrzymanie wymaganych parametrów technicznych;</w:t>
      </w:r>
    </w:p>
    <w:p w14:paraId="1D94A431" w14:textId="5659BC94" w:rsidR="0096426A" w:rsidRPr="00264005" w:rsidRDefault="0096426A" w:rsidP="0096426A">
      <w:pPr>
        <w:pStyle w:val="Tekstpodstawowy22"/>
        <w:ind w:right="-59"/>
      </w:pPr>
      <w:r>
        <w:rPr>
          <w:rFonts w:ascii="Arial" w:hAnsi="Arial" w:cs="Arial"/>
          <w:color w:val="000000"/>
          <w:szCs w:val="24"/>
        </w:rPr>
        <w:t>- ukryte wady materiałowe czynnika materialnego:</w:t>
      </w:r>
    </w:p>
    <w:p w14:paraId="6A6B9EE6" w14:textId="77777777" w:rsidR="0096426A" w:rsidRDefault="0096426A" w:rsidP="0096426A">
      <w:pPr>
        <w:pStyle w:val="Tekstpodstawowy22"/>
        <w:ind w:right="-59"/>
      </w:pPr>
      <w:r>
        <w:rPr>
          <w:rFonts w:ascii="Arial" w:hAnsi="Arial" w:cs="Arial"/>
          <w:color w:val="000000"/>
          <w:szCs w:val="24"/>
        </w:rPr>
        <w:t>e)niewłaściwa eksploatacja czynnika materialnego:</w:t>
      </w:r>
    </w:p>
    <w:p w14:paraId="3DBBD91D" w14:textId="77777777" w:rsidR="0096426A" w:rsidRDefault="0096426A" w:rsidP="0096426A">
      <w:pPr>
        <w:pStyle w:val="Tekstpodstawowy22"/>
        <w:ind w:right="-59"/>
      </w:pPr>
      <w:r>
        <w:rPr>
          <w:rFonts w:ascii="Arial" w:hAnsi="Arial" w:cs="Arial"/>
          <w:color w:val="000000"/>
          <w:szCs w:val="24"/>
        </w:rPr>
        <w:t>- nadmierna eksploatacja czynnika materialnego,</w:t>
      </w:r>
    </w:p>
    <w:p w14:paraId="6A84F52A" w14:textId="77777777" w:rsidR="0096426A" w:rsidRDefault="0096426A" w:rsidP="0096426A">
      <w:pPr>
        <w:pStyle w:val="Tekstpodstawowy22"/>
        <w:ind w:right="-59"/>
      </w:pPr>
      <w:r>
        <w:rPr>
          <w:rFonts w:ascii="Arial" w:hAnsi="Arial" w:cs="Arial"/>
          <w:color w:val="000000"/>
          <w:szCs w:val="24"/>
        </w:rPr>
        <w:t>- niedostateczna konserwacja  czynnika materialnego,</w:t>
      </w:r>
    </w:p>
    <w:p w14:paraId="09BE3EFA" w14:textId="77777777" w:rsidR="0096426A" w:rsidRDefault="0096426A" w:rsidP="0096426A">
      <w:pPr>
        <w:pStyle w:val="Tekstpodstawowy22"/>
        <w:ind w:right="-59"/>
      </w:pPr>
      <w:r>
        <w:rPr>
          <w:rFonts w:ascii="Arial" w:hAnsi="Arial" w:cs="Arial"/>
          <w:color w:val="000000"/>
          <w:szCs w:val="24"/>
        </w:rPr>
        <w:t>- niewłaściwe naprawy i remonty czynnika materialnego.</w:t>
      </w:r>
    </w:p>
    <w:p w14:paraId="6282B3D1" w14:textId="77777777" w:rsidR="0096426A" w:rsidRDefault="0096426A" w:rsidP="0096426A">
      <w:pPr>
        <w:pStyle w:val="Tekstpodstawowy22"/>
        <w:ind w:right="-59"/>
        <w:rPr>
          <w:rFonts w:ascii="Arial" w:hAnsi="Arial" w:cs="Arial"/>
          <w:color w:val="000000"/>
          <w:szCs w:val="24"/>
        </w:rPr>
      </w:pPr>
    </w:p>
    <w:p w14:paraId="4B393F34" w14:textId="77777777" w:rsidR="0096426A" w:rsidRDefault="0096426A" w:rsidP="0096426A">
      <w:pPr>
        <w:pStyle w:val="Tekstpodstawowy22"/>
        <w:ind w:right="-59"/>
      </w:pPr>
      <w:r>
        <w:rPr>
          <w:rFonts w:ascii="Arial" w:hAnsi="Arial" w:cs="Arial"/>
          <w:color w:val="000000"/>
          <w:szCs w:val="24"/>
        </w:rPr>
        <w:t>Osoba kierująca pracownikami jest obowiązana:</w:t>
      </w:r>
    </w:p>
    <w:p w14:paraId="6E3A8568" w14:textId="77777777" w:rsidR="0096426A" w:rsidRDefault="0096426A" w:rsidP="0096426A">
      <w:pPr>
        <w:pStyle w:val="Tekstpodstawowy22"/>
        <w:ind w:left="284" w:right="-59" w:hanging="284"/>
      </w:pPr>
      <w:r>
        <w:rPr>
          <w:rFonts w:ascii="Arial" w:hAnsi="Arial" w:cs="Arial"/>
          <w:color w:val="000000"/>
          <w:szCs w:val="24"/>
        </w:rPr>
        <w:t>- organizować stanowiska pracy zgodnie z przepisami i zasadami bezpieczeństwa i higieny pracy,</w:t>
      </w:r>
    </w:p>
    <w:p w14:paraId="561CC69D" w14:textId="77777777" w:rsidR="0096426A" w:rsidRDefault="0096426A" w:rsidP="0096426A">
      <w:pPr>
        <w:pStyle w:val="Tekstpodstawowy22"/>
        <w:ind w:left="284" w:right="-59" w:hanging="284"/>
      </w:pPr>
      <w:r>
        <w:rPr>
          <w:rFonts w:ascii="Arial" w:hAnsi="Arial" w:cs="Arial"/>
          <w:color w:val="000000"/>
          <w:szCs w:val="24"/>
        </w:rPr>
        <w:t>- dbać o sprawność środków ochrony indywidualnej oraz ich stosowania zgodnie z przeznaczeniem,</w:t>
      </w:r>
    </w:p>
    <w:p w14:paraId="28FC5B2A" w14:textId="539791A7" w:rsidR="0096426A" w:rsidRDefault="0096426A" w:rsidP="0096426A">
      <w:pPr>
        <w:pStyle w:val="Tekstpodstawowy22"/>
        <w:ind w:left="284" w:right="-59" w:hanging="284"/>
      </w:pPr>
      <w:r>
        <w:rPr>
          <w:rFonts w:ascii="Arial" w:hAnsi="Arial" w:cs="Arial"/>
          <w:color w:val="000000"/>
          <w:szCs w:val="24"/>
        </w:rPr>
        <w:t>- organizować, przygotowywać i prowadzić prace, uwzględniając zabezpieczenie pracowników przed wypadkami przy pracy, chorobami zawodowymi i innymi chorobami związanymi z warunkami środowiska pracy,</w:t>
      </w:r>
    </w:p>
    <w:p w14:paraId="744223D6" w14:textId="77777777" w:rsidR="0096426A" w:rsidRDefault="0096426A" w:rsidP="0096426A">
      <w:pPr>
        <w:pStyle w:val="Tekstpodstawowy22"/>
        <w:ind w:left="284" w:right="-59" w:hanging="284"/>
      </w:pPr>
      <w:r>
        <w:rPr>
          <w:rFonts w:ascii="Arial" w:hAnsi="Arial" w:cs="Arial"/>
          <w:color w:val="000000"/>
          <w:szCs w:val="24"/>
        </w:rPr>
        <w:t>- dbać o bezpieczny i higieniczny stan pomieszczeń pracy i wyposażenia technicznego, a także o  sprawność środków  ochrony zbiorowej i ich stosowania zgodnie z przeznaczeniem,</w:t>
      </w:r>
    </w:p>
    <w:p w14:paraId="2865B0D2" w14:textId="77777777" w:rsidR="0096426A" w:rsidRDefault="0096426A" w:rsidP="0096426A">
      <w:pPr>
        <w:pStyle w:val="Tekstpodstawowy22"/>
        <w:ind w:right="-59"/>
      </w:pPr>
      <w:r>
        <w:rPr>
          <w:rFonts w:ascii="Arial" w:hAnsi="Arial" w:cs="Arial"/>
          <w:color w:val="000000"/>
          <w:szCs w:val="24"/>
        </w:rPr>
        <w:t>Kierownik budowy powinien podjąć stosowne środki profilaktyczne mające na celu:</w:t>
      </w:r>
    </w:p>
    <w:p w14:paraId="603D274D" w14:textId="78BB869C" w:rsidR="0096426A" w:rsidRDefault="0096426A" w:rsidP="0096426A">
      <w:pPr>
        <w:pStyle w:val="Tekstpodstawowy22"/>
        <w:ind w:left="142" w:right="-59" w:hanging="142"/>
      </w:pPr>
      <w:r>
        <w:rPr>
          <w:rFonts w:ascii="Arial" w:hAnsi="Arial" w:cs="Arial"/>
          <w:color w:val="000000"/>
          <w:szCs w:val="24"/>
        </w:rPr>
        <w:t>- zapewnić organizację pracy i stanowisk pracy w sposób zabezpieczający pracowników przed zagrożeniami wypadkowymi oraz oddziaływaniem czynników szkodliwych i uciążliwych, substancji nie powodujących takich zagrożeń.</w:t>
      </w:r>
    </w:p>
    <w:p w14:paraId="2519ABF6" w14:textId="77777777" w:rsidR="0096426A" w:rsidRDefault="0096426A" w:rsidP="0096426A">
      <w:pPr>
        <w:pStyle w:val="Tekstpodstawowy22"/>
        <w:ind w:right="-59"/>
      </w:pPr>
      <w:r>
        <w:rPr>
          <w:rFonts w:ascii="Arial" w:hAnsi="Arial" w:cs="Arial"/>
          <w:color w:val="000000"/>
          <w:szCs w:val="24"/>
        </w:rPr>
        <w:t>W razie stwierdzenia bezpośredniego zagrożenia dla życia lub zdrowia pracowników osoba kierująca, pracownikami obowiązana jest do niezwłocznego wstrzymania prac i podjęcia działań w celu usunięcia tego zagrożenia. Pracownicy zatrudnieni na budowie, powinni być wyposażeni w środki ochrony indywidualnej oraz odzież i obuwie robocze, zgodnie z tabelą norm przydziału środków ochrony indywidualnej oraz odzieży i obuwia roboczego opracowaną przez pracodawcę. Środki ochrony indywidualnej w zakresie ochrony zdrowia i bezpieczeństwa użytkowników tych środków powinny zapewniać</w:t>
      </w:r>
    </w:p>
    <w:p w14:paraId="64E6C0ED" w14:textId="77777777" w:rsidR="0096426A" w:rsidRDefault="0096426A" w:rsidP="0096426A">
      <w:pPr>
        <w:pStyle w:val="Tekstpodstawowy22"/>
        <w:ind w:right="-59"/>
      </w:pPr>
      <w:r>
        <w:rPr>
          <w:rFonts w:ascii="Arial" w:hAnsi="Arial" w:cs="Arial"/>
          <w:color w:val="000000"/>
          <w:szCs w:val="24"/>
        </w:rPr>
        <w:t>wystarczającą ochronę przed występującymi zagrożeniami (np. upadek z wysokości, uszkodzenie głowy, twarzy, wzroku i słuchu). Kierownik budowy obowiązany jest informować pracowników o sposobach posługiwania się tymi środkami</w:t>
      </w:r>
    </w:p>
    <w:p w14:paraId="038425A9" w14:textId="77777777" w:rsidR="0096426A" w:rsidRDefault="0096426A" w:rsidP="0096426A">
      <w:pPr>
        <w:pStyle w:val="Tekstpodstawowy22"/>
        <w:ind w:right="-59"/>
        <w:rPr>
          <w:rFonts w:ascii="Arial" w:hAnsi="Arial" w:cs="Arial"/>
          <w:color w:val="000000"/>
          <w:szCs w:val="24"/>
        </w:rPr>
      </w:pPr>
    </w:p>
    <w:p w14:paraId="0EECD78F" w14:textId="577874DB" w:rsidR="0096426A" w:rsidRPr="00264005" w:rsidRDefault="0096426A" w:rsidP="00264005">
      <w:pPr>
        <w:pStyle w:val="Tekstpodstawowy22"/>
        <w:ind w:right="-59"/>
        <w:jc w:val="center"/>
      </w:pPr>
      <w:r>
        <w:rPr>
          <w:rFonts w:ascii="Arial" w:hAnsi="Arial" w:cs="Arial"/>
          <w:b/>
          <w:bCs/>
          <w:color w:val="000000"/>
          <w:szCs w:val="24"/>
        </w:rPr>
        <w:t>Uwaga : Kierownik budowy jest zobowiązany , na podstawie niniejszej informacji bioz , do sporządzenia planu bezpieczeństwa i ochrony zdrowia</w:t>
      </w:r>
    </w:p>
    <w:sectPr w:rsidR="0096426A" w:rsidRPr="00264005" w:rsidSect="00276D17">
      <w:footerReference w:type="default" r:id="rId9"/>
      <w:footerReference w:type="first" r:id="rId10"/>
      <w:pgSz w:w="11906" w:h="16838"/>
      <w:pgMar w:top="1417" w:right="1417" w:bottom="1417" w:left="1417" w:header="708" w:footer="708" w:gutter="0"/>
      <w:pgNumType w:start="8"/>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67F2C6" w14:textId="77777777" w:rsidR="00DD678C" w:rsidRDefault="00DD678C" w:rsidP="0096426A">
      <w:r>
        <w:separator/>
      </w:r>
    </w:p>
  </w:endnote>
  <w:endnote w:type="continuationSeparator" w:id="0">
    <w:p w14:paraId="16F1FB1C" w14:textId="77777777" w:rsidR="00DD678C" w:rsidRDefault="00DD678C" w:rsidP="009642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Bookman Old Style">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charset w:val="00"/>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40783307"/>
      <w:docPartObj>
        <w:docPartGallery w:val="Page Numbers (Bottom of Page)"/>
        <w:docPartUnique/>
      </w:docPartObj>
    </w:sdtPr>
    <w:sdtContent>
      <w:p w14:paraId="2CA7B2FA" w14:textId="6FA10A85" w:rsidR="001A6589" w:rsidRDefault="001A6589">
        <w:pPr>
          <w:pStyle w:val="Stopka"/>
          <w:jc w:val="right"/>
        </w:pPr>
        <w:r>
          <w:fldChar w:fldCharType="begin"/>
        </w:r>
        <w:r>
          <w:instrText>PAGE   \* MERGEFORMAT</w:instrText>
        </w:r>
        <w:r>
          <w:fldChar w:fldCharType="separate"/>
        </w:r>
        <w:r>
          <w:t>2</w:t>
        </w:r>
        <w:r>
          <w:fldChar w:fldCharType="end"/>
        </w:r>
      </w:p>
    </w:sdtContent>
  </w:sdt>
  <w:p w14:paraId="3AFCBDFE" w14:textId="77777777" w:rsidR="001A6589" w:rsidRDefault="001A6589">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541421"/>
      <w:docPartObj>
        <w:docPartGallery w:val="Page Numbers (Bottom of Page)"/>
        <w:docPartUnique/>
      </w:docPartObj>
    </w:sdtPr>
    <w:sdtContent>
      <w:p w14:paraId="4D21E1B4" w14:textId="078B1A2A" w:rsidR="001A6589" w:rsidRDefault="001A6589">
        <w:pPr>
          <w:pStyle w:val="Stopka"/>
          <w:jc w:val="right"/>
        </w:pPr>
        <w:r>
          <w:fldChar w:fldCharType="begin"/>
        </w:r>
        <w:r>
          <w:instrText>PAGE   \* MERGEFORMAT</w:instrText>
        </w:r>
        <w:r>
          <w:fldChar w:fldCharType="separate"/>
        </w:r>
        <w:r>
          <w:t>2</w:t>
        </w:r>
        <w:r>
          <w:fldChar w:fldCharType="end"/>
        </w:r>
      </w:p>
    </w:sdtContent>
  </w:sdt>
  <w:p w14:paraId="4A7D89F2" w14:textId="77777777" w:rsidR="001A6589" w:rsidRDefault="001A658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7E5F87" w14:textId="77777777" w:rsidR="00DD678C" w:rsidRDefault="00DD678C" w:rsidP="0096426A">
      <w:r>
        <w:separator/>
      </w:r>
    </w:p>
  </w:footnote>
  <w:footnote w:type="continuationSeparator" w:id="0">
    <w:p w14:paraId="0DBD7F57" w14:textId="77777777" w:rsidR="00DD678C" w:rsidRDefault="00DD678C" w:rsidP="0096426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B"/>
    <w:multiLevelType w:val="singleLevel"/>
    <w:tmpl w:val="0000000B"/>
    <w:lvl w:ilvl="0">
      <w:start w:val="1"/>
      <w:numFmt w:val="bullet"/>
      <w:pStyle w:val="Nagwek5"/>
      <w:lvlText w:val=""/>
      <w:lvlJc w:val="left"/>
      <w:pPr>
        <w:tabs>
          <w:tab w:val="num" w:pos="720"/>
        </w:tabs>
        <w:ind w:left="720" w:hanging="360"/>
      </w:pPr>
      <w:rPr>
        <w:rFonts w:ascii="Symbol" w:hAnsi="Symbol" w:cs="Times New Roman"/>
        <w:sz w:val="24"/>
      </w:rPr>
    </w:lvl>
  </w:abstractNum>
  <w:abstractNum w:abstractNumId="2" w15:restartNumberingAfterBreak="0">
    <w:nsid w:val="0000000D"/>
    <w:multiLevelType w:val="multilevel"/>
    <w:tmpl w:val="0000000D"/>
    <w:lvl w:ilvl="0">
      <w:start w:val="1"/>
      <w:numFmt w:val="lowerLett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2680109"/>
    <w:multiLevelType w:val="hybridMultilevel"/>
    <w:tmpl w:val="890E548E"/>
    <w:lvl w:ilvl="0" w:tplc="63623B68">
      <w:start w:val="1"/>
      <w:numFmt w:val="upperRoman"/>
      <w:lvlText w:val="%1."/>
      <w:lvlJc w:val="left"/>
      <w:pPr>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4AE07C2"/>
    <w:multiLevelType w:val="hybridMultilevel"/>
    <w:tmpl w:val="5C5A7984"/>
    <w:lvl w:ilvl="0" w:tplc="AAB214F2">
      <w:start w:val="1"/>
      <w:numFmt w:val="upperRoman"/>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15:restartNumberingAfterBreak="0">
    <w:nsid w:val="20436807"/>
    <w:multiLevelType w:val="hybridMultilevel"/>
    <w:tmpl w:val="3482AB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66AA420C"/>
    <w:multiLevelType w:val="hybridMultilevel"/>
    <w:tmpl w:val="F0AEF98C"/>
    <w:lvl w:ilvl="0" w:tplc="418C17EE">
      <w:start w:val="1"/>
      <w:numFmt w:val="bullet"/>
      <w:lvlText w:val=""/>
      <w:lvlJc w:val="left"/>
      <w:pPr>
        <w:ind w:left="36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27909682">
    <w:abstractNumId w:val="1"/>
  </w:num>
  <w:num w:numId="2" w16cid:durableId="1577321577">
    <w:abstractNumId w:val="2"/>
  </w:num>
  <w:num w:numId="3" w16cid:durableId="1562911799">
    <w:abstractNumId w:val="0"/>
  </w:num>
  <w:num w:numId="4" w16cid:durableId="1121605484">
    <w:abstractNumId w:val="3"/>
  </w:num>
  <w:num w:numId="5" w16cid:durableId="174922003">
    <w:abstractNumId w:val="6"/>
  </w:num>
  <w:num w:numId="6" w16cid:durableId="1441025565">
    <w:abstractNumId w:val="4"/>
  </w:num>
  <w:num w:numId="7" w16cid:durableId="34740812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426A"/>
    <w:rsid w:val="000526EC"/>
    <w:rsid w:val="000B0684"/>
    <w:rsid w:val="00134958"/>
    <w:rsid w:val="001A6589"/>
    <w:rsid w:val="001F5034"/>
    <w:rsid w:val="00264005"/>
    <w:rsid w:val="00276D17"/>
    <w:rsid w:val="00290D77"/>
    <w:rsid w:val="0032005C"/>
    <w:rsid w:val="003358E6"/>
    <w:rsid w:val="003E1F31"/>
    <w:rsid w:val="004455E3"/>
    <w:rsid w:val="004511A0"/>
    <w:rsid w:val="00451E5D"/>
    <w:rsid w:val="004527F0"/>
    <w:rsid w:val="00472C72"/>
    <w:rsid w:val="005641DD"/>
    <w:rsid w:val="005E16A1"/>
    <w:rsid w:val="006671CB"/>
    <w:rsid w:val="006D05FD"/>
    <w:rsid w:val="006D2F15"/>
    <w:rsid w:val="007306D0"/>
    <w:rsid w:val="0077175C"/>
    <w:rsid w:val="008A6041"/>
    <w:rsid w:val="008F4EFE"/>
    <w:rsid w:val="00916B53"/>
    <w:rsid w:val="0092439B"/>
    <w:rsid w:val="009345BB"/>
    <w:rsid w:val="00962DEC"/>
    <w:rsid w:val="0096426A"/>
    <w:rsid w:val="0097506B"/>
    <w:rsid w:val="00A43BAD"/>
    <w:rsid w:val="00A56654"/>
    <w:rsid w:val="00A702E8"/>
    <w:rsid w:val="00A71EC8"/>
    <w:rsid w:val="00A815C5"/>
    <w:rsid w:val="00A844FB"/>
    <w:rsid w:val="00A925CF"/>
    <w:rsid w:val="00AE001D"/>
    <w:rsid w:val="00B52F8A"/>
    <w:rsid w:val="00B710C2"/>
    <w:rsid w:val="00B82F55"/>
    <w:rsid w:val="00B97830"/>
    <w:rsid w:val="00BE45BE"/>
    <w:rsid w:val="00C94116"/>
    <w:rsid w:val="00CD2924"/>
    <w:rsid w:val="00D06534"/>
    <w:rsid w:val="00D929B3"/>
    <w:rsid w:val="00DD678C"/>
    <w:rsid w:val="00DE3A13"/>
    <w:rsid w:val="00E01315"/>
    <w:rsid w:val="00E367DA"/>
    <w:rsid w:val="00E707EA"/>
    <w:rsid w:val="00EE4E0C"/>
    <w:rsid w:val="00F25FE4"/>
    <w:rsid w:val="00F41202"/>
    <w:rsid w:val="00F85025"/>
    <w:rsid w:val="00FF512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EF70F3"/>
  <w15:chartTrackingRefBased/>
  <w15:docId w15:val="{A467D2DE-F1AD-40BD-81D1-F55760461A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6426A"/>
    <w:pPr>
      <w:suppressAutoHyphens/>
      <w:spacing w:after="0" w:line="240" w:lineRule="auto"/>
    </w:pPr>
    <w:rPr>
      <w:rFonts w:ascii="Times New Roman" w:eastAsia="Times New Roman" w:hAnsi="Times New Roman" w:cs="Times New Roman"/>
      <w:sz w:val="20"/>
      <w:szCs w:val="20"/>
      <w:lang w:eastAsia="zh-CN"/>
    </w:rPr>
  </w:style>
  <w:style w:type="paragraph" w:styleId="Nagwek1">
    <w:name w:val="heading 1"/>
    <w:basedOn w:val="Normalny"/>
    <w:next w:val="Normalny"/>
    <w:link w:val="Nagwek1Znak"/>
    <w:qFormat/>
    <w:rsid w:val="006D2F15"/>
    <w:pPr>
      <w:keepNext/>
      <w:tabs>
        <w:tab w:val="left" w:pos="0"/>
        <w:tab w:val="left" w:pos="432"/>
      </w:tabs>
      <w:ind w:left="432" w:hanging="432"/>
      <w:outlineLvl w:val="0"/>
    </w:pPr>
    <w:rPr>
      <w:sz w:val="26"/>
    </w:rPr>
  </w:style>
  <w:style w:type="paragraph" w:styleId="Nagwek2">
    <w:name w:val="heading 2"/>
    <w:basedOn w:val="Normalny"/>
    <w:next w:val="Normalny"/>
    <w:link w:val="Nagwek2Znak"/>
    <w:qFormat/>
    <w:rsid w:val="006D2F15"/>
    <w:pPr>
      <w:keepNext/>
      <w:tabs>
        <w:tab w:val="left" w:pos="0"/>
        <w:tab w:val="left" w:pos="576"/>
      </w:tabs>
      <w:ind w:left="576" w:hanging="576"/>
      <w:outlineLvl w:val="1"/>
    </w:pPr>
    <w:rPr>
      <w:b/>
      <w:sz w:val="26"/>
      <w:u w:val="single"/>
    </w:rPr>
  </w:style>
  <w:style w:type="paragraph" w:styleId="Nagwek3">
    <w:name w:val="heading 3"/>
    <w:basedOn w:val="Normalny"/>
    <w:next w:val="Normalny"/>
    <w:link w:val="Nagwek3Znak"/>
    <w:qFormat/>
    <w:rsid w:val="006D2F15"/>
    <w:pPr>
      <w:keepNext/>
      <w:tabs>
        <w:tab w:val="left" w:pos="0"/>
        <w:tab w:val="left" w:pos="720"/>
      </w:tabs>
      <w:ind w:left="960"/>
      <w:outlineLvl w:val="2"/>
    </w:pPr>
    <w:rPr>
      <w:sz w:val="26"/>
    </w:rPr>
  </w:style>
  <w:style w:type="paragraph" w:styleId="Nagwek4">
    <w:name w:val="heading 4"/>
    <w:basedOn w:val="Normalny"/>
    <w:next w:val="Normalny"/>
    <w:link w:val="Nagwek4Znak"/>
    <w:qFormat/>
    <w:rsid w:val="006D2F15"/>
    <w:pPr>
      <w:keepNext/>
      <w:tabs>
        <w:tab w:val="left" w:pos="0"/>
        <w:tab w:val="left" w:pos="864"/>
      </w:tabs>
      <w:ind w:left="180"/>
      <w:outlineLvl w:val="3"/>
    </w:pPr>
    <w:rPr>
      <w:sz w:val="24"/>
    </w:rPr>
  </w:style>
  <w:style w:type="paragraph" w:styleId="Nagwek5">
    <w:name w:val="heading 5"/>
    <w:basedOn w:val="Normalny"/>
    <w:next w:val="Normalny"/>
    <w:link w:val="Nagwek5Znak"/>
    <w:qFormat/>
    <w:rsid w:val="0096426A"/>
    <w:pPr>
      <w:keepNext/>
      <w:numPr>
        <w:ilvl w:val="4"/>
        <w:numId w:val="1"/>
      </w:numPr>
      <w:tabs>
        <w:tab w:val="left" w:pos="0"/>
      </w:tabs>
      <w:outlineLvl w:val="4"/>
    </w:pPr>
    <w:rPr>
      <w:sz w:val="24"/>
    </w:rPr>
  </w:style>
  <w:style w:type="paragraph" w:styleId="Nagwek6">
    <w:name w:val="heading 6"/>
    <w:basedOn w:val="Normalny"/>
    <w:next w:val="Normalny"/>
    <w:link w:val="Nagwek6Znak"/>
    <w:qFormat/>
    <w:rsid w:val="006D2F15"/>
    <w:pPr>
      <w:keepNext/>
      <w:tabs>
        <w:tab w:val="left" w:pos="0"/>
        <w:tab w:val="left" w:pos="1152"/>
      </w:tabs>
      <w:ind w:left="960"/>
      <w:outlineLvl w:val="5"/>
    </w:pPr>
    <w:rPr>
      <w:sz w:val="24"/>
    </w:rPr>
  </w:style>
  <w:style w:type="paragraph" w:styleId="Nagwek7">
    <w:name w:val="heading 7"/>
    <w:basedOn w:val="Normalny"/>
    <w:next w:val="Normalny"/>
    <w:link w:val="Nagwek7Znak"/>
    <w:qFormat/>
    <w:rsid w:val="006D2F15"/>
    <w:pPr>
      <w:keepNext/>
      <w:tabs>
        <w:tab w:val="left" w:pos="0"/>
        <w:tab w:val="left" w:pos="1296"/>
      </w:tabs>
      <w:ind w:left="1296" w:hanging="1296"/>
      <w:outlineLvl w:val="6"/>
    </w:pPr>
    <w:rPr>
      <w:b/>
      <w:sz w:val="24"/>
    </w:rPr>
  </w:style>
  <w:style w:type="paragraph" w:styleId="Nagwek8">
    <w:name w:val="heading 8"/>
    <w:basedOn w:val="Normalny"/>
    <w:next w:val="Normalny"/>
    <w:link w:val="Nagwek8Znak"/>
    <w:qFormat/>
    <w:rsid w:val="006D2F15"/>
    <w:pPr>
      <w:keepNext/>
      <w:pBdr>
        <w:top w:val="none" w:sz="0" w:space="0" w:color="000000"/>
        <w:left w:val="none" w:sz="0" w:space="0" w:color="000000"/>
        <w:bottom w:val="single" w:sz="6" w:space="1" w:color="000000"/>
        <w:right w:val="none" w:sz="0" w:space="0" w:color="000000"/>
      </w:pBdr>
      <w:tabs>
        <w:tab w:val="left" w:pos="0"/>
        <w:tab w:val="left" w:pos="1440"/>
      </w:tabs>
      <w:ind w:left="1440" w:hanging="1440"/>
      <w:outlineLvl w:val="7"/>
    </w:pPr>
    <w:rPr>
      <w:sz w:val="24"/>
    </w:rPr>
  </w:style>
  <w:style w:type="paragraph" w:styleId="Nagwek9">
    <w:name w:val="heading 9"/>
    <w:basedOn w:val="Normalny"/>
    <w:next w:val="Normalny"/>
    <w:link w:val="Nagwek9Znak"/>
    <w:qFormat/>
    <w:rsid w:val="006D2F15"/>
    <w:pPr>
      <w:keepNext/>
      <w:tabs>
        <w:tab w:val="left" w:pos="0"/>
        <w:tab w:val="left" w:pos="1584"/>
      </w:tabs>
      <w:ind w:left="1584" w:hanging="1584"/>
      <w:jc w:val="both"/>
      <w:outlineLvl w:val="8"/>
    </w:pPr>
    <w:rPr>
      <w:sz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Pogrubienie">
    <w:name w:val="Strong"/>
    <w:qFormat/>
    <w:rsid w:val="0096426A"/>
    <w:rPr>
      <w:b/>
      <w:bCs/>
    </w:rPr>
  </w:style>
  <w:style w:type="paragraph" w:customStyle="1" w:styleId="Tekstpodstawowy22">
    <w:name w:val="Tekst podstawowy 22"/>
    <w:basedOn w:val="Normalny"/>
    <w:rsid w:val="0096426A"/>
    <w:pPr>
      <w:tabs>
        <w:tab w:val="left" w:pos="540"/>
      </w:tabs>
      <w:jc w:val="both"/>
    </w:pPr>
    <w:rPr>
      <w:sz w:val="24"/>
    </w:rPr>
  </w:style>
  <w:style w:type="paragraph" w:customStyle="1" w:styleId="Tekstpodstawowy21">
    <w:name w:val="Tekst podstawowy 21"/>
    <w:basedOn w:val="Normalny"/>
    <w:rsid w:val="0096426A"/>
    <w:rPr>
      <w:rFonts w:ascii="Bookman Old Style" w:hAnsi="Bookman Old Style" w:cs="Bookman Old Style"/>
      <w:sz w:val="24"/>
    </w:rPr>
  </w:style>
  <w:style w:type="paragraph" w:styleId="Tekstpodstawowy">
    <w:name w:val="Body Text"/>
    <w:basedOn w:val="Normalny"/>
    <w:link w:val="TekstpodstawowyZnak"/>
    <w:rsid w:val="0096426A"/>
    <w:rPr>
      <w:sz w:val="24"/>
    </w:rPr>
  </w:style>
  <w:style w:type="character" w:customStyle="1" w:styleId="TekstpodstawowyZnak">
    <w:name w:val="Tekst podstawowy Znak"/>
    <w:basedOn w:val="Domylnaczcionkaakapitu"/>
    <w:link w:val="Tekstpodstawowy"/>
    <w:rsid w:val="0096426A"/>
    <w:rPr>
      <w:rFonts w:ascii="Times New Roman" w:eastAsia="Times New Roman" w:hAnsi="Times New Roman" w:cs="Times New Roman"/>
      <w:sz w:val="24"/>
      <w:szCs w:val="20"/>
      <w:lang w:eastAsia="zh-CN"/>
    </w:rPr>
  </w:style>
  <w:style w:type="character" w:customStyle="1" w:styleId="Nagwek5Znak">
    <w:name w:val="Nagłówek 5 Znak"/>
    <w:basedOn w:val="Domylnaczcionkaakapitu"/>
    <w:link w:val="Nagwek5"/>
    <w:rsid w:val="0096426A"/>
    <w:rPr>
      <w:rFonts w:ascii="Times New Roman" w:eastAsia="Times New Roman" w:hAnsi="Times New Roman" w:cs="Times New Roman"/>
      <w:sz w:val="24"/>
      <w:szCs w:val="20"/>
      <w:lang w:eastAsia="zh-CN"/>
    </w:rPr>
  </w:style>
  <w:style w:type="character" w:styleId="Hipercze">
    <w:name w:val="Hyperlink"/>
    <w:rsid w:val="0096426A"/>
    <w:rPr>
      <w:color w:val="0000FF"/>
      <w:u w:val="single"/>
    </w:rPr>
  </w:style>
  <w:style w:type="paragraph" w:customStyle="1" w:styleId="Standard">
    <w:name w:val="Standard"/>
    <w:rsid w:val="0096426A"/>
    <w:pPr>
      <w:widowControl w:val="0"/>
      <w:suppressAutoHyphens/>
      <w:autoSpaceDN w:val="0"/>
      <w:spacing w:after="0" w:line="240" w:lineRule="auto"/>
      <w:textAlignment w:val="baseline"/>
    </w:pPr>
    <w:rPr>
      <w:rFonts w:ascii="Times New Roman" w:eastAsia="SimSun" w:hAnsi="Times New Roman" w:cs="Mangal"/>
      <w:kern w:val="3"/>
      <w:sz w:val="24"/>
      <w:szCs w:val="24"/>
      <w:lang w:eastAsia="zh-CN" w:bidi="hi-IN"/>
    </w:rPr>
  </w:style>
  <w:style w:type="paragraph" w:customStyle="1" w:styleId="cianypodziemia">
    <w:name w:val="ciany podziemia"/>
    <w:basedOn w:val="Normalny"/>
    <w:rsid w:val="0096426A"/>
    <w:rPr>
      <w:sz w:val="24"/>
    </w:rPr>
  </w:style>
  <w:style w:type="paragraph" w:styleId="Nagwek">
    <w:name w:val="header"/>
    <w:basedOn w:val="Normalny"/>
    <w:link w:val="NagwekZnak"/>
    <w:uiPriority w:val="99"/>
    <w:unhideWhenUsed/>
    <w:rsid w:val="0096426A"/>
    <w:pPr>
      <w:tabs>
        <w:tab w:val="center" w:pos="4536"/>
        <w:tab w:val="right" w:pos="9072"/>
      </w:tabs>
    </w:pPr>
  </w:style>
  <w:style w:type="character" w:customStyle="1" w:styleId="NagwekZnak">
    <w:name w:val="Nagłówek Znak"/>
    <w:basedOn w:val="Domylnaczcionkaakapitu"/>
    <w:link w:val="Nagwek"/>
    <w:uiPriority w:val="99"/>
    <w:rsid w:val="0096426A"/>
    <w:rPr>
      <w:rFonts w:ascii="Times New Roman" w:eastAsia="Times New Roman" w:hAnsi="Times New Roman" w:cs="Times New Roman"/>
      <w:sz w:val="20"/>
      <w:szCs w:val="20"/>
      <w:lang w:eastAsia="zh-CN"/>
    </w:rPr>
  </w:style>
  <w:style w:type="paragraph" w:styleId="Stopka">
    <w:name w:val="footer"/>
    <w:basedOn w:val="Normalny"/>
    <w:link w:val="StopkaZnak"/>
    <w:uiPriority w:val="99"/>
    <w:unhideWhenUsed/>
    <w:rsid w:val="0096426A"/>
    <w:pPr>
      <w:tabs>
        <w:tab w:val="center" w:pos="4536"/>
        <w:tab w:val="right" w:pos="9072"/>
      </w:tabs>
    </w:pPr>
  </w:style>
  <w:style w:type="character" w:customStyle="1" w:styleId="StopkaZnak">
    <w:name w:val="Stopka Znak"/>
    <w:basedOn w:val="Domylnaczcionkaakapitu"/>
    <w:link w:val="Stopka"/>
    <w:uiPriority w:val="99"/>
    <w:rsid w:val="0096426A"/>
    <w:rPr>
      <w:rFonts w:ascii="Times New Roman" w:eastAsia="Times New Roman" w:hAnsi="Times New Roman" w:cs="Times New Roman"/>
      <w:sz w:val="20"/>
      <w:szCs w:val="20"/>
      <w:lang w:eastAsia="zh-CN"/>
    </w:rPr>
  </w:style>
  <w:style w:type="paragraph" w:styleId="Tekstdymka">
    <w:name w:val="Balloon Text"/>
    <w:basedOn w:val="Normalny"/>
    <w:link w:val="TekstdymkaZnak"/>
    <w:uiPriority w:val="99"/>
    <w:semiHidden/>
    <w:unhideWhenUsed/>
    <w:rsid w:val="004527F0"/>
    <w:rPr>
      <w:rFonts w:ascii="Segoe UI" w:hAnsi="Segoe UI" w:cs="Segoe UI"/>
      <w:sz w:val="18"/>
      <w:szCs w:val="18"/>
    </w:rPr>
  </w:style>
  <w:style w:type="character" w:customStyle="1" w:styleId="TekstdymkaZnak">
    <w:name w:val="Tekst dymka Znak"/>
    <w:basedOn w:val="Domylnaczcionkaakapitu"/>
    <w:link w:val="Tekstdymka"/>
    <w:uiPriority w:val="99"/>
    <w:semiHidden/>
    <w:rsid w:val="004527F0"/>
    <w:rPr>
      <w:rFonts w:ascii="Segoe UI" w:eastAsia="Times New Roman" w:hAnsi="Segoe UI" w:cs="Segoe UI"/>
      <w:sz w:val="18"/>
      <w:szCs w:val="18"/>
      <w:lang w:eastAsia="zh-CN"/>
    </w:rPr>
  </w:style>
  <w:style w:type="paragraph" w:styleId="Akapitzlist">
    <w:name w:val="List Paragraph"/>
    <w:basedOn w:val="Normalny"/>
    <w:uiPriority w:val="34"/>
    <w:qFormat/>
    <w:rsid w:val="00264005"/>
    <w:pPr>
      <w:ind w:left="720"/>
      <w:contextualSpacing/>
    </w:pPr>
  </w:style>
  <w:style w:type="character" w:customStyle="1" w:styleId="Domylnaczcionkaakapitu8">
    <w:name w:val="Domyślna czcionka akapitu8"/>
    <w:rsid w:val="00E367DA"/>
  </w:style>
  <w:style w:type="character" w:customStyle="1" w:styleId="Nagwek1Znak">
    <w:name w:val="Nagłówek 1 Znak"/>
    <w:basedOn w:val="Domylnaczcionkaakapitu"/>
    <w:link w:val="Nagwek1"/>
    <w:rsid w:val="006D2F15"/>
    <w:rPr>
      <w:rFonts w:ascii="Times New Roman" w:eastAsia="Times New Roman" w:hAnsi="Times New Roman" w:cs="Times New Roman"/>
      <w:sz w:val="26"/>
      <w:szCs w:val="20"/>
      <w:lang w:eastAsia="zh-CN"/>
    </w:rPr>
  </w:style>
  <w:style w:type="character" w:customStyle="1" w:styleId="Nagwek2Znak">
    <w:name w:val="Nagłówek 2 Znak"/>
    <w:basedOn w:val="Domylnaczcionkaakapitu"/>
    <w:link w:val="Nagwek2"/>
    <w:rsid w:val="006D2F15"/>
    <w:rPr>
      <w:rFonts w:ascii="Times New Roman" w:eastAsia="Times New Roman" w:hAnsi="Times New Roman" w:cs="Times New Roman"/>
      <w:b/>
      <w:sz w:val="26"/>
      <w:szCs w:val="20"/>
      <w:u w:val="single"/>
      <w:lang w:eastAsia="zh-CN"/>
    </w:rPr>
  </w:style>
  <w:style w:type="character" w:customStyle="1" w:styleId="Nagwek3Znak">
    <w:name w:val="Nagłówek 3 Znak"/>
    <w:basedOn w:val="Domylnaczcionkaakapitu"/>
    <w:link w:val="Nagwek3"/>
    <w:rsid w:val="006D2F15"/>
    <w:rPr>
      <w:rFonts w:ascii="Times New Roman" w:eastAsia="Times New Roman" w:hAnsi="Times New Roman" w:cs="Times New Roman"/>
      <w:sz w:val="26"/>
      <w:szCs w:val="20"/>
      <w:lang w:eastAsia="zh-CN"/>
    </w:rPr>
  </w:style>
  <w:style w:type="character" w:customStyle="1" w:styleId="Nagwek4Znak">
    <w:name w:val="Nagłówek 4 Znak"/>
    <w:basedOn w:val="Domylnaczcionkaakapitu"/>
    <w:link w:val="Nagwek4"/>
    <w:rsid w:val="006D2F15"/>
    <w:rPr>
      <w:rFonts w:ascii="Times New Roman" w:eastAsia="Times New Roman" w:hAnsi="Times New Roman" w:cs="Times New Roman"/>
      <w:sz w:val="24"/>
      <w:szCs w:val="20"/>
      <w:lang w:eastAsia="zh-CN"/>
    </w:rPr>
  </w:style>
  <w:style w:type="character" w:customStyle="1" w:styleId="Nagwek6Znak">
    <w:name w:val="Nagłówek 6 Znak"/>
    <w:basedOn w:val="Domylnaczcionkaakapitu"/>
    <w:link w:val="Nagwek6"/>
    <w:rsid w:val="006D2F15"/>
    <w:rPr>
      <w:rFonts w:ascii="Times New Roman" w:eastAsia="Times New Roman" w:hAnsi="Times New Roman" w:cs="Times New Roman"/>
      <w:sz w:val="24"/>
      <w:szCs w:val="20"/>
      <w:lang w:eastAsia="zh-CN"/>
    </w:rPr>
  </w:style>
  <w:style w:type="character" w:customStyle="1" w:styleId="Nagwek7Znak">
    <w:name w:val="Nagłówek 7 Znak"/>
    <w:basedOn w:val="Domylnaczcionkaakapitu"/>
    <w:link w:val="Nagwek7"/>
    <w:rsid w:val="006D2F15"/>
    <w:rPr>
      <w:rFonts w:ascii="Times New Roman" w:eastAsia="Times New Roman" w:hAnsi="Times New Roman" w:cs="Times New Roman"/>
      <w:b/>
      <w:sz w:val="24"/>
      <w:szCs w:val="20"/>
      <w:lang w:eastAsia="zh-CN"/>
    </w:rPr>
  </w:style>
  <w:style w:type="character" w:customStyle="1" w:styleId="Nagwek8Znak">
    <w:name w:val="Nagłówek 8 Znak"/>
    <w:basedOn w:val="Domylnaczcionkaakapitu"/>
    <w:link w:val="Nagwek8"/>
    <w:rsid w:val="006D2F15"/>
    <w:rPr>
      <w:rFonts w:ascii="Times New Roman" w:eastAsia="Times New Roman" w:hAnsi="Times New Roman" w:cs="Times New Roman"/>
      <w:sz w:val="24"/>
      <w:szCs w:val="20"/>
      <w:lang w:eastAsia="zh-CN"/>
    </w:rPr>
  </w:style>
  <w:style w:type="character" w:customStyle="1" w:styleId="Nagwek9Znak">
    <w:name w:val="Nagłówek 9 Znak"/>
    <w:basedOn w:val="Domylnaczcionkaakapitu"/>
    <w:link w:val="Nagwek9"/>
    <w:rsid w:val="006D2F15"/>
    <w:rPr>
      <w:rFonts w:ascii="Times New Roman" w:eastAsia="Times New Roman" w:hAnsi="Times New Roman" w:cs="Times New Roman"/>
      <w:sz w:val="24"/>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owalczyk@architekci.pl" TargetMode="Externa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7</Pages>
  <Words>2850</Words>
  <Characters>17104</Characters>
  <Application>Microsoft Office Word</Application>
  <DocSecurity>0</DocSecurity>
  <Lines>142</Lines>
  <Paragraphs>39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19915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konrad kowalczyk</dc:creator>
  <cp:keywords/>
  <dc:description/>
  <cp:lastModifiedBy>Igor</cp:lastModifiedBy>
  <cp:revision>2</cp:revision>
  <cp:lastPrinted>2023-07-13T09:24:00Z</cp:lastPrinted>
  <dcterms:created xsi:type="dcterms:W3CDTF">2023-11-21T10:24:00Z</dcterms:created>
  <dcterms:modified xsi:type="dcterms:W3CDTF">2023-11-21T10:24:00Z</dcterms:modified>
</cp:coreProperties>
</file>