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9A" w:rsidRPr="006A1C7F" w:rsidRDefault="0029489A" w:rsidP="0029489A">
      <w:pPr>
        <w:pStyle w:val="Tekstpodstawowy"/>
        <w:jc w:val="both"/>
        <w:rPr>
          <w:rFonts w:asciiTheme="majorHAnsi" w:hAnsiTheme="majorHAnsi"/>
          <w:szCs w:val="24"/>
        </w:rPr>
      </w:pPr>
    </w:p>
    <w:p w:rsidR="00B07EF8" w:rsidRPr="00B6500B" w:rsidRDefault="00B07EF8" w:rsidP="00B07EF8">
      <w:pPr>
        <w:pStyle w:val="Tekstpodstawowy"/>
        <w:jc w:val="both"/>
        <w:rPr>
          <w:rFonts w:asciiTheme="majorHAnsi" w:hAnsiTheme="majorHAnsi" w:cs="Tahoma"/>
          <w:szCs w:val="24"/>
        </w:rPr>
      </w:pPr>
      <w:r w:rsidRPr="00B6500B">
        <w:rPr>
          <w:rFonts w:asciiTheme="majorHAnsi" w:hAnsiTheme="majorHAnsi" w:cs="Tahoma"/>
          <w:szCs w:val="24"/>
        </w:rPr>
        <w:t>Znak: ZOZ.V.010/DZP/</w:t>
      </w:r>
      <w:r>
        <w:rPr>
          <w:rFonts w:asciiTheme="majorHAnsi" w:hAnsiTheme="majorHAnsi" w:cs="Tahoma"/>
          <w:szCs w:val="24"/>
        </w:rPr>
        <w:t>08</w:t>
      </w:r>
      <w:r w:rsidRPr="00B6500B">
        <w:rPr>
          <w:rFonts w:asciiTheme="majorHAnsi" w:hAnsiTheme="majorHAnsi" w:cs="Tahoma"/>
          <w:szCs w:val="24"/>
        </w:rPr>
        <w:t>/2</w:t>
      </w:r>
      <w:r>
        <w:rPr>
          <w:rFonts w:asciiTheme="majorHAnsi" w:hAnsiTheme="majorHAnsi" w:cs="Tahoma"/>
          <w:szCs w:val="24"/>
        </w:rPr>
        <w:t>4</w:t>
      </w:r>
      <w:r w:rsidRPr="00B6500B">
        <w:rPr>
          <w:rFonts w:asciiTheme="majorHAnsi" w:hAnsiTheme="majorHAnsi" w:cs="Tahoma"/>
          <w:szCs w:val="24"/>
        </w:rPr>
        <w:t xml:space="preserve">                                     </w:t>
      </w:r>
      <w:r>
        <w:rPr>
          <w:rFonts w:asciiTheme="majorHAnsi" w:hAnsiTheme="majorHAnsi" w:cs="Tahoma"/>
          <w:szCs w:val="24"/>
        </w:rPr>
        <w:t xml:space="preserve">       </w:t>
      </w:r>
      <w:r w:rsidRPr="00B6500B">
        <w:rPr>
          <w:rFonts w:asciiTheme="majorHAnsi" w:hAnsiTheme="majorHAnsi" w:cs="Tahoma"/>
          <w:szCs w:val="24"/>
        </w:rPr>
        <w:t xml:space="preserve">Sucha Beskidzka dnia </w:t>
      </w:r>
      <w:r>
        <w:rPr>
          <w:rFonts w:asciiTheme="majorHAnsi" w:hAnsiTheme="majorHAnsi" w:cs="Tahoma"/>
          <w:szCs w:val="24"/>
        </w:rPr>
        <w:t xml:space="preserve">22.01.2024r. </w:t>
      </w:r>
    </w:p>
    <w:p w:rsidR="00B07EF8" w:rsidRPr="00B6500B" w:rsidRDefault="00B07EF8" w:rsidP="00B07EF8">
      <w:pPr>
        <w:pStyle w:val="Tekstpodstawowy"/>
        <w:jc w:val="both"/>
        <w:rPr>
          <w:rFonts w:asciiTheme="majorHAnsi" w:hAnsiTheme="majorHAnsi" w:cs="Tahoma"/>
          <w:szCs w:val="24"/>
        </w:rPr>
      </w:pPr>
    </w:p>
    <w:p w:rsidR="00B07EF8" w:rsidRPr="00B37C68" w:rsidRDefault="00B07EF8" w:rsidP="00B07EF8">
      <w:pPr>
        <w:jc w:val="both"/>
        <w:rPr>
          <w:rFonts w:ascii="Cambria" w:hAnsi="Cambria" w:cs="Tahoma"/>
          <w:sz w:val="24"/>
          <w:szCs w:val="24"/>
        </w:rPr>
      </w:pPr>
      <w:r w:rsidRPr="00B37C68">
        <w:rPr>
          <w:rFonts w:ascii="Cambria" w:hAnsi="Cambria" w:cs="Tahoma"/>
          <w:sz w:val="24"/>
          <w:szCs w:val="24"/>
        </w:rPr>
        <w:t xml:space="preserve"> </w:t>
      </w:r>
    </w:p>
    <w:p w:rsidR="00B07EF8" w:rsidRPr="00B37C68" w:rsidRDefault="00B07EF8" w:rsidP="00B07EF8">
      <w:pPr>
        <w:jc w:val="both"/>
        <w:rPr>
          <w:rFonts w:ascii="Cambria" w:hAnsi="Cambria" w:cs="Tahoma"/>
          <w:sz w:val="24"/>
          <w:szCs w:val="24"/>
        </w:rPr>
      </w:pPr>
      <w:r w:rsidRPr="00B37C68">
        <w:rPr>
          <w:rFonts w:ascii="Cambria" w:hAnsi="Cambria" w:cs="Tahoma"/>
          <w:sz w:val="24"/>
          <w:szCs w:val="24"/>
        </w:rPr>
        <w:t xml:space="preserve">Dotyczy: Postepowania na </w:t>
      </w:r>
      <w:r w:rsidRPr="00B37C68">
        <w:rPr>
          <w:rFonts w:ascii="Cambria" w:hAnsi="Cambria" w:cs="Tahoma"/>
          <w:snapToGrid w:val="0"/>
          <w:sz w:val="24"/>
          <w:szCs w:val="24"/>
        </w:rPr>
        <w:t xml:space="preserve">dostawę </w:t>
      </w:r>
      <w:r w:rsidRPr="00B37C68">
        <w:rPr>
          <w:rFonts w:ascii="Cambria" w:hAnsi="Cambria" w:cs="Tahoma"/>
          <w:sz w:val="24"/>
          <w:szCs w:val="24"/>
        </w:rPr>
        <w:t xml:space="preserve">leków w ramach programów lekowych- uzupełnienie na 2 miesiące. </w:t>
      </w:r>
    </w:p>
    <w:p w:rsidR="0029489A" w:rsidRPr="00B07EF8" w:rsidRDefault="0029489A" w:rsidP="00AA74D3">
      <w:pPr>
        <w:pStyle w:val="Tekstpodstawowy"/>
        <w:rPr>
          <w:rFonts w:asciiTheme="majorHAnsi" w:hAnsiTheme="majorHAnsi"/>
          <w:color w:val="auto"/>
          <w:szCs w:val="24"/>
        </w:rPr>
      </w:pPr>
      <w:r w:rsidRPr="00B07EF8">
        <w:rPr>
          <w:rFonts w:asciiTheme="majorHAnsi" w:hAnsiTheme="majorHAnsi"/>
          <w:color w:val="auto"/>
          <w:szCs w:val="24"/>
        </w:rPr>
        <w:t xml:space="preserve">                                </w:t>
      </w:r>
    </w:p>
    <w:p w:rsidR="0029489A" w:rsidRDefault="0029489A" w:rsidP="00D343AF">
      <w:pPr>
        <w:spacing w:after="0" w:line="240" w:lineRule="auto"/>
        <w:ind w:firstLine="708"/>
        <w:jc w:val="both"/>
        <w:rPr>
          <w:rFonts w:ascii="Cambria" w:hAnsi="Cambria" w:cs="Times New Roman"/>
          <w:sz w:val="24"/>
          <w:szCs w:val="24"/>
        </w:rPr>
      </w:pPr>
      <w:r w:rsidRPr="00B07EF8">
        <w:rPr>
          <w:rFonts w:ascii="Cambria" w:hAnsi="Cambria" w:cs="Times New Roman"/>
          <w:sz w:val="24"/>
          <w:szCs w:val="24"/>
        </w:rPr>
        <w:t>Dyrekcja Zespołu Opieki Zdrowotnej w Suchej Beskidzkiej odpowiada na poniższe pytani</w:t>
      </w:r>
      <w:r w:rsidR="00B665AC" w:rsidRPr="00B07EF8">
        <w:rPr>
          <w:rFonts w:ascii="Cambria" w:hAnsi="Cambria" w:cs="Times New Roman"/>
          <w:sz w:val="24"/>
          <w:szCs w:val="24"/>
        </w:rPr>
        <w:t>a</w:t>
      </w:r>
      <w:r w:rsidRPr="00B07EF8">
        <w:rPr>
          <w:rFonts w:ascii="Cambria" w:hAnsi="Cambria" w:cs="Times New Roman"/>
          <w:sz w:val="24"/>
          <w:szCs w:val="24"/>
        </w:rPr>
        <w:t>:</w:t>
      </w:r>
    </w:p>
    <w:p w:rsidR="00B20FAC" w:rsidRPr="00B07EF8" w:rsidRDefault="00B20FAC" w:rsidP="00EE05F9">
      <w:pPr>
        <w:spacing w:after="0" w:line="240" w:lineRule="auto"/>
        <w:ind w:firstLine="708"/>
        <w:jc w:val="both"/>
        <w:rPr>
          <w:rFonts w:ascii="Cambria" w:hAnsi="Cambria" w:cs="Times New Roman"/>
          <w:sz w:val="24"/>
          <w:szCs w:val="24"/>
        </w:rPr>
      </w:pPr>
    </w:p>
    <w:p w:rsidR="00B07EF8" w:rsidRPr="00B07EF8" w:rsidRDefault="00B07EF8" w:rsidP="00EE05F9">
      <w:pPr>
        <w:pStyle w:val="Akapitzlist"/>
        <w:numPr>
          <w:ilvl w:val="0"/>
          <w:numId w:val="6"/>
        </w:numPr>
        <w:ind w:left="-284" w:firstLine="0"/>
        <w:jc w:val="both"/>
        <w:rPr>
          <w:rFonts w:ascii="Cambria" w:hAnsi="Cambria" w:cs="Arial"/>
          <w:b/>
          <w:sz w:val="24"/>
          <w:szCs w:val="24"/>
        </w:rPr>
      </w:pPr>
      <w:r w:rsidRPr="00B07EF8">
        <w:rPr>
          <w:rFonts w:ascii="Cambria" w:hAnsi="Cambria" w:cs="Arial"/>
          <w:sz w:val="24"/>
          <w:szCs w:val="24"/>
          <w:shd w:val="clear" w:color="auto" w:fill="FFFFFF"/>
        </w:rPr>
        <w:t>Do §2 ust. 3 wzoru umowy: Prosimy o modyfikację §2 ust. 3 poprzez skonkretyzowanie granicznych wartości dla poszczególnych pozycji asortymentowych, jakie Zamawiający zamierza zrealizować, np. poprzez podanie, że zmiany ilości produktów określonych w formularzu cenowym mogą ulec zmniejszeniu lub zwiększeniu w granicach +/- 20%, a przez takie sformułowanie Zamawiający będzie rozumiał możliwość zamówienia o 20% mniejszych lub o 20% większych ilości, każdego z zamówionych asortymentów. Aktualna treść §2 ust. 3 jest na tyle nieprecyzyjna, że na jej podstawie wykonawcy nie są w stanie określić faktycznej wielkości przedmiotu zamówienia w zakresie poszczególnych pozycji asortymentowych oraz dokonać prawidłowej kalkulacji cen na potrzeby składanej oferty.</w:t>
      </w:r>
      <w:r w:rsidRPr="00B07EF8">
        <w:rPr>
          <w:rFonts w:ascii="Cambria" w:hAnsi="Cambria" w:cs="Arial"/>
          <w:sz w:val="24"/>
          <w:szCs w:val="24"/>
        </w:rPr>
        <w:br/>
      </w:r>
      <w:r w:rsidRPr="00B07EF8">
        <w:rPr>
          <w:rFonts w:ascii="Cambria" w:hAnsi="Cambria" w:cs="Arial"/>
          <w:sz w:val="24"/>
          <w:szCs w:val="24"/>
        </w:rPr>
        <w:br/>
      </w:r>
      <w:r w:rsidRPr="00B07EF8">
        <w:rPr>
          <w:rFonts w:ascii="Cambria" w:hAnsi="Cambria" w:cs="Arial"/>
          <w:sz w:val="24"/>
          <w:szCs w:val="24"/>
          <w:shd w:val="clear" w:color="auto" w:fill="FFFFFF"/>
        </w:rPr>
        <w:t>W wyroku z dnia 17.11.2023 r. (sygn. akt: KIO 3212/23) KIO stwierdziła, że Zamawiający ma obowiązek w sposób precyzyjny, zrozumiały i jednoznaczny wskazać w zakresie każdego zamawianego produktu, jego ilość, do której może zwiększyć zakres zamówienia, co wynika z treści art. 441 ust. 1 PZP. W dodatku, z treści art. 31 ust. 2 PZP wynika, że przy ustaleniu wartości zamówienia uwzględnia się największy możliwy zakres tego zamówienia z uwzględnieniem opcji. Ponadto, Zamawiający ma obowiązek jednoznacznie, wyczerpująco, dokładnie i zrozumiale opisać przedmiot zamówienia na podstawie art. 99 ust. 1 PZP. Zalicza się do tego określenie ilości produktu, którego zakres Zamawiający zamierza zwiększyć, ponieważ w przypadku zamówienia na dostawy, opis przedmiotu zamówienia to nie tylko określenie rodzaju rzeczy, ale także jej liczby, wykonawca zaś musi wiedzieć, jaką ilość rzeczy ma zbyć lub być gotowy zbyć Zamawiającemu. Wszelkie okoliczności, które powodują, że Zamawiający nie jest w stanie przewidzieć, ile dokładnie poszczególnych produktów będzie potrzebował, nie mogą powodować, że opis przedmiotu zamówienia będzie niezgodny z art. 99 ust. 1 PZP. Chociaż Zamawiający dysponuje ograniczonymi możliwościami w zakresie precyzyjnego określenia zapotrzebowania na poszczególne produkty, a rodzaj oraz ilość towarów koniecznych do prawidłowego udzielania świadczeń zdrowotnych są uzależnione od różnych okoliczności, to jednak ich zaistnienie nie ma wpływu na zapisy umowne, wprowadzone przez Zamawiającego, które naruszają art. 99 ust. 1 PZP oraz art. 441 ust. 1 PZP.</w:t>
      </w:r>
      <w:r w:rsidRPr="00B07EF8">
        <w:rPr>
          <w:rFonts w:ascii="Cambria" w:hAnsi="Cambria" w:cs="Arial"/>
          <w:sz w:val="24"/>
          <w:szCs w:val="24"/>
        </w:rPr>
        <w:br/>
      </w:r>
      <w:r w:rsidRPr="00B07EF8">
        <w:rPr>
          <w:rFonts w:ascii="Cambria" w:hAnsi="Cambria" w:cs="Arial"/>
          <w:b/>
          <w:sz w:val="24"/>
          <w:szCs w:val="24"/>
        </w:rPr>
        <w:t>Odp. Zamawiający podtrzymuje zapisy SWZ.</w:t>
      </w:r>
    </w:p>
    <w:p w:rsidR="00B07EF8" w:rsidRDefault="00B07EF8" w:rsidP="00EE05F9">
      <w:pPr>
        <w:pStyle w:val="Akapitzlist"/>
        <w:ind w:left="-142"/>
        <w:jc w:val="both"/>
        <w:rPr>
          <w:rFonts w:ascii="Cambria" w:hAnsi="Cambria" w:cs="Arial"/>
          <w:sz w:val="24"/>
          <w:szCs w:val="24"/>
          <w:shd w:val="clear" w:color="auto" w:fill="FFFFFF"/>
        </w:rPr>
      </w:pPr>
      <w:r w:rsidRPr="00B07EF8">
        <w:rPr>
          <w:rFonts w:ascii="Cambria" w:hAnsi="Cambria" w:cs="Arial"/>
          <w:sz w:val="24"/>
          <w:szCs w:val="24"/>
          <w:shd w:val="clear" w:color="auto" w:fill="FFFFFF"/>
        </w:rPr>
        <w:lastRenderedPageBreak/>
        <w:t xml:space="preserve">2. Do §3 ust. 4 wzoru umowy: Prosimy o wykreślenie §3 ust. 4 z wzoru umowy stanowiącego świadomie narusza przepisy prawa bezwzględnie obowiązującego tj. ustawy o przeciwdziałaniu nadmiernym opóźnieniom w transakcjach handlowych z dnia 8 marca 2013 r. (Dz.U. z 2013 r. poz. 403), co literalnie wynika z art. 13 ust. 1 ustawy, zgodnie z którym "Postanowienia umowy wyłączające lub ograniczające uprawnienia wierzyciela lub obowiązki dłużnika, o których mowa w art. 5, art. 6 ust. 1, art. 7 ust. 1 i 3, art. 8 ust. 1, 4 i 4a, art. 10, art. 11 i art. 12, lub mające na celu obejście tych przepisów, są nieważne, a zamiast nich stosuje się przepisy ustawy.". Przepis ten jasno stanowi, że strony umowy nie są upoważnione do ważnego w świetle prawa wyłączenia uprawnienia wierzyciela przewidzianego w art. 8 ust. 1, art. 10 ust. 1 ustawy, co nadaje temu ostatniemu przepisowi charakter iuris </w:t>
      </w:r>
      <w:proofErr w:type="spellStart"/>
      <w:r w:rsidRPr="00B07EF8">
        <w:rPr>
          <w:rFonts w:ascii="Cambria" w:hAnsi="Cambria" w:cs="Arial"/>
          <w:sz w:val="24"/>
          <w:szCs w:val="24"/>
          <w:shd w:val="clear" w:color="auto" w:fill="FFFFFF"/>
        </w:rPr>
        <w:t>cogentis</w:t>
      </w:r>
      <w:proofErr w:type="spellEnd"/>
      <w:r w:rsidRPr="00B07EF8">
        <w:rPr>
          <w:rFonts w:ascii="Cambria" w:hAnsi="Cambria" w:cs="Arial"/>
          <w:sz w:val="24"/>
          <w:szCs w:val="24"/>
          <w:shd w:val="clear" w:color="auto" w:fill="FFFFFF"/>
        </w:rPr>
        <w:t xml:space="preserve"> (bezwzględnie obowiązujący)</w:t>
      </w:r>
      <w:r>
        <w:rPr>
          <w:rFonts w:ascii="Cambria" w:hAnsi="Cambria" w:cs="Arial"/>
          <w:sz w:val="24"/>
          <w:szCs w:val="24"/>
          <w:shd w:val="clear" w:color="auto" w:fill="FFFFFF"/>
        </w:rPr>
        <w:t>.</w:t>
      </w:r>
    </w:p>
    <w:p w:rsidR="00B07EF8" w:rsidRDefault="00B07EF8" w:rsidP="00EE05F9">
      <w:pPr>
        <w:pStyle w:val="Akapitzlist"/>
        <w:ind w:left="-142"/>
        <w:jc w:val="both"/>
        <w:rPr>
          <w:rFonts w:ascii="Cambria" w:hAnsi="Cambria" w:cs="Arial"/>
          <w:b/>
          <w:sz w:val="24"/>
          <w:szCs w:val="24"/>
        </w:rPr>
      </w:pPr>
      <w:r>
        <w:rPr>
          <w:rFonts w:ascii="Cambria" w:hAnsi="Cambria" w:cs="Arial"/>
          <w:b/>
          <w:sz w:val="24"/>
          <w:szCs w:val="24"/>
        </w:rPr>
        <w:t>Odp. Zamawiający modyfikuje w/w zapis. W załączeniu zmodyfikowany projekt umowy.</w:t>
      </w:r>
    </w:p>
    <w:p w:rsidR="00B07EF8" w:rsidRPr="00B07EF8" w:rsidRDefault="00B07EF8" w:rsidP="00EE05F9">
      <w:pPr>
        <w:spacing w:line="240" w:lineRule="auto"/>
        <w:jc w:val="both"/>
        <w:rPr>
          <w:rFonts w:ascii="Cambria" w:hAnsi="Cambria" w:cs="Arial"/>
          <w:b/>
          <w:sz w:val="24"/>
          <w:szCs w:val="24"/>
        </w:rPr>
      </w:pPr>
      <w:r w:rsidRPr="00B07EF8">
        <w:rPr>
          <w:rFonts w:ascii="Cambria" w:hAnsi="Cambria" w:cs="Arial"/>
          <w:sz w:val="24"/>
          <w:szCs w:val="24"/>
        </w:rPr>
        <w:br/>
      </w:r>
      <w:r w:rsidRPr="00B07EF8">
        <w:rPr>
          <w:rFonts w:ascii="Cambria" w:hAnsi="Cambria" w:cs="Arial"/>
          <w:sz w:val="24"/>
          <w:szCs w:val="24"/>
          <w:shd w:val="clear" w:color="auto" w:fill="FFFFFF"/>
        </w:rPr>
        <w:t>3. Do §3 ust. 6 wzoru umowy: Prosimy o wykreślenie §3 ust. 6 z wzoru umowy, który wg naszej opinii jest niezgodny ze społeczno-gospodarczym celem udzielanego zamówienia publicznego. Powyższy zapis przenosi w całości odpowiedzialność na wykonawcę za leki zakupione i niewykorzystane, refundowane przez NFZ, a których to cena może ulec zmianie w wyniku decyzji Ministerstwa Zdrowia. Należy podkreślić, że wykonawca nie ma wpływu na poziom zamówień, wykorzystanie produktów leczniczych przez Zamawiającego jak również na decyzje refundacyjne Ministra Zdrowia.</w:t>
      </w:r>
      <w:r w:rsidRPr="00B07EF8">
        <w:rPr>
          <w:rFonts w:ascii="Cambria" w:hAnsi="Cambria" w:cs="Arial"/>
          <w:sz w:val="24"/>
          <w:szCs w:val="24"/>
        </w:rPr>
        <w:br/>
      </w:r>
      <w:r w:rsidRPr="00B07EF8">
        <w:rPr>
          <w:rFonts w:ascii="Cambria" w:hAnsi="Cambria" w:cs="Arial"/>
          <w:b/>
          <w:sz w:val="24"/>
          <w:szCs w:val="24"/>
        </w:rPr>
        <w:t>Odp. Zamawiający podtrzymuje zapisy SWZ.</w:t>
      </w:r>
    </w:p>
    <w:p w:rsidR="00B07EF8" w:rsidRDefault="00B07EF8" w:rsidP="00EE05F9">
      <w:pPr>
        <w:pStyle w:val="Akapitzlist"/>
        <w:ind w:left="-142"/>
        <w:jc w:val="both"/>
        <w:rPr>
          <w:rFonts w:ascii="Cambria" w:hAnsi="Cambria" w:cs="Arial"/>
          <w:sz w:val="24"/>
          <w:szCs w:val="24"/>
          <w:shd w:val="clear" w:color="auto" w:fill="FFFFFF"/>
        </w:rPr>
      </w:pPr>
      <w:r w:rsidRPr="00B07EF8">
        <w:rPr>
          <w:rFonts w:ascii="Cambria" w:hAnsi="Cambria" w:cs="Arial"/>
          <w:sz w:val="24"/>
          <w:szCs w:val="24"/>
          <w:shd w:val="clear" w:color="auto" w:fill="FFFFFF"/>
        </w:rPr>
        <w:t>4. Do treści §18 ust. 3 wzoru umowy: Prosimy o wykreślenie z projektu umowy zapisu §10 ust. 3 jako niezgodnego z normami współżycia społecznego i będącego nadużyciem prawa ze strony Zamawiającego, a co za tym idzie nie zasługującego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ostatnie orzeczenia Krajowej Izby Odwoławczej o sygnaturach: KIO 2397/13 i KIO 487/14.</w:t>
      </w:r>
    </w:p>
    <w:p w:rsidR="00B07EF8" w:rsidRDefault="00B07EF8" w:rsidP="00EE05F9">
      <w:pPr>
        <w:pStyle w:val="Akapitzlist"/>
        <w:ind w:left="-142"/>
        <w:jc w:val="both"/>
        <w:rPr>
          <w:rFonts w:ascii="Cambria" w:hAnsi="Cambria" w:cs="Arial"/>
          <w:b/>
          <w:sz w:val="24"/>
          <w:szCs w:val="24"/>
        </w:rPr>
      </w:pPr>
      <w:r w:rsidRPr="00B07EF8">
        <w:rPr>
          <w:rFonts w:ascii="Cambria" w:hAnsi="Cambria" w:cs="Arial"/>
          <w:b/>
          <w:sz w:val="24"/>
          <w:szCs w:val="24"/>
        </w:rPr>
        <w:t>Odp. Zamawiający podtrzymuje zapisy SWZ.</w:t>
      </w:r>
      <w:r>
        <w:rPr>
          <w:rFonts w:ascii="Cambria" w:hAnsi="Cambria" w:cs="Arial"/>
          <w:b/>
          <w:sz w:val="24"/>
          <w:szCs w:val="24"/>
        </w:rPr>
        <w:t xml:space="preserve"> Brak § 18 ust. 3 w w/w umowie.</w:t>
      </w:r>
    </w:p>
    <w:p w:rsidR="00B07EF8" w:rsidRDefault="00B07EF8" w:rsidP="00EE05F9">
      <w:pPr>
        <w:pStyle w:val="Akapitzlist"/>
        <w:ind w:left="-142"/>
        <w:jc w:val="both"/>
        <w:rPr>
          <w:rFonts w:ascii="Cambria" w:hAnsi="Cambria" w:cs="Arial"/>
          <w:b/>
          <w:sz w:val="24"/>
          <w:szCs w:val="24"/>
        </w:rPr>
      </w:pPr>
    </w:p>
    <w:p w:rsidR="00B665AC" w:rsidRPr="00B07EF8" w:rsidRDefault="00B665AC" w:rsidP="00EE05F9">
      <w:pPr>
        <w:spacing w:after="0" w:line="240" w:lineRule="auto"/>
        <w:jc w:val="both"/>
        <w:rPr>
          <w:rFonts w:ascii="Cambria" w:hAnsi="Cambria" w:cs="Times New Roman"/>
          <w:sz w:val="24"/>
          <w:szCs w:val="24"/>
        </w:rPr>
      </w:pPr>
      <w:bookmarkStart w:id="0" w:name="_GoBack"/>
      <w:bookmarkEnd w:id="0"/>
    </w:p>
    <w:p w:rsidR="00781F0A" w:rsidRPr="00B07EF8" w:rsidRDefault="00781F0A" w:rsidP="00EE05F9">
      <w:pPr>
        <w:spacing w:after="0" w:line="240" w:lineRule="auto"/>
        <w:jc w:val="right"/>
        <w:rPr>
          <w:rFonts w:ascii="Cambria" w:hAnsi="Cambria" w:cs="Times New Roman"/>
          <w:sz w:val="24"/>
          <w:szCs w:val="24"/>
        </w:rPr>
      </w:pPr>
    </w:p>
    <w:p w:rsidR="00781F0A" w:rsidRPr="007C6EE9" w:rsidRDefault="00781F0A" w:rsidP="00EE05F9">
      <w:pPr>
        <w:spacing w:after="0" w:line="240" w:lineRule="auto"/>
        <w:jc w:val="right"/>
        <w:rPr>
          <w:rFonts w:ascii="Cambria" w:hAnsi="Cambria" w:cs="Times New Roman"/>
          <w:sz w:val="24"/>
          <w:szCs w:val="24"/>
        </w:rPr>
      </w:pPr>
    </w:p>
    <w:p w:rsidR="00781F0A" w:rsidRPr="00B665AC" w:rsidRDefault="00781F0A" w:rsidP="00EE05F9">
      <w:pPr>
        <w:spacing w:after="0" w:line="240" w:lineRule="auto"/>
        <w:jc w:val="right"/>
        <w:rPr>
          <w:rFonts w:ascii="Times New Roman" w:hAnsi="Times New Roman" w:cs="Times New Roman"/>
        </w:rPr>
      </w:pPr>
    </w:p>
    <w:sectPr w:rsidR="00781F0A" w:rsidRPr="00B665AC" w:rsidSect="0061747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00B" w:rsidRDefault="00B6500B" w:rsidP="00B6500B">
      <w:pPr>
        <w:spacing w:after="0" w:line="240" w:lineRule="auto"/>
      </w:pPr>
      <w:r>
        <w:separator/>
      </w:r>
    </w:p>
  </w:endnote>
  <w:endnote w:type="continuationSeparator" w:id="0">
    <w:p w:rsidR="00B6500B" w:rsidRDefault="00B6500B" w:rsidP="00B6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00B" w:rsidRDefault="00B6500B" w:rsidP="00B6500B">
      <w:pPr>
        <w:spacing w:after="0" w:line="240" w:lineRule="auto"/>
      </w:pPr>
      <w:r>
        <w:separator/>
      </w:r>
    </w:p>
  </w:footnote>
  <w:footnote w:type="continuationSeparator" w:id="0">
    <w:p w:rsidR="00B6500B" w:rsidRDefault="00B6500B" w:rsidP="00B65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0B" w:rsidRDefault="00B6500B">
    <w:pPr>
      <w:pStyle w:val="Nagwek"/>
    </w:pPr>
    <w:r>
      <w:rPr>
        <w:noProof/>
        <w:lang w:eastAsia="pl-PL"/>
      </w:rPr>
      <w:drawing>
        <wp:anchor distT="0" distB="0" distL="114300" distR="114300" simplePos="0" relativeHeight="251659264" behindDoc="0" locked="0" layoutInCell="1" allowOverlap="1" wp14:anchorId="2FD09CAC" wp14:editId="711741AE">
          <wp:simplePos x="0" y="0"/>
          <wp:positionH relativeFrom="column">
            <wp:posOffset>-600075</wp:posOffset>
          </wp:positionH>
          <wp:positionV relativeFrom="page">
            <wp:posOffset>410845</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F1DAA"/>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2328653B"/>
    <w:multiLevelType w:val="hybridMultilevel"/>
    <w:tmpl w:val="EB802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E463B"/>
    <w:multiLevelType w:val="hybridMultilevel"/>
    <w:tmpl w:val="318C3F24"/>
    <w:lvl w:ilvl="0" w:tplc="63484EDC">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622C6C77"/>
    <w:multiLevelType w:val="hybridMultilevel"/>
    <w:tmpl w:val="210AD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524DD6"/>
    <w:multiLevelType w:val="singleLevel"/>
    <w:tmpl w:val="1714A126"/>
    <w:lvl w:ilvl="0">
      <w:start w:val="1"/>
      <w:numFmt w:val="lowerLetter"/>
      <w:lvlText w:val="%1)"/>
      <w:lvlJc w:val="left"/>
      <w:pPr>
        <w:tabs>
          <w:tab w:val="num" w:pos="720"/>
        </w:tabs>
        <w:ind w:left="720" w:hanging="360"/>
      </w:pPr>
    </w:lvl>
  </w:abstractNum>
  <w:num w:numId="1">
    <w:abstractNumId w:val="0"/>
    <w:lvlOverride w:ilvl="0">
      <w:startOverride w:val="1"/>
    </w:lvlOverride>
  </w:num>
  <w:num w:numId="2">
    <w:abstractNumId w:val="5"/>
    <w:lvlOverride w:ilvl="0">
      <w:startOverride w:val="1"/>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A"/>
    <w:rsid w:val="000518BF"/>
    <w:rsid w:val="00065706"/>
    <w:rsid w:val="00073F06"/>
    <w:rsid w:val="000756D9"/>
    <w:rsid w:val="000929A4"/>
    <w:rsid w:val="000A7FF5"/>
    <w:rsid w:val="000D48BB"/>
    <w:rsid w:val="00190071"/>
    <w:rsid w:val="001E7627"/>
    <w:rsid w:val="002745D1"/>
    <w:rsid w:val="0029489A"/>
    <w:rsid w:val="002D04A4"/>
    <w:rsid w:val="003001BD"/>
    <w:rsid w:val="003100F7"/>
    <w:rsid w:val="003E5FB3"/>
    <w:rsid w:val="003F77D8"/>
    <w:rsid w:val="004D62C5"/>
    <w:rsid w:val="00521D04"/>
    <w:rsid w:val="00536789"/>
    <w:rsid w:val="00543A2A"/>
    <w:rsid w:val="005F7FE1"/>
    <w:rsid w:val="00617472"/>
    <w:rsid w:val="006A1C7F"/>
    <w:rsid w:val="006C48DC"/>
    <w:rsid w:val="006E353C"/>
    <w:rsid w:val="00781F0A"/>
    <w:rsid w:val="007C6EE9"/>
    <w:rsid w:val="007D4E90"/>
    <w:rsid w:val="007D6DDC"/>
    <w:rsid w:val="008804D3"/>
    <w:rsid w:val="008E4FA1"/>
    <w:rsid w:val="0097640F"/>
    <w:rsid w:val="009D58CE"/>
    <w:rsid w:val="00A227D7"/>
    <w:rsid w:val="00AA74D3"/>
    <w:rsid w:val="00AE416C"/>
    <w:rsid w:val="00AF243D"/>
    <w:rsid w:val="00B07EF8"/>
    <w:rsid w:val="00B20FAC"/>
    <w:rsid w:val="00B6500B"/>
    <w:rsid w:val="00B665AC"/>
    <w:rsid w:val="00BB37AC"/>
    <w:rsid w:val="00BE2892"/>
    <w:rsid w:val="00BE6E8D"/>
    <w:rsid w:val="00C32BC0"/>
    <w:rsid w:val="00CB1E65"/>
    <w:rsid w:val="00CD2C7B"/>
    <w:rsid w:val="00D343AF"/>
    <w:rsid w:val="00D37128"/>
    <w:rsid w:val="00D60145"/>
    <w:rsid w:val="00D97A2D"/>
    <w:rsid w:val="00DC0EB6"/>
    <w:rsid w:val="00DD02D7"/>
    <w:rsid w:val="00DE27B4"/>
    <w:rsid w:val="00EE05F9"/>
    <w:rsid w:val="00F54145"/>
    <w:rsid w:val="00F923B6"/>
    <w:rsid w:val="00FA7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6DA37-98CF-4EBA-B67F-545FF431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89A"/>
  </w:style>
  <w:style w:type="paragraph" w:styleId="Nagwek1">
    <w:name w:val="heading 1"/>
    <w:basedOn w:val="Normalny"/>
    <w:next w:val="Normalny"/>
    <w:link w:val="Nagwek1Znak"/>
    <w:uiPriority w:val="9"/>
    <w:qFormat/>
    <w:rsid w:val="000518BF"/>
    <w:pPr>
      <w:keepNext/>
      <w:spacing w:after="0" w:line="240" w:lineRule="auto"/>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9489A"/>
    <w:rPr>
      <w:b/>
      <w:bCs/>
    </w:rPr>
  </w:style>
  <w:style w:type="paragraph" w:styleId="Tekstpodstawowy">
    <w:name w:val="Body Text"/>
    <w:basedOn w:val="Normalny"/>
    <w:link w:val="TekstpodstawowyZnak"/>
    <w:uiPriority w:val="99"/>
    <w:rsid w:val="0029489A"/>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uiPriority w:val="99"/>
    <w:rsid w:val="0029489A"/>
    <w:rPr>
      <w:rFonts w:ascii="Times New Roman" w:eastAsia="Times New Roman" w:hAnsi="Times New Roman" w:cs="Times New Roman"/>
      <w:color w:val="000000"/>
      <w:sz w:val="24"/>
      <w:szCs w:val="20"/>
      <w:lang w:eastAsia="pl-PL"/>
    </w:rPr>
  </w:style>
  <w:style w:type="paragraph" w:customStyle="1" w:styleId="Standard">
    <w:name w:val="Standard"/>
    <w:basedOn w:val="Normalny"/>
    <w:rsid w:val="00543A2A"/>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00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01BD"/>
    <w:rPr>
      <w:rFonts w:ascii="Segoe UI" w:hAnsi="Segoe UI" w:cs="Segoe UI"/>
      <w:sz w:val="18"/>
      <w:szCs w:val="18"/>
    </w:rPr>
  </w:style>
  <w:style w:type="paragraph" w:styleId="Nagwek">
    <w:name w:val="header"/>
    <w:basedOn w:val="Normalny"/>
    <w:link w:val="NagwekZnak"/>
    <w:uiPriority w:val="99"/>
    <w:unhideWhenUsed/>
    <w:rsid w:val="00B65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00B"/>
  </w:style>
  <w:style w:type="paragraph" w:styleId="Stopka">
    <w:name w:val="footer"/>
    <w:basedOn w:val="Normalny"/>
    <w:link w:val="StopkaZnak"/>
    <w:uiPriority w:val="99"/>
    <w:unhideWhenUsed/>
    <w:rsid w:val="00B65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00B"/>
  </w:style>
  <w:style w:type="character" w:customStyle="1" w:styleId="Nagwek1Znak">
    <w:name w:val="Nagłówek 1 Znak"/>
    <w:basedOn w:val="Domylnaczcionkaakapitu"/>
    <w:link w:val="Nagwek1"/>
    <w:uiPriority w:val="9"/>
    <w:rsid w:val="000518BF"/>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0518BF"/>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Default">
    <w:name w:val="Default"/>
    <w:rsid w:val="00D97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15068">
      <w:bodyDiv w:val="1"/>
      <w:marLeft w:val="0"/>
      <w:marRight w:val="0"/>
      <w:marTop w:val="0"/>
      <w:marBottom w:val="0"/>
      <w:divBdr>
        <w:top w:val="none" w:sz="0" w:space="0" w:color="auto"/>
        <w:left w:val="none" w:sz="0" w:space="0" w:color="auto"/>
        <w:bottom w:val="none" w:sz="0" w:space="0" w:color="auto"/>
        <w:right w:val="none" w:sz="0" w:space="0" w:color="auto"/>
      </w:divBdr>
    </w:div>
    <w:div w:id="974717675">
      <w:bodyDiv w:val="1"/>
      <w:marLeft w:val="0"/>
      <w:marRight w:val="0"/>
      <w:marTop w:val="0"/>
      <w:marBottom w:val="0"/>
      <w:divBdr>
        <w:top w:val="none" w:sz="0" w:space="0" w:color="auto"/>
        <w:left w:val="none" w:sz="0" w:space="0" w:color="auto"/>
        <w:bottom w:val="none" w:sz="0" w:space="0" w:color="auto"/>
        <w:right w:val="none" w:sz="0" w:space="0" w:color="auto"/>
      </w:divBdr>
      <w:divsChild>
        <w:div w:id="1844975446">
          <w:marLeft w:val="-225"/>
          <w:marRight w:val="-225"/>
          <w:marTop w:val="0"/>
          <w:marBottom w:val="0"/>
          <w:divBdr>
            <w:top w:val="none" w:sz="0" w:space="0" w:color="auto"/>
            <w:left w:val="none" w:sz="0" w:space="0" w:color="auto"/>
            <w:bottom w:val="none" w:sz="0" w:space="0" w:color="auto"/>
            <w:right w:val="none" w:sz="0" w:space="0" w:color="auto"/>
          </w:divBdr>
          <w:divsChild>
            <w:div w:id="399717302">
              <w:marLeft w:val="0"/>
              <w:marRight w:val="0"/>
              <w:marTop w:val="0"/>
              <w:marBottom w:val="0"/>
              <w:divBdr>
                <w:top w:val="none" w:sz="0" w:space="0" w:color="auto"/>
                <w:left w:val="none" w:sz="0" w:space="0" w:color="auto"/>
                <w:bottom w:val="none" w:sz="0" w:space="0" w:color="auto"/>
                <w:right w:val="none" w:sz="0" w:space="0" w:color="auto"/>
              </w:divBdr>
              <w:divsChild>
                <w:div w:id="1387266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97263844">
      <w:bodyDiv w:val="1"/>
      <w:marLeft w:val="0"/>
      <w:marRight w:val="0"/>
      <w:marTop w:val="0"/>
      <w:marBottom w:val="0"/>
      <w:divBdr>
        <w:top w:val="none" w:sz="0" w:space="0" w:color="auto"/>
        <w:left w:val="none" w:sz="0" w:space="0" w:color="auto"/>
        <w:bottom w:val="none" w:sz="0" w:space="0" w:color="auto"/>
        <w:right w:val="none" w:sz="0" w:space="0" w:color="auto"/>
      </w:divBdr>
    </w:div>
    <w:div w:id="18508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B8B8-2FCB-4D65-8481-73773DEA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724</Words>
  <Characters>4348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user</cp:lastModifiedBy>
  <cp:revision>5</cp:revision>
  <cp:lastPrinted>2024-01-22T06:43:00Z</cp:lastPrinted>
  <dcterms:created xsi:type="dcterms:W3CDTF">2024-01-22T05:24:00Z</dcterms:created>
  <dcterms:modified xsi:type="dcterms:W3CDTF">2024-01-22T06:44:00Z</dcterms:modified>
</cp:coreProperties>
</file>