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5DAC" w14:textId="43174199" w:rsidR="00577394" w:rsidRDefault="00577394" w:rsidP="00577394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Załącznik nr 3 do SWZ</w:t>
      </w:r>
    </w:p>
    <w:p w14:paraId="6EEE176C" w14:textId="05D46D2D" w:rsidR="00F87F57" w:rsidRPr="00EA28A5" w:rsidRDefault="00577394" w:rsidP="00F87F57">
      <w:pPr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</w:rPr>
        <w:t>WZÓR UMOWY</w:t>
      </w:r>
    </w:p>
    <w:p w14:paraId="3F056C04" w14:textId="77777777" w:rsidR="00F87F57" w:rsidRPr="00EA28A5" w:rsidRDefault="00F87F57" w:rsidP="00F87F57">
      <w:pPr>
        <w:rPr>
          <w:rFonts w:eastAsia="Times New Roman"/>
          <w:color w:val="000000"/>
        </w:rPr>
      </w:pPr>
    </w:p>
    <w:p w14:paraId="06845DE3" w14:textId="77777777" w:rsidR="00955350" w:rsidRPr="00025040" w:rsidRDefault="00955350" w:rsidP="00955350">
      <w:pPr>
        <w:widowControl w:val="0"/>
        <w:spacing w:before="20" w:line="276" w:lineRule="auto"/>
        <w:jc w:val="both"/>
        <w:rPr>
          <w:b/>
        </w:rPr>
      </w:pPr>
      <w:r>
        <w:t>z</w:t>
      </w:r>
      <w:r w:rsidRPr="00025040">
        <w:t>awarta</w:t>
      </w:r>
      <w:r>
        <w:t xml:space="preserve"> w dniu …..</w:t>
      </w:r>
      <w:r w:rsidRPr="00025040">
        <w:t xml:space="preserve"> pomiędzy:</w:t>
      </w:r>
    </w:p>
    <w:p w14:paraId="1F1274CE" w14:textId="77777777" w:rsidR="00955350" w:rsidRPr="00025040" w:rsidRDefault="00955350" w:rsidP="00955350">
      <w:pPr>
        <w:numPr>
          <w:ilvl w:val="0"/>
          <w:numId w:val="24"/>
        </w:numPr>
        <w:spacing w:line="276" w:lineRule="auto"/>
        <w:rPr>
          <w:b/>
        </w:rPr>
      </w:pPr>
      <w:r w:rsidRPr="00025040">
        <w:rPr>
          <w:b/>
        </w:rPr>
        <w:t>Województwem Kujawsko – Pomorskim</w:t>
      </w:r>
    </w:p>
    <w:p w14:paraId="2217C42D" w14:textId="77777777" w:rsidR="00955350" w:rsidRPr="00025040" w:rsidRDefault="00955350" w:rsidP="00955350">
      <w:pPr>
        <w:numPr>
          <w:ilvl w:val="0"/>
          <w:numId w:val="24"/>
        </w:numPr>
        <w:spacing w:line="276" w:lineRule="auto"/>
        <w:rPr>
          <w:b/>
        </w:rPr>
      </w:pPr>
      <w:r w:rsidRPr="00025040">
        <w:rPr>
          <w:b/>
        </w:rPr>
        <w:t>Pl. Teatralny 2, 87-100 Toruń</w:t>
      </w:r>
    </w:p>
    <w:p w14:paraId="04CDB4D0" w14:textId="77777777" w:rsidR="00955350" w:rsidRPr="00025040" w:rsidRDefault="00955350" w:rsidP="00955350">
      <w:pPr>
        <w:numPr>
          <w:ilvl w:val="0"/>
          <w:numId w:val="24"/>
        </w:numPr>
        <w:spacing w:line="276" w:lineRule="auto"/>
      </w:pPr>
      <w:r w:rsidRPr="00025040">
        <w:rPr>
          <w:b/>
        </w:rPr>
        <w:t>NIP 9561969536</w:t>
      </w:r>
    </w:p>
    <w:p w14:paraId="629E4775" w14:textId="77777777" w:rsidR="00955350" w:rsidRPr="00171FBE" w:rsidRDefault="00955350" w:rsidP="00955350">
      <w:pPr>
        <w:numPr>
          <w:ilvl w:val="0"/>
          <w:numId w:val="24"/>
        </w:numPr>
        <w:spacing w:line="276" w:lineRule="auto"/>
        <w:rPr>
          <w:rFonts w:eastAsia="Times New Roman"/>
          <w:kern w:val="0"/>
          <w:lang w:eastAsia="ar-SA" w:bidi="ar-SA"/>
        </w:rPr>
      </w:pPr>
      <w:r w:rsidRPr="00025040">
        <w:t>w imieniu którego działa</w:t>
      </w:r>
    </w:p>
    <w:p w14:paraId="6D2840AC" w14:textId="77777777" w:rsidR="00955350" w:rsidRPr="00025040" w:rsidRDefault="00955350" w:rsidP="00955350">
      <w:pPr>
        <w:widowControl w:val="0"/>
        <w:spacing w:before="20" w:line="276" w:lineRule="auto"/>
        <w:jc w:val="both"/>
      </w:pPr>
      <w:r w:rsidRPr="00025040">
        <w:rPr>
          <w:b/>
        </w:rPr>
        <w:t>Zarząd Dróg Wojewódzkich w Bydgoszczy</w:t>
      </w:r>
    </w:p>
    <w:p w14:paraId="3C45F946" w14:textId="77777777" w:rsidR="00955350" w:rsidRPr="00025040" w:rsidRDefault="00955350" w:rsidP="00955350">
      <w:pPr>
        <w:widowControl w:val="0"/>
        <w:spacing w:before="20" w:line="276" w:lineRule="auto"/>
        <w:jc w:val="both"/>
      </w:pPr>
      <w:r w:rsidRPr="00025040">
        <w:t xml:space="preserve">ul. Dworcowa 80, 85-010 Bydgoszcz </w:t>
      </w:r>
    </w:p>
    <w:p w14:paraId="6378D6C2" w14:textId="77777777" w:rsidR="00955350" w:rsidRPr="00025040" w:rsidRDefault="00955350" w:rsidP="00955350">
      <w:pPr>
        <w:widowControl w:val="0"/>
        <w:spacing w:before="20" w:line="276" w:lineRule="auto"/>
        <w:jc w:val="both"/>
        <w:rPr>
          <w:bCs/>
          <w:iCs/>
        </w:rPr>
      </w:pPr>
      <w:r w:rsidRPr="00025040">
        <w:t>zwany</w:t>
      </w:r>
      <w:r>
        <w:t>m</w:t>
      </w:r>
      <w:r w:rsidRPr="00025040">
        <w:t xml:space="preserve">  dalej „</w:t>
      </w:r>
      <w:r w:rsidRPr="00025040">
        <w:rPr>
          <w:b/>
          <w:bCs/>
        </w:rPr>
        <w:t>Zamawiającym</w:t>
      </w:r>
      <w:r w:rsidRPr="00025040">
        <w:rPr>
          <w:bCs/>
        </w:rPr>
        <w:t>”</w:t>
      </w:r>
      <w:r>
        <w:rPr>
          <w:bCs/>
        </w:rPr>
        <w:t>, którego reprezentują</w:t>
      </w:r>
      <w:r w:rsidRPr="00025040">
        <w:t xml:space="preserve">: </w:t>
      </w:r>
    </w:p>
    <w:p w14:paraId="2DD3B2A2" w14:textId="77777777" w:rsidR="00955350" w:rsidRPr="00D42C7A" w:rsidRDefault="00955350" w:rsidP="00955350">
      <w:pPr>
        <w:widowControl w:val="0"/>
        <w:spacing w:line="276" w:lineRule="auto"/>
        <w:rPr>
          <w:b/>
          <w:iCs/>
        </w:rPr>
      </w:pPr>
      <w:r w:rsidRPr="00D42C7A">
        <w:rPr>
          <w:b/>
          <w:iCs/>
        </w:rPr>
        <w:t>Przemysław Dąbrowski</w:t>
      </w:r>
      <w:r>
        <w:rPr>
          <w:b/>
          <w:iCs/>
        </w:rPr>
        <w:t xml:space="preserve"> </w:t>
      </w:r>
      <w:r w:rsidRPr="00D42C7A">
        <w:rPr>
          <w:b/>
          <w:iCs/>
        </w:rPr>
        <w:t>-</w:t>
      </w:r>
      <w:r>
        <w:rPr>
          <w:b/>
          <w:iCs/>
        </w:rPr>
        <w:tab/>
      </w:r>
      <w:r w:rsidRPr="00D42C7A">
        <w:rPr>
          <w:b/>
          <w:iCs/>
        </w:rPr>
        <w:t>Dyrektor</w:t>
      </w:r>
    </w:p>
    <w:p w14:paraId="2D78C8BE" w14:textId="77777777" w:rsidR="00955350" w:rsidRPr="00025040" w:rsidRDefault="00955350" w:rsidP="00955350">
      <w:pPr>
        <w:widowControl w:val="0"/>
        <w:spacing w:line="276" w:lineRule="auto"/>
        <w:rPr>
          <w:bCs/>
          <w:iCs/>
        </w:rPr>
      </w:pPr>
      <w:r w:rsidRPr="00025040">
        <w:rPr>
          <w:bCs/>
          <w:iCs/>
        </w:rPr>
        <w:t>przy kontrasygnacie</w:t>
      </w:r>
    </w:p>
    <w:p w14:paraId="0DB9FD57" w14:textId="77777777" w:rsidR="00955350" w:rsidRPr="00D42C7A" w:rsidRDefault="00955350" w:rsidP="00955350">
      <w:pPr>
        <w:widowControl w:val="0"/>
        <w:spacing w:line="276" w:lineRule="auto"/>
        <w:rPr>
          <w:b/>
        </w:rPr>
      </w:pPr>
      <w:r w:rsidRPr="00D42C7A">
        <w:rPr>
          <w:b/>
          <w:iCs/>
        </w:rPr>
        <w:t>Justyny Herzberg</w:t>
      </w:r>
      <w:r w:rsidRPr="00D42C7A">
        <w:rPr>
          <w:b/>
          <w:iCs/>
        </w:rPr>
        <w:tab/>
      </w:r>
      <w:r>
        <w:rPr>
          <w:b/>
          <w:iCs/>
        </w:rPr>
        <w:t xml:space="preserve">      </w:t>
      </w:r>
      <w:r w:rsidRPr="00D42C7A">
        <w:rPr>
          <w:b/>
          <w:iCs/>
        </w:rPr>
        <w:t>-</w:t>
      </w:r>
      <w:r>
        <w:rPr>
          <w:b/>
          <w:iCs/>
        </w:rPr>
        <w:tab/>
      </w:r>
      <w:r w:rsidRPr="00D42C7A">
        <w:rPr>
          <w:b/>
          <w:iCs/>
        </w:rPr>
        <w:t>Głównego Księgowego</w:t>
      </w:r>
      <w:r w:rsidRPr="00D42C7A">
        <w:rPr>
          <w:b/>
          <w:iCs/>
        </w:rPr>
        <w:tab/>
      </w:r>
    </w:p>
    <w:p w14:paraId="4536014D" w14:textId="77777777" w:rsidR="00577394" w:rsidRPr="008E52A7" w:rsidRDefault="00577394" w:rsidP="00577394">
      <w:pPr>
        <w:spacing w:line="276" w:lineRule="auto"/>
        <w:jc w:val="both"/>
        <w:rPr>
          <w:b/>
        </w:rPr>
      </w:pPr>
      <w:r w:rsidRPr="008E52A7">
        <w:rPr>
          <w:bCs/>
        </w:rPr>
        <w:t>a</w:t>
      </w:r>
    </w:p>
    <w:p w14:paraId="43DCCDD9" w14:textId="77777777" w:rsidR="00577394" w:rsidRPr="008E52A7" w:rsidRDefault="00577394" w:rsidP="00577394">
      <w:pPr>
        <w:widowControl w:val="0"/>
        <w:tabs>
          <w:tab w:val="left" w:pos="1134"/>
        </w:tabs>
        <w:spacing w:before="120" w:line="276" w:lineRule="auto"/>
        <w:jc w:val="both"/>
        <w:rPr>
          <w:b/>
        </w:rPr>
      </w:pPr>
      <w:r w:rsidRPr="008E52A7">
        <w:rPr>
          <w:b/>
        </w:rPr>
        <w:t>…………………………………………………………………………………………………..</w:t>
      </w:r>
    </w:p>
    <w:p w14:paraId="08D1E6BC" w14:textId="77777777" w:rsidR="00577394" w:rsidRPr="008E52A7" w:rsidRDefault="00577394" w:rsidP="00577394">
      <w:pPr>
        <w:spacing w:line="276" w:lineRule="auto"/>
        <w:rPr>
          <w:b/>
        </w:rPr>
      </w:pPr>
      <w:r w:rsidRPr="008E52A7">
        <w:rPr>
          <w:b/>
        </w:rPr>
        <w:t>ul………………………</w:t>
      </w:r>
      <w:r w:rsidRPr="008E52A7">
        <w:rPr>
          <w:b/>
        </w:rPr>
        <w:tab/>
        <w:t>………………………..</w:t>
      </w:r>
    </w:p>
    <w:p w14:paraId="778D7929" w14:textId="77777777" w:rsidR="00577394" w:rsidRPr="008E52A7" w:rsidRDefault="00577394" w:rsidP="00577394">
      <w:pPr>
        <w:spacing w:line="276" w:lineRule="auto"/>
        <w:rPr>
          <w:b/>
        </w:rPr>
      </w:pPr>
      <w:r w:rsidRPr="008E52A7">
        <w:rPr>
          <w:b/>
        </w:rPr>
        <w:t>NIP ……………………….</w:t>
      </w:r>
      <w:r w:rsidRPr="008E52A7">
        <w:rPr>
          <w:b/>
        </w:rPr>
        <w:tab/>
        <w:t>REGON ……………….</w:t>
      </w:r>
      <w:r w:rsidRPr="008E52A7">
        <w:rPr>
          <w:b/>
        </w:rPr>
        <w:tab/>
      </w:r>
      <w:r w:rsidRPr="008E52A7">
        <w:rPr>
          <w:b/>
        </w:rPr>
        <w:tab/>
        <w:t>KRS …………………….</w:t>
      </w:r>
    </w:p>
    <w:p w14:paraId="096E02F3" w14:textId="77777777" w:rsidR="00577394" w:rsidRPr="008E52A7" w:rsidRDefault="00577394" w:rsidP="00577394">
      <w:pPr>
        <w:spacing w:line="276" w:lineRule="auto"/>
        <w:jc w:val="both"/>
        <w:rPr>
          <w:b/>
        </w:rPr>
      </w:pPr>
    </w:p>
    <w:p w14:paraId="5C73CADD" w14:textId="77777777" w:rsidR="00577394" w:rsidRPr="008E52A7" w:rsidRDefault="00577394" w:rsidP="00577394">
      <w:pPr>
        <w:spacing w:line="276" w:lineRule="auto"/>
        <w:jc w:val="both"/>
      </w:pPr>
      <w:r w:rsidRPr="008E52A7">
        <w:t xml:space="preserve">zwanym/ą dalej </w:t>
      </w:r>
      <w:r w:rsidRPr="008E52A7">
        <w:rPr>
          <w:b/>
        </w:rPr>
        <w:t>„Wykonawcą”</w:t>
      </w:r>
      <w:r w:rsidRPr="008E52A7">
        <w:t>, którego reprezentuje:</w:t>
      </w:r>
    </w:p>
    <w:p w14:paraId="613A6F07" w14:textId="77777777" w:rsidR="00577394" w:rsidRPr="008E52A7" w:rsidRDefault="00577394" w:rsidP="00577394">
      <w:pPr>
        <w:spacing w:line="276" w:lineRule="auto"/>
        <w:jc w:val="both"/>
        <w:rPr>
          <w:b/>
        </w:rPr>
      </w:pPr>
      <w:r w:rsidRPr="008E52A7">
        <w:t>……………………………………….         -      ……………………………</w:t>
      </w:r>
    </w:p>
    <w:p w14:paraId="19C24B38" w14:textId="77777777" w:rsidR="00577394" w:rsidRPr="008E52A7" w:rsidRDefault="00577394" w:rsidP="00577394">
      <w:pPr>
        <w:tabs>
          <w:tab w:val="center" w:pos="4513"/>
        </w:tabs>
        <w:spacing w:line="276" w:lineRule="auto"/>
        <w:jc w:val="center"/>
        <w:rPr>
          <w:b/>
        </w:rPr>
      </w:pPr>
    </w:p>
    <w:p w14:paraId="4DCC577E" w14:textId="77777777" w:rsidR="00577394" w:rsidRPr="008E52A7" w:rsidRDefault="00577394" w:rsidP="00577394">
      <w:pPr>
        <w:spacing w:line="276" w:lineRule="auto"/>
        <w:jc w:val="both"/>
      </w:pPr>
      <w:r w:rsidRPr="008E52A7">
        <w:t>łącznie zwanymi „</w:t>
      </w:r>
      <w:r w:rsidRPr="008E52A7">
        <w:rPr>
          <w:b/>
        </w:rPr>
        <w:t>Stronami</w:t>
      </w:r>
      <w:r w:rsidRPr="008E52A7">
        <w:t>”, a każdy podmiot odrębnie „</w:t>
      </w:r>
      <w:r w:rsidRPr="008E52A7">
        <w:rPr>
          <w:b/>
        </w:rPr>
        <w:t>Stroną</w:t>
      </w:r>
      <w:r w:rsidRPr="008E52A7">
        <w:t>”.</w:t>
      </w:r>
    </w:p>
    <w:p w14:paraId="334566CC" w14:textId="2183BDD0" w:rsidR="00577394" w:rsidRDefault="00577394" w:rsidP="00577394">
      <w:pPr>
        <w:spacing w:before="120" w:line="276" w:lineRule="auto"/>
        <w:jc w:val="both"/>
      </w:pPr>
      <w:r w:rsidRPr="008E52A7">
        <w:t xml:space="preserve">Zważywszy, że Zamawiający, w wyniku przeprowadzonego postępowania o udzielenie zamówienia publicznego, na podstawie ustawy z dnia 11 września 2019 r. Prawo zamówień publicznych – zwaną dalej: „ustawa </w:t>
      </w:r>
      <w:proofErr w:type="spellStart"/>
      <w:r w:rsidRPr="008E52A7">
        <w:t>Pzp</w:t>
      </w:r>
      <w:proofErr w:type="spellEnd"/>
      <w:r w:rsidRPr="008E52A7">
        <w:t>”</w:t>
      </w:r>
      <w:r w:rsidR="002C2983">
        <w:t>,</w:t>
      </w:r>
      <w:r w:rsidRPr="008E52A7">
        <w:t xml:space="preserve"> dokonał wyboru oferty Wykonawcy i została zawarta umowa o następującej treści:</w:t>
      </w:r>
    </w:p>
    <w:p w14:paraId="25ED7BD2" w14:textId="43A14BF7" w:rsidR="002D3800" w:rsidRDefault="002D3800" w:rsidP="002D3800">
      <w:pPr>
        <w:rPr>
          <w:rFonts w:eastAsia="Times New Roman"/>
          <w:bCs/>
          <w:color w:val="000000"/>
          <w:kern w:val="0"/>
          <w:lang w:eastAsia="ar-SA" w:bidi="ar-SA"/>
        </w:rPr>
      </w:pPr>
    </w:p>
    <w:p w14:paraId="1DEC1E12" w14:textId="77777777" w:rsidR="00E0511E" w:rsidRPr="00EA28A5" w:rsidRDefault="00E0511E" w:rsidP="002D3800">
      <w:pPr>
        <w:rPr>
          <w:rFonts w:eastAsia="Times New Roman"/>
          <w:bCs/>
          <w:color w:val="000000"/>
          <w:kern w:val="0"/>
          <w:lang w:eastAsia="ar-SA" w:bidi="ar-SA"/>
        </w:rPr>
      </w:pPr>
    </w:p>
    <w:p w14:paraId="0DDC4C7B" w14:textId="1296FE85" w:rsidR="00F87F57" w:rsidRPr="00EA28A5" w:rsidRDefault="00F87F57" w:rsidP="00F87F57">
      <w:pPr>
        <w:jc w:val="center"/>
        <w:rPr>
          <w:rFonts w:eastAsia="Times New Roman"/>
        </w:rPr>
      </w:pPr>
      <w:r w:rsidRPr="00EA28A5">
        <w:rPr>
          <w:rFonts w:eastAsia="Times New Roman"/>
          <w:b/>
          <w:bCs/>
        </w:rPr>
        <w:t>§  1</w:t>
      </w:r>
    </w:p>
    <w:p w14:paraId="1E15CD5F" w14:textId="35119D59" w:rsidR="009B29C0" w:rsidRDefault="009B29C0" w:rsidP="00955350">
      <w:pPr>
        <w:numPr>
          <w:ilvl w:val="0"/>
          <w:numId w:val="2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E0511E">
        <w:rPr>
          <w:rFonts w:eastAsia="Times New Roman"/>
          <w:kern w:val="0"/>
          <w:lang w:eastAsia="pl-PL" w:bidi="ar-SA"/>
        </w:rPr>
        <w:t>Przedmiotem umowy jest</w:t>
      </w:r>
      <w:r w:rsidR="00F87F57" w:rsidRPr="00E0511E">
        <w:rPr>
          <w:rFonts w:eastAsia="Times New Roman"/>
          <w:kern w:val="0"/>
          <w:lang w:eastAsia="pl-PL" w:bidi="ar-SA"/>
        </w:rPr>
        <w:t>:</w:t>
      </w:r>
    </w:p>
    <w:p w14:paraId="7FCE3A97" w14:textId="77777777" w:rsidR="00E0511E" w:rsidRPr="00E0511E" w:rsidRDefault="00E0511E" w:rsidP="00E0511E">
      <w:pPr>
        <w:suppressAutoHyphens w:val="0"/>
        <w:spacing w:line="259" w:lineRule="auto"/>
        <w:ind w:left="360"/>
        <w:jc w:val="both"/>
        <w:rPr>
          <w:rFonts w:eastAsia="Times New Roman"/>
          <w:kern w:val="0"/>
          <w:lang w:eastAsia="pl-PL" w:bidi="ar-SA"/>
        </w:rPr>
      </w:pPr>
    </w:p>
    <w:p w14:paraId="09DF6DF9" w14:textId="5A8BA810" w:rsidR="009B29C0" w:rsidRDefault="009B29C0" w:rsidP="009B29C0">
      <w:pPr>
        <w:pStyle w:val="Akapitzlist"/>
        <w:spacing w:line="260" w:lineRule="atLeast"/>
        <w:jc w:val="center"/>
        <w:rPr>
          <w:b/>
        </w:rPr>
      </w:pPr>
      <w:bookmarkStart w:id="0" w:name="_Hlk76294586"/>
      <w:r w:rsidRPr="009B29C0">
        <w:rPr>
          <w:b/>
        </w:rPr>
        <w:t xml:space="preserve">Interwencyjne usuwanie martwych zwierząt z dróg wojewódzkich </w:t>
      </w:r>
      <w:r w:rsidRPr="009B29C0">
        <w:rPr>
          <w:b/>
        </w:rPr>
        <w:br/>
        <w:t xml:space="preserve">będących w administracji Zarządu Dróg Wojewódzkich w Bydgoszczy </w:t>
      </w:r>
      <w:r w:rsidRPr="009B29C0">
        <w:rPr>
          <w:b/>
        </w:rPr>
        <w:br/>
        <w:t>w latach 202</w:t>
      </w:r>
      <w:r w:rsidR="00342122">
        <w:rPr>
          <w:b/>
        </w:rPr>
        <w:t>3</w:t>
      </w:r>
      <w:r w:rsidR="00A4510E">
        <w:rPr>
          <w:b/>
        </w:rPr>
        <w:t xml:space="preserve"> </w:t>
      </w:r>
      <w:r w:rsidRPr="009B29C0">
        <w:rPr>
          <w:b/>
        </w:rPr>
        <w:t>- 202</w:t>
      </w:r>
      <w:r w:rsidR="00342122">
        <w:rPr>
          <w:b/>
        </w:rPr>
        <w:t>4</w:t>
      </w:r>
      <w:r w:rsidRPr="009B29C0">
        <w:rPr>
          <w:b/>
        </w:rPr>
        <w:t xml:space="preserve"> z podziałem na 6 części</w:t>
      </w:r>
      <w:r>
        <w:rPr>
          <w:b/>
        </w:rPr>
        <w:t xml:space="preserve"> – część …. </w:t>
      </w:r>
    </w:p>
    <w:p w14:paraId="6889C53C" w14:textId="77777777" w:rsidR="00E0511E" w:rsidRPr="009B29C0" w:rsidRDefault="00E0511E" w:rsidP="009B29C0">
      <w:pPr>
        <w:pStyle w:val="Akapitzlist"/>
        <w:spacing w:line="260" w:lineRule="atLeast"/>
        <w:jc w:val="center"/>
        <w:rPr>
          <w:rFonts w:eastAsia="Batang"/>
          <w:b/>
        </w:rPr>
      </w:pPr>
    </w:p>
    <w:bookmarkEnd w:id="0"/>
    <w:p w14:paraId="51229E4E" w14:textId="5B8A9FEE" w:rsidR="00F87F57" w:rsidRPr="00E0511E" w:rsidRDefault="00C55E02" w:rsidP="00955350">
      <w:pPr>
        <w:numPr>
          <w:ilvl w:val="0"/>
          <w:numId w:val="2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E0511E">
        <w:rPr>
          <w:rFonts w:eastAsia="Times New Roman"/>
          <w:kern w:val="0"/>
          <w:lang w:eastAsia="pl-PL" w:bidi="ar-SA"/>
        </w:rPr>
        <w:t xml:space="preserve">Szczegółowy zakres przedmiotu zamówienia określono w Opisie przedmiotu zamówienia, który stanowi załącznik nr 1 do umowy. </w:t>
      </w:r>
    </w:p>
    <w:p w14:paraId="0F2B9F97" w14:textId="73F2EA95" w:rsidR="00DC43B6" w:rsidRPr="00E0511E" w:rsidRDefault="00F87F57" w:rsidP="00955350">
      <w:pPr>
        <w:numPr>
          <w:ilvl w:val="0"/>
          <w:numId w:val="2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E0511E">
        <w:rPr>
          <w:rFonts w:eastAsia="Times New Roman"/>
          <w:kern w:val="0"/>
          <w:lang w:eastAsia="pl-PL" w:bidi="ar-SA"/>
        </w:rPr>
        <w:t xml:space="preserve">Zamówienie realizowane będzie na podstawie telefonicznych zgłoszeń przekazywanych przez uprawnionych pracowników Zamawiającego do uprawnionego przedstawiciela Wykonawcy w zdeklarowanym przez Wykonawcę czasie realizacji zgłoszenia. Czas realizacji zgłoszenia wynosić </w:t>
      </w:r>
      <w:r w:rsidRPr="0025693E">
        <w:rPr>
          <w:rFonts w:eastAsia="Times New Roman"/>
          <w:kern w:val="0"/>
          <w:lang w:eastAsia="pl-PL" w:bidi="ar-SA"/>
        </w:rPr>
        <w:t>będzie max</w:t>
      </w:r>
      <w:r w:rsidR="00DA5597" w:rsidRPr="0025693E">
        <w:rPr>
          <w:rFonts w:eastAsia="Times New Roman"/>
          <w:kern w:val="0"/>
          <w:lang w:eastAsia="pl-PL" w:bidi="ar-SA"/>
        </w:rPr>
        <w:t xml:space="preserve"> </w:t>
      </w:r>
      <w:r w:rsidR="00C55E02" w:rsidRPr="0025693E">
        <w:rPr>
          <w:rFonts w:eastAsia="Times New Roman"/>
          <w:kern w:val="0"/>
          <w:lang w:eastAsia="pl-PL" w:bidi="ar-SA"/>
        </w:rPr>
        <w:t>…</w:t>
      </w:r>
      <w:r w:rsidR="00DA5597" w:rsidRPr="0025693E">
        <w:rPr>
          <w:rFonts w:eastAsia="Times New Roman"/>
          <w:kern w:val="0"/>
          <w:lang w:eastAsia="pl-PL" w:bidi="ar-SA"/>
        </w:rPr>
        <w:t xml:space="preserve"> </w:t>
      </w:r>
      <w:r w:rsidRPr="0025693E">
        <w:rPr>
          <w:rFonts w:eastAsia="Times New Roman"/>
          <w:kern w:val="0"/>
          <w:lang w:eastAsia="pl-PL" w:bidi="ar-SA"/>
        </w:rPr>
        <w:t>godzin/y.</w:t>
      </w:r>
      <w:r w:rsidR="00DC43B6" w:rsidRPr="0025693E">
        <w:rPr>
          <w:rFonts w:eastAsia="Times New Roman"/>
          <w:kern w:val="0"/>
          <w:lang w:eastAsia="pl-PL" w:bidi="ar-SA"/>
        </w:rPr>
        <w:t xml:space="preserve"> Czas</w:t>
      </w:r>
      <w:r w:rsidR="00DC43B6" w:rsidRPr="00E0511E">
        <w:rPr>
          <w:rFonts w:eastAsia="Times New Roman"/>
          <w:kern w:val="0"/>
          <w:lang w:eastAsia="pl-PL" w:bidi="ar-SA"/>
        </w:rPr>
        <w:t xml:space="preserve"> przystąpienia do realizacji zgłoszenia nie dotyczy ustawienia znaków informacyjnych o strefach zakażenia choroby oraz utworzenia punktu z matami dezynfekcyjnymi, który realizowany będzie na podstawie odrębnego pisemnego zlecenia z terminem uzgodnionym przez Zamawiającego. </w:t>
      </w:r>
    </w:p>
    <w:p w14:paraId="7F133BB5" w14:textId="28BE0627" w:rsidR="00DC43B6" w:rsidRPr="007055C5" w:rsidRDefault="00DC43B6" w:rsidP="00E0511E">
      <w:pPr>
        <w:numPr>
          <w:ilvl w:val="0"/>
          <w:numId w:val="2"/>
        </w:numPr>
        <w:suppressAutoHyphens w:val="0"/>
        <w:spacing w:line="259" w:lineRule="auto"/>
        <w:jc w:val="both"/>
        <w:rPr>
          <w:lang w:eastAsia="pl-PL" w:bidi="ar-SA"/>
        </w:rPr>
      </w:pPr>
      <w:r w:rsidRPr="007055C5">
        <w:rPr>
          <w:rFonts w:eastAsia="Times New Roman"/>
          <w:kern w:val="0"/>
          <w:lang w:eastAsia="pl-PL" w:bidi="ar-SA"/>
        </w:rPr>
        <w:lastRenderedPageBreak/>
        <w:t xml:space="preserve">Po zrealizowaniu zgłoszenia Wykonawca ma obowiązek poinformować telefonicznie uprawnionych pracowników Zamawiającego o zrealizowaniu zgłoszenia. </w:t>
      </w:r>
    </w:p>
    <w:p w14:paraId="1CFEDD50" w14:textId="77777777" w:rsidR="007055C5" w:rsidRPr="000B3291" w:rsidRDefault="007055C5" w:rsidP="007055C5">
      <w:pPr>
        <w:suppressAutoHyphens w:val="0"/>
        <w:spacing w:line="259" w:lineRule="auto"/>
        <w:ind w:left="360"/>
        <w:jc w:val="both"/>
        <w:rPr>
          <w:lang w:eastAsia="pl-PL" w:bidi="ar-SA"/>
        </w:rPr>
      </w:pPr>
    </w:p>
    <w:p w14:paraId="114D7D64" w14:textId="77777777" w:rsidR="00E0511E" w:rsidRDefault="00F87F57" w:rsidP="00E0511E">
      <w:pPr>
        <w:suppressAutoHyphens w:val="0"/>
        <w:spacing w:after="120"/>
        <w:jc w:val="center"/>
        <w:rPr>
          <w:rFonts w:eastAsia="Times New Roman"/>
          <w:b/>
          <w:kern w:val="0"/>
          <w:lang w:eastAsia="pl-PL" w:bidi="ar-SA"/>
        </w:rPr>
      </w:pPr>
      <w:r w:rsidRPr="00EA28A5">
        <w:rPr>
          <w:rFonts w:eastAsia="Times New Roman"/>
          <w:b/>
          <w:kern w:val="0"/>
          <w:lang w:eastAsia="pl-PL" w:bidi="ar-SA"/>
        </w:rPr>
        <w:t xml:space="preserve">§ </w:t>
      </w:r>
      <w:r w:rsidR="00E0511E">
        <w:rPr>
          <w:rFonts w:eastAsia="Times New Roman"/>
          <w:b/>
          <w:kern w:val="0"/>
          <w:lang w:eastAsia="pl-PL" w:bidi="ar-SA"/>
        </w:rPr>
        <w:t>2</w:t>
      </w:r>
    </w:p>
    <w:p w14:paraId="35391FA6" w14:textId="77777777" w:rsidR="00B9338D" w:rsidRDefault="006C3A24" w:rsidP="00955350">
      <w:pPr>
        <w:numPr>
          <w:ilvl w:val="0"/>
          <w:numId w:val="17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>
        <w:rPr>
          <w:rFonts w:eastAsia="Times New Roman"/>
          <w:kern w:val="0"/>
          <w:lang w:eastAsia="pl-PL" w:bidi="ar-SA"/>
        </w:rPr>
        <w:t>Termin realizacji przedmiotu zamówienia</w:t>
      </w:r>
      <w:r w:rsidR="00F87F57" w:rsidRPr="00EA28A5">
        <w:rPr>
          <w:rFonts w:eastAsia="Times New Roman"/>
          <w:kern w:val="0"/>
          <w:lang w:eastAsia="pl-PL" w:bidi="ar-SA"/>
        </w:rPr>
        <w:t>:</w:t>
      </w:r>
      <w:r>
        <w:rPr>
          <w:rFonts w:eastAsia="Times New Roman"/>
          <w:kern w:val="0"/>
          <w:lang w:eastAsia="pl-PL" w:bidi="ar-SA"/>
        </w:rPr>
        <w:t xml:space="preserve"> </w:t>
      </w:r>
      <w:r w:rsidR="006E35BB" w:rsidRPr="00993FEC">
        <w:rPr>
          <w:rFonts w:eastAsia="Times New Roman"/>
          <w:b/>
          <w:bCs/>
          <w:kern w:val="0"/>
          <w:lang w:eastAsia="pl-PL" w:bidi="ar-SA"/>
        </w:rPr>
        <w:t>od 01.01.2023 r. do 31.12.2024 r.</w:t>
      </w:r>
      <w:r w:rsidR="006E35BB">
        <w:rPr>
          <w:rFonts w:eastAsia="Times New Roman"/>
          <w:kern w:val="0"/>
          <w:lang w:eastAsia="pl-PL" w:bidi="ar-SA"/>
        </w:rPr>
        <w:t xml:space="preserve"> </w:t>
      </w:r>
    </w:p>
    <w:p w14:paraId="1DB08FE2" w14:textId="7CE8F060" w:rsidR="00E0511E" w:rsidRDefault="00993FEC" w:rsidP="00955350">
      <w:pPr>
        <w:numPr>
          <w:ilvl w:val="0"/>
          <w:numId w:val="17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>
        <w:rPr>
          <w:rFonts w:eastAsia="Times New Roman"/>
          <w:kern w:val="0"/>
          <w:lang w:eastAsia="pl-PL" w:bidi="ar-SA"/>
        </w:rPr>
        <w:t xml:space="preserve">Umowa ulega rozwiązaniu przed terminem o którym mowa w ust. 1 w przypadku wyczerpania </w:t>
      </w:r>
      <w:r w:rsidR="006E35BB">
        <w:rPr>
          <w:rFonts w:eastAsia="Times New Roman"/>
          <w:kern w:val="0"/>
          <w:lang w:eastAsia="pl-PL" w:bidi="ar-SA"/>
        </w:rPr>
        <w:t>kwoty</w:t>
      </w:r>
      <w:r>
        <w:rPr>
          <w:rFonts w:eastAsia="Times New Roman"/>
          <w:kern w:val="0"/>
          <w:lang w:eastAsia="pl-PL" w:bidi="ar-SA"/>
        </w:rPr>
        <w:t xml:space="preserve"> środków</w:t>
      </w:r>
      <w:r w:rsidR="006E35BB">
        <w:rPr>
          <w:rFonts w:eastAsia="Times New Roman"/>
          <w:kern w:val="0"/>
          <w:lang w:eastAsia="pl-PL" w:bidi="ar-SA"/>
        </w:rPr>
        <w:t xml:space="preserve">, o której mowa w </w:t>
      </w:r>
      <w:r w:rsidR="006E35BB" w:rsidRPr="00B9338D">
        <w:rPr>
          <w:rFonts w:eastAsia="Times New Roman"/>
          <w:kern w:val="0"/>
          <w:lang w:eastAsia="pl-PL" w:bidi="ar-SA"/>
        </w:rPr>
        <w:t xml:space="preserve">§ </w:t>
      </w:r>
      <w:r w:rsidR="00B9338D" w:rsidRPr="00B9338D">
        <w:rPr>
          <w:rFonts w:eastAsia="Times New Roman"/>
          <w:kern w:val="0"/>
          <w:lang w:eastAsia="pl-PL" w:bidi="ar-SA"/>
        </w:rPr>
        <w:t>3 ust. 1</w:t>
      </w:r>
      <w:r w:rsidR="00B9338D"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 xml:space="preserve">. </w:t>
      </w:r>
    </w:p>
    <w:p w14:paraId="79DBF893" w14:textId="77777777" w:rsidR="008A5BD9" w:rsidRPr="008271A6" w:rsidRDefault="008A5BD9" w:rsidP="008A5BD9">
      <w:pPr>
        <w:pStyle w:val="Akapitzlist"/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</w:p>
    <w:p w14:paraId="1EC55C5E" w14:textId="4D3FA769" w:rsidR="00F87F57" w:rsidRPr="00EA28A5" w:rsidRDefault="00F87F57" w:rsidP="00F87F57">
      <w:pPr>
        <w:suppressAutoHyphens w:val="0"/>
        <w:jc w:val="center"/>
        <w:rPr>
          <w:rFonts w:eastAsia="Times New Roman"/>
          <w:b/>
          <w:kern w:val="0"/>
          <w:lang w:eastAsia="pl-PL" w:bidi="ar-SA"/>
        </w:rPr>
      </w:pPr>
      <w:r w:rsidRPr="00EA28A5">
        <w:rPr>
          <w:rFonts w:eastAsia="Times New Roman"/>
          <w:b/>
          <w:kern w:val="0"/>
          <w:lang w:eastAsia="pl-PL" w:bidi="ar-SA"/>
        </w:rPr>
        <w:t xml:space="preserve">§ </w:t>
      </w:r>
      <w:r w:rsidR="00E0511E">
        <w:rPr>
          <w:rFonts w:eastAsia="Times New Roman"/>
          <w:b/>
          <w:kern w:val="0"/>
          <w:lang w:eastAsia="pl-PL" w:bidi="ar-SA"/>
        </w:rPr>
        <w:t>3</w:t>
      </w:r>
    </w:p>
    <w:p w14:paraId="0A43BE27" w14:textId="44845CF4" w:rsidR="00F87F57" w:rsidRPr="00E0511E" w:rsidRDefault="00F9506C" w:rsidP="00955350">
      <w:pPr>
        <w:numPr>
          <w:ilvl w:val="0"/>
          <w:numId w:val="21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>
        <w:rPr>
          <w:rFonts w:eastAsia="Times New Roman"/>
          <w:kern w:val="0"/>
          <w:lang w:eastAsia="pl-PL" w:bidi="ar-SA"/>
        </w:rPr>
        <w:t xml:space="preserve">Całkowite </w:t>
      </w:r>
      <w:r w:rsidR="006F1477">
        <w:rPr>
          <w:rFonts w:eastAsia="Times New Roman"/>
          <w:kern w:val="0"/>
          <w:lang w:eastAsia="pl-PL" w:bidi="ar-SA"/>
        </w:rPr>
        <w:t xml:space="preserve">maksymalne </w:t>
      </w:r>
      <w:r>
        <w:rPr>
          <w:rFonts w:eastAsia="Times New Roman"/>
          <w:kern w:val="0"/>
          <w:lang w:eastAsia="pl-PL" w:bidi="ar-SA"/>
        </w:rPr>
        <w:t>wynagrodzenie Wykonawcy z tytułu realizacji przedmiotu</w:t>
      </w:r>
      <w:r w:rsidR="00F87F57" w:rsidRPr="00E0511E">
        <w:rPr>
          <w:rFonts w:eastAsia="Times New Roman"/>
          <w:kern w:val="0"/>
          <w:lang w:eastAsia="pl-PL" w:bidi="ar-SA"/>
        </w:rPr>
        <w:t xml:space="preserve"> umowy nie może przekroczyć wartości:</w:t>
      </w:r>
      <w:r w:rsidR="00E0511E">
        <w:rPr>
          <w:rFonts w:eastAsia="Times New Roman"/>
          <w:kern w:val="0"/>
          <w:lang w:eastAsia="pl-PL" w:bidi="ar-SA"/>
        </w:rPr>
        <w:t>…………….</w:t>
      </w:r>
      <w:r w:rsidR="009B29C0" w:rsidRPr="00E0511E">
        <w:rPr>
          <w:rFonts w:eastAsia="Times New Roman"/>
          <w:kern w:val="0"/>
          <w:lang w:eastAsia="pl-PL" w:bidi="ar-SA"/>
        </w:rPr>
        <w:t xml:space="preserve"> </w:t>
      </w:r>
      <w:proofErr w:type="spellStart"/>
      <w:r w:rsidR="008271A6">
        <w:rPr>
          <w:rFonts w:eastAsia="Times New Roman"/>
          <w:kern w:val="0"/>
          <w:lang w:eastAsia="pl-PL" w:bidi="ar-SA"/>
        </w:rPr>
        <w:t>tj</w:t>
      </w:r>
      <w:proofErr w:type="spellEnd"/>
      <w:r w:rsidR="009B29C0" w:rsidRPr="00E0511E">
        <w:rPr>
          <w:rFonts w:eastAsia="Times New Roman"/>
          <w:kern w:val="0"/>
          <w:lang w:eastAsia="pl-PL" w:bidi="ar-SA"/>
        </w:rPr>
        <w:t xml:space="preserve"> kwot</w:t>
      </w:r>
      <w:r w:rsidR="008271A6">
        <w:rPr>
          <w:rFonts w:eastAsia="Times New Roman"/>
          <w:kern w:val="0"/>
          <w:lang w:eastAsia="pl-PL" w:bidi="ar-SA"/>
        </w:rPr>
        <w:t>y</w:t>
      </w:r>
      <w:r w:rsidR="009B29C0" w:rsidRPr="00E0511E">
        <w:rPr>
          <w:rFonts w:eastAsia="Times New Roman"/>
          <w:kern w:val="0"/>
          <w:lang w:eastAsia="pl-PL" w:bidi="ar-SA"/>
        </w:rPr>
        <w:t xml:space="preserve"> środków, które Zamawiający zamierza przeznaczyć na wykonanie usługi. </w:t>
      </w:r>
    </w:p>
    <w:p w14:paraId="06F44D5E" w14:textId="02E3F12B" w:rsidR="00F87F57" w:rsidRPr="001964D5" w:rsidRDefault="00F87F57" w:rsidP="001964D5">
      <w:pPr>
        <w:numPr>
          <w:ilvl w:val="0"/>
          <w:numId w:val="21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E0511E">
        <w:rPr>
          <w:rFonts w:eastAsia="Times New Roman"/>
          <w:kern w:val="0"/>
          <w:lang w:eastAsia="pl-PL" w:bidi="ar-SA"/>
        </w:rPr>
        <w:t>Ceny określone przez Wykonawcę w kosztorysie ofertowym uwzględniają wszystkie koszty jakie ponosi Wykonawca z tytułu realizacji przedmiotu umowy</w:t>
      </w:r>
      <w:r w:rsidR="000B3291" w:rsidRPr="00E0511E">
        <w:rPr>
          <w:rFonts w:eastAsia="Times New Roman"/>
          <w:kern w:val="0"/>
          <w:lang w:eastAsia="pl-PL" w:bidi="ar-SA"/>
        </w:rPr>
        <w:t>.</w:t>
      </w:r>
      <w:r w:rsidRPr="00EA28A5">
        <w:rPr>
          <w:rFonts w:eastAsia="Times New Roman"/>
          <w:kern w:val="0"/>
          <w:lang w:eastAsia="pl-PL" w:bidi="ar-SA"/>
        </w:rPr>
        <w:t xml:space="preserve"> </w:t>
      </w:r>
      <w:r w:rsidR="006F1477">
        <w:rPr>
          <w:rFonts w:eastAsia="Times New Roman"/>
          <w:kern w:val="0"/>
          <w:lang w:eastAsia="pl-PL" w:bidi="ar-SA"/>
        </w:rPr>
        <w:t>Z</w:t>
      </w:r>
      <w:r w:rsidRPr="001964D5">
        <w:rPr>
          <w:rFonts w:eastAsia="Times New Roman"/>
          <w:kern w:val="0"/>
          <w:lang w:eastAsia="pl-PL" w:bidi="ar-SA"/>
        </w:rPr>
        <w:t xml:space="preserve">a wykonanie usług Zamawiający zapłaci wynagrodzenie ustalone na podstawie iloczynu ceny jednostkowej </w:t>
      </w:r>
      <w:r w:rsidR="000B3291" w:rsidRPr="001964D5">
        <w:rPr>
          <w:rFonts w:eastAsia="Times New Roman"/>
          <w:kern w:val="0"/>
          <w:lang w:eastAsia="pl-PL" w:bidi="ar-SA"/>
        </w:rPr>
        <w:t>z kosztorysu ofertowego</w:t>
      </w:r>
      <w:r w:rsidRPr="001964D5">
        <w:rPr>
          <w:rFonts w:eastAsia="Times New Roman"/>
          <w:kern w:val="0"/>
          <w:lang w:eastAsia="pl-PL" w:bidi="ar-SA"/>
        </w:rPr>
        <w:t xml:space="preserve"> i faktycznej ilości </w:t>
      </w:r>
      <w:r w:rsidR="00E0511E" w:rsidRPr="001964D5">
        <w:rPr>
          <w:rFonts w:eastAsia="Times New Roman"/>
          <w:kern w:val="0"/>
          <w:lang w:eastAsia="pl-PL" w:bidi="ar-SA"/>
        </w:rPr>
        <w:t>wykonanych usług</w:t>
      </w:r>
      <w:r w:rsidRPr="001964D5">
        <w:rPr>
          <w:rFonts w:eastAsia="Times New Roman"/>
          <w:kern w:val="0"/>
          <w:lang w:eastAsia="pl-PL" w:bidi="ar-SA"/>
        </w:rPr>
        <w:t xml:space="preserve"> w miesięcznym okresie rozliczeniowym</w:t>
      </w:r>
      <w:r w:rsidR="000B3291" w:rsidRPr="001964D5">
        <w:rPr>
          <w:rFonts w:eastAsia="Times New Roman"/>
          <w:kern w:val="0"/>
          <w:lang w:eastAsia="pl-PL" w:bidi="ar-SA"/>
        </w:rPr>
        <w:t>.</w:t>
      </w:r>
    </w:p>
    <w:p w14:paraId="6548B4E9" w14:textId="74663CF1" w:rsidR="00F87F57" w:rsidRPr="00EA28A5" w:rsidRDefault="00F87F57" w:rsidP="00955350">
      <w:pPr>
        <w:numPr>
          <w:ilvl w:val="0"/>
          <w:numId w:val="21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EA28A5">
        <w:rPr>
          <w:rFonts w:eastAsia="Times New Roman"/>
          <w:kern w:val="0"/>
          <w:lang w:eastAsia="pl-PL" w:bidi="ar-SA"/>
        </w:rPr>
        <w:t xml:space="preserve">Wartość </w:t>
      </w:r>
      <w:r w:rsidR="00E671F5">
        <w:rPr>
          <w:rFonts w:eastAsia="Times New Roman"/>
          <w:kern w:val="0"/>
          <w:lang w:eastAsia="pl-PL" w:bidi="ar-SA"/>
        </w:rPr>
        <w:t xml:space="preserve">wynagrodzenia </w:t>
      </w:r>
      <w:r w:rsidRPr="00EA28A5">
        <w:rPr>
          <w:rFonts w:eastAsia="Times New Roman"/>
          <w:kern w:val="0"/>
          <w:lang w:eastAsia="pl-PL" w:bidi="ar-SA"/>
        </w:rPr>
        <w:t>określona w ust. 1 określona jest szacunkowo</w:t>
      </w:r>
      <w:r w:rsidRPr="00E0511E">
        <w:rPr>
          <w:rFonts w:eastAsia="Times New Roman"/>
          <w:kern w:val="0"/>
          <w:lang w:eastAsia="pl-PL" w:bidi="ar-SA"/>
        </w:rPr>
        <w:t>. W przypadku zrealizowania usług w</w:t>
      </w:r>
      <w:r w:rsidR="00DA5597" w:rsidRPr="00E0511E">
        <w:rPr>
          <w:rFonts w:eastAsia="Times New Roman"/>
          <w:kern w:val="0"/>
          <w:lang w:eastAsia="pl-PL" w:bidi="ar-SA"/>
        </w:rPr>
        <w:t> </w:t>
      </w:r>
      <w:r w:rsidRPr="00E0511E">
        <w:rPr>
          <w:rFonts w:eastAsia="Times New Roman"/>
          <w:kern w:val="0"/>
          <w:lang w:eastAsia="pl-PL" w:bidi="ar-SA"/>
        </w:rPr>
        <w:t xml:space="preserve">mniejszym zakresie, tj. niewyczerpującym maksymalnej kwoty określonej w </w:t>
      </w:r>
      <w:r w:rsidR="008271A6">
        <w:rPr>
          <w:rFonts w:eastAsia="Times New Roman"/>
          <w:kern w:val="0"/>
          <w:lang w:eastAsia="pl-PL" w:bidi="ar-SA"/>
        </w:rPr>
        <w:t xml:space="preserve"> </w:t>
      </w:r>
      <w:r w:rsidRPr="00EA28A5">
        <w:rPr>
          <w:rFonts w:eastAsia="Times New Roman"/>
          <w:kern w:val="0"/>
          <w:lang w:eastAsia="pl-PL" w:bidi="ar-SA"/>
        </w:rPr>
        <w:t>ust. 1, Wykonawcy nie przysługują żadne roszczenia w stosunku  do Zamawiającego.</w:t>
      </w:r>
      <w:r w:rsidR="00A747E3" w:rsidRPr="00A747E3">
        <w:t xml:space="preserve"> </w:t>
      </w:r>
      <w:r w:rsidR="00A747E3" w:rsidRPr="00A747E3">
        <w:rPr>
          <w:rFonts w:eastAsia="Times New Roman"/>
          <w:kern w:val="0"/>
          <w:lang w:eastAsia="pl-PL" w:bidi="ar-SA"/>
        </w:rPr>
        <w:t>Minimalna wartość realizacji przedmiotu umowy wynosi 50 % kwoty środków, o których mowa w ust.1.</w:t>
      </w:r>
    </w:p>
    <w:p w14:paraId="14AFCA83" w14:textId="5D628809" w:rsidR="00F87F57" w:rsidRPr="00EA28A5" w:rsidRDefault="00F87F57" w:rsidP="00955350">
      <w:pPr>
        <w:numPr>
          <w:ilvl w:val="0"/>
          <w:numId w:val="21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EA28A5">
        <w:rPr>
          <w:rFonts w:eastAsia="Times New Roman"/>
          <w:kern w:val="0"/>
          <w:lang w:eastAsia="pl-PL" w:bidi="ar-SA"/>
        </w:rPr>
        <w:t>Faktury będą wystawi</w:t>
      </w:r>
      <w:r w:rsidR="00747EDB">
        <w:rPr>
          <w:rFonts w:eastAsia="Times New Roman"/>
          <w:kern w:val="0"/>
          <w:lang w:eastAsia="pl-PL" w:bidi="ar-SA"/>
        </w:rPr>
        <w:t>a</w:t>
      </w:r>
      <w:r w:rsidRPr="00EA28A5">
        <w:rPr>
          <w:rFonts w:eastAsia="Times New Roman"/>
          <w:kern w:val="0"/>
          <w:lang w:eastAsia="pl-PL" w:bidi="ar-SA"/>
        </w:rPr>
        <w:t>n</w:t>
      </w:r>
      <w:r w:rsidR="00747EDB">
        <w:rPr>
          <w:rFonts w:eastAsia="Times New Roman"/>
          <w:kern w:val="0"/>
          <w:lang w:eastAsia="pl-PL" w:bidi="ar-SA"/>
        </w:rPr>
        <w:t>e</w:t>
      </w:r>
      <w:r w:rsidRPr="00EA28A5">
        <w:rPr>
          <w:rFonts w:eastAsia="Times New Roman"/>
          <w:kern w:val="0"/>
          <w:lang w:eastAsia="pl-PL" w:bidi="ar-SA"/>
        </w:rPr>
        <w:t xml:space="preserve"> przez Wykonawcę na koniec każdego miesięcznego okresu rozliczeniowego</w:t>
      </w:r>
      <w:r w:rsidR="00747EDB">
        <w:rPr>
          <w:rFonts w:eastAsia="Times New Roman"/>
          <w:kern w:val="0"/>
          <w:lang w:eastAsia="pl-PL" w:bidi="ar-SA"/>
        </w:rPr>
        <w:t>, po odbiorze usług</w:t>
      </w:r>
      <w:r w:rsidRPr="00EA28A5">
        <w:rPr>
          <w:rFonts w:eastAsia="Times New Roman"/>
          <w:kern w:val="0"/>
          <w:lang w:eastAsia="pl-PL" w:bidi="ar-SA"/>
        </w:rPr>
        <w:t>.</w:t>
      </w:r>
    </w:p>
    <w:p w14:paraId="36F8B39F" w14:textId="727C233B" w:rsidR="00F87F57" w:rsidRPr="00EA28A5" w:rsidRDefault="00F87F57" w:rsidP="00955350">
      <w:pPr>
        <w:numPr>
          <w:ilvl w:val="0"/>
          <w:numId w:val="21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EA28A5">
        <w:rPr>
          <w:rFonts w:eastAsia="Times New Roman"/>
          <w:kern w:val="0"/>
          <w:lang w:eastAsia="pl-PL" w:bidi="ar-SA"/>
        </w:rPr>
        <w:t>Zamawiający ma obowiązek zapłaty, prawidłowo wystawionej faktury, w terminie do 30 dni licząc od daty przyjęcia i zaakceptowania faktury przez Zamawiającego.</w:t>
      </w:r>
    </w:p>
    <w:p w14:paraId="7E0F9ECB" w14:textId="78BACEC7" w:rsidR="00F87F57" w:rsidRPr="00747EDB" w:rsidRDefault="00F87F57" w:rsidP="00955350">
      <w:pPr>
        <w:numPr>
          <w:ilvl w:val="0"/>
          <w:numId w:val="21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EA28A5">
        <w:rPr>
          <w:rFonts w:eastAsia="Times New Roman"/>
          <w:kern w:val="0"/>
          <w:lang w:eastAsia="pl-PL" w:bidi="ar-SA"/>
        </w:rPr>
        <w:t>Faktury wystawiane będą</w:t>
      </w:r>
      <w:r w:rsidR="00747EDB">
        <w:rPr>
          <w:rFonts w:eastAsia="Times New Roman"/>
          <w:kern w:val="0"/>
          <w:lang w:eastAsia="pl-PL" w:bidi="ar-SA"/>
        </w:rPr>
        <w:t>:</w:t>
      </w:r>
      <w:r w:rsidRPr="00EA28A5">
        <w:rPr>
          <w:rFonts w:eastAsia="Times New Roman"/>
          <w:kern w:val="0"/>
          <w:lang w:eastAsia="pl-PL" w:bidi="ar-SA"/>
        </w:rPr>
        <w:t xml:space="preserve"> </w:t>
      </w:r>
      <w:r w:rsidR="00747EDB">
        <w:rPr>
          <w:rFonts w:eastAsia="Times New Roman"/>
          <w:kern w:val="0"/>
          <w:lang w:eastAsia="pl-PL" w:bidi="ar-SA"/>
        </w:rPr>
        <w:t>nabywca</w:t>
      </w:r>
      <w:r w:rsidRPr="00EA28A5">
        <w:rPr>
          <w:rFonts w:eastAsia="Times New Roman"/>
          <w:kern w:val="0"/>
          <w:lang w:eastAsia="pl-PL" w:bidi="ar-SA"/>
        </w:rPr>
        <w:t xml:space="preserve">: </w:t>
      </w:r>
      <w:r w:rsidRPr="00747EDB">
        <w:rPr>
          <w:rFonts w:eastAsia="Times New Roman"/>
          <w:kern w:val="0"/>
          <w:lang w:eastAsia="pl-PL" w:bidi="ar-SA"/>
        </w:rPr>
        <w:t xml:space="preserve">Województwo Kujawsko – Pomorskie pl. Teatralny 2, 87-100 Toruń, NIP 9561969536, </w:t>
      </w:r>
      <w:r w:rsidR="00747EDB">
        <w:rPr>
          <w:rFonts w:eastAsia="Times New Roman"/>
          <w:kern w:val="0"/>
          <w:lang w:eastAsia="pl-PL" w:bidi="ar-SA"/>
        </w:rPr>
        <w:t xml:space="preserve">odbiorca: </w:t>
      </w:r>
      <w:r w:rsidRPr="00747EDB">
        <w:rPr>
          <w:rFonts w:eastAsia="Times New Roman"/>
          <w:kern w:val="0"/>
          <w:lang w:eastAsia="pl-PL" w:bidi="ar-SA"/>
        </w:rPr>
        <w:t xml:space="preserve">Zarząd Dróg Wojewódzkich w Bydgoszczy, </w:t>
      </w:r>
      <w:r w:rsidR="00C55E02">
        <w:rPr>
          <w:rFonts w:eastAsia="Times New Roman"/>
          <w:kern w:val="0"/>
          <w:lang w:eastAsia="pl-PL" w:bidi="ar-SA"/>
        </w:rPr>
        <w:t xml:space="preserve">Oddział w …… </w:t>
      </w:r>
      <w:r w:rsidRPr="00747EDB">
        <w:rPr>
          <w:rFonts w:eastAsia="Times New Roman"/>
          <w:kern w:val="0"/>
          <w:lang w:eastAsia="pl-PL" w:bidi="ar-SA"/>
        </w:rPr>
        <w:t xml:space="preserve">Rejon Dróg Wojewódzkich w </w:t>
      </w:r>
      <w:r w:rsidR="00C55E02">
        <w:rPr>
          <w:rFonts w:eastAsia="Times New Roman"/>
          <w:kern w:val="0"/>
          <w:lang w:eastAsia="pl-PL" w:bidi="ar-SA"/>
        </w:rPr>
        <w:t>….</w:t>
      </w:r>
      <w:r w:rsidRPr="00747EDB">
        <w:rPr>
          <w:rFonts w:eastAsia="Times New Roman"/>
          <w:kern w:val="0"/>
          <w:lang w:eastAsia="pl-PL" w:bidi="ar-SA"/>
        </w:rPr>
        <w:t xml:space="preserve">, ul. </w:t>
      </w:r>
      <w:r w:rsidR="00C55E02">
        <w:rPr>
          <w:rFonts w:eastAsia="Times New Roman"/>
          <w:kern w:val="0"/>
          <w:lang w:eastAsia="pl-PL" w:bidi="ar-SA"/>
        </w:rPr>
        <w:t>……</w:t>
      </w:r>
      <w:r w:rsidRPr="00747EDB">
        <w:rPr>
          <w:rFonts w:eastAsia="Times New Roman"/>
          <w:kern w:val="0"/>
          <w:lang w:eastAsia="pl-PL" w:bidi="ar-SA"/>
        </w:rPr>
        <w:t>.</w:t>
      </w:r>
    </w:p>
    <w:p w14:paraId="4F5AADAE" w14:textId="031A4B87" w:rsidR="00F87F57" w:rsidRDefault="00F87F57" w:rsidP="002C2983">
      <w:pPr>
        <w:suppressAutoHyphens w:val="0"/>
        <w:spacing w:line="259" w:lineRule="auto"/>
        <w:ind w:left="360"/>
        <w:jc w:val="both"/>
        <w:rPr>
          <w:rFonts w:eastAsia="Times New Roman"/>
          <w:kern w:val="0"/>
          <w:lang w:eastAsia="pl-PL" w:bidi="ar-SA"/>
        </w:rPr>
      </w:pPr>
      <w:r w:rsidRPr="00747EDB">
        <w:rPr>
          <w:rFonts w:eastAsia="Times New Roman"/>
          <w:kern w:val="0"/>
          <w:lang w:eastAsia="pl-PL" w:bidi="ar-SA"/>
        </w:rPr>
        <w:t xml:space="preserve">Zamawiający dopuszcza możliwość przesyłania do Zamawiającego ustrukturyzowanych faktur elektronicznych poprzez Platformę Elektronicznego Fakturowania (https://brokerpefexpert.efaktura.gov.pl/zaloguj) struktura numeru </w:t>
      </w:r>
      <w:r w:rsidRPr="00B000BD">
        <w:rPr>
          <w:rFonts w:eastAsia="Times New Roman"/>
          <w:kern w:val="0"/>
          <w:lang w:eastAsia="pl-PL" w:bidi="ar-SA"/>
        </w:rPr>
        <w:t>GLN</w:t>
      </w:r>
      <w:r w:rsidR="00B000BD" w:rsidRPr="002C2983">
        <w:rPr>
          <w:rFonts w:eastAsia="Times New Roman"/>
          <w:kern w:val="0"/>
          <w:lang w:eastAsia="pl-PL" w:bidi="ar-SA"/>
        </w:rPr>
        <w:t xml:space="preserve"> 5907664502015 RDW Inowrocław,  GLN 5907664502022 RDW Toruń,  GLN 5907664502039 RDW Tuchola,  GLN 5907664502046 RDW Wąbrzeźno,  GLN 5907664502053 RDW Włocławek, GLN 5907664502060 RDW Żołędowo.</w:t>
      </w:r>
    </w:p>
    <w:p w14:paraId="18411B9F" w14:textId="434009B1" w:rsidR="00DF5701" w:rsidRPr="00B000BD" w:rsidRDefault="00DF5701" w:rsidP="00955350">
      <w:pPr>
        <w:numPr>
          <w:ilvl w:val="0"/>
          <w:numId w:val="21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B000BD">
        <w:t xml:space="preserve">Zamawiający przewiduje możliwość zastosowania prawa opcji, o którym mowa w art. 441 ustawy </w:t>
      </w:r>
      <w:proofErr w:type="spellStart"/>
      <w:r w:rsidRPr="00B000BD">
        <w:t>Pzp</w:t>
      </w:r>
      <w:proofErr w:type="spellEnd"/>
      <w:r w:rsidRPr="00B000BD">
        <w:t xml:space="preserve">. </w:t>
      </w:r>
      <w:r w:rsidRPr="005E53C8">
        <w:t xml:space="preserve">Zastosowanie przez Zamawiającego prawa opcji będzie polegać na </w:t>
      </w:r>
      <w:r w:rsidR="001524D1">
        <w:t>zmianie wysokości wynagrodzenia</w:t>
      </w:r>
      <w:r w:rsidR="00886860">
        <w:t>, o którym mowa w ust. 1</w:t>
      </w:r>
      <w:r w:rsidR="001524D1">
        <w:t xml:space="preserve"> o 10 000,00 zł netto </w:t>
      </w:r>
      <w:r w:rsidR="00886860">
        <w:t xml:space="preserve">(oddzielnie </w:t>
      </w:r>
      <w:r w:rsidRPr="005E53C8">
        <w:t>dla każdej z</w:t>
      </w:r>
      <w:r w:rsidR="00C16C8F">
        <w:t xml:space="preserve"> 6</w:t>
      </w:r>
      <w:r w:rsidRPr="005E53C8">
        <w:t xml:space="preserve"> części</w:t>
      </w:r>
      <w:r w:rsidR="00886860">
        <w:t>)</w:t>
      </w:r>
      <w:r w:rsidRPr="005E53C8">
        <w:t xml:space="preserve"> w okresie obowiązywania umowy</w:t>
      </w:r>
      <w:r w:rsidR="00C16C8F">
        <w:t xml:space="preserve"> i zwiększeniu ilości usług</w:t>
      </w:r>
      <w:r w:rsidRPr="005E53C8">
        <w:t>.</w:t>
      </w:r>
      <w:r w:rsidRPr="00B000BD">
        <w:t xml:space="preserve"> </w:t>
      </w:r>
      <w:r w:rsidR="005E53C8">
        <w:t>Opcja może zostać zastosowana w przypadku gdy w okresie trwania umowy, kwota wynagrodzenia z umowy podstawowej zostanie wyczerpana</w:t>
      </w:r>
      <w:r w:rsidR="00023AF7">
        <w:t xml:space="preserve"> lub będzie na takim poziomie, który nie zapewni</w:t>
      </w:r>
      <w:r w:rsidR="008B06A6">
        <w:t>a</w:t>
      </w:r>
      <w:r w:rsidR="00023AF7">
        <w:t xml:space="preserve"> bieżącego wykonywania usług</w:t>
      </w:r>
      <w:r w:rsidR="00670C95">
        <w:t xml:space="preserve"> a</w:t>
      </w:r>
      <w:r w:rsidR="005E53C8">
        <w:t xml:space="preserve"> Zamawiający pozyska dodatkowe środki finansowe w trakcie trwania umowy</w:t>
      </w:r>
      <w:r w:rsidR="008B06A6">
        <w:t>.</w:t>
      </w:r>
      <w:r w:rsidR="001524D1">
        <w:t xml:space="preserve"> </w:t>
      </w:r>
    </w:p>
    <w:p w14:paraId="12472603" w14:textId="1B35D5AB" w:rsidR="00DF5701" w:rsidRPr="00B000BD" w:rsidRDefault="00DF5701" w:rsidP="00955350">
      <w:pPr>
        <w:numPr>
          <w:ilvl w:val="0"/>
          <w:numId w:val="21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B000BD">
        <w:t xml:space="preserve">Wszystkie wymagania i zasady realizacji przedmiotu umowy podstawowej dotyczą także realizacji zamówienia w ramach prawa opcji. </w:t>
      </w:r>
      <w:r w:rsidR="00696837">
        <w:t xml:space="preserve">W celu uruchomienia prawa opcji </w:t>
      </w:r>
      <w:r w:rsidRPr="00B000BD">
        <w:t xml:space="preserve">Zamawiający wymaga zawarcia aneksu w formie pisemnej do niniejszej umowy. Odmowa </w:t>
      </w:r>
      <w:r w:rsidRPr="00B000BD">
        <w:lastRenderedPageBreak/>
        <w:t>podpisania aneksu przez Wykonawcę nie zwalnia go z</w:t>
      </w:r>
      <w:r w:rsidR="00B000BD">
        <w:t> </w:t>
      </w:r>
      <w:r w:rsidRPr="00B000BD">
        <w:t>obowiązku realizacji usług w ramach prawa opcji. Wynagrodzenie za usługi realizowane w wyniku prawa opcji będzie ustalane na podstawie aktualnych stawek z umowy podstawowej.</w:t>
      </w:r>
    </w:p>
    <w:p w14:paraId="12824FF1" w14:textId="77777777" w:rsidR="00F87F57" w:rsidRPr="00EA28A5" w:rsidRDefault="00F87F57" w:rsidP="00F87F57">
      <w:pPr>
        <w:widowControl w:val="0"/>
        <w:tabs>
          <w:tab w:val="left" w:pos="426"/>
        </w:tabs>
        <w:spacing w:line="100" w:lineRule="atLeast"/>
        <w:ind w:left="426" w:hanging="426"/>
        <w:jc w:val="both"/>
        <w:rPr>
          <w:b/>
        </w:rPr>
      </w:pPr>
    </w:p>
    <w:p w14:paraId="2C418201" w14:textId="16C38DFD" w:rsidR="00F87F57" w:rsidRPr="00EA28A5" w:rsidRDefault="00F87F57" w:rsidP="00F87F57">
      <w:pPr>
        <w:suppressAutoHyphens w:val="0"/>
        <w:ind w:left="284" w:hanging="284"/>
        <w:jc w:val="center"/>
        <w:rPr>
          <w:rFonts w:eastAsia="Times New Roman"/>
          <w:b/>
          <w:kern w:val="0"/>
          <w:lang w:eastAsia="pl-PL" w:bidi="ar-SA"/>
        </w:rPr>
      </w:pPr>
      <w:r w:rsidRPr="00EA28A5">
        <w:rPr>
          <w:rFonts w:eastAsia="Times New Roman"/>
          <w:b/>
          <w:kern w:val="0"/>
          <w:lang w:eastAsia="pl-PL" w:bidi="ar-SA"/>
        </w:rPr>
        <w:t xml:space="preserve">§ </w:t>
      </w:r>
      <w:r w:rsidR="00E0511E">
        <w:rPr>
          <w:rFonts w:eastAsia="Times New Roman"/>
          <w:b/>
          <w:kern w:val="0"/>
          <w:lang w:eastAsia="pl-PL" w:bidi="ar-SA"/>
        </w:rPr>
        <w:t>4</w:t>
      </w:r>
    </w:p>
    <w:p w14:paraId="682535B4" w14:textId="0415E2FE" w:rsidR="00F87F57" w:rsidRPr="00EA28A5" w:rsidRDefault="00F87F57" w:rsidP="00955350">
      <w:pPr>
        <w:numPr>
          <w:ilvl w:val="0"/>
          <w:numId w:val="18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AC17C8">
        <w:rPr>
          <w:rFonts w:eastAsia="Times New Roman"/>
          <w:kern w:val="0"/>
          <w:lang w:eastAsia="pl-PL" w:bidi="ar-SA"/>
        </w:rPr>
        <w:t xml:space="preserve">Zamawiający będzie dokonywał odbioru usług w terminie do 5 dni roboczych po zakończeniu okresu rozliczeniowego. </w:t>
      </w:r>
    </w:p>
    <w:p w14:paraId="2F52D243" w14:textId="77777777" w:rsidR="00F87F57" w:rsidRPr="00EA28A5" w:rsidRDefault="00F87F57" w:rsidP="00955350">
      <w:pPr>
        <w:numPr>
          <w:ilvl w:val="0"/>
          <w:numId w:val="18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EA28A5">
        <w:rPr>
          <w:rFonts w:eastAsia="Times New Roman"/>
          <w:kern w:val="0"/>
          <w:lang w:eastAsia="pl-PL" w:bidi="ar-SA"/>
        </w:rPr>
        <w:t>Zamawiający dokona odbioru usługi na podstawie weryfikacji:</w:t>
      </w:r>
    </w:p>
    <w:p w14:paraId="0B8B2666" w14:textId="2D24F970" w:rsidR="009B29C0" w:rsidRDefault="009B29C0" w:rsidP="00955350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>
        <w:rPr>
          <w:rFonts w:eastAsia="Times New Roman"/>
          <w:kern w:val="0"/>
          <w:lang w:eastAsia="pl-PL" w:bidi="ar-SA"/>
        </w:rPr>
        <w:t>ewidencji interwencji</w:t>
      </w:r>
      <w:r w:rsidR="00E0511E">
        <w:rPr>
          <w:rFonts w:eastAsia="Times New Roman"/>
          <w:kern w:val="0"/>
          <w:lang w:eastAsia="pl-PL" w:bidi="ar-SA"/>
        </w:rPr>
        <w:t>,</w:t>
      </w:r>
    </w:p>
    <w:p w14:paraId="5C1B9E86" w14:textId="1F099A44" w:rsidR="009B29C0" w:rsidRPr="009B29C0" w:rsidRDefault="00F87F57" w:rsidP="00955350">
      <w:pPr>
        <w:pStyle w:val="Akapitzlist"/>
        <w:numPr>
          <w:ilvl w:val="0"/>
          <w:numId w:val="23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9B29C0">
        <w:rPr>
          <w:rFonts w:eastAsia="Times New Roman"/>
          <w:kern w:val="0"/>
          <w:lang w:eastAsia="pl-PL" w:bidi="ar-SA"/>
        </w:rPr>
        <w:t>ewidencj</w:t>
      </w:r>
      <w:r w:rsidR="00AC17C8" w:rsidRPr="009B29C0">
        <w:rPr>
          <w:rFonts w:eastAsia="Times New Roman"/>
          <w:kern w:val="0"/>
          <w:lang w:eastAsia="pl-PL" w:bidi="ar-SA"/>
        </w:rPr>
        <w:t>i</w:t>
      </w:r>
      <w:r w:rsidRPr="009B29C0">
        <w:rPr>
          <w:rFonts w:eastAsia="Times New Roman"/>
          <w:kern w:val="0"/>
          <w:lang w:eastAsia="pl-PL" w:bidi="ar-SA"/>
        </w:rPr>
        <w:t xml:space="preserve"> </w:t>
      </w:r>
      <w:r w:rsidR="009B29C0" w:rsidRPr="009B29C0">
        <w:rPr>
          <w:rFonts w:eastAsia="Times New Roman"/>
          <w:kern w:val="0"/>
          <w:lang w:eastAsia="pl-PL" w:bidi="ar-SA"/>
        </w:rPr>
        <w:t>zebranej padliny</w:t>
      </w:r>
      <w:r w:rsidR="00E0511E">
        <w:rPr>
          <w:rFonts w:eastAsia="Times New Roman"/>
          <w:kern w:val="0"/>
          <w:lang w:eastAsia="pl-PL" w:bidi="ar-SA"/>
        </w:rPr>
        <w:t>,</w:t>
      </w:r>
    </w:p>
    <w:p w14:paraId="271F681F" w14:textId="75307770" w:rsidR="001257FF" w:rsidRDefault="009B29C0" w:rsidP="00955350">
      <w:pPr>
        <w:pStyle w:val="Akapitzlist"/>
        <w:numPr>
          <w:ilvl w:val="0"/>
          <w:numId w:val="23"/>
        </w:numPr>
        <w:spacing w:before="60" w:after="60"/>
        <w:jc w:val="both"/>
        <w:rPr>
          <w:rFonts w:eastAsia="Times New Roman"/>
          <w:color w:val="000000" w:themeColor="text1"/>
          <w:lang w:eastAsia="ar-SA" w:bidi="ar-SA"/>
        </w:rPr>
      </w:pPr>
      <w:r w:rsidRPr="009B29C0">
        <w:rPr>
          <w:rFonts w:eastAsia="Times New Roman"/>
          <w:color w:val="000000" w:themeColor="text1"/>
          <w:lang w:eastAsia="ar-SA" w:bidi="ar-SA"/>
        </w:rPr>
        <w:t>dokument</w:t>
      </w:r>
      <w:r>
        <w:rPr>
          <w:rFonts w:eastAsia="Times New Roman"/>
          <w:color w:val="000000" w:themeColor="text1"/>
          <w:lang w:eastAsia="ar-SA" w:bidi="ar-SA"/>
        </w:rPr>
        <w:t>ów</w:t>
      </w:r>
      <w:r w:rsidRPr="009B29C0">
        <w:rPr>
          <w:rFonts w:eastAsia="Times New Roman"/>
          <w:color w:val="000000" w:themeColor="text1"/>
          <w:lang w:eastAsia="ar-SA" w:bidi="ar-SA"/>
        </w:rPr>
        <w:t xml:space="preserve"> potwierdzający</w:t>
      </w:r>
      <w:r>
        <w:rPr>
          <w:rFonts w:eastAsia="Times New Roman"/>
          <w:color w:val="000000" w:themeColor="text1"/>
          <w:lang w:eastAsia="ar-SA" w:bidi="ar-SA"/>
        </w:rPr>
        <w:t>ch</w:t>
      </w:r>
      <w:r w:rsidRPr="009B29C0">
        <w:rPr>
          <w:rFonts w:eastAsia="Times New Roman"/>
          <w:color w:val="000000" w:themeColor="text1"/>
          <w:lang w:eastAsia="ar-SA" w:bidi="ar-SA"/>
        </w:rPr>
        <w:t xml:space="preserve"> przekazanie zwłok zwierząt do utylizacji z wyszczególnieniem ilości </w:t>
      </w:r>
      <w:r w:rsidR="001257FF">
        <w:rPr>
          <w:rFonts w:eastAsia="Times New Roman"/>
          <w:color w:val="000000" w:themeColor="text1"/>
          <w:lang w:eastAsia="ar-SA" w:bidi="ar-SA"/>
        </w:rPr>
        <w:t>oraz dokumentacji fotograficznej określonej w OPZ</w:t>
      </w:r>
      <w:r w:rsidR="00523B91">
        <w:rPr>
          <w:rFonts w:eastAsia="Times New Roman"/>
          <w:color w:val="000000" w:themeColor="text1"/>
          <w:lang w:eastAsia="ar-SA" w:bidi="ar-SA"/>
        </w:rPr>
        <w:t>.</w:t>
      </w:r>
    </w:p>
    <w:p w14:paraId="724CF223" w14:textId="523D0BDD" w:rsidR="009B29C0" w:rsidRPr="001257FF" w:rsidRDefault="009B29C0" w:rsidP="001257FF">
      <w:pPr>
        <w:spacing w:before="60" w:after="60"/>
        <w:ind w:left="360"/>
        <w:jc w:val="both"/>
        <w:rPr>
          <w:rFonts w:eastAsia="Times New Roman"/>
          <w:color w:val="000000" w:themeColor="text1"/>
          <w:lang w:eastAsia="ar-SA" w:bidi="ar-SA"/>
        </w:rPr>
      </w:pPr>
      <w:r w:rsidRPr="001257FF">
        <w:rPr>
          <w:rFonts w:eastAsia="Times New Roman"/>
          <w:color w:val="000000" w:themeColor="text1"/>
          <w:lang w:eastAsia="ar-SA" w:bidi="ar-SA"/>
        </w:rPr>
        <w:t xml:space="preserve">Wykonawca dołącza </w:t>
      </w:r>
      <w:r w:rsidR="001257FF">
        <w:rPr>
          <w:rFonts w:eastAsia="Times New Roman"/>
          <w:color w:val="000000" w:themeColor="text1"/>
          <w:lang w:eastAsia="ar-SA" w:bidi="ar-SA"/>
        </w:rPr>
        <w:t>powyższe</w:t>
      </w:r>
      <w:r w:rsidRPr="001257FF">
        <w:rPr>
          <w:rFonts w:eastAsia="Times New Roman"/>
          <w:color w:val="000000" w:themeColor="text1"/>
          <w:lang w:eastAsia="ar-SA" w:bidi="ar-SA"/>
        </w:rPr>
        <w:t xml:space="preserve"> dokumenty do faktury</w:t>
      </w:r>
      <w:r w:rsidR="00E0511E" w:rsidRPr="001257FF">
        <w:rPr>
          <w:rFonts w:eastAsia="Times New Roman"/>
          <w:color w:val="000000" w:themeColor="text1"/>
          <w:lang w:eastAsia="ar-SA" w:bidi="ar-SA"/>
        </w:rPr>
        <w:t>.</w:t>
      </w:r>
    </w:p>
    <w:p w14:paraId="5837C2A6" w14:textId="361FC727" w:rsidR="00F87F57" w:rsidRPr="009B29C0" w:rsidRDefault="00AC17C8" w:rsidP="00955350">
      <w:pPr>
        <w:numPr>
          <w:ilvl w:val="0"/>
          <w:numId w:val="18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9B29C0">
        <w:rPr>
          <w:rFonts w:eastAsia="Times New Roman"/>
          <w:kern w:val="0"/>
          <w:lang w:eastAsia="pl-PL" w:bidi="ar-SA"/>
        </w:rPr>
        <w:t>Zamawiający nie przystąpi do odbioru</w:t>
      </w:r>
      <w:r w:rsidR="00F87F57" w:rsidRPr="009B29C0">
        <w:rPr>
          <w:rFonts w:eastAsia="Times New Roman"/>
          <w:kern w:val="0"/>
          <w:lang w:eastAsia="pl-PL" w:bidi="ar-SA"/>
        </w:rPr>
        <w:t xml:space="preserve"> usługi w przypadku braku dokumentów</w:t>
      </w:r>
      <w:r w:rsidR="008271A6">
        <w:rPr>
          <w:rFonts w:eastAsia="Times New Roman"/>
          <w:kern w:val="0"/>
          <w:lang w:eastAsia="pl-PL" w:bidi="ar-SA"/>
        </w:rPr>
        <w:t>,</w:t>
      </w:r>
      <w:r w:rsidR="00F87F57" w:rsidRPr="009B29C0">
        <w:rPr>
          <w:rFonts w:eastAsia="Times New Roman"/>
          <w:kern w:val="0"/>
          <w:lang w:eastAsia="pl-PL" w:bidi="ar-SA"/>
        </w:rPr>
        <w:t xml:space="preserve">  </w:t>
      </w:r>
      <w:r w:rsidR="00F87F57" w:rsidRPr="009B29C0">
        <w:rPr>
          <w:rFonts w:eastAsia="Times New Roman"/>
          <w:kern w:val="0"/>
          <w:lang w:eastAsia="pl-PL" w:bidi="ar-SA"/>
        </w:rPr>
        <w:br/>
        <w:t>o których mowa w ust</w:t>
      </w:r>
      <w:r w:rsidR="000849DD" w:rsidRPr="009B29C0">
        <w:rPr>
          <w:rFonts w:eastAsia="Times New Roman"/>
          <w:kern w:val="0"/>
          <w:lang w:eastAsia="pl-PL" w:bidi="ar-SA"/>
        </w:rPr>
        <w:t>.</w:t>
      </w:r>
      <w:r w:rsidR="00F87F57" w:rsidRPr="009B29C0">
        <w:rPr>
          <w:rFonts w:eastAsia="Times New Roman"/>
          <w:kern w:val="0"/>
          <w:lang w:eastAsia="pl-PL" w:bidi="ar-SA"/>
        </w:rPr>
        <w:t xml:space="preserve"> </w:t>
      </w:r>
      <w:r w:rsidR="000B3291" w:rsidRPr="009B29C0">
        <w:rPr>
          <w:rFonts w:eastAsia="Times New Roman"/>
          <w:kern w:val="0"/>
          <w:lang w:eastAsia="pl-PL" w:bidi="ar-SA"/>
        </w:rPr>
        <w:t>2</w:t>
      </w:r>
      <w:r w:rsidR="00F87F57" w:rsidRPr="009B29C0">
        <w:rPr>
          <w:rFonts w:eastAsia="Times New Roman"/>
          <w:kern w:val="0"/>
          <w:lang w:eastAsia="pl-PL" w:bidi="ar-SA"/>
        </w:rPr>
        <w:t xml:space="preserve">. </w:t>
      </w:r>
    </w:p>
    <w:p w14:paraId="4B5B67C5" w14:textId="0CA8DD24" w:rsidR="00B106B2" w:rsidRDefault="00B106B2" w:rsidP="009B29C0">
      <w:p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</w:p>
    <w:p w14:paraId="19A3B7DB" w14:textId="654750AE" w:rsidR="00B106B2" w:rsidRPr="00EA28A5" w:rsidRDefault="00B106B2" w:rsidP="00B106B2">
      <w:pPr>
        <w:suppressAutoHyphens w:val="0"/>
        <w:jc w:val="center"/>
        <w:rPr>
          <w:rFonts w:eastAsia="Times New Roman"/>
          <w:b/>
          <w:bCs/>
          <w:color w:val="000000"/>
          <w:spacing w:val="-3"/>
          <w:kern w:val="0"/>
          <w:lang w:eastAsia="pl-PL" w:bidi="ar-SA"/>
        </w:rPr>
      </w:pPr>
      <w:r w:rsidRPr="00EA28A5">
        <w:rPr>
          <w:rFonts w:eastAsia="Times New Roman"/>
          <w:b/>
          <w:bCs/>
          <w:color w:val="000000"/>
          <w:spacing w:val="-3"/>
          <w:kern w:val="0"/>
          <w:lang w:eastAsia="pl-PL" w:bidi="ar-SA"/>
        </w:rPr>
        <w:t xml:space="preserve">§ </w:t>
      </w:r>
      <w:r w:rsidR="00E0511E">
        <w:rPr>
          <w:rFonts w:eastAsia="Times New Roman"/>
          <w:b/>
          <w:bCs/>
          <w:color w:val="000000"/>
          <w:spacing w:val="-3"/>
          <w:kern w:val="0"/>
          <w:lang w:eastAsia="pl-PL" w:bidi="ar-SA"/>
        </w:rPr>
        <w:t>5</w:t>
      </w:r>
    </w:p>
    <w:p w14:paraId="38D10DE6" w14:textId="77777777" w:rsidR="00B106B2" w:rsidRPr="00E0511E" w:rsidRDefault="00B106B2" w:rsidP="00955350">
      <w:pPr>
        <w:numPr>
          <w:ilvl w:val="0"/>
          <w:numId w:val="19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E0511E">
        <w:rPr>
          <w:rFonts w:eastAsia="Times New Roman"/>
          <w:kern w:val="0"/>
          <w:lang w:eastAsia="pl-PL" w:bidi="ar-SA"/>
        </w:rPr>
        <w:t>Uprawnionymi do reprezentowania stron i odpowiedzialnymi za przebieg oraz realizację umowy są:</w:t>
      </w:r>
      <w:r w:rsidRPr="00E0511E">
        <w:rPr>
          <w:rFonts w:eastAsia="Times New Roman"/>
          <w:kern w:val="0"/>
          <w:lang w:eastAsia="pl-PL" w:bidi="ar-SA"/>
        </w:rPr>
        <w:tab/>
      </w:r>
    </w:p>
    <w:p w14:paraId="470EF304" w14:textId="77777777" w:rsidR="00B106B2" w:rsidRPr="00B106B2" w:rsidRDefault="00B106B2" w:rsidP="00955350">
      <w:pPr>
        <w:pStyle w:val="Akapitzlist"/>
        <w:numPr>
          <w:ilvl w:val="0"/>
          <w:numId w:val="16"/>
        </w:numPr>
        <w:spacing w:line="260" w:lineRule="atLeast"/>
        <w:jc w:val="both"/>
        <w:rPr>
          <w:rFonts w:eastAsia="Times New Roman"/>
        </w:rPr>
      </w:pPr>
      <w:r w:rsidRPr="00B106B2">
        <w:rPr>
          <w:rFonts w:eastAsia="Times New Roman"/>
        </w:rPr>
        <w:t>ze strony Zamawiającego: ……</w:t>
      </w:r>
    </w:p>
    <w:p w14:paraId="238DBEB7" w14:textId="77777777" w:rsidR="00B106B2" w:rsidRPr="00B106B2" w:rsidRDefault="00B106B2" w:rsidP="00955350">
      <w:pPr>
        <w:pStyle w:val="Akapitzlist"/>
        <w:numPr>
          <w:ilvl w:val="0"/>
          <w:numId w:val="16"/>
        </w:numPr>
        <w:spacing w:line="260" w:lineRule="atLeast"/>
        <w:jc w:val="both"/>
        <w:rPr>
          <w:rFonts w:eastAsia="Times New Roman"/>
        </w:rPr>
      </w:pPr>
      <w:r w:rsidRPr="00B106B2">
        <w:rPr>
          <w:rFonts w:eastAsia="Times New Roman"/>
        </w:rPr>
        <w:t>ze strony Wykonawcy: ……….</w:t>
      </w:r>
    </w:p>
    <w:p w14:paraId="0FDA394A" w14:textId="77777777" w:rsidR="00B106B2" w:rsidRPr="00E0511E" w:rsidRDefault="00B106B2" w:rsidP="00955350">
      <w:pPr>
        <w:numPr>
          <w:ilvl w:val="0"/>
          <w:numId w:val="19"/>
        </w:num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  <w:r w:rsidRPr="00E0511E">
        <w:rPr>
          <w:rFonts w:eastAsia="Times New Roman"/>
          <w:kern w:val="0"/>
          <w:lang w:eastAsia="pl-PL" w:bidi="ar-SA"/>
        </w:rPr>
        <w:t>Wykonawca podaje całodobowy numer telefonu, czynny 7 dni w tygodniu do przekazywania zgłoszeń: ………………</w:t>
      </w:r>
    </w:p>
    <w:p w14:paraId="592A6B53" w14:textId="22F7405C" w:rsidR="009B29C0" w:rsidRDefault="009B29C0" w:rsidP="00E0511E">
      <w:p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</w:p>
    <w:p w14:paraId="08C56A87" w14:textId="511E1AD6" w:rsidR="00DF5701" w:rsidRPr="008271A6" w:rsidRDefault="008271A6" w:rsidP="008271A6">
      <w:pPr>
        <w:suppressAutoHyphens w:val="0"/>
        <w:jc w:val="center"/>
        <w:rPr>
          <w:rFonts w:eastAsia="Times New Roman"/>
          <w:b/>
          <w:bCs/>
          <w:color w:val="000000"/>
          <w:spacing w:val="-3"/>
          <w:kern w:val="0"/>
          <w:lang w:eastAsia="pl-PL" w:bidi="ar-SA"/>
        </w:rPr>
      </w:pPr>
      <w:r w:rsidRPr="00EA28A5">
        <w:rPr>
          <w:rFonts w:eastAsia="Times New Roman"/>
          <w:b/>
          <w:bCs/>
          <w:color w:val="000000"/>
          <w:spacing w:val="-3"/>
          <w:kern w:val="0"/>
          <w:lang w:eastAsia="pl-PL" w:bidi="ar-SA"/>
        </w:rPr>
        <w:t xml:space="preserve">§ </w:t>
      </w:r>
      <w:r>
        <w:rPr>
          <w:rFonts w:eastAsia="Times New Roman"/>
          <w:b/>
          <w:bCs/>
          <w:color w:val="000000"/>
          <w:spacing w:val="-3"/>
          <w:kern w:val="0"/>
          <w:lang w:eastAsia="pl-PL" w:bidi="ar-SA"/>
        </w:rPr>
        <w:t>6</w:t>
      </w:r>
    </w:p>
    <w:p w14:paraId="173C85E4" w14:textId="0C894970" w:rsidR="00DF5701" w:rsidRPr="00055AA5" w:rsidRDefault="00DF5701" w:rsidP="00955350">
      <w:pPr>
        <w:pStyle w:val="Zwykytekst1"/>
        <w:numPr>
          <w:ilvl w:val="3"/>
          <w:numId w:val="11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bookmarkStart w:id="1" w:name="_Hlk42688230"/>
      <w:r w:rsidRPr="00055AA5">
        <w:rPr>
          <w:rFonts w:ascii="Times New Roman" w:hAnsi="Times New Roman" w:cs="Times New Roman"/>
          <w:bCs/>
          <w:iCs/>
          <w:kern w:val="2"/>
        </w:rPr>
        <w:t>Zamawiający wymaga zatrudnienia na podsta</w:t>
      </w:r>
      <w:r w:rsidR="008271A6">
        <w:rPr>
          <w:rFonts w:ascii="Times New Roman" w:hAnsi="Times New Roman" w:cs="Times New Roman"/>
          <w:bCs/>
          <w:iCs/>
          <w:kern w:val="2"/>
        </w:rPr>
        <w:t>w</w:t>
      </w:r>
      <w:r w:rsidRPr="00055AA5">
        <w:rPr>
          <w:rFonts w:ascii="Times New Roman" w:hAnsi="Times New Roman" w:cs="Times New Roman"/>
          <w:bCs/>
          <w:iCs/>
          <w:kern w:val="2"/>
        </w:rPr>
        <w:t xml:space="preserve">ie umowy o pracę przez Wykonawcę lub Podwykonawcę osób wykonujących wszystkie prace fizyczne związane z wykonywaniem </w:t>
      </w:r>
      <w:r>
        <w:rPr>
          <w:rFonts w:ascii="Times New Roman" w:hAnsi="Times New Roman" w:cs="Times New Roman"/>
          <w:bCs/>
          <w:iCs/>
          <w:kern w:val="2"/>
        </w:rPr>
        <w:t>usług</w:t>
      </w:r>
      <w:r w:rsidRPr="00055AA5">
        <w:rPr>
          <w:rFonts w:ascii="Times New Roman" w:hAnsi="Times New Roman" w:cs="Times New Roman"/>
          <w:bCs/>
          <w:iCs/>
          <w:kern w:val="2"/>
        </w:rPr>
        <w:t xml:space="preserve"> objętych zamówieniem, których wykonanie polega na wykonywaniu pracy w sposób określony w art. 22 § 1 ustawy z dnia 26 czerwca 1974 r. Kodeks pracy (Dz.U. z 20</w:t>
      </w:r>
      <w:r w:rsidR="008E6AEE">
        <w:rPr>
          <w:rFonts w:ascii="Times New Roman" w:hAnsi="Times New Roman" w:cs="Times New Roman"/>
          <w:bCs/>
          <w:iCs/>
          <w:kern w:val="2"/>
        </w:rPr>
        <w:t>22</w:t>
      </w:r>
      <w:r w:rsidRPr="00055AA5">
        <w:rPr>
          <w:rFonts w:ascii="Times New Roman" w:hAnsi="Times New Roman" w:cs="Times New Roman"/>
          <w:bCs/>
          <w:iCs/>
          <w:kern w:val="2"/>
        </w:rPr>
        <w:t xml:space="preserve"> r. poz. 1</w:t>
      </w:r>
      <w:r w:rsidR="008E6AEE">
        <w:rPr>
          <w:rFonts w:ascii="Times New Roman" w:hAnsi="Times New Roman" w:cs="Times New Roman"/>
          <w:bCs/>
          <w:iCs/>
          <w:kern w:val="2"/>
        </w:rPr>
        <w:t>51</w:t>
      </w:r>
      <w:r w:rsidRPr="00055AA5">
        <w:rPr>
          <w:rFonts w:ascii="Times New Roman" w:hAnsi="Times New Roman" w:cs="Times New Roman"/>
          <w:bCs/>
          <w:iCs/>
          <w:kern w:val="2"/>
        </w:rPr>
        <w:t>0 z późn.zm.) – minimalny wymóg zatrudnienia:  Kierowca – pracownik fizyczny, tj. 1 osoba posiadająca uprawnienia do prowadzenia środka transportu</w:t>
      </w:r>
      <w:r>
        <w:rPr>
          <w:rFonts w:ascii="Times New Roman" w:hAnsi="Times New Roman" w:cs="Times New Roman"/>
          <w:bCs/>
          <w:iCs/>
          <w:kern w:val="2"/>
        </w:rPr>
        <w:t>.</w:t>
      </w:r>
    </w:p>
    <w:p w14:paraId="07E926FE" w14:textId="77777777" w:rsidR="00DF5701" w:rsidRPr="00C3524A" w:rsidRDefault="00DF5701" w:rsidP="00955350">
      <w:pPr>
        <w:pStyle w:val="Zwykytekst1"/>
        <w:numPr>
          <w:ilvl w:val="3"/>
          <w:numId w:val="11"/>
        </w:num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055AA5">
        <w:rPr>
          <w:rFonts w:ascii="Times New Roman" w:hAnsi="Times New Roman" w:cs="Times New Roman"/>
          <w:bCs/>
          <w:iCs/>
          <w:kern w:val="2"/>
        </w:rPr>
        <w:t>W trakcie realizacji przedmiotu umowy Zamawiający uprawniony jest do wykonywania czynności kontrolnych wobec Wykonawcy odnośnie spełniania przez Wykonawcę lub Podwykonawcę (Dalszego Podwykonawcę) wymogu zatrudnienia na podstawie umowy o pracę osób, o których mowa w</w:t>
      </w:r>
      <w:r w:rsidRPr="00C3524A">
        <w:rPr>
          <w:rFonts w:ascii="Times New Roman" w:eastAsia="Times New Roman" w:hAnsi="Times New Roman" w:cs="Times New Roman"/>
        </w:rPr>
        <w:t xml:space="preserve"> ust. 1. Zamawiający uprawniony jest w szczególności do żądania przedłożenia:</w:t>
      </w:r>
    </w:p>
    <w:p w14:paraId="1689835E" w14:textId="77777777" w:rsidR="00DF5701" w:rsidRPr="00C3524A" w:rsidRDefault="00DF5701" w:rsidP="00DF5701">
      <w:pPr>
        <w:tabs>
          <w:tab w:val="left" w:pos="709"/>
          <w:tab w:val="left" w:leader="dot" w:pos="9072"/>
        </w:tabs>
        <w:ind w:left="709"/>
        <w:jc w:val="both"/>
        <w:rPr>
          <w:rFonts w:eastAsia="Times New Roman"/>
        </w:rPr>
      </w:pPr>
      <w:r w:rsidRPr="00C3524A">
        <w:rPr>
          <w:rFonts w:eastAsia="Times New Roman"/>
        </w:rPr>
        <w:t>1) oświadczenia zatrudnionego pracownika,</w:t>
      </w:r>
    </w:p>
    <w:p w14:paraId="34815D41" w14:textId="77777777" w:rsidR="00DF5701" w:rsidRPr="00C3524A" w:rsidRDefault="00DF5701" w:rsidP="00DF5701">
      <w:pPr>
        <w:tabs>
          <w:tab w:val="left" w:pos="709"/>
          <w:tab w:val="left" w:leader="dot" w:pos="9072"/>
        </w:tabs>
        <w:ind w:left="709"/>
        <w:jc w:val="both"/>
        <w:rPr>
          <w:rFonts w:eastAsia="Times New Roman"/>
        </w:rPr>
      </w:pPr>
      <w:r w:rsidRPr="00C3524A">
        <w:rPr>
          <w:rFonts w:eastAsia="Times New Roman"/>
        </w:rPr>
        <w:t>2) oświadczenia wykonawcy lub podwykonawcy o zatrudnieniu pracownika na podstawie umowy o pracę,</w:t>
      </w:r>
    </w:p>
    <w:p w14:paraId="61E3519D" w14:textId="77777777" w:rsidR="00DF5701" w:rsidRPr="00C3524A" w:rsidRDefault="00DF5701" w:rsidP="00DF5701">
      <w:pPr>
        <w:tabs>
          <w:tab w:val="left" w:pos="709"/>
          <w:tab w:val="left" w:leader="dot" w:pos="9072"/>
        </w:tabs>
        <w:ind w:left="709"/>
        <w:jc w:val="both"/>
        <w:rPr>
          <w:rFonts w:eastAsia="Times New Roman"/>
        </w:rPr>
      </w:pPr>
      <w:r w:rsidRPr="00C3524A">
        <w:rPr>
          <w:rFonts w:eastAsia="Times New Roman"/>
        </w:rPr>
        <w:t>3) poświadczonej za zgodność z oryginałem kopii umowy o pracę zatrudnionego pracownika,</w:t>
      </w:r>
    </w:p>
    <w:p w14:paraId="68BEED6B" w14:textId="77777777" w:rsidR="00DF5701" w:rsidRPr="00C3524A" w:rsidRDefault="00DF5701" w:rsidP="00DF5701">
      <w:pPr>
        <w:tabs>
          <w:tab w:val="left" w:pos="709"/>
          <w:tab w:val="left" w:leader="dot" w:pos="9072"/>
        </w:tabs>
        <w:ind w:left="709"/>
        <w:jc w:val="both"/>
        <w:rPr>
          <w:rFonts w:eastAsia="Times New Roman"/>
        </w:rPr>
      </w:pPr>
      <w:r w:rsidRPr="00C3524A">
        <w:rPr>
          <w:rFonts w:eastAsia="Times New Roman"/>
        </w:rPr>
        <w:t>4) innych dokumentów</w:t>
      </w:r>
    </w:p>
    <w:p w14:paraId="7FA70599" w14:textId="77777777" w:rsidR="00DF5701" w:rsidRPr="00C3524A" w:rsidRDefault="00DF5701" w:rsidP="00DF5701">
      <w:pPr>
        <w:tabs>
          <w:tab w:val="left" w:pos="709"/>
          <w:tab w:val="left" w:leader="dot" w:pos="9072"/>
        </w:tabs>
        <w:ind w:left="709"/>
        <w:jc w:val="both"/>
        <w:rPr>
          <w:rFonts w:eastAsia="Times New Roman"/>
        </w:rPr>
      </w:pPr>
      <w:r w:rsidRPr="00C3524A">
        <w:rPr>
          <w:rFonts w:eastAsia="Times New Roman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58EB5B8" w14:textId="77777777" w:rsidR="00DF5701" w:rsidRPr="00055AA5" w:rsidRDefault="00DF5701" w:rsidP="00955350">
      <w:pPr>
        <w:pStyle w:val="Zwykytekst1"/>
        <w:numPr>
          <w:ilvl w:val="3"/>
          <w:numId w:val="11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bookmarkStart w:id="2" w:name="_Hlk48631167"/>
      <w:r w:rsidRPr="00055AA5">
        <w:rPr>
          <w:rFonts w:ascii="Times New Roman" w:hAnsi="Times New Roman" w:cs="Times New Roman"/>
          <w:bCs/>
          <w:iCs/>
          <w:kern w:val="2"/>
        </w:rPr>
        <w:lastRenderedPageBreak/>
        <w:t>Niezłożenie przez Wykonawcę w wyznaczonym przez Zamawiającego terminie żądanych przez Zamawiającego dowodów, w celu potwierdzenia spełnienia przez Wykonawcę lub Podwykonawcę wymogu zatrudnienia na podstawie umowy o pracę traktowane będzie jako niespełnienie przez Wykonawcę lub Podwykonawcę wymogu zatrudnienia na podstawie umowy o pracę.</w:t>
      </w:r>
    </w:p>
    <w:p w14:paraId="0EDE267E" w14:textId="77777777" w:rsidR="00DF5701" w:rsidRPr="00055AA5" w:rsidRDefault="00DF5701" w:rsidP="00955350">
      <w:pPr>
        <w:pStyle w:val="Zwykytekst1"/>
        <w:numPr>
          <w:ilvl w:val="3"/>
          <w:numId w:val="11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055AA5">
        <w:rPr>
          <w:rFonts w:ascii="Times New Roman" w:hAnsi="Times New Roman" w:cs="Times New Roman"/>
          <w:bCs/>
          <w:iCs/>
          <w:kern w:val="2"/>
        </w:rPr>
        <w:t>W przypadku uzasadnionych wątpliwości co do przestrzegania prawa pracy przez Wykonawcę lub Podwykonawcę, Zamawiający może zwrócić się o przeprowadzenie kontroli przez Państwową Inspekcję Pracy.</w:t>
      </w:r>
    </w:p>
    <w:bookmarkEnd w:id="1"/>
    <w:bookmarkEnd w:id="2"/>
    <w:p w14:paraId="555E219E" w14:textId="77777777" w:rsidR="00DF5701" w:rsidRPr="00EA28A5" w:rsidRDefault="00DF5701" w:rsidP="00E0511E">
      <w:pPr>
        <w:suppressAutoHyphens w:val="0"/>
        <w:spacing w:line="259" w:lineRule="auto"/>
        <w:jc w:val="both"/>
        <w:rPr>
          <w:rFonts w:eastAsia="Times New Roman"/>
          <w:kern w:val="0"/>
          <w:lang w:eastAsia="pl-PL" w:bidi="ar-SA"/>
        </w:rPr>
      </w:pPr>
    </w:p>
    <w:p w14:paraId="3EE84FA8" w14:textId="0569B6BD" w:rsidR="00F87F57" w:rsidRDefault="00F87F57" w:rsidP="00F87F57">
      <w:pPr>
        <w:suppressAutoHyphens w:val="0"/>
        <w:spacing w:after="120"/>
        <w:jc w:val="center"/>
        <w:rPr>
          <w:rFonts w:eastAsia="Times New Roman"/>
          <w:b/>
          <w:kern w:val="0"/>
          <w:lang w:eastAsia="pl-PL" w:bidi="ar-SA"/>
        </w:rPr>
      </w:pPr>
      <w:r w:rsidRPr="00EA28A5">
        <w:rPr>
          <w:rFonts w:eastAsia="Times New Roman"/>
          <w:b/>
          <w:kern w:val="0"/>
          <w:lang w:eastAsia="pl-PL" w:bidi="ar-SA"/>
        </w:rPr>
        <w:t xml:space="preserve">§ </w:t>
      </w:r>
      <w:r w:rsidR="008271A6">
        <w:rPr>
          <w:rFonts w:eastAsia="Times New Roman"/>
          <w:b/>
          <w:kern w:val="0"/>
          <w:lang w:eastAsia="pl-PL" w:bidi="ar-SA"/>
        </w:rPr>
        <w:t>7</w:t>
      </w:r>
    </w:p>
    <w:p w14:paraId="3DBB74EA" w14:textId="77777777" w:rsidR="00775FDD" w:rsidRPr="00F2527A" w:rsidRDefault="00775FDD" w:rsidP="00955350">
      <w:pPr>
        <w:pStyle w:val="Zwykytekst1"/>
        <w:numPr>
          <w:ilvl w:val="3"/>
          <w:numId w:val="3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bookmarkStart w:id="3" w:name="_Hlk69572484"/>
      <w:r w:rsidRPr="00F2527A">
        <w:rPr>
          <w:rFonts w:ascii="Times New Roman" w:hAnsi="Times New Roman" w:cs="Times New Roman"/>
          <w:bCs/>
          <w:iCs/>
          <w:kern w:val="2"/>
        </w:rPr>
        <w:t xml:space="preserve">Wykonawca – zgodnie z oświadczeniem zawartym w Ofercie – przedmiot umowy wykona: </w:t>
      </w:r>
    </w:p>
    <w:p w14:paraId="5B8119DC" w14:textId="77777777" w:rsidR="00775FDD" w:rsidRPr="00F2527A" w:rsidRDefault="00775FDD" w:rsidP="00955350">
      <w:pPr>
        <w:pStyle w:val="Zwykytekst1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F2527A">
        <w:rPr>
          <w:rFonts w:ascii="Times New Roman" w:hAnsi="Times New Roman" w:cs="Times New Roman"/>
          <w:bCs/>
          <w:iCs/>
          <w:kern w:val="2"/>
        </w:rPr>
        <w:t>bez udziału Podwykonawców;</w:t>
      </w:r>
    </w:p>
    <w:p w14:paraId="02C9F97F" w14:textId="77777777" w:rsidR="00775FDD" w:rsidRPr="00F2527A" w:rsidRDefault="00775FDD" w:rsidP="00955350">
      <w:pPr>
        <w:pStyle w:val="Zwykytekst1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F2527A">
        <w:rPr>
          <w:rFonts w:ascii="Times New Roman" w:hAnsi="Times New Roman" w:cs="Times New Roman"/>
          <w:bCs/>
          <w:iCs/>
          <w:kern w:val="2"/>
        </w:rPr>
        <w:t>przy udziale Podwykonawców, wskazanych w treści Oferty w zakresie: _____________;</w:t>
      </w:r>
    </w:p>
    <w:p w14:paraId="1975382F" w14:textId="77777777" w:rsidR="00775FDD" w:rsidRPr="00F2527A" w:rsidRDefault="00775FDD" w:rsidP="00955350">
      <w:pPr>
        <w:pStyle w:val="Zwykytekst1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F2527A">
        <w:rPr>
          <w:rFonts w:ascii="Times New Roman" w:hAnsi="Times New Roman" w:cs="Times New Roman"/>
          <w:bCs/>
          <w:iCs/>
          <w:kern w:val="2"/>
        </w:rPr>
        <w:t>przy udziale ___________, tj. Podmiotu Udostępniającego Zasoby ________.</w:t>
      </w:r>
    </w:p>
    <w:p w14:paraId="40F91BA6" w14:textId="77777777" w:rsidR="00775FDD" w:rsidRPr="00F2527A" w:rsidRDefault="00775FDD" w:rsidP="00955350">
      <w:pPr>
        <w:pStyle w:val="Zwykytekst1"/>
        <w:numPr>
          <w:ilvl w:val="3"/>
          <w:numId w:val="3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F2527A">
        <w:rPr>
          <w:rFonts w:ascii="Times New Roman" w:hAnsi="Times New Roman" w:cs="Times New Roman"/>
          <w:bCs/>
          <w:iCs/>
          <w:kern w:val="2"/>
        </w:rPr>
        <w:t xml:space="preserve">Wykonawca zobowiązuje się przedłożyć Zamawiającemu poświadczone przez siebie kopie zawartych umów o podwykonawstwo, w terminie 7 dni od dnia ich zawarcia. </w:t>
      </w:r>
    </w:p>
    <w:p w14:paraId="2FA67F1B" w14:textId="77777777" w:rsidR="00775FDD" w:rsidRPr="00F2527A" w:rsidRDefault="00775FDD" w:rsidP="00955350">
      <w:pPr>
        <w:pStyle w:val="Zwykytekst1"/>
        <w:numPr>
          <w:ilvl w:val="3"/>
          <w:numId w:val="3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F2527A">
        <w:rPr>
          <w:rFonts w:ascii="Times New Roman" w:hAnsi="Times New Roman" w:cs="Times New Roman"/>
          <w:bCs/>
          <w:iCs/>
          <w:kern w:val="2"/>
        </w:rPr>
        <w:t>Wynagrodzenie Podwykonawców, płatne jest przez Wykonawcę.</w:t>
      </w:r>
    </w:p>
    <w:p w14:paraId="2166F372" w14:textId="77777777" w:rsidR="00775FDD" w:rsidRPr="00F2527A" w:rsidRDefault="00775FDD" w:rsidP="00955350">
      <w:pPr>
        <w:pStyle w:val="Zwykytekst1"/>
        <w:numPr>
          <w:ilvl w:val="3"/>
          <w:numId w:val="3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F2527A">
        <w:rPr>
          <w:rFonts w:ascii="Times New Roman" w:hAnsi="Times New Roman" w:cs="Times New Roman"/>
          <w:bCs/>
          <w:iCs/>
          <w:kern w:val="2"/>
        </w:rPr>
        <w:t>Powierzenie wykonania części zamówienia podwykonawcom nie zwalnia Wykonawcy z odpowiedzialności za należyte wykonanie tego zamówienia. Za działania podwykonawców Wykonawca odpowiada jak za własne.</w:t>
      </w:r>
    </w:p>
    <w:p w14:paraId="0F069091" w14:textId="05F0D9AD" w:rsidR="00775FDD" w:rsidRPr="00775FDD" w:rsidRDefault="00775FDD" w:rsidP="00955350">
      <w:pPr>
        <w:pStyle w:val="Zwykytekst1"/>
        <w:numPr>
          <w:ilvl w:val="3"/>
          <w:numId w:val="3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F2527A">
        <w:rPr>
          <w:rFonts w:ascii="Times New Roman" w:hAnsi="Times New Roman" w:cs="Times New Roman"/>
          <w:bCs/>
          <w:iCs/>
          <w:kern w:val="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  <w:bookmarkEnd w:id="3"/>
    </w:p>
    <w:p w14:paraId="2634BD4B" w14:textId="2446CF62" w:rsidR="00775FDD" w:rsidRPr="00EA28A5" w:rsidRDefault="00775FDD" w:rsidP="00F87F57">
      <w:pPr>
        <w:suppressAutoHyphens w:val="0"/>
        <w:spacing w:after="120"/>
        <w:jc w:val="center"/>
        <w:rPr>
          <w:rFonts w:eastAsia="Times New Roman"/>
          <w:b/>
          <w:kern w:val="0"/>
          <w:lang w:eastAsia="pl-PL" w:bidi="ar-SA"/>
        </w:rPr>
      </w:pPr>
      <w:r>
        <w:rPr>
          <w:rFonts w:eastAsia="Times New Roman"/>
          <w:b/>
          <w:kern w:val="0"/>
          <w:lang w:eastAsia="pl-PL" w:bidi="ar-SA"/>
        </w:rPr>
        <w:t xml:space="preserve">§ </w:t>
      </w:r>
      <w:r w:rsidR="008271A6">
        <w:rPr>
          <w:rFonts w:eastAsia="Times New Roman"/>
          <w:b/>
          <w:kern w:val="0"/>
          <w:lang w:eastAsia="pl-PL" w:bidi="ar-SA"/>
        </w:rPr>
        <w:t>8</w:t>
      </w:r>
    </w:p>
    <w:p w14:paraId="71AA5390" w14:textId="763454EE" w:rsidR="00F87F57" w:rsidRPr="00775FDD" w:rsidRDefault="00F87F57" w:rsidP="00955350">
      <w:pPr>
        <w:pStyle w:val="Zwykytekst1"/>
        <w:numPr>
          <w:ilvl w:val="3"/>
          <w:numId w:val="5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bookmarkStart w:id="4" w:name="_Toc35238920"/>
      <w:r w:rsidRPr="00775FDD">
        <w:rPr>
          <w:rFonts w:ascii="Times New Roman" w:hAnsi="Times New Roman" w:cs="Times New Roman"/>
          <w:bCs/>
          <w:iCs/>
          <w:kern w:val="2"/>
        </w:rPr>
        <w:t>Wykonawca zapłaci Zamawiającemu kary umowne:</w:t>
      </w:r>
      <w:bookmarkEnd w:id="4"/>
      <w:r w:rsidRPr="00775FDD">
        <w:rPr>
          <w:rFonts w:ascii="Times New Roman" w:hAnsi="Times New Roman" w:cs="Times New Roman"/>
          <w:bCs/>
          <w:iCs/>
          <w:kern w:val="2"/>
        </w:rPr>
        <w:t xml:space="preserve">   </w:t>
      </w:r>
      <w:bookmarkStart w:id="5" w:name="_Toc35238921"/>
    </w:p>
    <w:p w14:paraId="2E54C09D" w14:textId="727311A4" w:rsidR="00F87F57" w:rsidRPr="00EA28A5" w:rsidRDefault="00F87F57" w:rsidP="00955350">
      <w:pPr>
        <w:numPr>
          <w:ilvl w:val="0"/>
          <w:numId w:val="1"/>
        </w:numPr>
        <w:suppressAutoHyphens w:val="0"/>
        <w:spacing w:line="259" w:lineRule="auto"/>
        <w:jc w:val="both"/>
      </w:pPr>
      <w:r w:rsidRPr="00EA28A5">
        <w:t>za przekroczenie czasu przystąpienia do realizacji zgłoszenia o którym mowa w §</w:t>
      </w:r>
      <w:r w:rsidR="000849DD">
        <w:t xml:space="preserve"> </w:t>
      </w:r>
      <w:r w:rsidRPr="00EA28A5">
        <w:t xml:space="preserve">1 </w:t>
      </w:r>
      <w:r w:rsidR="000849DD">
        <w:t>ust.</w:t>
      </w:r>
      <w:r w:rsidRPr="00EA28A5">
        <w:t xml:space="preserve"> 3 w wysokości 100,00 zł brutto za każdą godzinę do 8 godzin od czasu telefonicznego zgłoszenia. Przekroczenie czasu przystąpienia do realizacji zgłoszenia o którym mowa  w §</w:t>
      </w:r>
      <w:r w:rsidR="00740171">
        <w:t xml:space="preserve"> </w:t>
      </w:r>
      <w:r w:rsidRPr="00EA28A5">
        <w:t xml:space="preserve">1 </w:t>
      </w:r>
      <w:r w:rsidR="000849DD">
        <w:t>ust.</w:t>
      </w:r>
      <w:r w:rsidRPr="00EA28A5">
        <w:t xml:space="preserve"> 3 powyżej 8 godzin od telefonicznego zgłoszenia</w:t>
      </w:r>
      <w:r w:rsidR="000849DD">
        <w:t xml:space="preserve"> uznaje się za niezrealizowanie zgłoszenia,</w:t>
      </w:r>
    </w:p>
    <w:p w14:paraId="046DFFE9" w14:textId="03DB6BD0" w:rsidR="00F87F57" w:rsidRDefault="00F87F57" w:rsidP="00955350">
      <w:pPr>
        <w:numPr>
          <w:ilvl w:val="0"/>
          <w:numId w:val="1"/>
        </w:numPr>
        <w:suppressAutoHyphens w:val="0"/>
        <w:spacing w:line="259" w:lineRule="auto"/>
        <w:jc w:val="both"/>
      </w:pPr>
      <w:r w:rsidRPr="00EA28A5">
        <w:t xml:space="preserve">za niezrealizowanie zgłoszenia w wysokości 1 000,00 zł brutto, </w:t>
      </w:r>
      <w:r w:rsidR="000849DD">
        <w:t>za każdy przypadek,</w:t>
      </w:r>
    </w:p>
    <w:p w14:paraId="7E03E186" w14:textId="21BA93A6" w:rsidR="00775FDD" w:rsidRPr="00EA28A5" w:rsidRDefault="00775FDD" w:rsidP="00955350">
      <w:pPr>
        <w:numPr>
          <w:ilvl w:val="0"/>
          <w:numId w:val="1"/>
        </w:numPr>
        <w:ind w:left="714" w:hanging="357"/>
        <w:jc w:val="both"/>
      </w:pPr>
      <w:r w:rsidRPr="00EA28A5">
        <w:rPr>
          <w:rFonts w:eastAsia="Times New Roman"/>
          <w:kern w:val="0"/>
          <w:lang w:eastAsia="pl-PL" w:bidi="ar-SA"/>
        </w:rPr>
        <w:t>za każdorazowy potwierdzony przypadek nieprzekazania do zakładu utylizacji zebranej martwej zwierzyny w wysokości 1000,00 zł</w:t>
      </w:r>
      <w:r>
        <w:rPr>
          <w:rFonts w:eastAsia="Times New Roman"/>
          <w:kern w:val="0"/>
          <w:lang w:eastAsia="pl-PL" w:bidi="ar-SA"/>
        </w:rPr>
        <w:t xml:space="preserve">, </w:t>
      </w:r>
    </w:p>
    <w:p w14:paraId="6E79DEE6" w14:textId="33878856" w:rsidR="00775FDD" w:rsidRDefault="00775FDD" w:rsidP="00955350">
      <w:pPr>
        <w:numPr>
          <w:ilvl w:val="0"/>
          <w:numId w:val="1"/>
        </w:numPr>
        <w:suppressAutoHyphens w:val="0"/>
        <w:spacing w:line="259" w:lineRule="auto"/>
        <w:jc w:val="both"/>
      </w:pPr>
      <w:r>
        <w:t xml:space="preserve">za każdy zaistniały przypadek stwierdzenia braku zatrudnienia na podstawie umowy o pracę lub nieokazania dowodów potwierdzających spełnienie wymogu zatrudnienia na podstawie umowy o pracę przez Wykonawcę lub Podwykonawcę osób wykonujących czynności wskazane w § </w:t>
      </w:r>
      <w:r w:rsidR="006E76D5">
        <w:t>6</w:t>
      </w:r>
      <w:r>
        <w:t xml:space="preserve"> ust. 1 w wysokości 1000,00 zł brutto za każdy przypadek,</w:t>
      </w:r>
    </w:p>
    <w:p w14:paraId="54691A9C" w14:textId="551C8337" w:rsidR="00775FDD" w:rsidRDefault="00775FDD" w:rsidP="00955350">
      <w:pPr>
        <w:numPr>
          <w:ilvl w:val="0"/>
          <w:numId w:val="1"/>
        </w:numPr>
        <w:suppressAutoHyphens w:val="0"/>
        <w:spacing w:line="259" w:lineRule="auto"/>
        <w:jc w:val="both"/>
      </w:pPr>
      <w:r>
        <w:t>za brak przedłożenia uwierzytelnionej za zgodność z oryginałem kopii zawartej umowy na podwykonawstwo – w wysokości 1000,00 zł brutto za każdy przypadek,</w:t>
      </w:r>
    </w:p>
    <w:p w14:paraId="41E2A8D3" w14:textId="2468FC9D" w:rsidR="0018427F" w:rsidRPr="001021AF" w:rsidRDefault="0018427F" w:rsidP="00955350">
      <w:pPr>
        <w:numPr>
          <w:ilvl w:val="0"/>
          <w:numId w:val="1"/>
        </w:numPr>
        <w:suppressAutoHyphens w:val="0"/>
        <w:spacing w:line="259" w:lineRule="auto"/>
        <w:jc w:val="both"/>
      </w:pPr>
      <w:r w:rsidRPr="001021AF">
        <w:lastRenderedPageBreak/>
        <w:t>z tytułu braku zapłaty lub nieterminowej zapłaty wynagrodzenia należnego Podwykonawcom z tytułu zmiany wysokości wynagrodzenia, o której mowa w § 11 ust. 9 w wysokości 2000,00 zł za każdy przypadek</w:t>
      </w:r>
      <w:r w:rsidR="001021AF">
        <w:t xml:space="preserve">, </w:t>
      </w:r>
    </w:p>
    <w:p w14:paraId="0AFF3BF4" w14:textId="74CC9C58" w:rsidR="00F87F57" w:rsidRPr="00EA28A5" w:rsidRDefault="00F87F57" w:rsidP="00955350">
      <w:pPr>
        <w:numPr>
          <w:ilvl w:val="0"/>
          <w:numId w:val="1"/>
        </w:numPr>
        <w:suppressAutoHyphens w:val="0"/>
        <w:spacing w:line="259" w:lineRule="auto"/>
        <w:jc w:val="both"/>
      </w:pPr>
      <w:r w:rsidRPr="00EA28A5">
        <w:t xml:space="preserve">z tytułu odstąpienia od umowy przez którąkolwiek ze stron z przyczyn leżących po stronie Wykonawcy w wysokości </w:t>
      </w:r>
      <w:r w:rsidR="000849DD">
        <w:t>15</w:t>
      </w:r>
      <w:r w:rsidRPr="00EA28A5">
        <w:t xml:space="preserve"> % wynagrodzenia brutto, o którym mowa </w:t>
      </w:r>
      <w:r w:rsidRPr="00EA28A5">
        <w:br/>
        <w:t xml:space="preserve">w § </w:t>
      </w:r>
      <w:r w:rsidR="001021AF">
        <w:t>3</w:t>
      </w:r>
      <w:r w:rsidRPr="00EA28A5">
        <w:t xml:space="preserve"> ust 1 umowy.</w:t>
      </w:r>
    </w:p>
    <w:bookmarkEnd w:id="5"/>
    <w:p w14:paraId="5440DDB4" w14:textId="77777777" w:rsidR="00775FDD" w:rsidRPr="00F65ABF" w:rsidRDefault="00775FDD" w:rsidP="00955350">
      <w:pPr>
        <w:pStyle w:val="Zwykytekst1"/>
        <w:numPr>
          <w:ilvl w:val="3"/>
          <w:numId w:val="5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F65ABF">
        <w:rPr>
          <w:rFonts w:ascii="Times New Roman" w:hAnsi="Times New Roman" w:cs="Times New Roman"/>
          <w:bCs/>
          <w:iCs/>
          <w:kern w:val="2"/>
        </w:rPr>
        <w:t xml:space="preserve">Łączna wartość kar umownych, które Zamawiający może nałożyć na Wykonawcę, nie może przekroczyć 20 % wynagrodzenia brutto Wykonawcy, o którym mowa w § 3 ust. 1.   </w:t>
      </w:r>
    </w:p>
    <w:p w14:paraId="578624EC" w14:textId="521920EE" w:rsidR="00775FDD" w:rsidRPr="00F65ABF" w:rsidRDefault="00775FDD" w:rsidP="00955350">
      <w:pPr>
        <w:pStyle w:val="Zwykytekst1"/>
        <w:numPr>
          <w:ilvl w:val="3"/>
          <w:numId w:val="5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F65ABF">
        <w:rPr>
          <w:rFonts w:ascii="Times New Roman" w:hAnsi="Times New Roman" w:cs="Times New Roman"/>
          <w:bCs/>
          <w:iCs/>
          <w:kern w:val="2"/>
        </w:rPr>
        <w:t xml:space="preserve">Kary umowne wskazane w </w:t>
      </w:r>
      <w:r w:rsidR="00C55E02">
        <w:rPr>
          <w:rFonts w:ascii="Times New Roman" w:hAnsi="Times New Roman" w:cs="Times New Roman"/>
          <w:bCs/>
          <w:iCs/>
          <w:kern w:val="2"/>
        </w:rPr>
        <w:t>ustępie 1</w:t>
      </w:r>
      <w:r w:rsidRPr="00F65ABF">
        <w:rPr>
          <w:rFonts w:ascii="Times New Roman" w:hAnsi="Times New Roman" w:cs="Times New Roman"/>
          <w:bCs/>
          <w:iCs/>
          <w:kern w:val="2"/>
        </w:rPr>
        <w:t xml:space="preserve"> mogą być naliczane kumulatywnie.</w:t>
      </w:r>
    </w:p>
    <w:p w14:paraId="5043461A" w14:textId="77777777" w:rsidR="00775FDD" w:rsidRPr="00F65ABF" w:rsidRDefault="00775FDD" w:rsidP="00955350">
      <w:pPr>
        <w:pStyle w:val="Zwykytekst1"/>
        <w:numPr>
          <w:ilvl w:val="3"/>
          <w:numId w:val="5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F65ABF">
        <w:rPr>
          <w:rFonts w:ascii="Times New Roman" w:hAnsi="Times New Roman" w:cs="Times New Roman"/>
          <w:bCs/>
          <w:iCs/>
          <w:kern w:val="2"/>
        </w:rPr>
        <w:t>Stronom przysługuje prawo do odszkodowania uzupełniającego za ewentualne poniesione szkody.</w:t>
      </w:r>
    </w:p>
    <w:p w14:paraId="3FE54184" w14:textId="77777777" w:rsidR="00775FDD" w:rsidRPr="00F65ABF" w:rsidRDefault="00775FDD" w:rsidP="00955350">
      <w:pPr>
        <w:pStyle w:val="Zwykytekst1"/>
        <w:numPr>
          <w:ilvl w:val="3"/>
          <w:numId w:val="5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F65ABF">
        <w:rPr>
          <w:rFonts w:ascii="Times New Roman" w:hAnsi="Times New Roman" w:cs="Times New Roman"/>
          <w:bCs/>
          <w:iCs/>
          <w:kern w:val="2"/>
        </w:rPr>
        <w:t>Termin zapłaty kary umownej wynosi 14 dni od dnia wezwania.</w:t>
      </w:r>
    </w:p>
    <w:p w14:paraId="590F3846" w14:textId="77777777" w:rsidR="00775FDD" w:rsidRPr="00F65ABF" w:rsidRDefault="00775FDD" w:rsidP="00955350">
      <w:pPr>
        <w:pStyle w:val="Zwykytekst1"/>
        <w:numPr>
          <w:ilvl w:val="3"/>
          <w:numId w:val="5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F65ABF">
        <w:rPr>
          <w:rFonts w:ascii="Times New Roman" w:hAnsi="Times New Roman" w:cs="Times New Roman"/>
          <w:bCs/>
          <w:iCs/>
          <w:kern w:val="2"/>
        </w:rPr>
        <w:t>Strony zgodnie oświadczają, że Zamawiający należności z tytułu kar umownych ma prawo potrącić z jakąkolwiek wierzytelnością Wykonawcy przysługującą mu z niniejszego lub innego stosunku prawnego zawartego z Zamawiającym.</w:t>
      </w:r>
    </w:p>
    <w:p w14:paraId="37EEAEAC" w14:textId="0BFC6FBF" w:rsidR="00775FDD" w:rsidRDefault="00775FDD" w:rsidP="00955350">
      <w:pPr>
        <w:pStyle w:val="Zwykytekst1"/>
        <w:numPr>
          <w:ilvl w:val="3"/>
          <w:numId w:val="5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F65ABF">
        <w:rPr>
          <w:rFonts w:ascii="Times New Roman" w:hAnsi="Times New Roman" w:cs="Times New Roman"/>
          <w:bCs/>
          <w:iCs/>
          <w:kern w:val="2"/>
        </w:rPr>
        <w:t>Zapłata kary przez Wykonawcę lub potrącenie przez Zamawiającego kwoty kary z płatności należnej Wykonawcy nie zwalnia Wykonawcy z obowiązku prawidłowego wykonania usługi.</w:t>
      </w:r>
    </w:p>
    <w:p w14:paraId="358E096C" w14:textId="77777777" w:rsidR="009B29C0" w:rsidRPr="009B29C0" w:rsidRDefault="009B29C0" w:rsidP="00955350">
      <w:pPr>
        <w:pStyle w:val="Zwykytekst1"/>
        <w:numPr>
          <w:ilvl w:val="3"/>
          <w:numId w:val="5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9B29C0">
        <w:rPr>
          <w:rFonts w:ascii="Times New Roman" w:hAnsi="Times New Roman" w:cs="Times New Roman"/>
          <w:bCs/>
          <w:iCs/>
          <w:kern w:val="2"/>
        </w:rPr>
        <w:t xml:space="preserve">W przypadku niezrealizowania zgłoszenia Zamawiający uprawniony jest do powierzenia realizacji zgłoszenia innemu podmiotowi na koszt i niebezpieczeństwo Wykonawcy. </w:t>
      </w:r>
    </w:p>
    <w:p w14:paraId="6E57B37F" w14:textId="77777777" w:rsidR="009B29C0" w:rsidRPr="00F65ABF" w:rsidRDefault="009B29C0" w:rsidP="009B29C0">
      <w:pPr>
        <w:pStyle w:val="Zwykytekst1"/>
        <w:spacing w:before="120" w:after="120"/>
        <w:ind w:left="360"/>
        <w:jc w:val="both"/>
        <w:rPr>
          <w:rFonts w:ascii="Times New Roman" w:hAnsi="Times New Roman" w:cs="Times New Roman"/>
          <w:bCs/>
          <w:iCs/>
          <w:kern w:val="2"/>
        </w:rPr>
      </w:pPr>
    </w:p>
    <w:p w14:paraId="002CC99F" w14:textId="4DF8D69C" w:rsidR="00F87F57" w:rsidRPr="00EA28A5" w:rsidRDefault="00F87F57" w:rsidP="00F87F57">
      <w:pPr>
        <w:suppressAutoHyphens w:val="0"/>
        <w:spacing w:after="120"/>
        <w:jc w:val="center"/>
        <w:rPr>
          <w:rFonts w:eastAsia="Times New Roman"/>
          <w:b/>
          <w:kern w:val="0"/>
          <w:lang w:eastAsia="pl-PL" w:bidi="ar-SA"/>
        </w:rPr>
      </w:pPr>
      <w:r w:rsidRPr="00EA28A5">
        <w:rPr>
          <w:rFonts w:eastAsia="Times New Roman"/>
          <w:b/>
          <w:kern w:val="0"/>
          <w:lang w:eastAsia="pl-PL" w:bidi="ar-SA"/>
        </w:rPr>
        <w:t xml:space="preserve">§ </w:t>
      </w:r>
      <w:r w:rsidR="00F0168C">
        <w:rPr>
          <w:rFonts w:eastAsia="Times New Roman"/>
          <w:b/>
          <w:kern w:val="0"/>
          <w:lang w:eastAsia="pl-PL" w:bidi="ar-SA"/>
        </w:rPr>
        <w:t>9</w:t>
      </w:r>
    </w:p>
    <w:p w14:paraId="6C481A9C" w14:textId="77777777" w:rsidR="00775FDD" w:rsidRPr="00040258" w:rsidRDefault="00775FDD" w:rsidP="00955350">
      <w:pPr>
        <w:pStyle w:val="Zwykytekst1"/>
        <w:numPr>
          <w:ilvl w:val="3"/>
          <w:numId w:val="6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040258">
        <w:rPr>
          <w:rFonts w:ascii="Times New Roman" w:hAnsi="Times New Roman" w:cs="Times New Roman"/>
          <w:bCs/>
          <w:iCs/>
          <w:kern w:val="2"/>
        </w:rPr>
        <w:t>Zamawiającemu przysługuje prawo do odstąpienia od umowy w terminie 30 dni od powzięcia wiadomości o wystąpieniu przynajmniej jednej okoliczności, jeżeli:</w:t>
      </w:r>
    </w:p>
    <w:p w14:paraId="2531CCBB" w14:textId="30ABF87F" w:rsidR="00775FDD" w:rsidRPr="00040258" w:rsidRDefault="00775FDD" w:rsidP="00955350">
      <w:pPr>
        <w:numPr>
          <w:ilvl w:val="0"/>
          <w:numId w:val="7"/>
        </w:numPr>
        <w:jc w:val="both"/>
        <w:rPr>
          <w:bCs/>
          <w:iCs/>
          <w:kern w:val="2"/>
        </w:rPr>
      </w:pPr>
      <w:r w:rsidRPr="00040258">
        <w:rPr>
          <w:bCs/>
          <w:iCs/>
          <w:kern w:val="2"/>
        </w:rPr>
        <w:t xml:space="preserve">Wykonawca przerwał realizację usługi i przerwa ta trwa dłużej niż </w:t>
      </w:r>
      <w:r>
        <w:rPr>
          <w:bCs/>
          <w:iCs/>
          <w:kern w:val="2"/>
        </w:rPr>
        <w:t>7</w:t>
      </w:r>
      <w:r w:rsidRPr="00040258">
        <w:rPr>
          <w:bCs/>
          <w:iCs/>
          <w:kern w:val="2"/>
        </w:rPr>
        <w:t xml:space="preserve"> dni, z przyczyn leżących po stronie Wykonawcy,</w:t>
      </w:r>
    </w:p>
    <w:p w14:paraId="0287F7BB" w14:textId="77777777" w:rsidR="00775FDD" w:rsidRPr="00040258" w:rsidRDefault="00775FDD" w:rsidP="00955350">
      <w:pPr>
        <w:numPr>
          <w:ilvl w:val="0"/>
          <w:numId w:val="7"/>
        </w:numPr>
        <w:jc w:val="both"/>
        <w:rPr>
          <w:bCs/>
          <w:iCs/>
          <w:kern w:val="2"/>
        </w:rPr>
      </w:pPr>
      <w:r w:rsidRPr="00040258">
        <w:rPr>
          <w:bCs/>
          <w:iCs/>
          <w:kern w:val="2"/>
        </w:rPr>
        <w:t>przedmiot niniejszej Umowy będzie wykonywać podmiot inny niż Wykonawca lub zgłoszony Podwykonawca,</w:t>
      </w:r>
    </w:p>
    <w:p w14:paraId="35377396" w14:textId="77777777" w:rsidR="00775FDD" w:rsidRPr="00040258" w:rsidRDefault="00775FDD" w:rsidP="00955350">
      <w:pPr>
        <w:numPr>
          <w:ilvl w:val="0"/>
          <w:numId w:val="7"/>
        </w:numPr>
        <w:jc w:val="both"/>
        <w:rPr>
          <w:bCs/>
          <w:iCs/>
          <w:kern w:val="2"/>
        </w:rPr>
      </w:pPr>
      <w:r w:rsidRPr="00040258">
        <w:rPr>
          <w:bCs/>
          <w:iCs/>
          <w:kern w:val="2"/>
        </w:rPr>
        <w:t xml:space="preserve">pomimo uprzedniego wezwania Wykonawcy do zaprzestania naruszeń wraz z wyznaczeniem dodatkowego terminu (nie krótszego niż 7 dni), Wykonawca nadal wykonuje usługę  w sposób sprzeczny z umową, opisem przedmiotu zamówienia oraz wskazaniami Zamawiającego, </w:t>
      </w:r>
    </w:p>
    <w:p w14:paraId="2B5A133E" w14:textId="20B8B443" w:rsidR="00775FDD" w:rsidRPr="00040258" w:rsidRDefault="00775FDD" w:rsidP="00955350">
      <w:pPr>
        <w:numPr>
          <w:ilvl w:val="0"/>
          <w:numId w:val="7"/>
        </w:numPr>
        <w:jc w:val="both"/>
        <w:rPr>
          <w:bCs/>
          <w:iCs/>
          <w:kern w:val="2"/>
        </w:rPr>
      </w:pPr>
      <w:r w:rsidRPr="00040258">
        <w:rPr>
          <w:bCs/>
          <w:iCs/>
          <w:kern w:val="2"/>
        </w:rPr>
        <w:t xml:space="preserve">kary umowne nałożone na Wykonawcę osiągnęły limit </w:t>
      </w:r>
      <w:r>
        <w:rPr>
          <w:bCs/>
          <w:iCs/>
          <w:kern w:val="2"/>
        </w:rPr>
        <w:t>10</w:t>
      </w:r>
      <w:r w:rsidRPr="00040258">
        <w:rPr>
          <w:bCs/>
          <w:iCs/>
          <w:kern w:val="2"/>
        </w:rPr>
        <w:t xml:space="preserve"> % wynagrodzenia brutto,</w:t>
      </w:r>
    </w:p>
    <w:p w14:paraId="39A10286" w14:textId="77777777" w:rsidR="00775FDD" w:rsidRPr="00040258" w:rsidRDefault="00775FDD" w:rsidP="00955350">
      <w:pPr>
        <w:numPr>
          <w:ilvl w:val="0"/>
          <w:numId w:val="7"/>
        </w:numPr>
        <w:jc w:val="both"/>
        <w:rPr>
          <w:bCs/>
          <w:iCs/>
          <w:kern w:val="2"/>
        </w:rPr>
      </w:pPr>
      <w:r w:rsidRPr="00040258">
        <w:rPr>
          <w:bCs/>
          <w:iCs/>
          <w:kern w:val="2"/>
        </w:rPr>
        <w:t>wystąpi istotna zmiana okoliczności powodująca, że wykonanie umowy nie leży w interesie publicznym, czego nie można było przewidzieć w chwili zawarcia umowy – odstąpienie od umowy w tym przypadku może nastąpić w terminie miesiąca od powzięcia wiadomości o powyższych okolicznościach. W takim wypadku Wykonawca może żądać jedynie wynagrodzenia należytego mu z tytułu wykonania części umowy.</w:t>
      </w:r>
    </w:p>
    <w:p w14:paraId="70EA8FB7" w14:textId="77777777" w:rsidR="00775FDD" w:rsidRPr="00040258" w:rsidRDefault="00775FDD" w:rsidP="00955350">
      <w:pPr>
        <w:pStyle w:val="Zwykytekst1"/>
        <w:numPr>
          <w:ilvl w:val="3"/>
          <w:numId w:val="6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040258">
        <w:rPr>
          <w:rFonts w:ascii="Times New Roman" w:hAnsi="Times New Roman" w:cs="Times New Roman"/>
          <w:bCs/>
          <w:iCs/>
          <w:kern w:val="2"/>
        </w:rPr>
        <w:t xml:space="preserve">Odstąpienie od umowy na podstawie ust. 1 pkt od 1) do 4) jest odstąpieniem z przyczyn leżących po stronie Wykonawcy. </w:t>
      </w:r>
    </w:p>
    <w:p w14:paraId="719852CB" w14:textId="77777777" w:rsidR="00775FDD" w:rsidRPr="00040258" w:rsidRDefault="00775FDD" w:rsidP="00955350">
      <w:pPr>
        <w:pStyle w:val="Zwykytekst1"/>
        <w:numPr>
          <w:ilvl w:val="3"/>
          <w:numId w:val="6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040258">
        <w:rPr>
          <w:rFonts w:ascii="Times New Roman" w:hAnsi="Times New Roman" w:cs="Times New Roman"/>
          <w:bCs/>
          <w:iCs/>
          <w:kern w:val="2"/>
        </w:rPr>
        <w:t>Odstąpienie od umowy powinno nastąpić w formie pisemnej w terminie 30 dni od daty powzięcia wiadomości o zaistnieniu okoliczności określonych w ust. 1 i musi zawierać uzasadnienie.</w:t>
      </w:r>
    </w:p>
    <w:p w14:paraId="7BAD2490" w14:textId="77777777" w:rsidR="00775FDD" w:rsidRPr="00040258" w:rsidRDefault="00775FDD" w:rsidP="00955350">
      <w:pPr>
        <w:pStyle w:val="Zwykytekst1"/>
        <w:numPr>
          <w:ilvl w:val="3"/>
          <w:numId w:val="6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040258">
        <w:rPr>
          <w:rFonts w:ascii="Times New Roman" w:hAnsi="Times New Roman" w:cs="Times New Roman"/>
          <w:bCs/>
          <w:iCs/>
          <w:kern w:val="2"/>
        </w:rPr>
        <w:lastRenderedPageBreak/>
        <w:t>Jeżeli Zamawiający zażądał od Wykonawcy wyjaśnień dotyczących okoliczności uzasadniających odstąpienie od umowy, Wykonawca zobowiązany jest do udzielenia wyjaśnień nie później, niż w terminie 7 dni od dnia otrzymania żądania od Zamawiającego, a brak odpowiedzi w tym terminie Strony uważają za przyznanie przez Wykonawcę zawinionego przez niego spowodowania tych okoliczności. W przypadku złożenia wyjaśnień termin, w ciągu którego Zamawiający może odstąpić od umowy, liczy się od dnia złożenia tych wyjaśnień.</w:t>
      </w:r>
    </w:p>
    <w:p w14:paraId="3C609B07" w14:textId="77777777" w:rsidR="00775FDD" w:rsidRPr="00040258" w:rsidRDefault="00775FDD" w:rsidP="00955350">
      <w:pPr>
        <w:pStyle w:val="Zwykytekst1"/>
        <w:numPr>
          <w:ilvl w:val="3"/>
          <w:numId w:val="6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040258">
        <w:rPr>
          <w:rFonts w:ascii="Times New Roman" w:hAnsi="Times New Roman" w:cs="Times New Roman"/>
          <w:bCs/>
          <w:iCs/>
          <w:kern w:val="2"/>
        </w:rPr>
        <w:t>Odstąpienie od umowy nie zwalnia Wykonawcy z obowiązku zapłaty kar umownych.</w:t>
      </w:r>
    </w:p>
    <w:p w14:paraId="0036FB9B" w14:textId="77777777" w:rsidR="00F87F57" w:rsidRPr="00EA28A5" w:rsidRDefault="00F87F57" w:rsidP="00F87F57">
      <w:pPr>
        <w:suppressAutoHyphens w:val="0"/>
        <w:jc w:val="both"/>
        <w:rPr>
          <w:rFonts w:eastAsia="Times New Roman"/>
          <w:color w:val="000000"/>
          <w:kern w:val="0"/>
          <w:lang w:eastAsia="pl-PL" w:bidi="ar-SA"/>
        </w:rPr>
      </w:pPr>
    </w:p>
    <w:p w14:paraId="3DBCD9B3" w14:textId="4C498A68" w:rsidR="00F87F57" w:rsidRPr="00EA28A5" w:rsidRDefault="00F87F57" w:rsidP="006E76D5">
      <w:pPr>
        <w:suppressAutoHyphens w:val="0"/>
        <w:jc w:val="center"/>
        <w:rPr>
          <w:rFonts w:eastAsia="Times New Roman"/>
          <w:b/>
          <w:bCs/>
          <w:kern w:val="0"/>
          <w:lang w:eastAsia="pl-PL" w:bidi="ar-SA"/>
        </w:rPr>
      </w:pPr>
      <w:r w:rsidRPr="00EA28A5">
        <w:rPr>
          <w:rFonts w:eastAsia="Times New Roman"/>
          <w:b/>
          <w:bCs/>
          <w:kern w:val="0"/>
          <w:lang w:eastAsia="pl-PL" w:bidi="ar-SA"/>
        </w:rPr>
        <w:t xml:space="preserve">§ </w:t>
      </w:r>
      <w:r w:rsidR="00F0168C">
        <w:rPr>
          <w:rFonts w:eastAsia="Times New Roman"/>
          <w:b/>
          <w:bCs/>
          <w:kern w:val="0"/>
          <w:lang w:eastAsia="pl-PL" w:bidi="ar-SA"/>
        </w:rPr>
        <w:t>10</w:t>
      </w:r>
    </w:p>
    <w:p w14:paraId="21C276DC" w14:textId="77777777" w:rsidR="00BB5E9A" w:rsidRPr="00040258" w:rsidRDefault="00BB5E9A" w:rsidP="00955350">
      <w:pPr>
        <w:pStyle w:val="Zwykytekst1"/>
        <w:numPr>
          <w:ilvl w:val="3"/>
          <w:numId w:val="12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bookmarkStart w:id="6" w:name="_Hlk24630339"/>
      <w:r w:rsidRPr="00040258">
        <w:rPr>
          <w:rFonts w:ascii="Times New Roman" w:hAnsi="Times New Roman" w:cs="Times New Roman"/>
          <w:bCs/>
          <w:iCs/>
          <w:kern w:val="2"/>
        </w:rPr>
        <w:t xml:space="preserve">Wszelkie zmiany treści umowy wymagają formy pisemnej, pod rygorem nieważności. </w:t>
      </w:r>
    </w:p>
    <w:p w14:paraId="3C56886D" w14:textId="77777777" w:rsidR="00BB5E9A" w:rsidRPr="00040258" w:rsidRDefault="00BB5E9A" w:rsidP="00955350">
      <w:pPr>
        <w:pStyle w:val="Zwykytekst1"/>
        <w:numPr>
          <w:ilvl w:val="3"/>
          <w:numId w:val="12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040258">
        <w:rPr>
          <w:rFonts w:ascii="Times New Roman" w:hAnsi="Times New Roman" w:cs="Times New Roman"/>
          <w:bCs/>
          <w:iCs/>
          <w:kern w:val="2"/>
        </w:rPr>
        <w:t>Zamawiający przewiduje możliwość dokonania następujących zmian:</w:t>
      </w:r>
    </w:p>
    <w:p w14:paraId="6282B630" w14:textId="77777777" w:rsidR="00BB5E9A" w:rsidRPr="00040258" w:rsidRDefault="00BB5E9A" w:rsidP="00955350">
      <w:pPr>
        <w:numPr>
          <w:ilvl w:val="0"/>
          <w:numId w:val="13"/>
        </w:numPr>
        <w:jc w:val="both"/>
        <w:rPr>
          <w:bCs/>
          <w:iCs/>
          <w:kern w:val="2"/>
        </w:rPr>
      </w:pPr>
      <w:r w:rsidRPr="00040258">
        <w:rPr>
          <w:bCs/>
          <w:iCs/>
          <w:kern w:val="2"/>
        </w:rPr>
        <w:t xml:space="preserve">Zmiana lub rezygnacja z Podmiotu Udostępniającego Zasoby na etapie realizacji zamówienia, za pomocą którego Wykonawca wykazał spełnianie warunków udziału </w:t>
      </w:r>
      <w:r w:rsidRPr="00040258">
        <w:rPr>
          <w:bCs/>
          <w:iCs/>
          <w:kern w:val="2"/>
        </w:rPr>
        <w:br/>
        <w:t>w postępowaniu. W takim przypadku Wykonawca będzie zobowiązany  wykazać Zamawiającemu, iż proponowany inny PUZ lub Wykonawca samodzielnie, spełnia warunki udziału w postępowaniu, w stopniu nie mniejszym niż wymagany w trakcie postępowania o udzielenie zamówienia.</w:t>
      </w:r>
    </w:p>
    <w:p w14:paraId="6EC8D37F" w14:textId="34AC6CD2" w:rsidR="0077458E" w:rsidRPr="001021AF" w:rsidRDefault="0077458E" w:rsidP="0077458E">
      <w:pPr>
        <w:numPr>
          <w:ilvl w:val="0"/>
          <w:numId w:val="13"/>
        </w:numPr>
        <w:tabs>
          <w:tab w:val="num" w:pos="0"/>
        </w:tabs>
        <w:jc w:val="both"/>
        <w:rPr>
          <w:bCs/>
          <w:iCs/>
          <w:kern w:val="2"/>
        </w:rPr>
      </w:pPr>
      <w:r w:rsidRPr="001021AF">
        <w:rPr>
          <w:bCs/>
          <w:iCs/>
          <w:kern w:val="2"/>
        </w:rPr>
        <w:t>Zmian</w:t>
      </w:r>
      <w:r w:rsidR="00046F9C">
        <w:rPr>
          <w:bCs/>
          <w:iCs/>
          <w:kern w:val="2"/>
        </w:rPr>
        <w:t>a</w:t>
      </w:r>
      <w:r w:rsidRPr="001021AF">
        <w:rPr>
          <w:bCs/>
          <w:iCs/>
          <w:kern w:val="2"/>
        </w:rPr>
        <w:t xml:space="preserve"> wynagrodzenia</w:t>
      </w:r>
      <w:r w:rsidR="00046F9C">
        <w:rPr>
          <w:bCs/>
          <w:iCs/>
          <w:kern w:val="2"/>
        </w:rPr>
        <w:t xml:space="preserve"> Wykonawcy</w:t>
      </w:r>
      <w:r w:rsidRPr="001021AF">
        <w:rPr>
          <w:bCs/>
          <w:iCs/>
          <w:kern w:val="2"/>
        </w:rPr>
        <w:t xml:space="preserve"> w przypadk</w:t>
      </w:r>
      <w:r w:rsidR="001021AF">
        <w:rPr>
          <w:bCs/>
          <w:iCs/>
          <w:kern w:val="2"/>
        </w:rPr>
        <w:t>u:</w:t>
      </w:r>
    </w:p>
    <w:p w14:paraId="29669364" w14:textId="77777777" w:rsidR="0077458E" w:rsidRPr="0077458E" w:rsidRDefault="0077458E" w:rsidP="0077458E">
      <w:pPr>
        <w:numPr>
          <w:ilvl w:val="0"/>
          <w:numId w:val="27"/>
        </w:numPr>
        <w:spacing w:before="120"/>
        <w:jc w:val="both"/>
      </w:pPr>
      <w:r w:rsidRPr="0077458E">
        <w:t>zmiany stawki podatku od towarów i usług oraz podatku akcyzowego,</w:t>
      </w:r>
    </w:p>
    <w:p w14:paraId="5F313EAA" w14:textId="77777777" w:rsidR="0077458E" w:rsidRPr="0077458E" w:rsidRDefault="0077458E" w:rsidP="0077458E">
      <w:pPr>
        <w:numPr>
          <w:ilvl w:val="0"/>
          <w:numId w:val="27"/>
        </w:numPr>
        <w:spacing w:before="120"/>
        <w:jc w:val="both"/>
      </w:pPr>
      <w:r w:rsidRPr="0077458E">
        <w:t xml:space="preserve">zmiany wysokości minimalnego wynagrodzenia za pracę albo wysokości minimalnej stawki godzinowej, ustalonych na podstawie przepisów ustawy z dnia 10 października 2002 r. o minimalnym wynagrodzeniu za pracę, </w:t>
      </w:r>
    </w:p>
    <w:p w14:paraId="7F3DE9B4" w14:textId="77777777" w:rsidR="0077458E" w:rsidRPr="0077458E" w:rsidRDefault="0077458E" w:rsidP="0077458E">
      <w:pPr>
        <w:numPr>
          <w:ilvl w:val="0"/>
          <w:numId w:val="27"/>
        </w:numPr>
        <w:spacing w:before="120"/>
        <w:jc w:val="both"/>
      </w:pPr>
      <w:r w:rsidRPr="0077458E">
        <w:t>zmiany zasad podlegania ubezpieczeniom społecznym lub ubezpieczeniu zdrowotnemu lub wysokości stawki składki na ubezpieczenia społeczne lub zdrowotne,</w:t>
      </w:r>
    </w:p>
    <w:p w14:paraId="053B9874" w14:textId="77777777" w:rsidR="0077458E" w:rsidRPr="0077458E" w:rsidRDefault="0077458E" w:rsidP="0077458E">
      <w:pPr>
        <w:numPr>
          <w:ilvl w:val="0"/>
          <w:numId w:val="27"/>
        </w:numPr>
        <w:spacing w:before="120"/>
        <w:jc w:val="both"/>
        <w:rPr>
          <w:rFonts w:cs="Mangal"/>
        </w:rPr>
      </w:pPr>
      <w:r w:rsidRPr="0077458E">
        <w:t>zmiany zasad gromadzenia i wysokości wpłat pracowniczych planów kapitałowych, o których mowa w ustawie z dnia 4 października 2018 r. o pracowniczych planach kapitałowych,</w:t>
      </w:r>
    </w:p>
    <w:p w14:paraId="5A544992" w14:textId="3929E5DA" w:rsidR="0077458E" w:rsidRPr="0077458E" w:rsidRDefault="0077458E" w:rsidP="0077458E">
      <w:pPr>
        <w:suppressAutoHyphens w:val="0"/>
        <w:spacing w:after="120"/>
        <w:ind w:left="720"/>
        <w:jc w:val="both"/>
        <w:rPr>
          <w:rFonts w:eastAsia="Calibri"/>
          <w:lang w:eastAsia="ar-SA" w:bidi="ar-SA"/>
        </w:rPr>
      </w:pPr>
      <w:r w:rsidRPr="0077458E">
        <w:rPr>
          <w:rFonts w:eastAsia="Calibri"/>
          <w:lang w:eastAsia="ar-SA" w:bidi="ar-SA"/>
        </w:rPr>
        <w:t>jeżeli zmiany, o których mowa powyżej (</w:t>
      </w:r>
      <w:r>
        <w:rPr>
          <w:rFonts w:eastAsia="Calibri"/>
          <w:lang w:eastAsia="ar-SA" w:bidi="ar-SA"/>
        </w:rPr>
        <w:t>lit. a) – d)</w:t>
      </w:r>
      <w:r w:rsidRPr="0077458E">
        <w:rPr>
          <w:rFonts w:eastAsia="Calibri"/>
          <w:lang w:eastAsia="ar-SA" w:bidi="ar-SA"/>
        </w:rPr>
        <w:t xml:space="preserve">) będą miały wpływ na koszty wykonania zamówienia przez Wykonawcę. </w:t>
      </w:r>
      <w:r w:rsidRPr="0077458E">
        <w:t>Wykonawca wówczas jest zobowiązany dołączyć do wniosku dokumenty, z których będzie wynikać, w jakim zakresie zmiany te mają wpływ na koszty wykonania przedmiotu Umowy, w szczególności:</w:t>
      </w:r>
    </w:p>
    <w:p w14:paraId="6E973F0D" w14:textId="05FB41C4" w:rsidR="0077458E" w:rsidRPr="0077458E" w:rsidRDefault="0077458E" w:rsidP="0077458E">
      <w:pPr>
        <w:ind w:left="851" w:hanging="567"/>
        <w:jc w:val="both"/>
      </w:pPr>
      <w:r w:rsidRPr="0077458E">
        <w:t xml:space="preserve">-  </w:t>
      </w:r>
      <w:r w:rsidRPr="0077458E">
        <w:tab/>
        <w:t xml:space="preserve">pisemne zestawienie wynagrodzeń lub wysokości stawek godzinowych (zarówno przed jak i po zmianie) pracowników realizujących przedmiot Umowy, wraz z określeniem zakresu (części etatu), w jakim wykonują oni prace bezpośrednio związane z realizacją przedmiotu umowy oraz części wynagrodzenia odpowiadającej temu zakresowi - w przypadku zmiany, o której w </w:t>
      </w:r>
      <w:r>
        <w:t>lit.</w:t>
      </w:r>
      <w:r w:rsidRPr="0077458E">
        <w:t xml:space="preserve"> b), </w:t>
      </w:r>
    </w:p>
    <w:p w14:paraId="3B5ACDD5" w14:textId="13663820" w:rsidR="0077458E" w:rsidRPr="0077458E" w:rsidRDefault="0077458E" w:rsidP="0077458E">
      <w:pPr>
        <w:ind w:left="851" w:hanging="567"/>
        <w:jc w:val="both"/>
      </w:pPr>
      <w:r w:rsidRPr="0077458E">
        <w:t xml:space="preserve">- </w:t>
      </w:r>
      <w:r w:rsidRPr="0077458E">
        <w:tab/>
        <w:t xml:space="preserve">pisemne zestawienie wynagrodzeń lub wysokości stawek godzinowych (zarówno przed jak i po zmianie) pracowników realizujących przedmiot Umowy,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</w:t>
      </w:r>
      <w:r>
        <w:t>lit. c</w:t>
      </w:r>
      <w:r w:rsidRPr="0077458E">
        <w:t>).</w:t>
      </w:r>
    </w:p>
    <w:p w14:paraId="09F5EA11" w14:textId="013C1AC1" w:rsidR="00775FDD" w:rsidRPr="00F0168C" w:rsidRDefault="00BB5E9A" w:rsidP="00955350">
      <w:pPr>
        <w:pStyle w:val="Zwykytekst1"/>
        <w:numPr>
          <w:ilvl w:val="3"/>
          <w:numId w:val="12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040258">
        <w:rPr>
          <w:rFonts w:ascii="Times New Roman" w:hAnsi="Times New Roman" w:cs="Times New Roman"/>
          <w:bCs/>
          <w:iCs/>
          <w:kern w:val="2"/>
        </w:rPr>
        <w:lastRenderedPageBreak/>
        <w:t>Wszystkie powyższe postanowienia stanowią katalog zmian, na które Zamawiający może wyrazić zgodę. Nie stanowią jednocześnie zobowiązania do wyrażenia takiej zgody.</w:t>
      </w:r>
      <w:bookmarkEnd w:id="6"/>
    </w:p>
    <w:p w14:paraId="13F344A6" w14:textId="727571F5" w:rsidR="00775FDD" w:rsidRDefault="00775FDD" w:rsidP="00F87F57">
      <w:pPr>
        <w:suppressAutoHyphens w:val="0"/>
        <w:jc w:val="center"/>
        <w:rPr>
          <w:rFonts w:eastAsia="Times New Roman"/>
          <w:b/>
          <w:bCs/>
          <w:kern w:val="0"/>
          <w:lang w:eastAsia="pl-PL" w:bidi="ar-SA"/>
        </w:rPr>
      </w:pPr>
    </w:p>
    <w:p w14:paraId="55ABDA40" w14:textId="104AE1A0" w:rsidR="006E76D5" w:rsidRPr="00EA28A5" w:rsidRDefault="006E76D5" w:rsidP="006E76D5">
      <w:pPr>
        <w:suppressAutoHyphens w:val="0"/>
        <w:jc w:val="center"/>
        <w:rPr>
          <w:rFonts w:eastAsia="Times New Roman"/>
          <w:b/>
          <w:bCs/>
          <w:kern w:val="0"/>
          <w:lang w:eastAsia="pl-PL" w:bidi="ar-SA"/>
        </w:rPr>
      </w:pPr>
      <w:r w:rsidRPr="00EA28A5">
        <w:rPr>
          <w:rFonts w:eastAsia="Times New Roman"/>
          <w:b/>
          <w:bCs/>
          <w:kern w:val="0"/>
          <w:lang w:eastAsia="pl-PL" w:bidi="ar-SA"/>
        </w:rPr>
        <w:t xml:space="preserve">§ </w:t>
      </w:r>
      <w:r>
        <w:rPr>
          <w:rFonts w:eastAsia="Times New Roman"/>
          <w:b/>
          <w:bCs/>
          <w:kern w:val="0"/>
          <w:lang w:eastAsia="pl-PL" w:bidi="ar-SA"/>
        </w:rPr>
        <w:t>11</w:t>
      </w:r>
    </w:p>
    <w:p w14:paraId="0C75E054" w14:textId="13A7D39A" w:rsidR="008271A6" w:rsidRDefault="008271A6" w:rsidP="00955350">
      <w:pPr>
        <w:pStyle w:val="Zwykytekst1"/>
        <w:numPr>
          <w:ilvl w:val="3"/>
          <w:numId w:val="22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8271A6">
        <w:rPr>
          <w:rFonts w:ascii="Times New Roman" w:hAnsi="Times New Roman" w:cs="Times New Roman"/>
          <w:bCs/>
          <w:iCs/>
          <w:kern w:val="2"/>
        </w:rPr>
        <w:t xml:space="preserve">Każda ze stron uprawniona jest do żądania zmiany wysokości wynagrodzenia Wykonawcy </w:t>
      </w:r>
      <w:bookmarkStart w:id="7" w:name="_Hlk67916789"/>
      <w:r w:rsidRPr="008271A6">
        <w:rPr>
          <w:rFonts w:ascii="Times New Roman" w:hAnsi="Times New Roman" w:cs="Times New Roman"/>
          <w:bCs/>
          <w:iCs/>
          <w:kern w:val="2"/>
        </w:rPr>
        <w:t xml:space="preserve">- odpowiednio zwiększenia lub zmniejszenia -  </w:t>
      </w:r>
      <w:bookmarkEnd w:id="7"/>
      <w:r w:rsidRPr="008271A6">
        <w:rPr>
          <w:rFonts w:ascii="Times New Roman" w:hAnsi="Times New Roman" w:cs="Times New Roman"/>
          <w:bCs/>
          <w:iCs/>
          <w:kern w:val="2"/>
        </w:rPr>
        <w:t>o wartość Wskaźnika waloryzacji (</w:t>
      </w:r>
      <w:proofErr w:type="spellStart"/>
      <w:r w:rsidRPr="008271A6">
        <w:rPr>
          <w:rFonts w:ascii="Times New Roman" w:hAnsi="Times New Roman" w:cs="Times New Roman"/>
          <w:bCs/>
          <w:iCs/>
          <w:kern w:val="2"/>
        </w:rPr>
        <w:t>Kw</w:t>
      </w:r>
      <w:proofErr w:type="spellEnd"/>
      <w:r w:rsidRPr="008271A6">
        <w:rPr>
          <w:rFonts w:ascii="Times New Roman" w:hAnsi="Times New Roman" w:cs="Times New Roman"/>
          <w:bCs/>
          <w:iCs/>
          <w:kern w:val="2"/>
        </w:rPr>
        <w:t xml:space="preserve">) którego sposób obliczenia określa ust. </w:t>
      </w:r>
      <w:r w:rsidR="006E76D5">
        <w:rPr>
          <w:rFonts w:ascii="Times New Roman" w:hAnsi="Times New Roman" w:cs="Times New Roman"/>
          <w:bCs/>
          <w:iCs/>
          <w:kern w:val="2"/>
        </w:rPr>
        <w:t>5</w:t>
      </w:r>
      <w:r w:rsidRPr="008271A6">
        <w:rPr>
          <w:rFonts w:ascii="Times New Roman" w:hAnsi="Times New Roman" w:cs="Times New Roman"/>
          <w:bCs/>
          <w:iCs/>
          <w:kern w:val="2"/>
        </w:rPr>
        <w:t xml:space="preserve">. Waloryzacja jest dopuszczalna, gdy wysokość Wskaźnika będzie &gt; 1,020 lub &lt; 0,980. </w:t>
      </w:r>
    </w:p>
    <w:p w14:paraId="0A722676" w14:textId="5664D446" w:rsidR="008271A6" w:rsidRPr="006E76D5" w:rsidRDefault="008271A6" w:rsidP="00955350">
      <w:pPr>
        <w:pStyle w:val="Zwykytekst1"/>
        <w:numPr>
          <w:ilvl w:val="3"/>
          <w:numId w:val="22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6E76D5">
        <w:rPr>
          <w:rFonts w:ascii="Times New Roman" w:hAnsi="Times New Roman" w:cs="Times New Roman"/>
          <w:bCs/>
          <w:iCs/>
          <w:kern w:val="2"/>
        </w:rPr>
        <w:t xml:space="preserve">Wartość wynagrodzenia po waloryzacji </w:t>
      </w:r>
      <w:r w:rsidR="006E76D5" w:rsidRPr="006E76D5">
        <w:rPr>
          <w:rFonts w:ascii="Times New Roman" w:hAnsi="Times New Roman" w:cs="Times New Roman"/>
          <w:bCs/>
          <w:iCs/>
          <w:kern w:val="2"/>
        </w:rPr>
        <w:t>d</w:t>
      </w:r>
      <w:r w:rsidR="006E76D5" w:rsidRPr="008271A6">
        <w:rPr>
          <w:rFonts w:ascii="Times New Roman" w:hAnsi="Times New Roman" w:cs="Times New Roman"/>
          <w:bCs/>
          <w:iCs/>
          <w:kern w:val="2"/>
        </w:rPr>
        <w:t>la staw</w:t>
      </w:r>
      <w:r w:rsidR="006E76D5" w:rsidRPr="006E76D5">
        <w:rPr>
          <w:rFonts w:ascii="Times New Roman" w:hAnsi="Times New Roman" w:cs="Times New Roman"/>
          <w:bCs/>
          <w:iCs/>
          <w:kern w:val="2"/>
        </w:rPr>
        <w:t>ek</w:t>
      </w:r>
      <w:r w:rsidR="006E76D5" w:rsidRPr="008271A6">
        <w:rPr>
          <w:rFonts w:ascii="Times New Roman" w:hAnsi="Times New Roman" w:cs="Times New Roman"/>
          <w:bCs/>
          <w:iCs/>
          <w:kern w:val="2"/>
        </w:rPr>
        <w:t xml:space="preserve"> kosztorysow</w:t>
      </w:r>
      <w:r w:rsidR="006E76D5" w:rsidRPr="006E76D5">
        <w:rPr>
          <w:rFonts w:ascii="Times New Roman" w:hAnsi="Times New Roman" w:cs="Times New Roman"/>
          <w:bCs/>
          <w:iCs/>
          <w:kern w:val="2"/>
        </w:rPr>
        <w:t>ych</w:t>
      </w:r>
      <w:r w:rsidR="006E76D5" w:rsidRPr="008271A6">
        <w:rPr>
          <w:rFonts w:ascii="Times New Roman" w:hAnsi="Times New Roman" w:cs="Times New Roman"/>
          <w:bCs/>
          <w:iCs/>
          <w:kern w:val="2"/>
        </w:rPr>
        <w:t xml:space="preserve"> </w:t>
      </w:r>
      <w:r w:rsidRPr="006E76D5">
        <w:rPr>
          <w:rFonts w:ascii="Times New Roman" w:hAnsi="Times New Roman" w:cs="Times New Roman"/>
          <w:bCs/>
          <w:iCs/>
          <w:kern w:val="2"/>
        </w:rPr>
        <w:t>będzie ustalana na podstawie wzor</w:t>
      </w:r>
      <w:r w:rsidR="006E76D5" w:rsidRPr="006E76D5">
        <w:rPr>
          <w:rFonts w:ascii="Times New Roman" w:hAnsi="Times New Roman" w:cs="Times New Roman"/>
          <w:bCs/>
          <w:iCs/>
          <w:kern w:val="2"/>
        </w:rPr>
        <w:t>u</w:t>
      </w:r>
      <w:r w:rsidRPr="006E76D5">
        <w:rPr>
          <w:rFonts w:ascii="Times New Roman" w:hAnsi="Times New Roman" w:cs="Times New Roman"/>
          <w:bCs/>
          <w:iCs/>
          <w:kern w:val="2"/>
        </w:rPr>
        <w:t>:</w:t>
      </w:r>
    </w:p>
    <w:p w14:paraId="491E8B81" w14:textId="19342514" w:rsidR="008271A6" w:rsidRPr="008271A6" w:rsidRDefault="008271A6" w:rsidP="006E76D5">
      <w:pPr>
        <w:ind w:left="708"/>
        <w:jc w:val="both"/>
        <w:rPr>
          <w:spacing w:val="-2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Wkw</m:t>
          </m:r>
          <m:r>
            <w:rPr>
              <w:rFonts w:ascii="Cambria Math" w:hAnsi="Cambria Math"/>
            </w:rPr>
            <m:t>=Wk*Kw</m:t>
          </m:r>
        </m:oMath>
      </m:oMathPara>
    </w:p>
    <w:p w14:paraId="33DABFD6" w14:textId="77777777" w:rsidR="008271A6" w:rsidRPr="008271A6" w:rsidRDefault="008271A6" w:rsidP="008271A6">
      <w:pPr>
        <w:ind w:left="708"/>
        <w:rPr>
          <w:spacing w:val="-2"/>
        </w:rPr>
      </w:pPr>
      <w:r w:rsidRPr="008271A6">
        <w:rPr>
          <w:spacing w:val="-2"/>
        </w:rPr>
        <w:t>Gdzie:</w:t>
      </w:r>
    </w:p>
    <w:p w14:paraId="69FE44C3" w14:textId="0CA0354F" w:rsidR="008271A6" w:rsidRPr="008271A6" w:rsidRDefault="008271A6" w:rsidP="008271A6">
      <w:pPr>
        <w:ind w:left="708"/>
        <w:rPr>
          <w:spacing w:val="-2"/>
        </w:rPr>
      </w:pPr>
      <w:proofErr w:type="spellStart"/>
      <w:r w:rsidRPr="008271A6">
        <w:rPr>
          <w:spacing w:val="-2"/>
        </w:rPr>
        <w:t>Wkw</w:t>
      </w:r>
      <w:proofErr w:type="spellEnd"/>
      <w:r w:rsidRPr="008271A6">
        <w:rPr>
          <w:spacing w:val="-2"/>
        </w:rPr>
        <w:t xml:space="preserve"> – </w:t>
      </w:r>
      <w:r w:rsidR="006E76D5">
        <w:rPr>
          <w:spacing w:val="-2"/>
        </w:rPr>
        <w:t xml:space="preserve">stawka jednostkowa </w:t>
      </w:r>
      <w:r w:rsidRPr="008271A6">
        <w:rPr>
          <w:spacing w:val="-2"/>
        </w:rPr>
        <w:t>po waloryzacji</w:t>
      </w:r>
    </w:p>
    <w:p w14:paraId="5AA0ECBE" w14:textId="6C907A17" w:rsidR="008271A6" w:rsidRPr="008271A6" w:rsidRDefault="008271A6" w:rsidP="008271A6">
      <w:pPr>
        <w:ind w:left="708"/>
        <w:rPr>
          <w:spacing w:val="-2"/>
        </w:rPr>
      </w:pPr>
      <w:proofErr w:type="spellStart"/>
      <w:r w:rsidRPr="008271A6">
        <w:rPr>
          <w:spacing w:val="-2"/>
        </w:rPr>
        <w:t>Wk</w:t>
      </w:r>
      <w:proofErr w:type="spellEnd"/>
      <w:r w:rsidRPr="008271A6">
        <w:rPr>
          <w:spacing w:val="-2"/>
        </w:rPr>
        <w:t xml:space="preserve"> – </w:t>
      </w:r>
      <w:r w:rsidR="006E76D5">
        <w:rPr>
          <w:spacing w:val="-2"/>
        </w:rPr>
        <w:t>stawka jednostkowa</w:t>
      </w:r>
      <w:r w:rsidRPr="008271A6">
        <w:rPr>
          <w:spacing w:val="-2"/>
        </w:rPr>
        <w:t xml:space="preserve"> przed waloryzacją </w:t>
      </w:r>
    </w:p>
    <w:p w14:paraId="264B21F3" w14:textId="0AB60573" w:rsidR="008271A6" w:rsidRPr="008271A6" w:rsidRDefault="008271A6" w:rsidP="006E76D5">
      <w:pPr>
        <w:ind w:left="708"/>
        <w:rPr>
          <w:spacing w:val="-2"/>
        </w:rPr>
      </w:pPr>
      <w:proofErr w:type="spellStart"/>
      <w:r w:rsidRPr="008271A6">
        <w:rPr>
          <w:spacing w:val="-2"/>
        </w:rPr>
        <w:t>Kw</w:t>
      </w:r>
      <w:proofErr w:type="spellEnd"/>
      <w:r w:rsidRPr="008271A6">
        <w:rPr>
          <w:spacing w:val="-2"/>
        </w:rPr>
        <w:t xml:space="preserve"> – wskaźnik waloryzacji obliczony zgodnie z ust. </w:t>
      </w:r>
      <w:r w:rsidR="001021AF">
        <w:rPr>
          <w:spacing w:val="-2"/>
        </w:rPr>
        <w:t>5</w:t>
      </w:r>
      <w:r w:rsidRPr="008271A6">
        <w:rPr>
          <w:spacing w:val="-2"/>
        </w:rPr>
        <w:t>.</w:t>
      </w:r>
    </w:p>
    <w:p w14:paraId="2B623401" w14:textId="166F3F6D" w:rsidR="008271A6" w:rsidRPr="008271A6" w:rsidRDefault="008271A6" w:rsidP="00955350">
      <w:pPr>
        <w:pStyle w:val="Zwykytekst1"/>
        <w:numPr>
          <w:ilvl w:val="3"/>
          <w:numId w:val="22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8271A6">
        <w:rPr>
          <w:rFonts w:ascii="Times New Roman" w:hAnsi="Times New Roman" w:cs="Times New Roman"/>
          <w:bCs/>
          <w:iCs/>
          <w:kern w:val="2"/>
        </w:rPr>
        <w:t xml:space="preserve">Waloryzacja dopuszczalna jest nie częściej niż co 12 pełnych miesięcy kalendarzowych. Waloryzacja jest dopuszczalna nie wcześniej niż po upływie pełnych 12 miesięcy kalendarzowych licząc od dnia zawarcia umowy. </w:t>
      </w:r>
    </w:p>
    <w:p w14:paraId="7171E433" w14:textId="5DCF189D" w:rsidR="008271A6" w:rsidRPr="008271A6" w:rsidRDefault="008271A6" w:rsidP="00955350">
      <w:pPr>
        <w:pStyle w:val="Zwykytekst1"/>
        <w:numPr>
          <w:ilvl w:val="3"/>
          <w:numId w:val="22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8271A6">
        <w:rPr>
          <w:rFonts w:ascii="Times New Roman" w:hAnsi="Times New Roman" w:cs="Times New Roman"/>
          <w:bCs/>
          <w:iCs/>
          <w:kern w:val="2"/>
        </w:rPr>
        <w:t>Maksymalna wartość zmiany wynagrodzenia, jaką dopuszcza Zamawiający w efekcie zastosowania postanowień klauzuli waloryzacyjnej wynosi 5 % łącznego wynagrodzenia brutto Wykonawcy, o którym mowa w § 3 ust. 1</w:t>
      </w:r>
      <w:r w:rsidR="006E76D5">
        <w:rPr>
          <w:rFonts w:ascii="Times New Roman" w:hAnsi="Times New Roman" w:cs="Times New Roman"/>
          <w:bCs/>
          <w:iCs/>
          <w:kern w:val="2"/>
        </w:rPr>
        <w:t>.</w:t>
      </w:r>
    </w:p>
    <w:p w14:paraId="394C7090" w14:textId="77777777" w:rsidR="008271A6" w:rsidRPr="008271A6" w:rsidRDefault="008271A6" w:rsidP="00955350">
      <w:pPr>
        <w:pStyle w:val="Zwykytekst1"/>
        <w:numPr>
          <w:ilvl w:val="3"/>
          <w:numId w:val="22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8271A6">
        <w:rPr>
          <w:rFonts w:ascii="Times New Roman" w:hAnsi="Times New Roman" w:cs="Times New Roman"/>
          <w:bCs/>
          <w:iCs/>
          <w:kern w:val="2"/>
        </w:rPr>
        <w:t>Wskaźnik waloryzacji (</w:t>
      </w:r>
      <w:proofErr w:type="spellStart"/>
      <w:r w:rsidRPr="008271A6">
        <w:rPr>
          <w:rFonts w:ascii="Times New Roman" w:hAnsi="Times New Roman" w:cs="Times New Roman"/>
          <w:bCs/>
          <w:iCs/>
          <w:kern w:val="2"/>
        </w:rPr>
        <w:t>Kw</w:t>
      </w:r>
      <w:proofErr w:type="spellEnd"/>
      <w:r w:rsidRPr="008271A6">
        <w:rPr>
          <w:rFonts w:ascii="Times New Roman" w:hAnsi="Times New Roman" w:cs="Times New Roman"/>
          <w:bCs/>
          <w:iCs/>
          <w:kern w:val="2"/>
        </w:rPr>
        <w:t>) będzie ustalany na podstawie poniższego wzoru:</w:t>
      </w:r>
    </w:p>
    <w:p w14:paraId="44871DDA" w14:textId="77777777" w:rsidR="008271A6" w:rsidRPr="008271A6" w:rsidRDefault="008271A6" w:rsidP="008271A6">
      <w:pPr>
        <w:ind w:left="720"/>
        <w:jc w:val="both"/>
        <w:rPr>
          <w:spacing w:val="-2"/>
        </w:rPr>
      </w:pPr>
    </w:p>
    <w:p w14:paraId="0E91105C" w14:textId="54D27F4C" w:rsidR="008271A6" w:rsidRPr="008271A6" w:rsidRDefault="008271A6" w:rsidP="008271A6">
      <w:pPr>
        <w:suppressAutoHyphens w:val="0"/>
        <w:ind w:left="720"/>
        <w:contextualSpacing/>
        <w:jc w:val="center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Calibri"/>
              <w:kern w:val="0"/>
              <w:sz w:val="22"/>
              <w:szCs w:val="22"/>
              <w:lang w:eastAsia="en-US" w:bidi="ar-SA"/>
            </w:rPr>
            <m:t>Kw</m:t>
          </m:r>
          <m:r>
            <w:rPr>
              <w:rFonts w:ascii="Cambria Math" w:eastAsia="Calibri" w:hAnsi="Cambria Math" w:cs="Calibri"/>
              <w:kern w:val="0"/>
              <w:sz w:val="22"/>
              <w:szCs w:val="22"/>
              <w:lang w:eastAsia="en-US" w:bidi="ar-SA"/>
            </w:rPr>
            <m:t>=</m:t>
          </m:r>
          <m:d>
            <m:dPr>
              <m:ctrlPr>
                <w:rPr>
                  <w:rFonts w:ascii="Cambria Math" w:eastAsia="Calibri" w:hAnsi="Cambria Math" w:cs="Calibri"/>
                  <w:i/>
                  <w:iCs/>
                  <w:kern w:val="0"/>
                  <w:sz w:val="22"/>
                  <w:szCs w:val="22"/>
                  <w:lang w:eastAsia="en-US" w:bidi="ar-SA"/>
                </w:rPr>
              </m:ctrlPr>
            </m:dPr>
            <m:e>
              <m:r>
                <w:rPr>
                  <w:rFonts w:ascii="Cambria Math" w:eastAsia="Calibri" w:hAnsi="Cambria Math" w:cs="Calibri"/>
                  <w:kern w:val="0"/>
                  <w:sz w:val="22"/>
                  <w:szCs w:val="22"/>
                  <w:lang w:eastAsia="en-US" w:bidi="ar-SA"/>
                </w:rPr>
                <m:t>0,2+0,8*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kern w:val="0"/>
                          <w:sz w:val="22"/>
                          <w:szCs w:val="22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Calibri"/>
                          <w:kern w:val="0"/>
                          <w:sz w:val="22"/>
                          <w:szCs w:val="22"/>
                          <w:lang w:eastAsia="en-US" w:bidi="ar-SA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Calibri"/>
                          <w:kern w:val="0"/>
                          <w:sz w:val="22"/>
                          <w:szCs w:val="22"/>
                          <w:lang w:eastAsia="en-US" w:bidi="ar-SA"/>
                        </w:rPr>
                        <m:t>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kern w:val="0"/>
                          <w:sz w:val="22"/>
                          <w:szCs w:val="22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Calibri"/>
                          <w:kern w:val="0"/>
                          <w:sz w:val="22"/>
                          <w:szCs w:val="22"/>
                          <w:lang w:eastAsia="en-US" w:bidi="ar-SA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Calibri"/>
                          <w:kern w:val="0"/>
                          <w:sz w:val="22"/>
                          <w:szCs w:val="22"/>
                          <w:lang w:eastAsia="en-US" w:bidi="ar-SA"/>
                        </w:rPr>
                        <m:t>W</m:t>
                      </m:r>
                    </m:sub>
                  </m:sSub>
                </m:den>
              </m:f>
            </m:e>
          </m:d>
        </m:oMath>
      </m:oMathPara>
    </w:p>
    <w:p w14:paraId="6E2D5CEE" w14:textId="77777777" w:rsidR="008271A6" w:rsidRPr="008271A6" w:rsidRDefault="008271A6" w:rsidP="008271A6">
      <w:pPr>
        <w:suppressAutoHyphens w:val="0"/>
        <w:ind w:firstLine="708"/>
        <w:rPr>
          <w:rFonts w:eastAsia="Calibri"/>
          <w:kern w:val="0"/>
          <w:lang w:eastAsia="en-US" w:bidi="ar-SA"/>
        </w:rPr>
      </w:pPr>
      <w:r w:rsidRPr="008271A6">
        <w:rPr>
          <w:rFonts w:eastAsia="Calibri"/>
          <w:kern w:val="0"/>
          <w:lang w:eastAsia="en-US" w:bidi="ar-SA"/>
        </w:rPr>
        <w:t>Gdzie:</w:t>
      </w:r>
    </w:p>
    <w:p w14:paraId="5D53098D" w14:textId="77777777" w:rsidR="008271A6" w:rsidRPr="008271A6" w:rsidRDefault="008271A6" w:rsidP="008271A6">
      <w:pPr>
        <w:suppressAutoHyphens w:val="0"/>
        <w:ind w:firstLine="708"/>
        <w:jc w:val="both"/>
        <w:rPr>
          <w:rFonts w:eastAsia="Calibri"/>
          <w:kern w:val="0"/>
          <w:lang w:eastAsia="en-US" w:bidi="ar-SA"/>
        </w:rPr>
      </w:pPr>
      <w:proofErr w:type="spellStart"/>
      <w:r w:rsidRPr="008271A6">
        <w:rPr>
          <w:rFonts w:eastAsia="Calibri"/>
          <w:b/>
          <w:bCs/>
          <w:kern w:val="0"/>
          <w:lang w:eastAsia="en-US" w:bidi="ar-SA"/>
        </w:rPr>
        <w:t>Kw</w:t>
      </w:r>
      <w:proofErr w:type="spellEnd"/>
      <w:r w:rsidRPr="008271A6">
        <w:rPr>
          <w:rFonts w:eastAsia="Calibri"/>
          <w:kern w:val="0"/>
          <w:lang w:eastAsia="en-US" w:bidi="ar-SA"/>
        </w:rPr>
        <w:t xml:space="preserve"> – Wskaźnik waloryzacji (zaokrąglony do trzech miejsc po przecinku)</w:t>
      </w:r>
    </w:p>
    <w:p w14:paraId="55A24010" w14:textId="77777777" w:rsidR="008271A6" w:rsidRPr="008271A6" w:rsidRDefault="008271A6" w:rsidP="008271A6">
      <w:pPr>
        <w:suppressAutoHyphens w:val="0"/>
        <w:ind w:left="708"/>
        <w:jc w:val="both"/>
        <w:rPr>
          <w:rFonts w:eastAsia="Calibri"/>
          <w:kern w:val="0"/>
          <w:lang w:eastAsia="en-US" w:bidi="ar-SA"/>
        </w:rPr>
      </w:pPr>
      <w:proofErr w:type="spellStart"/>
      <w:r w:rsidRPr="008271A6">
        <w:rPr>
          <w:rFonts w:eastAsia="Calibri"/>
          <w:b/>
          <w:bCs/>
          <w:kern w:val="0"/>
          <w:lang w:eastAsia="en-US" w:bidi="ar-SA"/>
        </w:rPr>
        <w:t>Sw</w:t>
      </w:r>
      <w:proofErr w:type="spellEnd"/>
      <w:r w:rsidRPr="008271A6">
        <w:rPr>
          <w:rFonts w:eastAsia="Calibri"/>
          <w:kern w:val="0"/>
          <w:lang w:eastAsia="en-US" w:bidi="ar-SA"/>
        </w:rPr>
        <w:t xml:space="preserve"> – przeciętne miesięczne wynagrodzenie w sektorze przedsiębiorstw, publikowane przez Główny Urząd Statystyczny w miesiącu zawarcia umowy / w miesiącu składania ofert, w przypadku, jeżeli zawarcie umowy nastąpiło po 180 dniach od upływu terminu składania ofert</w:t>
      </w:r>
    </w:p>
    <w:p w14:paraId="7774A96F" w14:textId="7568F3FB" w:rsidR="008271A6" w:rsidRPr="008271A6" w:rsidRDefault="008271A6" w:rsidP="00523B91">
      <w:pPr>
        <w:suppressAutoHyphens w:val="0"/>
        <w:ind w:left="708"/>
        <w:jc w:val="both"/>
        <w:rPr>
          <w:rFonts w:eastAsia="Calibri"/>
          <w:kern w:val="0"/>
          <w:lang w:eastAsia="en-US" w:bidi="ar-SA"/>
        </w:rPr>
      </w:pPr>
      <w:proofErr w:type="spellStart"/>
      <w:r w:rsidRPr="008271A6">
        <w:rPr>
          <w:rFonts w:eastAsia="Calibri"/>
          <w:b/>
          <w:bCs/>
          <w:kern w:val="0"/>
          <w:lang w:eastAsia="en-US" w:bidi="ar-SA"/>
        </w:rPr>
        <w:t>Su</w:t>
      </w:r>
      <w:proofErr w:type="spellEnd"/>
      <w:r w:rsidRPr="008271A6">
        <w:rPr>
          <w:rFonts w:eastAsia="Calibri"/>
          <w:kern w:val="0"/>
          <w:lang w:eastAsia="en-US" w:bidi="ar-SA"/>
        </w:rPr>
        <w:t xml:space="preserve"> – przeciętne miesięczne wynagrodzenie w sektorze przedsiębiorstw, publikowane przez Główny Urząd Statystyczny, w miesiącu poprzedzającym miesiąc złożenia wniosku o waloryzację wynagrodzenia</w:t>
      </w:r>
    </w:p>
    <w:p w14:paraId="5B910BC2" w14:textId="03FBD2EA" w:rsidR="008271A6" w:rsidRPr="001021AF" w:rsidRDefault="008271A6" w:rsidP="00523B91">
      <w:pPr>
        <w:suppressAutoHyphens w:val="0"/>
        <w:ind w:left="360"/>
        <w:jc w:val="both"/>
        <w:rPr>
          <w:rFonts w:eastAsia="Calibri"/>
          <w:kern w:val="0"/>
          <w:lang w:eastAsia="en-US" w:bidi="ar-SA"/>
        </w:rPr>
      </w:pPr>
      <w:r w:rsidRPr="008271A6">
        <w:rPr>
          <w:rFonts w:eastAsia="Calibri"/>
          <w:kern w:val="0"/>
          <w:lang w:eastAsia="en-US" w:bidi="ar-SA"/>
        </w:rPr>
        <w:t xml:space="preserve">W przypadku kolejnych waloryzacji jako </w:t>
      </w:r>
      <w:proofErr w:type="spellStart"/>
      <w:r w:rsidRPr="008271A6">
        <w:rPr>
          <w:rFonts w:eastAsia="Calibri"/>
          <w:kern w:val="0"/>
          <w:lang w:eastAsia="en-US" w:bidi="ar-SA"/>
        </w:rPr>
        <w:t>Sw</w:t>
      </w:r>
      <w:proofErr w:type="spellEnd"/>
      <w:r w:rsidRPr="008271A6">
        <w:rPr>
          <w:rFonts w:eastAsia="Calibri"/>
          <w:kern w:val="0"/>
          <w:lang w:eastAsia="en-US" w:bidi="ar-SA"/>
        </w:rPr>
        <w:t xml:space="preserve"> przyjmuje się: przeciętne miesięczne wynagrodzenie w sektorze przedsiębiorstw, przyjęte jako </w:t>
      </w:r>
      <w:proofErr w:type="spellStart"/>
      <w:r w:rsidRPr="008271A6">
        <w:rPr>
          <w:rFonts w:eastAsia="Calibri"/>
          <w:kern w:val="0"/>
          <w:lang w:eastAsia="en-US" w:bidi="ar-SA"/>
        </w:rPr>
        <w:t>Su</w:t>
      </w:r>
      <w:proofErr w:type="spellEnd"/>
      <w:r w:rsidRPr="008271A6">
        <w:rPr>
          <w:rFonts w:eastAsia="Calibri"/>
          <w:kern w:val="0"/>
          <w:lang w:eastAsia="en-US" w:bidi="ar-SA"/>
        </w:rPr>
        <w:t xml:space="preserve"> w poprzedniej waloryzacji. </w:t>
      </w:r>
    </w:p>
    <w:p w14:paraId="667D03D1" w14:textId="2EA49174" w:rsidR="008271A6" w:rsidRPr="008271A6" w:rsidRDefault="008271A6" w:rsidP="00955350">
      <w:pPr>
        <w:pStyle w:val="Zwykytekst1"/>
        <w:numPr>
          <w:ilvl w:val="3"/>
          <w:numId w:val="22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8271A6">
        <w:rPr>
          <w:rFonts w:ascii="Times New Roman" w:hAnsi="Times New Roman" w:cs="Times New Roman"/>
          <w:bCs/>
          <w:iCs/>
          <w:kern w:val="2"/>
        </w:rPr>
        <w:t xml:space="preserve">Strona zainteresowana waloryzacją składa drugiej stronie wniosek o dokonanie waloryzacji wynagrodzenia wraz z uzasadnieniem wskazującym sposób wyliczenia wskaźnika, według którego wnosi o zmianę wynagrodzenia oraz wartość  wynagrodzenia podlegającego waloryzacji, z uwzględnieniem zasad określonych w ust. </w:t>
      </w:r>
      <w:r w:rsidR="006E76D5">
        <w:rPr>
          <w:rFonts w:ascii="Times New Roman" w:hAnsi="Times New Roman" w:cs="Times New Roman"/>
          <w:bCs/>
          <w:iCs/>
          <w:kern w:val="2"/>
        </w:rPr>
        <w:t>7</w:t>
      </w:r>
      <w:r w:rsidRPr="008271A6">
        <w:rPr>
          <w:rFonts w:ascii="Times New Roman" w:hAnsi="Times New Roman" w:cs="Times New Roman"/>
          <w:bCs/>
          <w:iCs/>
          <w:kern w:val="2"/>
        </w:rPr>
        <w:t xml:space="preserve"> i </w:t>
      </w:r>
      <w:r w:rsidR="006E76D5">
        <w:rPr>
          <w:rFonts w:ascii="Times New Roman" w:hAnsi="Times New Roman" w:cs="Times New Roman"/>
          <w:bCs/>
          <w:iCs/>
          <w:kern w:val="2"/>
        </w:rPr>
        <w:t>8</w:t>
      </w:r>
      <w:r w:rsidRPr="008271A6">
        <w:rPr>
          <w:rFonts w:ascii="Times New Roman" w:hAnsi="Times New Roman" w:cs="Times New Roman"/>
          <w:bCs/>
          <w:iCs/>
          <w:kern w:val="2"/>
        </w:rPr>
        <w:t>.</w:t>
      </w:r>
    </w:p>
    <w:p w14:paraId="650849CE" w14:textId="5B379225" w:rsidR="008271A6" w:rsidRDefault="008271A6" w:rsidP="00955350">
      <w:pPr>
        <w:pStyle w:val="Zwykytekst1"/>
        <w:numPr>
          <w:ilvl w:val="3"/>
          <w:numId w:val="22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8271A6">
        <w:rPr>
          <w:rFonts w:ascii="Times New Roman" w:hAnsi="Times New Roman" w:cs="Times New Roman"/>
          <w:bCs/>
          <w:iCs/>
          <w:kern w:val="2"/>
        </w:rPr>
        <w:t xml:space="preserve">Waloryzacja nie dotyczy wynagrodzenia za usługi wykonane przed datą złożenia wniosku. </w:t>
      </w:r>
    </w:p>
    <w:p w14:paraId="49A167CE" w14:textId="1DFE3DC2" w:rsidR="008271A6" w:rsidRPr="006E76D5" w:rsidRDefault="008271A6" w:rsidP="00955350">
      <w:pPr>
        <w:pStyle w:val="Zwykytekst1"/>
        <w:numPr>
          <w:ilvl w:val="3"/>
          <w:numId w:val="22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bookmarkStart w:id="8" w:name="_Hlk70416778"/>
      <w:r w:rsidRPr="006E76D5">
        <w:rPr>
          <w:rFonts w:ascii="Times New Roman" w:hAnsi="Times New Roman" w:cs="Times New Roman"/>
          <w:bCs/>
          <w:iCs/>
          <w:kern w:val="2"/>
        </w:rPr>
        <w:t xml:space="preserve">Zmiana wynagrodzenia w oparciu o klauzulę waloryzacyjną, wymaga zawarcia aneksu do umowy. Zamawiający zastrzega możliwość zawarcia aneksu w przypadku zwiększenia wynagrodzenia Wykonawcy, po zabezpieczeniu środków finansowych. W takim przypadku postanowienia aneksu obowiązywać będą od miesiąca od którego wynagrodzenie będzie </w:t>
      </w:r>
      <w:r w:rsidRPr="006E76D5">
        <w:rPr>
          <w:rFonts w:ascii="Times New Roman" w:hAnsi="Times New Roman" w:cs="Times New Roman"/>
          <w:bCs/>
          <w:iCs/>
          <w:kern w:val="2"/>
        </w:rPr>
        <w:lastRenderedPageBreak/>
        <w:t xml:space="preserve">podlegać waloryzacji, i Wykonawcy zostanie wypłacone wyrównanie. Wykonawcy nie przysługuje roszczenie o odsetki w przypadku wypłaty wyrównania. W przypadku zmniejszenia wynagrodzenia Wykonawcy, odmowa podpisania aneksu nie wpływa na skuteczność zmiany wysokości wynagrodzenia,  która wchodzi w życie od miesiąca kalendarzowego, w którym zostały spełnione przesłanki do zmniejszenia wysokości wynagrodzenia. </w:t>
      </w:r>
    </w:p>
    <w:bookmarkEnd w:id="8"/>
    <w:p w14:paraId="48CA1945" w14:textId="77777777" w:rsidR="008271A6" w:rsidRPr="008271A6" w:rsidRDefault="008271A6" w:rsidP="00955350">
      <w:pPr>
        <w:pStyle w:val="Zwykytekst1"/>
        <w:numPr>
          <w:ilvl w:val="3"/>
          <w:numId w:val="22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8271A6">
        <w:rPr>
          <w:rFonts w:ascii="Times New Roman" w:hAnsi="Times New Roman" w:cs="Times New Roman"/>
          <w:bCs/>
          <w:iCs/>
          <w:kern w:val="2"/>
        </w:rPr>
        <w:t>Wykonawca, którego wynagrodzenie zostało zmienione zgodnie z ust. 1 - 8 zobowiązany jest do zmiany wynagrodzenia przysługującego Podwykonawcy, z którym zawarł umowę, w zakresie odpowiadającym zmianom kosztów dotyczących zobowiązania Podwykonawcy, jeżeli łącznie spełnione są następujące warunki:</w:t>
      </w:r>
    </w:p>
    <w:p w14:paraId="0C3849E1" w14:textId="77777777" w:rsidR="008271A6" w:rsidRPr="008271A6" w:rsidRDefault="008271A6" w:rsidP="00955350">
      <w:pPr>
        <w:numPr>
          <w:ilvl w:val="0"/>
          <w:numId w:val="20"/>
        </w:numPr>
        <w:contextualSpacing/>
        <w:jc w:val="both"/>
        <w:rPr>
          <w:rFonts w:cs="Mangal"/>
          <w:spacing w:val="-2"/>
          <w:szCs w:val="21"/>
        </w:rPr>
      </w:pPr>
      <w:r w:rsidRPr="008271A6">
        <w:rPr>
          <w:rFonts w:cs="Mangal"/>
          <w:spacing w:val="-2"/>
          <w:szCs w:val="21"/>
        </w:rPr>
        <w:t>przedmiotem umowy podwykonawczej są usługi,</w:t>
      </w:r>
    </w:p>
    <w:p w14:paraId="66770019" w14:textId="77777777" w:rsidR="008271A6" w:rsidRPr="008271A6" w:rsidRDefault="008271A6" w:rsidP="00955350">
      <w:pPr>
        <w:numPr>
          <w:ilvl w:val="0"/>
          <w:numId w:val="20"/>
        </w:numPr>
        <w:contextualSpacing/>
        <w:jc w:val="both"/>
        <w:rPr>
          <w:rFonts w:cs="Mangal"/>
          <w:spacing w:val="-2"/>
          <w:szCs w:val="21"/>
        </w:rPr>
      </w:pPr>
      <w:r w:rsidRPr="008271A6">
        <w:rPr>
          <w:rFonts w:cs="Mangal"/>
          <w:spacing w:val="-2"/>
          <w:szCs w:val="21"/>
        </w:rPr>
        <w:t>okres obowiązywania umowy podwykonawczej przekracza 12 miesięcy.</w:t>
      </w:r>
    </w:p>
    <w:p w14:paraId="45121A69" w14:textId="77777777" w:rsidR="008271A6" w:rsidRPr="00EA28A5" w:rsidRDefault="008271A6" w:rsidP="006E76D5">
      <w:pPr>
        <w:suppressAutoHyphens w:val="0"/>
        <w:rPr>
          <w:rFonts w:eastAsia="Times New Roman"/>
          <w:b/>
          <w:bCs/>
          <w:kern w:val="0"/>
          <w:lang w:eastAsia="pl-PL" w:bidi="ar-SA"/>
        </w:rPr>
      </w:pPr>
    </w:p>
    <w:p w14:paraId="3C97EAE7" w14:textId="6A0DBE7C" w:rsidR="00775FDD" w:rsidRPr="00EA28A5" w:rsidRDefault="00775FDD" w:rsidP="00775FDD">
      <w:pPr>
        <w:suppressAutoHyphens w:val="0"/>
        <w:jc w:val="center"/>
        <w:rPr>
          <w:rFonts w:eastAsia="Times New Roman"/>
          <w:b/>
          <w:bCs/>
          <w:kern w:val="0"/>
          <w:lang w:eastAsia="pl-PL" w:bidi="ar-SA"/>
        </w:rPr>
      </w:pPr>
      <w:r w:rsidRPr="00EA28A5">
        <w:rPr>
          <w:rFonts w:eastAsia="Times New Roman"/>
          <w:b/>
          <w:bCs/>
          <w:kern w:val="0"/>
          <w:lang w:eastAsia="pl-PL" w:bidi="ar-SA"/>
        </w:rPr>
        <w:t>§</w:t>
      </w:r>
      <w:r>
        <w:rPr>
          <w:rFonts w:eastAsia="Times New Roman"/>
          <w:b/>
          <w:bCs/>
          <w:kern w:val="0"/>
          <w:lang w:eastAsia="pl-PL" w:bidi="ar-SA"/>
        </w:rPr>
        <w:t xml:space="preserve"> </w:t>
      </w:r>
      <w:r w:rsidRPr="00EA28A5">
        <w:rPr>
          <w:rFonts w:eastAsia="Times New Roman"/>
          <w:b/>
          <w:bCs/>
          <w:kern w:val="0"/>
          <w:lang w:eastAsia="pl-PL" w:bidi="ar-SA"/>
        </w:rPr>
        <w:t>1</w:t>
      </w:r>
      <w:r>
        <w:rPr>
          <w:rFonts w:eastAsia="Times New Roman"/>
          <w:b/>
          <w:bCs/>
          <w:kern w:val="0"/>
          <w:lang w:eastAsia="pl-PL" w:bidi="ar-SA"/>
        </w:rPr>
        <w:t>2</w:t>
      </w:r>
    </w:p>
    <w:p w14:paraId="6ABED56F" w14:textId="77777777" w:rsidR="00775FDD" w:rsidRPr="00EB21A1" w:rsidRDefault="00775FDD" w:rsidP="00955350">
      <w:pPr>
        <w:pStyle w:val="Zwykytekst1"/>
        <w:numPr>
          <w:ilvl w:val="3"/>
          <w:numId w:val="8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EB21A1">
        <w:rPr>
          <w:rFonts w:ascii="Times New Roman" w:hAnsi="Times New Roman" w:cs="Times New Roman"/>
          <w:bCs/>
          <w:iCs/>
          <w:kern w:val="2"/>
        </w:rPr>
        <w:t>Administrator danych (Zamawiający) powierza Podmiotowi przetwarzającemu (Wykonawcy), w trybie art. 28 Rozporządzenia Parlamentu Europejskiego i Rady Europy (UE) 2016/679 z dnia 27 kwietnia 2016 roku w sprawie ochrony osób fizycznych w związku z przetwarzaniem danych osobowych i w sprawie swobodnego przepływu takich danych oraz uchylenia dyrektywy 95/46/WE - ogólne rozporządzenie o ochronie danych - RODO (zwanego w dalszej części „Rozporządzeniem”), dane osobowe pracowników (współpracowników) do przetwarzania na potrzeby niniejszej umowy.</w:t>
      </w:r>
    </w:p>
    <w:p w14:paraId="360EFD62" w14:textId="77777777" w:rsidR="00775FDD" w:rsidRPr="00EB21A1" w:rsidRDefault="00775FDD" w:rsidP="00955350">
      <w:pPr>
        <w:pStyle w:val="Zwykytekst1"/>
        <w:numPr>
          <w:ilvl w:val="3"/>
          <w:numId w:val="8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EB21A1">
        <w:rPr>
          <w:rFonts w:ascii="Times New Roman" w:hAnsi="Times New Roman" w:cs="Times New Roman"/>
          <w:bCs/>
          <w:iCs/>
          <w:kern w:val="2"/>
        </w:rPr>
        <w:t>Podmiot przetwarzający zobowiązuje się przetwarzać powierzone mu dane osobowe zgodnie z Rozporządzeniem oraz z innymi przepisami prawa powszechnie obowiązującego, które chronią prawa osób, których dane dotyczą.</w:t>
      </w:r>
    </w:p>
    <w:p w14:paraId="781B6E51" w14:textId="77777777" w:rsidR="00775FDD" w:rsidRPr="00EB21A1" w:rsidRDefault="00775FDD" w:rsidP="00955350">
      <w:pPr>
        <w:pStyle w:val="Zwykytekst1"/>
        <w:numPr>
          <w:ilvl w:val="3"/>
          <w:numId w:val="8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EB21A1">
        <w:rPr>
          <w:rFonts w:ascii="Times New Roman" w:hAnsi="Times New Roman" w:cs="Times New Roman"/>
          <w:bCs/>
          <w:iCs/>
          <w:kern w:val="2"/>
        </w:rPr>
        <w:t xml:space="preserve">Podmiot przetwarzający oświadcza, iż stosuje środki bezpieczeństwa spełniające wymogi Rozporządzenia. </w:t>
      </w:r>
    </w:p>
    <w:p w14:paraId="4F6411D6" w14:textId="77777777" w:rsidR="00775FDD" w:rsidRPr="00EB21A1" w:rsidRDefault="00775FDD" w:rsidP="00955350">
      <w:pPr>
        <w:pStyle w:val="Zwykytekst1"/>
        <w:numPr>
          <w:ilvl w:val="3"/>
          <w:numId w:val="8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EB21A1">
        <w:rPr>
          <w:rFonts w:ascii="Times New Roman" w:hAnsi="Times New Roman" w:cs="Times New Roman"/>
          <w:bCs/>
          <w:iCs/>
          <w:kern w:val="2"/>
        </w:rPr>
        <w:t>Podmiot przetwarzający zobowiązuje się do zachowania w tajemnicy wszelkich informacji, danych, materiałów, dokumentów i danych osobowych otrzymanych od Administratora Danych i od współpracujących z nim osób oraz danych uzyskanych  w jakikolwiek inny sposób, zamierzony czy przypadkowy w formie ustnej, pisemnej lub elektronicznej („dane poufne”).</w:t>
      </w:r>
    </w:p>
    <w:p w14:paraId="58547EF9" w14:textId="41B1DC24" w:rsidR="00775FDD" w:rsidRPr="00F0168C" w:rsidRDefault="00775FDD" w:rsidP="00955350">
      <w:pPr>
        <w:pStyle w:val="Zwykytekst1"/>
        <w:numPr>
          <w:ilvl w:val="3"/>
          <w:numId w:val="8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EB21A1">
        <w:rPr>
          <w:rFonts w:ascii="Times New Roman" w:hAnsi="Times New Roman" w:cs="Times New Roman"/>
          <w:bCs/>
          <w:iCs/>
          <w:kern w:val="2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53C44C13" w14:textId="79DB0BD1" w:rsidR="00055AA5" w:rsidRPr="00EA28A5" w:rsidRDefault="00F87F57" w:rsidP="00F0168C">
      <w:pPr>
        <w:suppressAutoHyphens w:val="0"/>
        <w:jc w:val="center"/>
        <w:rPr>
          <w:rFonts w:eastAsia="Times New Roman"/>
          <w:b/>
          <w:bCs/>
          <w:kern w:val="0"/>
          <w:lang w:eastAsia="pl-PL" w:bidi="ar-SA"/>
        </w:rPr>
      </w:pPr>
      <w:r w:rsidRPr="00EA28A5">
        <w:rPr>
          <w:rFonts w:eastAsia="Times New Roman"/>
          <w:b/>
          <w:bCs/>
          <w:kern w:val="0"/>
          <w:lang w:eastAsia="pl-PL" w:bidi="ar-SA"/>
        </w:rPr>
        <w:t>§</w:t>
      </w:r>
      <w:r w:rsidR="00775FDD">
        <w:rPr>
          <w:rFonts w:eastAsia="Times New Roman"/>
          <w:b/>
          <w:bCs/>
          <w:kern w:val="0"/>
          <w:lang w:eastAsia="pl-PL" w:bidi="ar-SA"/>
        </w:rPr>
        <w:t xml:space="preserve"> </w:t>
      </w:r>
      <w:r w:rsidRPr="00EA28A5">
        <w:rPr>
          <w:rFonts w:eastAsia="Times New Roman"/>
          <w:b/>
          <w:bCs/>
          <w:kern w:val="0"/>
          <w:lang w:eastAsia="pl-PL" w:bidi="ar-SA"/>
        </w:rPr>
        <w:t>13</w:t>
      </w:r>
    </w:p>
    <w:p w14:paraId="493AC85E" w14:textId="77777777" w:rsidR="00055AA5" w:rsidRPr="00EB21A1" w:rsidRDefault="00055AA5" w:rsidP="00955350">
      <w:pPr>
        <w:pStyle w:val="Zwykytekst1"/>
        <w:numPr>
          <w:ilvl w:val="3"/>
          <w:numId w:val="9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EB21A1">
        <w:rPr>
          <w:rFonts w:ascii="Times New Roman" w:hAnsi="Times New Roman" w:cs="Times New Roman"/>
          <w:bCs/>
          <w:iCs/>
          <w:kern w:val="2"/>
        </w:rPr>
        <w:t>W sprawach nieuregulowanych niniejszą umową stosuje się ogólnie obowiązujące przepisy, w szczególności przepisy Kodeksu cywilnego oraz ustawy Prawo zamówień publicznych.</w:t>
      </w:r>
    </w:p>
    <w:p w14:paraId="6F2592BD" w14:textId="77777777" w:rsidR="00055AA5" w:rsidRPr="00EB21A1" w:rsidRDefault="00055AA5" w:rsidP="00955350">
      <w:pPr>
        <w:pStyle w:val="Zwykytekst1"/>
        <w:numPr>
          <w:ilvl w:val="3"/>
          <w:numId w:val="9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EB21A1">
        <w:rPr>
          <w:rFonts w:ascii="Times New Roman" w:hAnsi="Times New Roman" w:cs="Times New Roman"/>
          <w:bCs/>
          <w:iCs/>
          <w:kern w:val="2"/>
        </w:rPr>
        <w:t>Wszelkie spory mogące wynikać w związku z realizacją niniejszej umowy będą rozstrzygane przez sąd właściwy rzeczowo w Bydgoszczy.</w:t>
      </w:r>
    </w:p>
    <w:p w14:paraId="0F7B5FA3" w14:textId="77777777" w:rsidR="00055AA5" w:rsidRPr="00AC5EBA" w:rsidRDefault="00055AA5" w:rsidP="00055AA5">
      <w:pPr>
        <w:tabs>
          <w:tab w:val="left" w:pos="-720"/>
        </w:tabs>
      </w:pPr>
    </w:p>
    <w:p w14:paraId="0B10B72D" w14:textId="264D0978" w:rsidR="00055AA5" w:rsidRPr="00AC5EBA" w:rsidRDefault="00055AA5" w:rsidP="00055AA5">
      <w:pPr>
        <w:tabs>
          <w:tab w:val="left" w:pos="-720"/>
        </w:tabs>
        <w:jc w:val="center"/>
        <w:rPr>
          <w:spacing w:val="-3"/>
        </w:rPr>
      </w:pPr>
      <w:r w:rsidRPr="00AC5EBA">
        <w:rPr>
          <w:b/>
          <w:bCs/>
          <w:spacing w:val="-3"/>
        </w:rPr>
        <w:t xml:space="preserve">§ </w:t>
      </w:r>
      <w:r>
        <w:rPr>
          <w:b/>
          <w:bCs/>
          <w:spacing w:val="-3"/>
        </w:rPr>
        <w:t>1</w:t>
      </w:r>
      <w:r w:rsidR="00F0168C">
        <w:rPr>
          <w:b/>
          <w:bCs/>
          <w:spacing w:val="-3"/>
        </w:rPr>
        <w:t>4</w:t>
      </w:r>
    </w:p>
    <w:p w14:paraId="1B4FED5A" w14:textId="77777777" w:rsidR="00055AA5" w:rsidRPr="00EB21A1" w:rsidRDefault="00055AA5" w:rsidP="00955350">
      <w:pPr>
        <w:pStyle w:val="Zwykytekst1"/>
        <w:numPr>
          <w:ilvl w:val="3"/>
          <w:numId w:val="10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EB21A1">
        <w:rPr>
          <w:rFonts w:ascii="Times New Roman" w:hAnsi="Times New Roman" w:cs="Times New Roman"/>
          <w:bCs/>
          <w:iCs/>
          <w:kern w:val="2"/>
        </w:rPr>
        <w:t xml:space="preserve">Wykonawca nie może dokonać przeniesienia swoich wierzytelności wobec Zamawiającego na osoby lub podmioty trzecie bez uprzedniej pisemnej zgody Zamawiającego. Jakakolwiek </w:t>
      </w:r>
      <w:r w:rsidRPr="00EB21A1">
        <w:rPr>
          <w:rFonts w:ascii="Times New Roman" w:hAnsi="Times New Roman" w:cs="Times New Roman"/>
          <w:bCs/>
          <w:iCs/>
          <w:kern w:val="2"/>
        </w:rPr>
        <w:lastRenderedPageBreak/>
        <w:t>cesja dokonana bez takiej zgody nie będzie ważna i stanowić będzie istotne naruszenie postanowień umowy uprawniające Zamawiającego do odstąpienia od umowy z przyczyn leżących po stronie Wykonawcy.</w:t>
      </w:r>
    </w:p>
    <w:p w14:paraId="64514B6B" w14:textId="77777777" w:rsidR="00055AA5" w:rsidRPr="00EB21A1" w:rsidRDefault="00055AA5" w:rsidP="00955350">
      <w:pPr>
        <w:pStyle w:val="Zwykytekst1"/>
        <w:numPr>
          <w:ilvl w:val="3"/>
          <w:numId w:val="10"/>
        </w:numPr>
        <w:spacing w:before="120" w:after="120"/>
        <w:jc w:val="both"/>
        <w:rPr>
          <w:rFonts w:ascii="Times New Roman" w:hAnsi="Times New Roman" w:cs="Times New Roman"/>
          <w:bCs/>
          <w:iCs/>
          <w:kern w:val="2"/>
        </w:rPr>
      </w:pPr>
      <w:r w:rsidRPr="00EB21A1">
        <w:rPr>
          <w:rFonts w:ascii="Times New Roman" w:hAnsi="Times New Roman" w:cs="Times New Roman"/>
          <w:bCs/>
          <w:iCs/>
          <w:kern w:val="2"/>
        </w:rPr>
        <w:t>W przypadku Wykonawcy będącego w Konsorcjum, z wnioskiem do Zamawiającego na wyrażenie zgody na dokonanie ww. czynności występują łącznie wszyscy członkowie Konsorcjum.</w:t>
      </w:r>
    </w:p>
    <w:p w14:paraId="1DC72AC7" w14:textId="77777777" w:rsidR="00055AA5" w:rsidRPr="00AC5EBA" w:rsidRDefault="00055AA5" w:rsidP="00055AA5">
      <w:pPr>
        <w:tabs>
          <w:tab w:val="left" w:pos="-720"/>
        </w:tabs>
        <w:rPr>
          <w:b/>
          <w:bCs/>
          <w:spacing w:val="-3"/>
        </w:rPr>
      </w:pPr>
    </w:p>
    <w:p w14:paraId="7CC0E523" w14:textId="2CE2C19E" w:rsidR="00055AA5" w:rsidRPr="00AC5EBA" w:rsidRDefault="00055AA5" w:rsidP="00055AA5">
      <w:pPr>
        <w:tabs>
          <w:tab w:val="left" w:pos="-720"/>
        </w:tabs>
        <w:jc w:val="center"/>
        <w:rPr>
          <w:spacing w:val="-3"/>
        </w:rPr>
      </w:pPr>
      <w:r w:rsidRPr="00AC5EBA">
        <w:rPr>
          <w:b/>
          <w:bCs/>
          <w:spacing w:val="-3"/>
        </w:rPr>
        <w:t xml:space="preserve">§ </w:t>
      </w:r>
      <w:r>
        <w:rPr>
          <w:b/>
          <w:bCs/>
          <w:spacing w:val="-3"/>
        </w:rPr>
        <w:t>1</w:t>
      </w:r>
      <w:r w:rsidR="00F0168C">
        <w:rPr>
          <w:b/>
          <w:bCs/>
          <w:spacing w:val="-3"/>
        </w:rPr>
        <w:t>5</w:t>
      </w:r>
    </w:p>
    <w:p w14:paraId="0F236F8C" w14:textId="19C1E4ED" w:rsidR="00055AA5" w:rsidRDefault="00055AA5" w:rsidP="00F0168C">
      <w:pPr>
        <w:tabs>
          <w:tab w:val="left" w:pos="-720"/>
        </w:tabs>
        <w:jc w:val="both"/>
        <w:rPr>
          <w:spacing w:val="-3"/>
        </w:rPr>
      </w:pPr>
      <w:r w:rsidRPr="00AC5EBA">
        <w:rPr>
          <w:spacing w:val="-3"/>
        </w:rPr>
        <w:t>Umowę sporządzono w dwóch jednobrzmiących egzemplarzach po jednym dla każdej ze stron.</w:t>
      </w:r>
    </w:p>
    <w:p w14:paraId="6A0B76DE" w14:textId="77777777" w:rsidR="00F0168C" w:rsidRPr="00AC5EBA" w:rsidRDefault="00F0168C" w:rsidP="00055AA5">
      <w:pPr>
        <w:tabs>
          <w:tab w:val="left" w:pos="-720"/>
        </w:tabs>
        <w:jc w:val="both"/>
        <w:rPr>
          <w:spacing w:val="-3"/>
        </w:rPr>
      </w:pPr>
    </w:p>
    <w:p w14:paraId="5D7AFCD7" w14:textId="77777777" w:rsidR="00055AA5" w:rsidRPr="00AC5EBA" w:rsidRDefault="00055AA5" w:rsidP="00055AA5">
      <w:pPr>
        <w:widowControl w:val="0"/>
        <w:jc w:val="both"/>
        <w:rPr>
          <w:b/>
          <w:bCs/>
        </w:rPr>
      </w:pPr>
    </w:p>
    <w:p w14:paraId="524299AC" w14:textId="1E50211B" w:rsidR="00055AA5" w:rsidRDefault="00055AA5" w:rsidP="00055AA5">
      <w:pPr>
        <w:widowControl w:val="0"/>
        <w:jc w:val="center"/>
      </w:pPr>
      <w:r w:rsidRPr="00AC5EBA">
        <w:rPr>
          <w:b/>
          <w:bCs/>
        </w:rPr>
        <w:t xml:space="preserve">ZAMAWIAJĄCY </w:t>
      </w:r>
      <w:r w:rsidRPr="00AC5EBA">
        <w:rPr>
          <w:b/>
          <w:bCs/>
        </w:rPr>
        <w:tab/>
      </w:r>
      <w:r w:rsidRPr="00AC5EBA">
        <w:rPr>
          <w:b/>
          <w:bCs/>
        </w:rPr>
        <w:tab/>
      </w:r>
      <w:r w:rsidRPr="00AC5EBA">
        <w:rPr>
          <w:b/>
          <w:bCs/>
        </w:rPr>
        <w:tab/>
      </w:r>
      <w:r w:rsidRPr="00AC5EBA">
        <w:rPr>
          <w:b/>
          <w:bCs/>
        </w:rPr>
        <w:tab/>
      </w:r>
      <w:r w:rsidRPr="00AC5EBA">
        <w:rPr>
          <w:b/>
          <w:bCs/>
        </w:rPr>
        <w:tab/>
      </w:r>
      <w:r w:rsidRPr="00AC5EBA">
        <w:rPr>
          <w:b/>
          <w:bCs/>
        </w:rPr>
        <w:tab/>
      </w:r>
      <w:r w:rsidRPr="00AC5EBA">
        <w:rPr>
          <w:b/>
          <w:bCs/>
        </w:rPr>
        <w:tab/>
        <w:t>WYKONAWCA</w:t>
      </w:r>
    </w:p>
    <w:p w14:paraId="6802B6B9" w14:textId="77777777" w:rsidR="002873E8" w:rsidRPr="00EA28A5" w:rsidRDefault="002873E8"/>
    <w:sectPr w:rsidR="002873E8" w:rsidRPr="00EA28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F5F4" w14:textId="77777777" w:rsidR="00867FD9" w:rsidRDefault="00867FD9" w:rsidP="002D3800">
      <w:r>
        <w:separator/>
      </w:r>
    </w:p>
  </w:endnote>
  <w:endnote w:type="continuationSeparator" w:id="0">
    <w:p w14:paraId="5B915D9A" w14:textId="77777777" w:rsidR="00867FD9" w:rsidRDefault="00867FD9" w:rsidP="002D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77C5" w14:textId="77777777" w:rsidR="002D3800" w:rsidRPr="002D3800" w:rsidRDefault="002D3800" w:rsidP="002D3800">
    <w:pPr>
      <w:pBdr>
        <w:top w:val="single" w:sz="4" w:space="0" w:color="000000"/>
      </w:pBdr>
      <w:tabs>
        <w:tab w:val="center" w:pos="4536"/>
        <w:tab w:val="right" w:pos="9072"/>
      </w:tabs>
      <w:jc w:val="right"/>
      <w:rPr>
        <w:rFonts w:eastAsia="Times New Roman"/>
        <w:kern w:val="0"/>
        <w:sz w:val="20"/>
        <w:szCs w:val="20"/>
        <w:lang w:eastAsia="ar-SA" w:bidi="ar-SA"/>
      </w:rPr>
    </w:pPr>
    <w:r w:rsidRPr="002D3800">
      <w:rPr>
        <w:rFonts w:eastAsia="Times New Roman"/>
        <w:b/>
        <w:kern w:val="0"/>
        <w:sz w:val="14"/>
        <w:szCs w:val="14"/>
        <w:lang w:eastAsia="ar-SA" w:bidi="ar-SA"/>
      </w:rPr>
      <w:t xml:space="preserve">Strona </w:t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fldChar w:fldCharType="begin"/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instrText xml:space="preserve"> PAGE </w:instrText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fldChar w:fldCharType="separate"/>
    </w:r>
    <w:r w:rsidR="008C7562">
      <w:rPr>
        <w:rFonts w:eastAsia="Times New Roman"/>
        <w:b/>
        <w:noProof/>
        <w:kern w:val="0"/>
        <w:sz w:val="14"/>
        <w:szCs w:val="14"/>
        <w:lang w:eastAsia="ar-SA" w:bidi="ar-SA"/>
      </w:rPr>
      <w:t>2</w:t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fldChar w:fldCharType="end"/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t xml:space="preserve"> z </w:t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fldChar w:fldCharType="begin"/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instrText xml:space="preserve"> NUMPAGES \*Arabic </w:instrText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fldChar w:fldCharType="separate"/>
    </w:r>
    <w:r w:rsidR="008C7562">
      <w:rPr>
        <w:rFonts w:eastAsia="Times New Roman"/>
        <w:b/>
        <w:noProof/>
        <w:kern w:val="0"/>
        <w:sz w:val="14"/>
        <w:szCs w:val="14"/>
        <w:lang w:eastAsia="ar-SA" w:bidi="ar-SA"/>
      </w:rPr>
      <w:t>9</w:t>
    </w:r>
    <w:r w:rsidRPr="002D3800">
      <w:rPr>
        <w:rFonts w:eastAsia="Times New Roman"/>
        <w:b/>
        <w:kern w:val="0"/>
        <w:sz w:val="14"/>
        <w:szCs w:val="14"/>
        <w:lang w:eastAsia="ar-SA" w:bidi="ar-SA"/>
      </w:rPr>
      <w:fldChar w:fldCharType="end"/>
    </w:r>
  </w:p>
  <w:p w14:paraId="5BF67F5D" w14:textId="77777777" w:rsidR="002D3800" w:rsidRDefault="002D3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873B" w14:textId="77777777" w:rsidR="00867FD9" w:rsidRDefault="00867FD9" w:rsidP="002D3800">
      <w:r>
        <w:separator/>
      </w:r>
    </w:p>
  </w:footnote>
  <w:footnote w:type="continuationSeparator" w:id="0">
    <w:p w14:paraId="0C6CFA97" w14:textId="77777777" w:rsidR="00867FD9" w:rsidRDefault="00867FD9" w:rsidP="002D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E950" w14:textId="7FAEA376" w:rsidR="002D3800" w:rsidRPr="00D17CE3" w:rsidRDefault="002D3800" w:rsidP="002D3800">
    <w:pPr>
      <w:tabs>
        <w:tab w:val="center" w:pos="4536"/>
        <w:tab w:val="right" w:pos="9072"/>
      </w:tabs>
      <w:rPr>
        <w:kern w:val="2"/>
        <w:lang w:eastAsia="pl-PL"/>
      </w:rPr>
    </w:pPr>
    <w:bookmarkStart w:id="9" w:name="_Hlk68100121"/>
    <w:r w:rsidRPr="00D17CE3">
      <w:rPr>
        <w:u w:val="single"/>
        <w:lang w:eastAsia="pl-PL"/>
      </w:rPr>
      <w:t>Zarząd Dróg Wojewódzkich w Bydgoszczy</w:t>
    </w:r>
    <w:r w:rsidRPr="00D17CE3">
      <w:rPr>
        <w:u w:val="single"/>
        <w:lang w:eastAsia="pl-PL"/>
      </w:rPr>
      <w:tab/>
    </w:r>
    <w:r w:rsidRPr="00D17CE3">
      <w:rPr>
        <w:u w:val="single"/>
        <w:lang w:eastAsia="pl-PL"/>
      </w:rPr>
      <w:tab/>
    </w:r>
  </w:p>
  <w:bookmarkEnd w:id="9"/>
  <w:p w14:paraId="74AA101B" w14:textId="77777777" w:rsidR="002D3800" w:rsidRDefault="002D3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 Narrow" w:eastAsia="SimSun" w:hAnsi="Arial Narro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ahoma" w:eastAsia="SimSun" w:hAnsi="Tahoma" w:cs="Tahoma"/>
        <w:b/>
        <w:bCs/>
        <w:kern w:val="1"/>
        <w:sz w:val="22"/>
        <w:szCs w:val="22"/>
        <w:lang w:eastAsia="hi-IN" w:bidi="hi-I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8"/>
    <w:multiLevelType w:val="multilevel"/>
    <w:tmpl w:val="B2C831F8"/>
    <w:name w:val="WW8Num73"/>
    <w:lvl w:ilvl="0">
      <w:start w:val="6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E"/>
    <w:multiLevelType w:val="multilevel"/>
    <w:tmpl w:val="C890B16E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23E2480"/>
    <w:multiLevelType w:val="hybridMultilevel"/>
    <w:tmpl w:val="157EF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7E29D8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6DC4738"/>
    <w:multiLevelType w:val="hybridMultilevel"/>
    <w:tmpl w:val="CD0CF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C09B2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DD276B1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113E2895"/>
    <w:multiLevelType w:val="hybridMultilevel"/>
    <w:tmpl w:val="1428A8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0213E"/>
    <w:multiLevelType w:val="hybridMultilevel"/>
    <w:tmpl w:val="434C1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193E"/>
    <w:multiLevelType w:val="hybridMultilevel"/>
    <w:tmpl w:val="280CB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D55114"/>
    <w:multiLevelType w:val="hybridMultilevel"/>
    <w:tmpl w:val="7362EC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C9055B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32034F2F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2AC2048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34D74FE6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761370F"/>
    <w:multiLevelType w:val="hybridMultilevel"/>
    <w:tmpl w:val="434C1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94BA7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40DE44C7"/>
    <w:multiLevelType w:val="multilevel"/>
    <w:tmpl w:val="A1D8812A"/>
    <w:name w:val="WW8Num994"/>
    <w:lvl w:ilvl="0">
      <w:start w:val="4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spacing w:val="2"/>
        <w:positio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7BF3842"/>
    <w:multiLevelType w:val="hybridMultilevel"/>
    <w:tmpl w:val="42A644FA"/>
    <w:lvl w:ilvl="0" w:tplc="2752D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40C0"/>
    <w:multiLevelType w:val="hybridMultilevel"/>
    <w:tmpl w:val="8154FE32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59C51590"/>
    <w:multiLevelType w:val="hybridMultilevel"/>
    <w:tmpl w:val="42A644FA"/>
    <w:lvl w:ilvl="0" w:tplc="2752D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52A54"/>
    <w:multiLevelType w:val="hybridMultilevel"/>
    <w:tmpl w:val="42A644FA"/>
    <w:lvl w:ilvl="0" w:tplc="2752D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872A5"/>
    <w:multiLevelType w:val="hybridMultilevel"/>
    <w:tmpl w:val="42A644FA"/>
    <w:lvl w:ilvl="0" w:tplc="2752D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A7393"/>
    <w:multiLevelType w:val="hybridMultilevel"/>
    <w:tmpl w:val="42A644FA"/>
    <w:lvl w:ilvl="0" w:tplc="2752D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75509"/>
    <w:multiLevelType w:val="hybridMultilevel"/>
    <w:tmpl w:val="237CC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7259E"/>
    <w:multiLevelType w:val="hybridMultilevel"/>
    <w:tmpl w:val="CD0CF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C172F"/>
    <w:multiLevelType w:val="hybridMultilevel"/>
    <w:tmpl w:val="434C1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C2FC8"/>
    <w:multiLevelType w:val="multilevel"/>
    <w:tmpl w:val="E23488B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1728802420">
    <w:abstractNumId w:val="3"/>
  </w:num>
  <w:num w:numId="2" w16cid:durableId="1535271193">
    <w:abstractNumId w:val="22"/>
  </w:num>
  <w:num w:numId="3" w16cid:durableId="1371996172">
    <w:abstractNumId w:val="13"/>
  </w:num>
  <w:num w:numId="4" w16cid:durableId="467666605">
    <w:abstractNumId w:val="16"/>
  </w:num>
  <w:num w:numId="5" w16cid:durableId="1063718055">
    <w:abstractNumId w:val="12"/>
  </w:num>
  <w:num w:numId="6" w16cid:durableId="1804276771">
    <w:abstractNumId w:val="15"/>
  </w:num>
  <w:num w:numId="7" w16cid:durableId="229004848">
    <w:abstractNumId w:val="9"/>
  </w:num>
  <w:num w:numId="8" w16cid:durableId="585769889">
    <w:abstractNumId w:val="4"/>
  </w:num>
  <w:num w:numId="9" w16cid:durableId="673413736">
    <w:abstractNumId w:val="14"/>
  </w:num>
  <w:num w:numId="10" w16cid:durableId="1676346741">
    <w:abstractNumId w:val="17"/>
  </w:num>
  <w:num w:numId="11" w16cid:durableId="1940943433">
    <w:abstractNumId w:val="7"/>
  </w:num>
  <w:num w:numId="12" w16cid:durableId="1597404715">
    <w:abstractNumId w:val="28"/>
  </w:num>
  <w:num w:numId="13" w16cid:durableId="2031295996">
    <w:abstractNumId w:val="27"/>
  </w:num>
  <w:num w:numId="14" w16cid:durableId="783116547">
    <w:abstractNumId w:val="20"/>
  </w:num>
  <w:num w:numId="15" w16cid:durableId="262347447">
    <w:abstractNumId w:val="26"/>
  </w:num>
  <w:num w:numId="16" w16cid:durableId="1507213481">
    <w:abstractNumId w:val="8"/>
  </w:num>
  <w:num w:numId="17" w16cid:durableId="1533299331">
    <w:abstractNumId w:val="19"/>
  </w:num>
  <w:num w:numId="18" w16cid:durableId="219175298">
    <w:abstractNumId w:val="24"/>
  </w:num>
  <w:num w:numId="19" w16cid:durableId="451097072">
    <w:abstractNumId w:val="23"/>
  </w:num>
  <w:num w:numId="20" w16cid:durableId="58720777">
    <w:abstractNumId w:val="10"/>
  </w:num>
  <w:num w:numId="21" w16cid:durableId="1606573297">
    <w:abstractNumId w:val="21"/>
  </w:num>
  <w:num w:numId="22" w16cid:durableId="489634031">
    <w:abstractNumId w:val="6"/>
  </w:num>
  <w:num w:numId="23" w16cid:durableId="909735913">
    <w:abstractNumId w:val="5"/>
  </w:num>
  <w:num w:numId="24" w16cid:durableId="1554852487">
    <w:abstractNumId w:val="0"/>
  </w:num>
  <w:num w:numId="25" w16cid:durableId="237909552">
    <w:abstractNumId w:val="2"/>
  </w:num>
  <w:num w:numId="26" w16cid:durableId="548149443">
    <w:abstractNumId w:val="25"/>
  </w:num>
  <w:num w:numId="27" w16cid:durableId="1031419653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E8"/>
    <w:rsid w:val="00023AF7"/>
    <w:rsid w:val="00046F9C"/>
    <w:rsid w:val="00055AA5"/>
    <w:rsid w:val="000849DD"/>
    <w:rsid w:val="00090BE1"/>
    <w:rsid w:val="000B3291"/>
    <w:rsid w:val="000B70DB"/>
    <w:rsid w:val="000C0966"/>
    <w:rsid w:val="000F6F1D"/>
    <w:rsid w:val="001021AF"/>
    <w:rsid w:val="001257FF"/>
    <w:rsid w:val="001524D1"/>
    <w:rsid w:val="0018427F"/>
    <w:rsid w:val="001964D5"/>
    <w:rsid w:val="00197592"/>
    <w:rsid w:val="002431CC"/>
    <w:rsid w:val="00247689"/>
    <w:rsid w:val="00247829"/>
    <w:rsid w:val="0025693E"/>
    <w:rsid w:val="002873E8"/>
    <w:rsid w:val="002C2983"/>
    <w:rsid w:val="002D3800"/>
    <w:rsid w:val="002E51E3"/>
    <w:rsid w:val="00342122"/>
    <w:rsid w:val="003E2E32"/>
    <w:rsid w:val="00463CCF"/>
    <w:rsid w:val="004C21D1"/>
    <w:rsid w:val="004E430E"/>
    <w:rsid w:val="00523B91"/>
    <w:rsid w:val="00525EFB"/>
    <w:rsid w:val="00577394"/>
    <w:rsid w:val="005E53C8"/>
    <w:rsid w:val="00670C95"/>
    <w:rsid w:val="0067488F"/>
    <w:rsid w:val="00696837"/>
    <w:rsid w:val="006C3A24"/>
    <w:rsid w:val="006E35BB"/>
    <w:rsid w:val="006E76D5"/>
    <w:rsid w:val="006F1477"/>
    <w:rsid w:val="007055C5"/>
    <w:rsid w:val="00740171"/>
    <w:rsid w:val="00742F24"/>
    <w:rsid w:val="00747EDB"/>
    <w:rsid w:val="0077458E"/>
    <w:rsid w:val="00775FDD"/>
    <w:rsid w:val="00801B6E"/>
    <w:rsid w:val="008271A6"/>
    <w:rsid w:val="00867FD9"/>
    <w:rsid w:val="00886860"/>
    <w:rsid w:val="0089234E"/>
    <w:rsid w:val="008A5BD9"/>
    <w:rsid w:val="008B06A6"/>
    <w:rsid w:val="008C7562"/>
    <w:rsid w:val="008E6AEE"/>
    <w:rsid w:val="00954DA6"/>
    <w:rsid w:val="00955350"/>
    <w:rsid w:val="00993FEC"/>
    <w:rsid w:val="009A34CB"/>
    <w:rsid w:val="009B29C0"/>
    <w:rsid w:val="00A4510E"/>
    <w:rsid w:val="00A576D5"/>
    <w:rsid w:val="00A61E08"/>
    <w:rsid w:val="00A747E3"/>
    <w:rsid w:val="00AB1678"/>
    <w:rsid w:val="00AC17C8"/>
    <w:rsid w:val="00B000BD"/>
    <w:rsid w:val="00B106B2"/>
    <w:rsid w:val="00B9338D"/>
    <w:rsid w:val="00BB5E9A"/>
    <w:rsid w:val="00BD36E7"/>
    <w:rsid w:val="00C16C8F"/>
    <w:rsid w:val="00C55E02"/>
    <w:rsid w:val="00CC4CC8"/>
    <w:rsid w:val="00CC744F"/>
    <w:rsid w:val="00DA5597"/>
    <w:rsid w:val="00DC43B6"/>
    <w:rsid w:val="00DD7ED4"/>
    <w:rsid w:val="00DF5701"/>
    <w:rsid w:val="00E0511E"/>
    <w:rsid w:val="00E156BA"/>
    <w:rsid w:val="00E671F5"/>
    <w:rsid w:val="00EA28A5"/>
    <w:rsid w:val="00F0168C"/>
    <w:rsid w:val="00F05DA5"/>
    <w:rsid w:val="00F74A04"/>
    <w:rsid w:val="00F87F57"/>
    <w:rsid w:val="00F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755C"/>
  <w15:chartTrackingRefBased/>
  <w15:docId w15:val="{3A436378-C3A8-47E1-93D4-35D540A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F57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">
    <w:name w:val="wzory"/>
    <w:basedOn w:val="Normalny"/>
    <w:rsid w:val="00F87F57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F87F57"/>
    <w:pPr>
      <w:ind w:left="720"/>
    </w:pPr>
    <w:rPr>
      <w:rFonts w:cs="Mangal"/>
      <w:szCs w:val="21"/>
    </w:rPr>
  </w:style>
  <w:style w:type="paragraph" w:customStyle="1" w:styleId="Akapitzlist4">
    <w:name w:val="Akapit z listą4"/>
    <w:basedOn w:val="Normalny"/>
    <w:rsid w:val="00F87F57"/>
    <w:pPr>
      <w:ind w:left="720"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D38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D380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D38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380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A28A5"/>
    <w:pPr>
      <w:ind w:left="720"/>
      <w:contextualSpacing/>
    </w:pPr>
    <w:rPr>
      <w:rFonts w:cs="Mangal"/>
      <w:szCs w:val="21"/>
    </w:rPr>
  </w:style>
  <w:style w:type="paragraph" w:customStyle="1" w:styleId="Zwykytekst1">
    <w:name w:val="Zwykły tekst1"/>
    <w:basedOn w:val="Normalny"/>
    <w:rsid w:val="00775FDD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27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27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27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3076</Words>
  <Characters>18462</Characters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2022-10-17T16:49:00Z</dcterms:created>
  <dcterms:modified xsi:type="dcterms:W3CDTF">2022-10-31T17:59:00Z</dcterms:modified>
</cp:coreProperties>
</file>