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1850EC42">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14:paraId="1F596FA2" w14:textId="77777777" w:rsidR="000C6371" w:rsidRPr="00ED07B0" w:rsidRDefault="00476612" w:rsidP="00E86128">
      <w:pPr>
        <w:spacing w:after="0"/>
        <w:rPr>
          <w:rFonts w:asciiTheme="minorHAnsi" w:hAnsiTheme="minorHAnsi"/>
          <w:b/>
          <w:bCs/>
          <w:sz w:val="22"/>
          <w:szCs w:val="22"/>
          <w:lang w:val="en-US"/>
        </w:rPr>
      </w:pPr>
      <w:r w:rsidRPr="00ED07B0">
        <w:rPr>
          <w:rFonts w:asciiTheme="minorHAnsi" w:hAnsiTheme="minorHAnsi"/>
          <w:b/>
          <w:bCs/>
          <w:sz w:val="22"/>
          <w:szCs w:val="22"/>
          <w:lang w:val="en-US"/>
        </w:rPr>
        <w:t>tel.: 41/</w:t>
      </w:r>
      <w:r w:rsidR="003F35C6" w:rsidRPr="00ED07B0">
        <w:rPr>
          <w:rFonts w:asciiTheme="minorHAnsi" w:hAnsiTheme="minorHAnsi"/>
          <w:b/>
          <w:bCs/>
          <w:sz w:val="22"/>
          <w:szCs w:val="22"/>
          <w:lang w:val="en-US"/>
        </w:rPr>
        <w:t>36-74-</w:t>
      </w:r>
      <w:r w:rsidR="00742D5C" w:rsidRPr="00ED07B0">
        <w:rPr>
          <w:rFonts w:asciiTheme="minorHAnsi" w:hAnsiTheme="minorHAnsi"/>
          <w:b/>
          <w:bCs/>
          <w:sz w:val="22"/>
          <w:szCs w:val="22"/>
          <w:lang w:val="en-US"/>
        </w:rPr>
        <w:t>072</w:t>
      </w:r>
      <w:r w:rsidR="000C6371" w:rsidRPr="00ED07B0">
        <w:rPr>
          <w:rFonts w:asciiTheme="minorHAnsi" w:hAnsiTheme="minorHAnsi"/>
          <w:b/>
          <w:bCs/>
          <w:sz w:val="22"/>
          <w:szCs w:val="22"/>
          <w:lang w:val="en-US"/>
        </w:rPr>
        <w:t xml:space="preserve">  fax.: </w:t>
      </w:r>
      <w:r w:rsidRPr="00ED07B0">
        <w:rPr>
          <w:rFonts w:asciiTheme="minorHAnsi" w:hAnsiTheme="minorHAnsi"/>
          <w:b/>
          <w:bCs/>
          <w:sz w:val="22"/>
          <w:szCs w:val="22"/>
          <w:lang w:val="en-US"/>
        </w:rPr>
        <w:t>41/</w:t>
      </w:r>
      <w:r w:rsidR="000C6371" w:rsidRPr="00ED07B0">
        <w:rPr>
          <w:rFonts w:asciiTheme="minorHAnsi" w:hAnsiTheme="minorHAnsi"/>
          <w:b/>
          <w:bCs/>
          <w:sz w:val="22"/>
          <w:szCs w:val="22"/>
          <w:lang w:val="en-US"/>
        </w:rPr>
        <w:t>36-74</w:t>
      </w:r>
      <w:r w:rsidRPr="00ED07B0">
        <w:rPr>
          <w:rFonts w:asciiTheme="minorHAnsi" w:hAnsiTheme="minorHAnsi"/>
          <w:b/>
          <w:bCs/>
          <w:sz w:val="22"/>
          <w:szCs w:val="22"/>
          <w:lang w:val="en-US"/>
        </w:rPr>
        <w:t>-</w:t>
      </w:r>
      <w:r w:rsidR="000C6371" w:rsidRPr="00ED07B0">
        <w:rPr>
          <w:rFonts w:asciiTheme="minorHAnsi" w:hAnsiTheme="minorHAnsi"/>
          <w:b/>
          <w:bCs/>
          <w:sz w:val="22"/>
          <w:szCs w:val="22"/>
          <w:lang w:val="en-US"/>
        </w:rPr>
        <w:t>481</w:t>
      </w:r>
    </w:p>
    <w:p w14:paraId="451C5E69" w14:textId="0DD0796C" w:rsidR="0018382D" w:rsidRPr="00C71FC0" w:rsidRDefault="00B61B29" w:rsidP="00B61B29">
      <w:pPr>
        <w:tabs>
          <w:tab w:val="center" w:pos="4536"/>
          <w:tab w:val="right" w:pos="9072"/>
        </w:tabs>
        <w:jc w:val="center"/>
        <w:rPr>
          <w:rFonts w:asciiTheme="minorHAnsi" w:hAnsiTheme="minorHAnsi"/>
          <w:sz w:val="24"/>
          <w:szCs w:val="24"/>
          <w:lang w:val="en-US"/>
        </w:rPr>
      </w:pPr>
      <w:r w:rsidRPr="00ED07B0">
        <w:rPr>
          <w:rFonts w:asciiTheme="minorHAnsi" w:hAnsiTheme="minorHAnsi"/>
          <w:sz w:val="24"/>
          <w:szCs w:val="24"/>
          <w:lang w:val="en-US"/>
        </w:rPr>
        <w:tab/>
      </w:r>
      <w:r w:rsidRPr="00ED07B0">
        <w:rPr>
          <w:rFonts w:asciiTheme="minorHAnsi" w:hAnsiTheme="minorHAnsi"/>
          <w:sz w:val="24"/>
          <w:szCs w:val="24"/>
          <w:lang w:val="en-US"/>
        </w:rPr>
        <w:tab/>
      </w:r>
      <w:r w:rsidRPr="00C71FC0">
        <w:rPr>
          <w:rFonts w:asciiTheme="minorHAnsi" w:hAnsiTheme="minorHAnsi"/>
          <w:sz w:val="24"/>
          <w:szCs w:val="24"/>
          <w:lang w:val="en-US"/>
        </w:rPr>
        <w:t xml:space="preserve">Kielce, dn. </w:t>
      </w:r>
      <w:r w:rsidR="00FB14D3">
        <w:rPr>
          <w:rFonts w:asciiTheme="minorHAnsi" w:hAnsiTheme="minorHAnsi"/>
          <w:sz w:val="24"/>
          <w:szCs w:val="24"/>
          <w:lang w:val="en-US"/>
        </w:rPr>
        <w:t>29.11</w:t>
      </w:r>
      <w:r w:rsidR="00037DA3" w:rsidRPr="00C71FC0">
        <w:rPr>
          <w:rFonts w:asciiTheme="minorHAnsi" w:hAnsiTheme="minorHAnsi"/>
          <w:sz w:val="24"/>
          <w:szCs w:val="24"/>
          <w:lang w:val="en-US"/>
        </w:rPr>
        <w:t>.202</w:t>
      </w:r>
      <w:r w:rsidR="00ED07B0" w:rsidRPr="00C71FC0">
        <w:rPr>
          <w:rFonts w:asciiTheme="minorHAnsi" w:hAnsiTheme="minorHAnsi"/>
          <w:sz w:val="24"/>
          <w:szCs w:val="24"/>
          <w:lang w:val="en-US"/>
        </w:rPr>
        <w:t>3</w:t>
      </w:r>
      <w:r w:rsidR="00297158" w:rsidRPr="00C71FC0">
        <w:rPr>
          <w:rFonts w:asciiTheme="minorHAnsi" w:hAnsiTheme="minorHAnsi"/>
          <w:sz w:val="24"/>
          <w:szCs w:val="24"/>
          <w:lang w:val="en-US"/>
        </w:rPr>
        <w:t xml:space="preserve"> </w:t>
      </w:r>
      <w:r w:rsidR="00037DA3" w:rsidRPr="00C71FC0">
        <w:rPr>
          <w:rFonts w:asciiTheme="minorHAnsi" w:hAnsiTheme="minorHAnsi"/>
          <w:sz w:val="24"/>
          <w:szCs w:val="24"/>
          <w:lang w:val="en-US"/>
        </w:rPr>
        <w:t>r.</w:t>
      </w:r>
    </w:p>
    <w:p w14:paraId="24982596" w14:textId="5ABC8A1C" w:rsidR="00297158" w:rsidRPr="00226E09" w:rsidRDefault="00FB14D3" w:rsidP="00297158">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297158" w:rsidRPr="00226E09">
        <w:rPr>
          <w:rFonts w:asciiTheme="minorHAnsi" w:hAnsiTheme="minorHAnsi"/>
          <w:b/>
          <w:sz w:val="24"/>
          <w:szCs w:val="24"/>
        </w:rPr>
        <w:t>ZP</w:t>
      </w:r>
      <w:r w:rsidR="00ED07B0">
        <w:rPr>
          <w:rFonts w:asciiTheme="minorHAnsi" w:hAnsiTheme="minorHAnsi"/>
          <w:b/>
          <w:sz w:val="24"/>
          <w:szCs w:val="24"/>
        </w:rPr>
        <w:t>.2411.</w:t>
      </w:r>
      <w:r>
        <w:rPr>
          <w:rFonts w:asciiTheme="minorHAnsi" w:hAnsiTheme="minorHAnsi"/>
          <w:b/>
          <w:sz w:val="24"/>
          <w:szCs w:val="24"/>
        </w:rPr>
        <w:t>258</w:t>
      </w:r>
      <w:r w:rsidR="00297158" w:rsidRPr="00226E09">
        <w:rPr>
          <w:rFonts w:asciiTheme="minorHAnsi" w:hAnsiTheme="minorHAnsi"/>
          <w:b/>
          <w:sz w:val="24"/>
          <w:szCs w:val="24"/>
        </w:rPr>
        <w:t>.202</w:t>
      </w:r>
      <w:r w:rsidR="00ED07B0">
        <w:rPr>
          <w:rFonts w:asciiTheme="minorHAnsi" w:hAnsiTheme="minorHAnsi"/>
          <w:b/>
          <w:sz w:val="24"/>
          <w:szCs w:val="24"/>
        </w:rPr>
        <w:t>3</w:t>
      </w:r>
      <w:r w:rsidR="00B61B29">
        <w:rPr>
          <w:rFonts w:asciiTheme="minorHAnsi" w:hAnsiTheme="minorHAnsi"/>
          <w:b/>
          <w:sz w:val="24"/>
          <w:szCs w:val="24"/>
        </w:rPr>
        <w:t>.</w:t>
      </w:r>
      <w:r>
        <w:rPr>
          <w:rFonts w:asciiTheme="minorHAnsi" w:hAnsiTheme="minorHAnsi"/>
          <w:b/>
          <w:sz w:val="24"/>
          <w:szCs w:val="24"/>
        </w:rPr>
        <w:t>AM</w:t>
      </w:r>
      <w:r w:rsidR="00297158">
        <w:rPr>
          <w:rFonts w:asciiTheme="minorHAnsi" w:hAnsiTheme="minorHAnsi"/>
          <w:b/>
          <w:sz w:val="24"/>
          <w:szCs w:val="24"/>
        </w:rPr>
        <w:t xml:space="preserve"> </w:t>
      </w:r>
    </w:p>
    <w:p w14:paraId="6C5EC3B3" w14:textId="77777777" w:rsidR="00037DA3" w:rsidRPr="00226E09"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4444A2E8" w:rsidR="00742D5C" w:rsidRPr="005B4AF2" w:rsidRDefault="005B4AF2" w:rsidP="00742D5C">
      <w:pPr>
        <w:pStyle w:val="Nagwek"/>
        <w:jc w:val="center"/>
        <w:rPr>
          <w:rFonts w:asciiTheme="minorHAnsi" w:hAnsiTheme="minorHAnsi"/>
          <w:b/>
          <w:sz w:val="28"/>
          <w:szCs w:val="28"/>
        </w:rPr>
      </w:pPr>
      <w:r w:rsidRPr="005B4AF2">
        <w:rPr>
          <w:rFonts w:ascii="Calibri" w:hAnsi="Calibri" w:cs="Calibri"/>
          <w:b/>
          <w:sz w:val="28"/>
          <w:szCs w:val="28"/>
        </w:rPr>
        <w:t>„</w:t>
      </w:r>
      <w:r w:rsidR="00ED07B0">
        <w:rPr>
          <w:rFonts w:asciiTheme="minorHAnsi" w:hAnsiTheme="minorHAnsi"/>
          <w:b/>
          <w:sz w:val="28"/>
          <w:szCs w:val="28"/>
        </w:rPr>
        <w:t xml:space="preserve">Zakup wraz z dostawą protez głosowych z akcesoriami dla Kliniki Otolaryngologii Chirurgii Głowy i Szyi Świętokrzyskiego Centrum Onkologii </w:t>
      </w:r>
      <w:r w:rsidR="00ED07B0">
        <w:rPr>
          <w:rFonts w:asciiTheme="minorHAnsi" w:hAnsiTheme="minorHAnsi"/>
          <w:b/>
          <w:sz w:val="28"/>
          <w:szCs w:val="28"/>
        </w:rPr>
        <w:br/>
        <w:t>w Kielcach</w:t>
      </w:r>
      <w:r w:rsidRPr="005B4AF2">
        <w:rPr>
          <w:rFonts w:ascii="Calibri" w:hAnsi="Calibri" w:cs="Calibr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Default="00AE2DEF" w:rsidP="00BA40A5">
      <w:pPr>
        <w:spacing w:before="10" w:afterLines="10" w:after="24" w:line="276" w:lineRule="auto"/>
        <w:jc w:val="center"/>
        <w:rPr>
          <w:rFonts w:asciiTheme="minorHAnsi" w:hAnsiTheme="minorHAnsi"/>
          <w:bCs/>
          <w:sz w:val="24"/>
          <w:szCs w:val="24"/>
        </w:rPr>
      </w:pPr>
    </w:p>
    <w:p w14:paraId="1857409C" w14:textId="77777777" w:rsidR="00B61B29" w:rsidRPr="00226E09" w:rsidRDefault="00B61B29" w:rsidP="00BA40A5">
      <w:pPr>
        <w:spacing w:before="10" w:afterLines="10" w:after="24" w:line="276" w:lineRule="auto"/>
        <w:jc w:val="center"/>
        <w:rPr>
          <w:rFonts w:asciiTheme="minorHAnsi" w:hAnsiTheme="minorHAnsi"/>
          <w:bCs/>
          <w:sz w:val="24"/>
          <w:szCs w:val="24"/>
        </w:rPr>
      </w:pPr>
    </w:p>
    <w:p w14:paraId="68D5FD5D" w14:textId="77777777" w:rsidR="00DB4930" w:rsidRPr="00E60CEF"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6F25EA" w:rsidRDefault="00A9120B" w:rsidP="00B61B29">
      <w:pPr>
        <w:spacing w:before="10" w:afterLines="10" w:after="24" w:line="276" w:lineRule="auto"/>
        <w:ind w:left="5664" w:firstLine="708"/>
        <w:jc w:val="both"/>
        <w:rPr>
          <w:rFonts w:asciiTheme="minorHAnsi" w:hAnsiTheme="minorHAnsi"/>
          <w:bCs/>
          <w:sz w:val="22"/>
          <w:szCs w:val="22"/>
        </w:rPr>
      </w:pPr>
      <w:r w:rsidRPr="006F25EA">
        <w:rPr>
          <w:rFonts w:asciiTheme="minorHAnsi" w:hAnsiTheme="minorHAnsi"/>
          <w:bCs/>
          <w:sz w:val="22"/>
          <w:szCs w:val="22"/>
        </w:rPr>
        <w:t>Zatwierdzam</w:t>
      </w: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5F49EB3E" w14:textId="77777777" w:rsidR="00FB14D3" w:rsidRDefault="00FB14D3" w:rsidP="00BA40A5">
      <w:pPr>
        <w:spacing w:before="10" w:afterLines="10" w:after="24" w:line="276" w:lineRule="auto"/>
        <w:jc w:val="both"/>
        <w:rPr>
          <w:rFonts w:asciiTheme="minorHAnsi" w:hAnsiTheme="minorHAnsi"/>
          <w:b/>
          <w:sz w:val="22"/>
          <w:szCs w:val="22"/>
          <w:u w:val="single"/>
        </w:rPr>
      </w:pPr>
    </w:p>
    <w:p w14:paraId="749611FD" w14:textId="77777777" w:rsidR="00FB14D3" w:rsidRPr="006F25EA" w:rsidRDefault="00FB14D3" w:rsidP="00BA40A5">
      <w:pPr>
        <w:spacing w:before="10" w:afterLines="10" w:after="24" w:line="276" w:lineRule="auto"/>
        <w:jc w:val="both"/>
        <w:rPr>
          <w:rFonts w:asciiTheme="minorHAnsi" w:hAnsiTheme="minorHAnsi"/>
          <w:b/>
          <w:sz w:val="22"/>
          <w:szCs w:val="22"/>
          <w:u w:val="single"/>
        </w:rPr>
      </w:pPr>
    </w:p>
    <w:p w14:paraId="183BC6CE" w14:textId="1482B8B6" w:rsidR="009A2DE7" w:rsidRDefault="009A2DE7" w:rsidP="009A2DE7">
      <w:r>
        <w:t xml:space="preserve">                                                                              </w:t>
      </w:r>
      <w:r>
        <w:t xml:space="preserve">Z-ca Dyrektora ds. Prawno – Inwestycyjnych Krzysztof </w:t>
      </w:r>
      <w:proofErr w:type="spellStart"/>
      <w:r>
        <w:t>Falana</w:t>
      </w:r>
      <w:proofErr w:type="spellEnd"/>
    </w:p>
    <w:p w14:paraId="76EFD597" w14:textId="77777777" w:rsidR="00CE6F86" w:rsidRPr="006F25EA"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6F25EA"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38D78752" w14:textId="77777777" w:rsidR="00740C01" w:rsidRPr="00226E09" w:rsidRDefault="00740C01" w:rsidP="00BA40A5">
      <w:pPr>
        <w:spacing w:before="10" w:afterLines="10" w:after="24" w:line="276" w:lineRule="auto"/>
        <w:jc w:val="both"/>
        <w:rPr>
          <w:rFonts w:asciiTheme="minorHAnsi" w:hAnsiTheme="minorHAnsi"/>
          <w:b/>
          <w:sz w:val="22"/>
          <w:szCs w:val="22"/>
          <w:u w:val="single"/>
        </w:rPr>
      </w:pPr>
    </w:p>
    <w:p w14:paraId="3F6F1946" w14:textId="3E00F529" w:rsidR="00CE6F86" w:rsidRDefault="00CE6F86" w:rsidP="00BA40A5">
      <w:pPr>
        <w:spacing w:before="10" w:afterLines="10" w:after="24" w:line="276" w:lineRule="auto"/>
        <w:jc w:val="both"/>
        <w:rPr>
          <w:rFonts w:asciiTheme="minorHAnsi" w:hAnsiTheme="minorHAnsi"/>
          <w:b/>
          <w:sz w:val="22"/>
          <w:szCs w:val="22"/>
          <w:u w:val="single"/>
        </w:rPr>
      </w:pPr>
    </w:p>
    <w:p w14:paraId="45C9F817" w14:textId="77777777" w:rsidR="00DE5A60" w:rsidRDefault="00DE5A60" w:rsidP="00BA40A5">
      <w:pPr>
        <w:spacing w:before="10" w:afterLines="10" w:after="24" w:line="276" w:lineRule="auto"/>
        <w:jc w:val="both"/>
        <w:rPr>
          <w:rFonts w:asciiTheme="minorHAnsi" w:hAnsiTheme="minorHAnsi"/>
          <w:b/>
          <w:sz w:val="22"/>
          <w:szCs w:val="22"/>
          <w:u w:val="single"/>
        </w:rPr>
      </w:pPr>
    </w:p>
    <w:p w14:paraId="016C62FB" w14:textId="79B418D6" w:rsidR="00693C11" w:rsidRDefault="00693C11"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47A8EE34" w14:textId="39F61986" w:rsidR="00F528C0" w:rsidRPr="007C4006" w:rsidRDefault="00E26DB0" w:rsidP="00E26DB0">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77777777"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AF347B">
        <w:rPr>
          <w:rFonts w:asciiTheme="minorHAnsi" w:hAnsiTheme="minorHAnsi"/>
          <w:bCs/>
          <w:sz w:val="22"/>
          <w:szCs w:val="22"/>
        </w:rPr>
        <w:t>4</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7C4E54E1" w:rsidR="00B35785" w:rsidRPr="00ED07B0"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9E6139">
        <w:rPr>
          <w:rFonts w:asciiTheme="minorHAnsi" w:hAnsiTheme="minorHAnsi"/>
          <w:b/>
        </w:rPr>
        <w:t>z</w:t>
      </w:r>
      <w:r w:rsidR="009E6139" w:rsidRPr="00ED07B0">
        <w:rPr>
          <w:rFonts w:asciiTheme="minorHAnsi" w:hAnsiTheme="minorHAnsi"/>
          <w:b/>
        </w:rPr>
        <w:t>akup wraz z dostawą protez głosowych z akcesoriami dla Kliniki Otolaryngologii Chirurgii Głowy i Szyi Świętokrzyskiego Centrum Onkologii w Kielcach</w:t>
      </w:r>
      <w:r w:rsidR="00D86BA2" w:rsidRPr="00ED07B0">
        <w:rPr>
          <w:rFonts w:cs="Calibri"/>
          <w:b/>
        </w:rPr>
        <w:t>:</w:t>
      </w:r>
    </w:p>
    <w:p w14:paraId="31DA177E" w14:textId="77777777" w:rsidR="00723CEB" w:rsidRDefault="00723CEB" w:rsidP="00723CEB">
      <w:pPr>
        <w:tabs>
          <w:tab w:val="left" w:pos="568"/>
        </w:tabs>
        <w:spacing w:after="0" w:line="276" w:lineRule="auto"/>
        <w:ind w:right="68"/>
        <w:rPr>
          <w:rFonts w:asciiTheme="minorHAnsi" w:eastAsia="Calibri" w:hAnsiTheme="minorHAnsi"/>
          <w:b/>
          <w:sz w:val="22"/>
          <w:szCs w:val="22"/>
        </w:rPr>
      </w:pPr>
      <w:bookmarkStart w:id="0" w:name="_Hlk104200373"/>
    </w:p>
    <w:bookmarkEnd w:id="0"/>
    <w:p w14:paraId="11B5828A" w14:textId="77777777" w:rsidR="00E835BE"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7D26D8D" w14:textId="77777777" w:rsidR="00A53CFC" w:rsidRDefault="00A53CFC" w:rsidP="00DC2F32">
      <w:pPr>
        <w:pStyle w:val="Nagwek"/>
        <w:spacing w:after="0"/>
        <w:jc w:val="both"/>
        <w:rPr>
          <w:rFonts w:asciiTheme="minorHAnsi" w:hAnsiTheme="minorHAnsi"/>
          <w:sz w:val="22"/>
          <w:szCs w:val="22"/>
        </w:rPr>
      </w:pPr>
    </w:p>
    <w:p w14:paraId="7B5DA4E5" w14:textId="26DECA1E" w:rsidR="00606AE4" w:rsidRPr="00E81C9F" w:rsidRDefault="00606AE4" w:rsidP="002664A0">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w:t>
      </w:r>
      <w:r w:rsidR="002664A0">
        <w:rPr>
          <w:rFonts w:asciiTheme="minorHAnsi" w:hAnsiTheme="minorHAnsi" w:cs="Arial"/>
          <w:lang w:eastAsia="ja-JP"/>
        </w:rPr>
        <w:br/>
      </w:r>
      <w:r w:rsidRPr="00E81C9F">
        <w:rPr>
          <w:rFonts w:asciiTheme="minorHAnsi" w:hAnsiTheme="minorHAnsi" w:cs="Arial"/>
          <w:lang w:eastAsia="ja-JP"/>
        </w:rPr>
        <w:t xml:space="preserve">je rozumieć jako przykładowe. </w:t>
      </w:r>
    </w:p>
    <w:p w14:paraId="528BF14E" w14:textId="4BFC9B31" w:rsidR="00606AE4" w:rsidRPr="00E81C9F" w:rsidRDefault="00606AE4" w:rsidP="002664A0">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w:t>
      </w:r>
      <w:r w:rsidR="002664A0">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5DB530F3" w14:textId="77777777" w:rsidR="00606AE4" w:rsidRPr="00E81C9F" w:rsidRDefault="00606AE4" w:rsidP="002664A0">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75514297" w14:textId="0C578958" w:rsidR="00EC659B" w:rsidRPr="00FB14D3" w:rsidRDefault="00606AE4" w:rsidP="00FB14D3">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480756DC" w14:textId="77777777" w:rsidR="000638E9" w:rsidRPr="002B3F09" w:rsidRDefault="000638E9" w:rsidP="000638E9">
      <w:pPr>
        <w:pStyle w:val="Tekstpodstawowy3"/>
        <w:spacing w:after="0" w:line="276" w:lineRule="auto"/>
        <w:ind w:firstLine="567"/>
        <w:rPr>
          <w:rFonts w:asciiTheme="minorHAnsi" w:hAnsiTheme="minorHAnsi"/>
          <w:sz w:val="22"/>
          <w:szCs w:val="22"/>
        </w:rPr>
      </w:pPr>
      <w:r>
        <w:rPr>
          <w:rFonts w:asciiTheme="minorHAnsi" w:hAnsiTheme="minorHAnsi"/>
          <w:sz w:val="22"/>
          <w:szCs w:val="22"/>
        </w:rPr>
        <w:t>33185300</w:t>
      </w:r>
      <w:r w:rsidRPr="002B3F09">
        <w:rPr>
          <w:rFonts w:asciiTheme="minorHAnsi" w:hAnsiTheme="minorHAnsi"/>
          <w:sz w:val="22"/>
          <w:szCs w:val="22"/>
        </w:rPr>
        <w:t>-3 - Implanty otolaryngologiczne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57F52784"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A314D2">
        <w:rPr>
          <w:rFonts w:asciiTheme="minorHAnsi" w:hAnsiTheme="minorHAnsi"/>
          <w:b/>
          <w:sz w:val="22"/>
          <w:szCs w:val="22"/>
        </w:rPr>
        <w:t xml:space="preserve">roboczych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t>
      </w:r>
      <w:r w:rsidR="00A314D2">
        <w:rPr>
          <w:rFonts w:asciiTheme="minorHAnsi" w:hAnsiTheme="minorHAnsi"/>
          <w:sz w:val="22"/>
          <w:szCs w:val="22"/>
        </w:rPr>
        <w:t xml:space="preserve"> </w:t>
      </w:r>
      <w:r w:rsidR="00A314D2">
        <w:rPr>
          <w:rFonts w:asciiTheme="minorHAnsi" w:hAnsiTheme="minorHAnsi"/>
          <w:b/>
          <w:sz w:val="22"/>
          <w:szCs w:val="22"/>
        </w:rPr>
        <w:t xml:space="preserve">roboczych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197109">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197109">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197109">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197109">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197109">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zainstalowana dowolna przeglądarka internetowa, w przypadku Internet Explorer minimalnie wersja 10 0.,</w:t>
      </w:r>
    </w:p>
    <w:p w14:paraId="6281C444"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197109">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197109">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197109">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0B60AFDE"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B14D3">
        <w:rPr>
          <w:rFonts w:asciiTheme="minorHAnsi" w:hAnsiTheme="minorHAnsi"/>
        </w:rPr>
        <w:t>Anna Mokosiej</w:t>
      </w:r>
      <w:r w:rsidR="00832E16">
        <w:rPr>
          <w:rFonts w:asciiTheme="minorHAnsi" w:hAnsiTheme="minorHAnsi"/>
        </w:rPr>
        <w:t>.</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2A06CB60"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FB14D3">
        <w:rPr>
          <w:rFonts w:asciiTheme="minorHAnsi" w:hAnsiTheme="minorHAnsi"/>
          <w:b/>
          <w:sz w:val="22"/>
          <w:szCs w:val="22"/>
        </w:rPr>
        <w:t>06.01.2024</w:t>
      </w:r>
      <w:r w:rsidR="0022494A">
        <w:rPr>
          <w:rFonts w:asciiTheme="minorHAnsi" w:hAnsiTheme="minorHAnsi"/>
          <w:b/>
          <w:sz w:val="22"/>
          <w:szCs w:val="22"/>
        </w:rPr>
        <w:t xml:space="preserve"> </w:t>
      </w:r>
      <w:r w:rsidR="00055E6A" w:rsidRPr="000048DE">
        <w:rPr>
          <w:rFonts w:asciiTheme="minorHAnsi" w:hAnsiTheme="minorHAnsi"/>
          <w:b/>
          <w:sz w:val="22"/>
          <w:szCs w:val="22"/>
        </w:rPr>
        <w:t>r</w:t>
      </w:r>
      <w:r w:rsidR="007542D6" w:rsidRPr="000048DE">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33D60900" w14:textId="61B4DB45" w:rsidR="00F07D40" w:rsidRPr="00B57DFC" w:rsidRDefault="00F07D40" w:rsidP="00197109">
      <w:pPr>
        <w:pStyle w:val="Akapitzlist"/>
        <w:numPr>
          <w:ilvl w:val="0"/>
          <w:numId w:val="38"/>
        </w:numPr>
        <w:spacing w:after="0" w:line="240" w:lineRule="auto"/>
        <w:ind w:hanging="720"/>
        <w:jc w:val="both"/>
        <w:textAlignment w:val="baseline"/>
        <w:rPr>
          <w:rFonts w:cs="Calibri"/>
        </w:rPr>
      </w:pPr>
      <w:bookmarkStart w:id="1" w:name="_Hlk107562982"/>
      <w:r w:rsidRPr="00B57DFC">
        <w:rPr>
          <w:rFonts w:cs="Calibri"/>
        </w:rPr>
        <w:t xml:space="preserve">Potwierdzenie zgłoszenia lub powiadomienie do Urzędu Produktów Leczniczych, Wyrobów Medycznych i produktów Biobójczych lub innego właściwego rejestru  zgodnie z obowiązującymi Dyrektywami UE  i zgodnie z wymaganiami ustawy dnia 07.04.2022 r. o wyrobach medycznych. </w:t>
      </w:r>
    </w:p>
    <w:p w14:paraId="455B544E" w14:textId="4D3DF99C" w:rsidR="00F07D40" w:rsidRPr="00B57DFC" w:rsidRDefault="00F07D40" w:rsidP="00F07D40">
      <w:pPr>
        <w:ind w:left="708"/>
        <w:jc w:val="both"/>
        <w:textAlignment w:val="baseline"/>
        <w:rPr>
          <w:rFonts w:ascii="Calibri" w:hAnsi="Calibri" w:cs="Calibri"/>
          <w:sz w:val="22"/>
          <w:szCs w:val="22"/>
        </w:rPr>
      </w:pPr>
      <w:r w:rsidRPr="00B57DFC">
        <w:rPr>
          <w:rFonts w:ascii="Calibri" w:hAnsi="Calibri" w:cs="Calibri"/>
          <w:sz w:val="22"/>
          <w:szCs w:val="22"/>
        </w:rPr>
        <w:t xml:space="preserve">W przypadku, kiedy zaproponowany asortyment nie wymaga w/w dokumentu, należy załączyć oświadczenie wraz z uzasadnieniem. </w:t>
      </w:r>
    </w:p>
    <w:p w14:paraId="5BBE0482" w14:textId="77777777" w:rsidR="00F07D40" w:rsidRPr="00B57DFC" w:rsidRDefault="00F07D40" w:rsidP="00197109">
      <w:pPr>
        <w:pStyle w:val="Akapitzlist"/>
        <w:numPr>
          <w:ilvl w:val="0"/>
          <w:numId w:val="38"/>
        </w:numPr>
        <w:spacing w:after="0" w:line="240" w:lineRule="auto"/>
        <w:ind w:hanging="720"/>
        <w:jc w:val="both"/>
        <w:textAlignment w:val="baseline"/>
      </w:pPr>
      <w:r w:rsidRPr="00B57DFC">
        <w:t>Deklarację zgodności CE.</w:t>
      </w:r>
    </w:p>
    <w:p w14:paraId="23BFD6B4" w14:textId="77777777" w:rsidR="00F07D40" w:rsidRPr="00B57DFC" w:rsidRDefault="00F07D40" w:rsidP="00F07D40">
      <w:pPr>
        <w:pStyle w:val="Akapitzlist"/>
        <w:autoSpaceDE w:val="0"/>
        <w:autoSpaceDN w:val="0"/>
        <w:adjustRightInd w:val="0"/>
        <w:ind w:left="644"/>
        <w:jc w:val="both"/>
      </w:pPr>
      <w:r w:rsidRPr="00B57DFC">
        <w:lastRenderedPageBreak/>
        <w:t>W przypadku, kiedy zaproponowany asortyment nie wymaga w/w dokumentu, należy załączyć  oświadczenie wraz z uzasadnieniem.</w:t>
      </w:r>
    </w:p>
    <w:p w14:paraId="119C8B50" w14:textId="77777777" w:rsidR="00F07D40" w:rsidRPr="00B57DFC" w:rsidRDefault="00F07D40" w:rsidP="00F07D40">
      <w:pPr>
        <w:pStyle w:val="Akapitzlist"/>
        <w:autoSpaceDE w:val="0"/>
        <w:autoSpaceDN w:val="0"/>
        <w:adjustRightInd w:val="0"/>
        <w:ind w:left="644"/>
        <w:jc w:val="both"/>
      </w:pPr>
      <w:r w:rsidRPr="00B57DFC">
        <w:t xml:space="preserve">            </w:t>
      </w:r>
    </w:p>
    <w:p w14:paraId="3B4575D6" w14:textId="04167990" w:rsidR="00F07D40" w:rsidRDefault="00F07D40" w:rsidP="00197109">
      <w:pPr>
        <w:pStyle w:val="Akapitzlist"/>
        <w:numPr>
          <w:ilvl w:val="0"/>
          <w:numId w:val="38"/>
        </w:numPr>
        <w:spacing w:after="0" w:line="240" w:lineRule="auto"/>
        <w:ind w:hanging="720"/>
        <w:jc w:val="both"/>
        <w:textAlignment w:val="baseline"/>
      </w:pPr>
      <w:r w:rsidRPr="00B57DFC">
        <w:t>Materiały informacyjne na temat przedmiotu oferty uwzględniające wszystkie wymagane parametry</w:t>
      </w:r>
      <w:r>
        <w:t xml:space="preserve"> </w:t>
      </w:r>
      <w:r w:rsidRPr="007B2579">
        <w:t xml:space="preserve">(prospekty, broszury, dane techniczne itp. – w języku polskim) w których należy zaznaczyć wymagane </w:t>
      </w:r>
      <w:r w:rsidRPr="007B2579">
        <w:tab/>
        <w:t xml:space="preserve">przez  Zamawiającego parametry z zaznaczeniem Pakietu i pozycji </w:t>
      </w:r>
      <w:r>
        <w:br/>
      </w:r>
      <w:r w:rsidRPr="007B2579">
        <w:t>z formularza cenowego.</w:t>
      </w:r>
    </w:p>
    <w:p w14:paraId="6774DBC6" w14:textId="77777777" w:rsidR="000638E9" w:rsidRDefault="000638E9" w:rsidP="000638E9">
      <w:pPr>
        <w:pStyle w:val="Akapitzlist"/>
        <w:spacing w:after="0" w:line="240" w:lineRule="auto"/>
        <w:jc w:val="both"/>
        <w:textAlignment w:val="baseline"/>
      </w:pPr>
    </w:p>
    <w:p w14:paraId="165CDACF" w14:textId="77777777" w:rsidR="00F07D40" w:rsidRPr="00B57DFC" w:rsidRDefault="00F07D40" w:rsidP="00197109">
      <w:pPr>
        <w:pStyle w:val="Akapitzlist"/>
        <w:numPr>
          <w:ilvl w:val="0"/>
          <w:numId w:val="38"/>
        </w:numPr>
        <w:spacing w:after="0" w:line="240" w:lineRule="auto"/>
        <w:ind w:hanging="720"/>
        <w:jc w:val="both"/>
        <w:textAlignment w:val="baseline"/>
        <w:rPr>
          <w:b/>
          <w:bCs/>
        </w:rPr>
      </w:pPr>
      <w:r w:rsidRPr="00B57DFC">
        <w:rPr>
          <w:bCs/>
        </w:rPr>
        <w:t>Wykaz próbek i próbki - Załącznik nr 4 do SWZ .</w:t>
      </w:r>
    </w:p>
    <w:p w14:paraId="747C1A41" w14:textId="7BEE8043" w:rsidR="00723CEB" w:rsidRDefault="009E6139" w:rsidP="00340AFD">
      <w:pPr>
        <w:pStyle w:val="Tekstpodstawowy2"/>
        <w:spacing w:after="0" w:line="240" w:lineRule="auto"/>
        <w:ind w:left="502" w:firstLine="206"/>
        <w:rPr>
          <w:rFonts w:ascii="Calibri" w:hAnsi="Calibri" w:cs="Calibri"/>
          <w:sz w:val="22"/>
          <w:szCs w:val="22"/>
        </w:rPr>
      </w:pPr>
      <w:r w:rsidRPr="005E5A9D">
        <w:rPr>
          <w:rFonts w:ascii="Calibri" w:hAnsi="Calibri" w:cs="Calibri"/>
          <w:b/>
          <w:bCs/>
          <w:sz w:val="22"/>
          <w:szCs w:val="22"/>
        </w:rPr>
        <w:t xml:space="preserve">Próbki: </w:t>
      </w:r>
      <w:r w:rsidRPr="005E5A9D">
        <w:rPr>
          <w:rFonts w:ascii="Calibri" w:hAnsi="Calibri" w:cs="Calibri"/>
          <w:sz w:val="22"/>
          <w:szCs w:val="22"/>
        </w:rPr>
        <w:t xml:space="preserve">po 1 sztuce z każdej pozycji </w:t>
      </w:r>
      <w:bookmarkEnd w:id="1"/>
      <w:r w:rsidR="00340AFD">
        <w:rPr>
          <w:rFonts w:ascii="Calibri" w:hAnsi="Calibri" w:cs="Calibri"/>
          <w:sz w:val="22"/>
          <w:szCs w:val="22"/>
        </w:rPr>
        <w:t>.</w:t>
      </w:r>
    </w:p>
    <w:p w14:paraId="094A215C" w14:textId="77777777" w:rsidR="00340AFD" w:rsidRPr="00340AFD" w:rsidRDefault="00340AFD" w:rsidP="00340AFD">
      <w:pPr>
        <w:pStyle w:val="Tekstpodstawowy2"/>
        <w:spacing w:after="0" w:line="240" w:lineRule="auto"/>
        <w:ind w:left="502" w:firstLine="206"/>
        <w:rPr>
          <w:rFonts w:ascii="Calibri" w:hAnsi="Calibri" w:cs="Calibri"/>
          <w:b/>
          <w:bCs/>
          <w:sz w:val="22"/>
          <w:szCs w:val="22"/>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0779EF22" w14:textId="07FFC864" w:rsidR="00EC659B" w:rsidRPr="005939D8" w:rsidRDefault="00004644" w:rsidP="005939D8">
      <w:pPr>
        <w:pStyle w:val="Akapitzlist"/>
        <w:spacing w:after="0" w:line="240" w:lineRule="auto"/>
        <w:jc w:val="both"/>
        <w:rPr>
          <w:rFonts w:asciiTheme="minorHAnsi" w:hAnsiTheme="minorHAnsi"/>
        </w:rPr>
      </w:pPr>
      <w:r w:rsidRPr="005939D8">
        <w:rPr>
          <w:rFonts w:asciiTheme="minorHAnsi" w:hAnsiTheme="minorHAnsi"/>
        </w:rPr>
        <w:t>- oryginalne opakowanie, dokładnie opisane (opis powinien zawierać m.in. nazwę artykułu, nr katalogowy, producenta, data ważności)</w:t>
      </w:r>
    </w:p>
    <w:p w14:paraId="27F43488" w14:textId="0E965B76" w:rsidR="005939D8" w:rsidRPr="005939D8" w:rsidRDefault="005939D8" w:rsidP="005939D8">
      <w:pPr>
        <w:pStyle w:val="Akapitzlist"/>
        <w:spacing w:after="0" w:line="240" w:lineRule="auto"/>
        <w:jc w:val="both"/>
        <w:rPr>
          <w:rFonts w:asciiTheme="minorHAnsi" w:hAnsiTheme="minorHAnsi"/>
          <w:bCs/>
        </w:rPr>
      </w:pPr>
      <w:r w:rsidRPr="005939D8">
        <w:rPr>
          <w:rFonts w:asciiTheme="minorHAnsi" w:hAnsiTheme="minorHAnsi"/>
          <w:bCs/>
        </w:rPr>
        <w:t xml:space="preserve">Próbki oferowanych produktów </w:t>
      </w:r>
      <w:r w:rsidRPr="005939D8">
        <w:rPr>
          <w:rFonts w:asciiTheme="minorHAnsi" w:hAnsiTheme="minorHAnsi"/>
          <w:b/>
          <w:bCs/>
        </w:rPr>
        <w:t>należy dostarczyć</w:t>
      </w:r>
      <w:r w:rsidRPr="005939D8">
        <w:rPr>
          <w:rFonts w:asciiTheme="minorHAnsi" w:hAnsiTheme="minorHAnsi"/>
          <w:bCs/>
        </w:rPr>
        <w:t xml:space="preserve"> </w:t>
      </w:r>
      <w:r w:rsidRPr="005939D8">
        <w:rPr>
          <w:rFonts w:asciiTheme="minorHAnsi" w:hAnsiTheme="minorHAnsi"/>
          <w:b/>
          <w:bCs/>
        </w:rPr>
        <w:t>do pokoju nr 202</w:t>
      </w:r>
      <w:r w:rsidRPr="005939D8">
        <w:rPr>
          <w:rFonts w:asciiTheme="minorHAnsi" w:hAnsiTheme="minorHAnsi"/>
          <w:bCs/>
        </w:rPr>
        <w:t xml:space="preserve"> (</w:t>
      </w:r>
      <w:r w:rsidRPr="005939D8">
        <w:rPr>
          <w:rFonts w:asciiTheme="minorHAnsi" w:hAnsiTheme="minorHAnsi"/>
        </w:rPr>
        <w:t>Sekcja Zamówień Publicznych ŚCO w Kielcach)</w:t>
      </w:r>
      <w:r>
        <w:rPr>
          <w:rFonts w:asciiTheme="minorHAnsi" w:hAnsiTheme="minorHAnsi"/>
          <w:bCs/>
        </w:rPr>
        <w:t xml:space="preserve"> </w:t>
      </w:r>
      <w:r w:rsidRPr="005939D8">
        <w:rPr>
          <w:rFonts w:asciiTheme="minorHAnsi" w:hAnsiTheme="minorHAnsi"/>
          <w:bCs/>
        </w:rPr>
        <w:t xml:space="preserve">w zamkniętym opakowaniu oznaczonym: </w:t>
      </w:r>
      <w:r w:rsidRPr="005939D8">
        <w:rPr>
          <w:rFonts w:eastAsia="Tahoma"/>
        </w:rPr>
        <w:t>„</w:t>
      </w:r>
      <w:r w:rsidR="009E6139">
        <w:rPr>
          <w:rFonts w:asciiTheme="minorHAnsi" w:hAnsiTheme="minorHAnsi"/>
          <w:b/>
        </w:rPr>
        <w:t>Z</w:t>
      </w:r>
      <w:r w:rsidR="009E6139" w:rsidRPr="00ED07B0">
        <w:rPr>
          <w:rFonts w:asciiTheme="minorHAnsi" w:hAnsiTheme="minorHAnsi"/>
          <w:b/>
        </w:rPr>
        <w:t>akup wraz z dostawą protez głosowych z akcesoriami dla Kliniki Otolaryngologii Chirurgii Głowy i Szyi Świętokrzyskiego Centrum Onkologii w Kielcach</w:t>
      </w:r>
      <w:r w:rsidR="000638E9" w:rsidRPr="009E6139">
        <w:rPr>
          <w:rFonts w:asciiTheme="minorHAnsi" w:hAnsiTheme="minorHAnsi"/>
          <w:b/>
          <w:bCs/>
        </w:rPr>
        <w:t xml:space="preserve">. </w:t>
      </w:r>
      <w:r w:rsidR="00FB14D3">
        <w:rPr>
          <w:rFonts w:asciiTheme="minorHAnsi" w:hAnsiTheme="minorHAnsi"/>
          <w:b/>
          <w:bCs/>
        </w:rPr>
        <w:t>I</w:t>
      </w:r>
      <w:r w:rsidR="000638E9" w:rsidRPr="009E6139">
        <w:rPr>
          <w:rFonts w:asciiTheme="minorHAnsi" w:hAnsiTheme="minorHAnsi"/>
          <w:b/>
          <w:bCs/>
        </w:rPr>
        <w:t>ZP.2411.</w:t>
      </w:r>
      <w:r w:rsidR="00FB14D3">
        <w:rPr>
          <w:rFonts w:asciiTheme="minorHAnsi" w:hAnsiTheme="minorHAnsi"/>
          <w:b/>
          <w:bCs/>
        </w:rPr>
        <w:t>258</w:t>
      </w:r>
      <w:r w:rsidR="000638E9" w:rsidRPr="009E6139">
        <w:rPr>
          <w:rFonts w:asciiTheme="minorHAnsi" w:hAnsiTheme="minorHAnsi"/>
          <w:b/>
          <w:bCs/>
        </w:rPr>
        <w:t>.2023</w:t>
      </w:r>
      <w:r w:rsidRPr="009E6139">
        <w:rPr>
          <w:rFonts w:asciiTheme="minorHAnsi" w:hAnsiTheme="minorHAnsi"/>
          <w:b/>
          <w:bCs/>
        </w:rPr>
        <w:t>.</w:t>
      </w:r>
      <w:r w:rsidR="00FB14D3">
        <w:rPr>
          <w:rFonts w:asciiTheme="minorHAnsi" w:hAnsiTheme="minorHAnsi"/>
          <w:b/>
          <w:bCs/>
        </w:rPr>
        <w:t>AM</w:t>
      </w:r>
      <w:r w:rsidRPr="009E6139">
        <w:rPr>
          <w:rFonts w:asciiTheme="minorHAnsi" w:hAnsiTheme="minorHAnsi"/>
          <w:b/>
          <w:bCs/>
        </w:rPr>
        <w:t>.”</w:t>
      </w:r>
    </w:p>
    <w:p w14:paraId="5E9001A6" w14:textId="77777777" w:rsidR="005939D8" w:rsidRPr="005939D8" w:rsidRDefault="005939D8" w:rsidP="005939D8">
      <w:pPr>
        <w:pStyle w:val="Akapitzlist"/>
        <w:shd w:val="clear" w:color="auto" w:fill="FFFFFF" w:themeFill="background1"/>
        <w:spacing w:after="0" w:line="240" w:lineRule="auto"/>
        <w:jc w:val="both"/>
        <w:rPr>
          <w:rFonts w:asciiTheme="minorHAnsi" w:hAnsiTheme="minorHAnsi"/>
          <w:bCs/>
        </w:rPr>
      </w:pPr>
      <w:r w:rsidRPr="005939D8">
        <w:rPr>
          <w:rFonts w:asciiTheme="minorHAnsi" w:hAnsiTheme="minorHAnsi"/>
          <w:bCs/>
        </w:rPr>
        <w:t xml:space="preserve">Wykaz próbek </w:t>
      </w:r>
      <w:r w:rsidRPr="005939D8">
        <w:rPr>
          <w:rFonts w:asciiTheme="minorHAnsi" w:hAnsiTheme="minorHAnsi"/>
          <w:b/>
          <w:bCs/>
        </w:rPr>
        <w:t xml:space="preserve">należy przesłać w </w:t>
      </w:r>
      <w:r w:rsidRPr="005939D8">
        <w:rPr>
          <w:rFonts w:asciiTheme="minorHAnsi" w:hAnsiTheme="minorHAnsi" w:cstheme="minorHAnsi"/>
          <w:b/>
        </w:rPr>
        <w:t>formie elektronicznej</w:t>
      </w:r>
      <w:r w:rsidRPr="005939D8">
        <w:rPr>
          <w:rFonts w:asciiTheme="minorHAnsi" w:hAnsiTheme="minorHAnsi" w:cstheme="minorHAnsi"/>
        </w:rPr>
        <w:t xml:space="preserve"> za pośrednictwem </w:t>
      </w:r>
      <w:hyperlink r:id="rId32" w:history="1">
        <w:r w:rsidRPr="005939D8">
          <w:rPr>
            <w:rStyle w:val="Hipercze"/>
            <w:rFonts w:asciiTheme="minorHAnsi" w:hAnsiTheme="minorHAnsi" w:cstheme="minorHAnsi"/>
            <w:color w:val="auto"/>
          </w:rPr>
          <w:t>platformazakupowa.pl</w:t>
        </w:r>
      </w:hyperlink>
      <w:r w:rsidRPr="005939D8">
        <w:t>.</w:t>
      </w:r>
    </w:p>
    <w:p w14:paraId="01DDDAC6" w14:textId="77777777" w:rsidR="005939D8" w:rsidRPr="00B27E3F" w:rsidRDefault="005939D8" w:rsidP="00B27E3F">
      <w:pPr>
        <w:spacing w:after="0" w:line="240" w:lineRule="auto"/>
        <w:jc w:val="both"/>
        <w:rPr>
          <w:rFonts w:asciiTheme="minorHAnsi" w:hAnsiTheme="minorHAnsi"/>
          <w:b/>
        </w:rPr>
      </w:pPr>
    </w:p>
    <w:p w14:paraId="371E7ED3" w14:textId="77777777" w:rsidR="005939D8" w:rsidRDefault="005939D8" w:rsidP="00EC659B">
      <w:pPr>
        <w:pStyle w:val="Akapitzlist"/>
        <w:spacing w:after="0" w:line="240" w:lineRule="auto"/>
        <w:jc w:val="both"/>
        <w:rPr>
          <w:rFonts w:asciiTheme="minorHAnsi" w:hAnsiTheme="minorHAnsi"/>
          <w:b/>
        </w:rPr>
      </w:pPr>
    </w:p>
    <w:p w14:paraId="18B0E5AD" w14:textId="77777777" w:rsidR="00AF2357" w:rsidRPr="00CD1FE6" w:rsidRDefault="00AF2357" w:rsidP="00197109">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197109">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54BE3EDF" w:rsidR="00AF2357" w:rsidRPr="00CD1FE6" w:rsidRDefault="00AF2357" w:rsidP="00197109">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6265F9">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197109">
      <w:pPr>
        <w:numPr>
          <w:ilvl w:val="0"/>
          <w:numId w:val="37"/>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197109">
      <w:pPr>
        <w:numPr>
          <w:ilvl w:val="1"/>
          <w:numId w:val="37"/>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197109">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197109">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197109">
      <w:pPr>
        <w:numPr>
          <w:ilvl w:val="1"/>
          <w:numId w:val="37"/>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197109">
      <w:pPr>
        <w:numPr>
          <w:ilvl w:val="0"/>
          <w:numId w:val="37"/>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lastRenderedPageBreak/>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197109">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197109">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197109">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rsidP="00197109">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197109">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197109">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197109">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197109">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6B3E8D08"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77777777"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0D30ACFD" w:rsidR="00384CB1" w:rsidRPr="00384CB1" w:rsidRDefault="00384CB1" w:rsidP="00197109">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odpis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197109">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E1E6E48" w14:textId="007D5EAA" w:rsidR="00354CA3" w:rsidRPr="00354CA3" w:rsidRDefault="000844F8" w:rsidP="00C90813">
      <w:pPr>
        <w:spacing w:after="0" w:line="240" w:lineRule="auto"/>
        <w:ind w:left="705" w:hanging="705"/>
        <w:jc w:val="both"/>
        <w:textAlignment w:val="baseline"/>
        <w:rPr>
          <w:rFonts w:asciiTheme="minorHAnsi" w:hAnsiTheme="minorHAnsi"/>
          <w:sz w:val="22"/>
          <w:szCs w:val="22"/>
        </w:rPr>
      </w:pPr>
      <w:r>
        <w:rPr>
          <w:rFonts w:asciiTheme="minorHAnsi" w:hAnsiTheme="minorHAnsi"/>
          <w:color w:val="000000" w:themeColor="text1"/>
          <w:sz w:val="22"/>
          <w:szCs w:val="22"/>
        </w:rPr>
        <w:t>e</w:t>
      </w:r>
      <w:r w:rsidR="00D83DA5" w:rsidRPr="00D11D23">
        <w:rPr>
          <w:rFonts w:asciiTheme="minorHAnsi" w:hAnsiTheme="minorHAnsi"/>
          <w:color w:val="000000" w:themeColor="text1"/>
          <w:sz w:val="22"/>
          <w:szCs w:val="22"/>
        </w:rPr>
        <w:t xml:space="preserve">.  </w:t>
      </w:r>
      <w:r w:rsidR="00354CA3" w:rsidRPr="00354CA3">
        <w:rPr>
          <w:rFonts w:asciiTheme="minorHAnsi" w:hAnsiTheme="minorHAnsi"/>
          <w:sz w:val="22"/>
          <w:szCs w:val="22"/>
        </w:rPr>
        <w:tab/>
        <w:t xml:space="preserve">Potwierdzenie zgłoszenia lub powiadomienie do Urzędu Produktów Leczniczych, Wyrobów Medycznych i produktów Biobójczych lub innego właściwego rejestru  zgodnie z obowiązującymi Dyrektywami UE  i zgodnie z wymaganiami ustawy dnia 07.04.2022 r. o wyrobach medycznych. </w:t>
      </w:r>
    </w:p>
    <w:p w14:paraId="60798204" w14:textId="77777777" w:rsidR="00354CA3" w:rsidRPr="00354CA3" w:rsidRDefault="00354CA3" w:rsidP="00C90813">
      <w:pPr>
        <w:spacing w:after="0" w:line="240" w:lineRule="auto"/>
        <w:ind w:left="705"/>
        <w:jc w:val="both"/>
        <w:textAlignment w:val="baseline"/>
        <w:rPr>
          <w:rFonts w:asciiTheme="minorHAnsi" w:hAnsiTheme="minorHAnsi"/>
          <w:sz w:val="22"/>
          <w:szCs w:val="22"/>
        </w:rPr>
      </w:pPr>
      <w:r w:rsidRPr="00354CA3">
        <w:rPr>
          <w:rFonts w:asciiTheme="minorHAnsi" w:hAnsiTheme="minorHAnsi"/>
          <w:sz w:val="22"/>
          <w:szCs w:val="22"/>
        </w:rPr>
        <w:t xml:space="preserve">W przypadku, kiedy zaproponowany asortyment nie wymaga w/w dokumentu, należy załączyć oświadczenie wraz z uzasadnieniem. </w:t>
      </w:r>
    </w:p>
    <w:p w14:paraId="307DC6B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7AA534B1" w14:textId="37F3BCE5" w:rsidR="00354CA3" w:rsidRPr="00354CA3" w:rsidRDefault="00354CA3"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f</w:t>
      </w:r>
      <w:r w:rsidRPr="00354CA3">
        <w:rPr>
          <w:rFonts w:asciiTheme="minorHAnsi" w:hAnsiTheme="minorHAnsi"/>
          <w:sz w:val="22"/>
          <w:szCs w:val="22"/>
        </w:rPr>
        <w:t>.</w:t>
      </w:r>
      <w:r w:rsidRPr="00354CA3">
        <w:rPr>
          <w:rFonts w:asciiTheme="minorHAnsi" w:hAnsiTheme="minorHAnsi"/>
          <w:sz w:val="22"/>
          <w:szCs w:val="22"/>
        </w:rPr>
        <w:tab/>
        <w:t>Deklarację zgodności CE.</w:t>
      </w:r>
    </w:p>
    <w:p w14:paraId="2EE36ACE" w14:textId="77777777" w:rsidR="00354CA3" w:rsidRDefault="00354CA3" w:rsidP="00C90813">
      <w:pPr>
        <w:spacing w:after="0" w:line="240" w:lineRule="auto"/>
        <w:ind w:left="708"/>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738D6148" w14:textId="77777777" w:rsidR="00C90813" w:rsidRPr="00354CA3" w:rsidRDefault="00C90813" w:rsidP="00354CA3">
      <w:pPr>
        <w:spacing w:after="0" w:line="240" w:lineRule="auto"/>
        <w:jc w:val="both"/>
        <w:textAlignment w:val="baseline"/>
        <w:rPr>
          <w:rFonts w:asciiTheme="minorHAnsi" w:hAnsiTheme="minorHAnsi"/>
          <w:sz w:val="22"/>
          <w:szCs w:val="22"/>
        </w:rPr>
      </w:pPr>
    </w:p>
    <w:p w14:paraId="727D10D9" w14:textId="4FC100AF" w:rsidR="00C90813" w:rsidRDefault="00C90813" w:rsidP="00197109">
      <w:pPr>
        <w:pStyle w:val="Akapitzlist"/>
        <w:numPr>
          <w:ilvl w:val="0"/>
          <w:numId w:val="39"/>
        </w:numPr>
        <w:spacing w:after="0" w:line="240" w:lineRule="auto"/>
        <w:ind w:hanging="720"/>
        <w:jc w:val="both"/>
        <w:textAlignment w:val="baseline"/>
      </w:pPr>
      <w:r w:rsidRPr="00B57DFC">
        <w:t>Materiały informacyjne na temat przedmiotu oferty uwzględniające wszystkie wymagane parametry</w:t>
      </w:r>
      <w:r>
        <w:t xml:space="preserve"> </w:t>
      </w:r>
      <w:r w:rsidRPr="007B2579">
        <w:t xml:space="preserve">(prospekty, broszury, dane techniczne itp. – w języku polskim) w których należy </w:t>
      </w:r>
      <w:r w:rsidRPr="007B2579">
        <w:lastRenderedPageBreak/>
        <w:t xml:space="preserve">zaznaczyć wymagane </w:t>
      </w:r>
      <w:r w:rsidRPr="007B2579">
        <w:tab/>
        <w:t xml:space="preserve">przez  Zamawiającego parametry z zaznaczeniem Pakietu i pozycji </w:t>
      </w:r>
      <w:r>
        <w:br/>
      </w:r>
      <w:r w:rsidRPr="007B2579">
        <w:t>z formularza cenowego.</w:t>
      </w:r>
    </w:p>
    <w:p w14:paraId="42FC4407" w14:textId="77777777" w:rsidR="00C90813" w:rsidRPr="00F07D40" w:rsidRDefault="00C90813" w:rsidP="00C90813">
      <w:pPr>
        <w:pStyle w:val="Akapitzlist"/>
        <w:spacing w:after="0" w:line="240" w:lineRule="auto"/>
        <w:jc w:val="both"/>
        <w:textAlignment w:val="baseline"/>
      </w:pPr>
    </w:p>
    <w:p w14:paraId="5D49CEBF" w14:textId="77777777" w:rsidR="00C90813" w:rsidRPr="00B57DFC" w:rsidRDefault="00C90813" w:rsidP="00197109">
      <w:pPr>
        <w:pStyle w:val="Akapitzlist"/>
        <w:numPr>
          <w:ilvl w:val="0"/>
          <w:numId w:val="39"/>
        </w:numPr>
        <w:spacing w:after="0" w:line="240" w:lineRule="auto"/>
        <w:ind w:hanging="720"/>
        <w:jc w:val="both"/>
        <w:textAlignment w:val="baseline"/>
        <w:rPr>
          <w:b/>
          <w:bCs/>
        </w:rPr>
      </w:pPr>
      <w:r w:rsidRPr="00B57DFC">
        <w:rPr>
          <w:bCs/>
        </w:rPr>
        <w:t>Wykaz próbek i próbki - Załącznik nr 4 do SWZ .</w:t>
      </w:r>
    </w:p>
    <w:p w14:paraId="7AF5BE17" w14:textId="77777777" w:rsidR="00354CA3" w:rsidRPr="00AD2224" w:rsidRDefault="00354CA3" w:rsidP="00354CA3">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764D8BB"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FB14D3">
        <w:rPr>
          <w:rFonts w:asciiTheme="minorHAnsi" w:hAnsiTheme="minorHAnsi"/>
          <w:b/>
        </w:rPr>
        <w:t>08.12</w:t>
      </w:r>
      <w:r w:rsidR="0074752D" w:rsidRPr="00226E09">
        <w:rPr>
          <w:rFonts w:asciiTheme="minorHAnsi" w:hAnsiTheme="minorHAnsi"/>
          <w:b/>
        </w:rPr>
        <w:t>.202</w:t>
      </w:r>
      <w:r w:rsidR="004A55F4">
        <w:rPr>
          <w:rFonts w:asciiTheme="minorHAnsi" w:hAnsiTheme="minorHAnsi"/>
          <w:b/>
        </w:rPr>
        <w:t>3</w:t>
      </w:r>
      <w:r w:rsidR="00462FFA">
        <w:rPr>
          <w:rFonts w:asciiTheme="minorHAnsi" w:hAnsiTheme="minorHAnsi"/>
          <w:b/>
        </w:rPr>
        <w:t xml:space="preserve"> r.</w:t>
      </w:r>
      <w:r w:rsidR="0074752D" w:rsidRPr="00226E09">
        <w:rPr>
          <w:rFonts w:asciiTheme="minorHAnsi" w:hAnsiTheme="minorHAnsi"/>
          <w:b/>
        </w:rPr>
        <w:t xml:space="preserve"> do godz. 9</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11869709"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FB14D3">
        <w:rPr>
          <w:rFonts w:asciiTheme="minorHAnsi" w:hAnsiTheme="minorHAnsi"/>
          <w:b/>
        </w:rPr>
        <w:t>08.12</w:t>
      </w:r>
      <w:r w:rsidR="00DC316B">
        <w:rPr>
          <w:rFonts w:asciiTheme="minorHAnsi" w:hAnsiTheme="minorHAnsi"/>
          <w:b/>
        </w:rPr>
        <w:t>.202</w:t>
      </w:r>
      <w:r w:rsidR="004A55F4">
        <w:rPr>
          <w:rFonts w:asciiTheme="minorHAnsi" w:hAnsiTheme="minorHAnsi"/>
          <w:b/>
        </w:rPr>
        <w:t>3</w:t>
      </w:r>
      <w:r w:rsidR="00462FFA">
        <w:rPr>
          <w:rFonts w:asciiTheme="minorHAnsi" w:hAnsiTheme="minorHAnsi"/>
          <w:b/>
        </w:rPr>
        <w:t xml:space="preserve"> r. </w:t>
      </w:r>
      <w:r w:rsidR="00DC316B">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o godz. 10:00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197109">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197109">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lastRenderedPageBreak/>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2" w:name="mip51081278"/>
      <w:bookmarkEnd w:id="2"/>
      <w:r w:rsidR="00AF2743" w:rsidRPr="00226E09">
        <w:rPr>
          <w:rFonts w:asciiTheme="minorHAnsi" w:hAnsiTheme="minorHAnsi"/>
          <w:color w:val="000000" w:themeColor="text1"/>
          <w:sz w:val="22"/>
          <w:szCs w:val="22"/>
        </w:rPr>
        <w:t xml:space="preserve"> W ofercie, o której mowa w zdaniu pierwszym, Wykonawca ma obowiązek:</w:t>
      </w:r>
      <w:bookmarkStart w:id="3" w:name="mip51081280"/>
      <w:bookmarkEnd w:id="3"/>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4" w:name="mip51081281"/>
      <w:bookmarkEnd w:id="4"/>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5" w:name="mip51081282"/>
      <w:bookmarkEnd w:id="5"/>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6" w:name="mip51081283"/>
      <w:bookmarkEnd w:id="6"/>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FB14D3"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50BFDEB3" w14:textId="77777777" w:rsidR="00FB14D3" w:rsidRPr="00226E09" w:rsidRDefault="00FB14D3" w:rsidP="00FB14D3">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lastRenderedPageBreak/>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62624315"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EC0CDB1"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900D69">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659FBAF2"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900D69">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7" w:name="mip51083248"/>
      <w:bookmarkEnd w:id="7"/>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lastRenderedPageBreak/>
        <w:t>niezgodną z przepisami ustawy czynność zamawiającego, podjętą w postępowaniu o udzielenie zamówienia</w:t>
      </w:r>
      <w:bookmarkStart w:id="8" w:name="highlightHit_793"/>
      <w:bookmarkEnd w:id="8"/>
      <w:r w:rsidRPr="00226E09">
        <w:rPr>
          <w:rFonts w:asciiTheme="minorHAnsi" w:hAnsiTheme="minorHAnsi"/>
          <w:color w:val="000000" w:themeColor="text1"/>
        </w:rPr>
        <w:t>, w tym na projektowane postanowienie umowy;</w:t>
      </w:r>
      <w:bookmarkStart w:id="9" w:name="mip51083249"/>
      <w:bookmarkEnd w:id="9"/>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0" w:name="mip51083250"/>
      <w:bookmarkEnd w:id="10"/>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1" w:name="highlightHit_802"/>
      <w:bookmarkEnd w:id="11"/>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2AB9B28F" w14:textId="37E5AE03" w:rsidR="00B3254F" w:rsidRDefault="006F32A6" w:rsidP="00A43323">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7BC6FD44" w14:textId="77777777" w:rsidR="00900D69" w:rsidRDefault="00900D69" w:rsidP="00A43323">
      <w:pPr>
        <w:spacing w:after="0"/>
        <w:rPr>
          <w:rFonts w:asciiTheme="minorHAnsi" w:hAnsiTheme="minorHAnsi" w:cstheme="minorHAnsi"/>
          <w:bCs/>
        </w:rPr>
      </w:pPr>
    </w:p>
    <w:p w14:paraId="1BEF1F3A" w14:textId="77777777" w:rsidR="00900D69" w:rsidRDefault="00900D69" w:rsidP="00A43323">
      <w:pPr>
        <w:spacing w:after="0"/>
        <w:rPr>
          <w:rFonts w:asciiTheme="minorHAnsi" w:hAnsiTheme="minorHAnsi" w:cstheme="minorHAnsi"/>
          <w:bCs/>
        </w:rPr>
      </w:pPr>
    </w:p>
    <w:p w14:paraId="3F8DC1EC" w14:textId="77777777" w:rsidR="00900D69" w:rsidRDefault="00900D69" w:rsidP="00A43323">
      <w:pPr>
        <w:spacing w:after="0"/>
        <w:rPr>
          <w:rFonts w:asciiTheme="minorHAnsi" w:hAnsiTheme="minorHAnsi" w:cstheme="minorHAnsi"/>
          <w:bCs/>
        </w:rPr>
      </w:pPr>
    </w:p>
    <w:p w14:paraId="3C554A02" w14:textId="77777777" w:rsidR="00900D69" w:rsidRDefault="00900D69" w:rsidP="00A43323">
      <w:pPr>
        <w:spacing w:after="0"/>
        <w:rPr>
          <w:rFonts w:asciiTheme="minorHAnsi" w:hAnsiTheme="minorHAnsi" w:cstheme="minorHAnsi"/>
          <w:bCs/>
        </w:rPr>
      </w:pPr>
    </w:p>
    <w:p w14:paraId="2F050F4F" w14:textId="77777777" w:rsidR="00900D69" w:rsidRDefault="00900D69" w:rsidP="00A43323">
      <w:pPr>
        <w:spacing w:after="0"/>
        <w:rPr>
          <w:rFonts w:asciiTheme="minorHAnsi" w:hAnsiTheme="minorHAnsi" w:cstheme="minorHAnsi"/>
          <w:bCs/>
        </w:rPr>
      </w:pPr>
    </w:p>
    <w:p w14:paraId="702928B5" w14:textId="77777777" w:rsidR="00900D69" w:rsidRDefault="00900D69" w:rsidP="00A43323">
      <w:pPr>
        <w:spacing w:after="0"/>
        <w:rPr>
          <w:rFonts w:asciiTheme="minorHAnsi" w:hAnsiTheme="minorHAnsi" w:cstheme="minorHAnsi"/>
          <w:bCs/>
        </w:rPr>
      </w:pPr>
    </w:p>
    <w:p w14:paraId="760B8DE1" w14:textId="77777777" w:rsidR="00900D69" w:rsidRDefault="00900D69" w:rsidP="00A43323">
      <w:pPr>
        <w:spacing w:after="0"/>
        <w:rPr>
          <w:rFonts w:asciiTheme="minorHAnsi" w:hAnsiTheme="minorHAnsi" w:cstheme="minorHAnsi"/>
          <w:bCs/>
        </w:rPr>
      </w:pPr>
    </w:p>
    <w:p w14:paraId="344EE0C2" w14:textId="77777777" w:rsidR="00900D69" w:rsidRDefault="00900D69" w:rsidP="00A43323">
      <w:pPr>
        <w:spacing w:after="0"/>
        <w:rPr>
          <w:rFonts w:asciiTheme="minorHAnsi" w:hAnsiTheme="minorHAnsi" w:cstheme="minorHAnsi"/>
          <w:bCs/>
        </w:rPr>
      </w:pPr>
    </w:p>
    <w:p w14:paraId="51113B3B" w14:textId="77777777" w:rsidR="00900D69" w:rsidRDefault="00900D69" w:rsidP="00A43323">
      <w:pPr>
        <w:spacing w:after="0"/>
        <w:rPr>
          <w:rFonts w:asciiTheme="minorHAnsi" w:hAnsiTheme="minorHAnsi" w:cstheme="minorHAnsi"/>
          <w:bCs/>
        </w:rPr>
      </w:pPr>
    </w:p>
    <w:p w14:paraId="0F25F83C" w14:textId="77777777" w:rsidR="00FB14D3" w:rsidRDefault="00FB14D3" w:rsidP="00A43323">
      <w:pPr>
        <w:spacing w:after="0"/>
        <w:rPr>
          <w:rFonts w:asciiTheme="minorHAnsi" w:hAnsiTheme="minorHAnsi" w:cstheme="minorHAnsi"/>
          <w:bCs/>
        </w:rPr>
      </w:pPr>
    </w:p>
    <w:p w14:paraId="1D5A68CC" w14:textId="77777777" w:rsidR="00FB14D3" w:rsidRDefault="00FB14D3" w:rsidP="00A43323">
      <w:pPr>
        <w:spacing w:after="0"/>
        <w:rPr>
          <w:rFonts w:asciiTheme="minorHAnsi" w:hAnsiTheme="minorHAnsi" w:cstheme="minorHAnsi"/>
          <w:bCs/>
        </w:rPr>
      </w:pPr>
    </w:p>
    <w:p w14:paraId="1D1A2E96" w14:textId="77777777" w:rsidR="00900D69" w:rsidRDefault="00900D69" w:rsidP="00A43323">
      <w:pPr>
        <w:spacing w:after="0"/>
        <w:rPr>
          <w:rFonts w:asciiTheme="minorHAnsi" w:hAnsiTheme="minorHAnsi" w:cstheme="minorHAnsi"/>
          <w:bCs/>
        </w:rPr>
      </w:pPr>
    </w:p>
    <w:p w14:paraId="1079F667" w14:textId="77777777" w:rsidR="00900D69" w:rsidRDefault="00900D69" w:rsidP="00A43323">
      <w:pPr>
        <w:spacing w:after="0"/>
        <w:rPr>
          <w:rFonts w:asciiTheme="minorHAnsi" w:hAnsiTheme="minorHAnsi" w:cstheme="minorHAnsi"/>
          <w:bCs/>
        </w:rPr>
      </w:pPr>
    </w:p>
    <w:p w14:paraId="31EE92F4" w14:textId="77777777" w:rsidR="00900D69" w:rsidRDefault="00900D69" w:rsidP="00A43323">
      <w:pPr>
        <w:spacing w:after="0"/>
        <w:rPr>
          <w:rFonts w:asciiTheme="minorHAnsi" w:hAnsiTheme="minorHAnsi" w:cstheme="minorHAnsi"/>
          <w:bCs/>
        </w:rPr>
      </w:pPr>
    </w:p>
    <w:p w14:paraId="288863B3" w14:textId="77777777" w:rsidR="00900D69" w:rsidRDefault="00900D69" w:rsidP="00A43323">
      <w:pPr>
        <w:spacing w:after="0"/>
        <w:rPr>
          <w:rFonts w:asciiTheme="minorHAnsi" w:hAnsiTheme="minorHAnsi" w:cstheme="minorHAnsi"/>
          <w:bCs/>
        </w:rPr>
      </w:pPr>
    </w:p>
    <w:p w14:paraId="13658154" w14:textId="77777777" w:rsidR="00900D69" w:rsidRDefault="00900D69" w:rsidP="00A43323">
      <w:pPr>
        <w:spacing w:after="0"/>
        <w:rPr>
          <w:rFonts w:asciiTheme="minorHAnsi" w:hAnsiTheme="minorHAnsi" w:cstheme="minorHAnsi"/>
          <w:bCs/>
        </w:rPr>
      </w:pPr>
    </w:p>
    <w:p w14:paraId="381F28F1" w14:textId="77777777" w:rsidR="00900D69" w:rsidRDefault="00900D69" w:rsidP="00A43323">
      <w:pPr>
        <w:spacing w:after="0"/>
        <w:rPr>
          <w:rFonts w:asciiTheme="minorHAnsi" w:hAnsiTheme="minorHAnsi" w:cstheme="minorHAnsi"/>
          <w:bCs/>
        </w:rPr>
      </w:pPr>
    </w:p>
    <w:p w14:paraId="1E726C96" w14:textId="77777777" w:rsidR="00900D69" w:rsidRDefault="00900D69" w:rsidP="00A43323">
      <w:pPr>
        <w:spacing w:after="0"/>
        <w:rPr>
          <w:rFonts w:asciiTheme="minorHAnsi" w:hAnsiTheme="minorHAnsi" w:cstheme="minorHAnsi"/>
          <w:bCs/>
        </w:rPr>
      </w:pPr>
    </w:p>
    <w:p w14:paraId="26BC7176" w14:textId="77777777" w:rsidR="00900D69" w:rsidRDefault="00900D69" w:rsidP="00A43323">
      <w:pPr>
        <w:spacing w:after="0"/>
        <w:rPr>
          <w:rFonts w:asciiTheme="minorHAnsi" w:hAnsiTheme="minorHAnsi" w:cstheme="minorHAnsi"/>
          <w:bCs/>
        </w:rPr>
      </w:pPr>
    </w:p>
    <w:p w14:paraId="265993D6" w14:textId="77777777" w:rsidR="00900D69" w:rsidRDefault="00900D69" w:rsidP="00A43323">
      <w:pPr>
        <w:spacing w:after="0"/>
        <w:rPr>
          <w:rFonts w:asciiTheme="minorHAnsi" w:hAnsiTheme="minorHAnsi" w:cstheme="minorHAnsi"/>
          <w:bCs/>
        </w:rPr>
      </w:pPr>
    </w:p>
    <w:p w14:paraId="558935A8" w14:textId="77777777" w:rsidR="00900D69" w:rsidRDefault="00900D69" w:rsidP="00A43323">
      <w:pPr>
        <w:spacing w:after="0"/>
        <w:rPr>
          <w:rFonts w:asciiTheme="minorHAnsi" w:hAnsiTheme="minorHAnsi" w:cstheme="minorHAnsi"/>
          <w:bCs/>
        </w:rPr>
      </w:pPr>
    </w:p>
    <w:p w14:paraId="0BDC61B9" w14:textId="77777777" w:rsidR="00900D69" w:rsidRPr="00A43323" w:rsidRDefault="00900D69" w:rsidP="00A43323">
      <w:pPr>
        <w:spacing w:after="0"/>
        <w:rPr>
          <w:rFonts w:asciiTheme="minorHAnsi" w:hAnsiTheme="minorHAnsi" w:cstheme="minorHAnsi"/>
          <w:bCs/>
        </w:rPr>
      </w:pPr>
    </w:p>
    <w:p w14:paraId="057A3A6F" w14:textId="57F69B89"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12215E34" w:rsidR="000B2B98" w:rsidRPr="00A43323" w:rsidRDefault="000B2B98" w:rsidP="000B2B98">
      <w:pPr>
        <w:pStyle w:val="Nagwek"/>
        <w:spacing w:before="240"/>
        <w:jc w:val="both"/>
        <w:rPr>
          <w:rFonts w:asciiTheme="minorHAnsi" w:hAnsiTheme="minorHAnsi" w:cstheme="minorHAnsi"/>
          <w:b/>
          <w:sz w:val="22"/>
          <w:szCs w:val="22"/>
        </w:rPr>
      </w:pPr>
      <w:r w:rsidRPr="00A43323">
        <w:rPr>
          <w:rFonts w:asciiTheme="minorHAnsi" w:hAnsiTheme="minorHAnsi" w:cstheme="minorHAnsi"/>
          <w:b/>
          <w:sz w:val="22"/>
          <w:szCs w:val="22"/>
        </w:rPr>
        <w:t xml:space="preserve">Dot. postępowania na </w:t>
      </w:r>
      <w:bookmarkStart w:id="12" w:name="_Hlk44498677"/>
      <w:r w:rsidRPr="00900D69">
        <w:rPr>
          <w:rFonts w:asciiTheme="minorHAnsi" w:hAnsiTheme="minorHAnsi" w:cstheme="minorHAnsi"/>
          <w:b/>
          <w:sz w:val="22"/>
          <w:szCs w:val="22"/>
        </w:rPr>
        <w:t>„</w:t>
      </w:r>
      <w:r w:rsidR="00900D69" w:rsidRPr="00900D69">
        <w:rPr>
          <w:rFonts w:asciiTheme="minorHAnsi" w:hAnsiTheme="minorHAnsi"/>
          <w:b/>
          <w:sz w:val="22"/>
          <w:szCs w:val="22"/>
        </w:rPr>
        <w:t>Zakup wraz z dostawą protez głosowych z akcesoriami dla Kliniki Otolaryngologii Chirurgii Głowy i Szyi Świętokrzyskiego Centrum Onkologii w Kielcach</w:t>
      </w:r>
      <w:r w:rsidR="00900D69" w:rsidRPr="00900D69">
        <w:rPr>
          <w:rFonts w:asciiTheme="minorHAnsi" w:hAnsiTheme="minorHAnsi" w:cstheme="minorHAnsi"/>
          <w:b/>
          <w:sz w:val="22"/>
          <w:szCs w:val="22"/>
        </w:rPr>
        <w:t>”</w:t>
      </w:r>
    </w:p>
    <w:p w14:paraId="7658649A" w14:textId="6DAE896F"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FB14D3">
        <w:rPr>
          <w:rFonts w:asciiTheme="minorHAnsi" w:hAnsiTheme="minorHAnsi"/>
          <w:b/>
          <w:sz w:val="22"/>
          <w:szCs w:val="22"/>
        </w:rPr>
        <w:t>I</w:t>
      </w:r>
      <w:r w:rsidRPr="002A701E">
        <w:rPr>
          <w:rFonts w:asciiTheme="minorHAnsi" w:hAnsiTheme="minorHAnsi"/>
          <w:b/>
          <w:sz w:val="22"/>
          <w:szCs w:val="22"/>
        </w:rPr>
        <w:t>ZP.2411</w:t>
      </w:r>
      <w:r w:rsidR="00CF1B8E">
        <w:rPr>
          <w:rFonts w:asciiTheme="minorHAnsi" w:hAnsiTheme="minorHAnsi"/>
          <w:b/>
          <w:sz w:val="22"/>
          <w:szCs w:val="22"/>
        </w:rPr>
        <w:t>.</w:t>
      </w:r>
      <w:r w:rsidR="00FB14D3">
        <w:rPr>
          <w:rFonts w:asciiTheme="minorHAnsi" w:hAnsiTheme="minorHAnsi"/>
          <w:b/>
          <w:sz w:val="22"/>
          <w:szCs w:val="22"/>
        </w:rPr>
        <w:t>258</w:t>
      </w:r>
      <w:r w:rsidR="002766FC" w:rsidRPr="002A701E">
        <w:rPr>
          <w:rFonts w:asciiTheme="minorHAnsi" w:hAnsiTheme="minorHAnsi"/>
          <w:b/>
          <w:sz w:val="22"/>
          <w:szCs w:val="22"/>
        </w:rPr>
        <w:t>.202</w:t>
      </w:r>
      <w:r w:rsidR="00900D69">
        <w:rPr>
          <w:rFonts w:asciiTheme="minorHAnsi" w:hAnsiTheme="minorHAnsi"/>
          <w:b/>
          <w:sz w:val="22"/>
          <w:szCs w:val="22"/>
        </w:rPr>
        <w:t>3</w:t>
      </w:r>
      <w:r w:rsidR="00A43323">
        <w:rPr>
          <w:rFonts w:asciiTheme="minorHAnsi" w:hAnsiTheme="minorHAnsi"/>
          <w:b/>
          <w:sz w:val="22"/>
          <w:szCs w:val="22"/>
        </w:rPr>
        <w:t>.</w:t>
      </w:r>
      <w:r w:rsidR="00FB14D3">
        <w:rPr>
          <w:rFonts w:asciiTheme="minorHAnsi" w:hAnsiTheme="minorHAnsi"/>
          <w:b/>
          <w:sz w:val="22"/>
          <w:szCs w:val="22"/>
        </w:rPr>
        <w:t>AM</w:t>
      </w:r>
    </w:p>
    <w:bookmarkEnd w:id="12"/>
    <w:p w14:paraId="38186D18" w14:textId="77777777" w:rsidR="000B2B98" w:rsidRPr="002A701E" w:rsidRDefault="000B2B98" w:rsidP="00197109">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5724C143"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6668D5D" w14:textId="3294A6BB"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 xml:space="preserve">miasto </w:t>
      </w:r>
      <w:r w:rsidR="00882CA1">
        <w:rPr>
          <w:rFonts w:asciiTheme="minorHAnsi" w:hAnsiTheme="minorHAnsi"/>
          <w:sz w:val="22"/>
          <w:szCs w:val="22"/>
        </w:rPr>
        <w:t>………..</w:t>
      </w:r>
      <w:r w:rsidR="006F32A6" w:rsidRPr="002A701E">
        <w:rPr>
          <w:rFonts w:asciiTheme="minorHAnsi" w:hAnsiTheme="minorHAnsi"/>
          <w:sz w:val="22"/>
          <w:szCs w:val="22"/>
        </w:rPr>
        <w:t>…………</w:t>
      </w:r>
      <w:r w:rsidR="006F32A6">
        <w:rPr>
          <w:rFonts w:asciiTheme="minorHAnsi" w:hAnsiTheme="minorHAnsi"/>
          <w:sz w:val="22"/>
          <w:szCs w:val="22"/>
        </w:rPr>
        <w:t>…………………………………………</w:t>
      </w:r>
    </w:p>
    <w:p w14:paraId="674A0B9D"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20286BE4" w:rsidR="000B2B98" w:rsidRPr="001F3430" w:rsidRDefault="006F32A6" w:rsidP="000B2B98">
      <w:pPr>
        <w:keepNext/>
        <w:spacing w:before="240" w:after="0" w:line="360" w:lineRule="auto"/>
        <w:ind w:right="-921"/>
        <w:outlineLvl w:val="5"/>
        <w:rPr>
          <w:rFonts w:asciiTheme="minorHAnsi" w:hAnsiTheme="minorHAnsi"/>
          <w:sz w:val="22"/>
          <w:szCs w:val="22"/>
          <w:lang w:val="en-US"/>
        </w:rPr>
      </w:pPr>
      <w:r w:rsidRPr="001F3430">
        <w:rPr>
          <w:rFonts w:asciiTheme="minorHAnsi" w:hAnsiTheme="minorHAnsi"/>
          <w:sz w:val="22"/>
          <w:szCs w:val="22"/>
          <w:lang w:val="en-US"/>
        </w:rPr>
        <w:t>t</w:t>
      </w:r>
      <w:r w:rsidR="000B2B98" w:rsidRPr="001F3430">
        <w:rPr>
          <w:rFonts w:asciiTheme="minorHAnsi" w:hAnsiTheme="minorHAnsi"/>
          <w:sz w:val="22"/>
          <w:szCs w:val="22"/>
          <w:lang w:val="en-US"/>
        </w:rPr>
        <w:t>el…………………………………………..</w:t>
      </w:r>
      <w:r w:rsidR="007D2F96" w:rsidRPr="001F3430">
        <w:rPr>
          <w:rFonts w:asciiTheme="minorHAnsi" w:hAnsiTheme="minorHAnsi"/>
          <w:sz w:val="22"/>
          <w:szCs w:val="22"/>
          <w:lang w:val="en-US"/>
        </w:rPr>
        <w:t>e-mail…………………………………………………………………………</w:t>
      </w:r>
      <w:r w:rsidR="00882CA1" w:rsidRPr="001F3430">
        <w:rPr>
          <w:rFonts w:asciiTheme="minorHAnsi" w:hAnsiTheme="minorHAnsi"/>
          <w:sz w:val="22"/>
          <w:szCs w:val="22"/>
          <w:lang w:val="en-US"/>
        </w:rPr>
        <w:t>……………….</w:t>
      </w:r>
      <w:r w:rsidR="007D2F96" w:rsidRPr="001F3430">
        <w:rPr>
          <w:rFonts w:asciiTheme="minorHAnsi" w:hAnsiTheme="minorHAnsi"/>
          <w:sz w:val="22"/>
          <w:szCs w:val="22"/>
          <w:lang w:val="en-US"/>
        </w:rPr>
        <w:t>……………..</w:t>
      </w:r>
    </w:p>
    <w:p w14:paraId="59425F61" w14:textId="77777777" w:rsidR="000B2B98" w:rsidRPr="001F3430" w:rsidRDefault="006F52FA" w:rsidP="000B2B98">
      <w:pPr>
        <w:keepNext/>
        <w:spacing w:before="240" w:after="0" w:line="360" w:lineRule="auto"/>
        <w:ind w:right="-921"/>
        <w:outlineLvl w:val="5"/>
        <w:rPr>
          <w:rFonts w:asciiTheme="minorHAnsi" w:hAnsiTheme="minorHAnsi"/>
          <w:sz w:val="22"/>
          <w:szCs w:val="22"/>
          <w:lang w:val="en-US"/>
        </w:rPr>
      </w:pPr>
      <w:r w:rsidRPr="001F3430">
        <w:rPr>
          <w:rFonts w:asciiTheme="minorHAnsi" w:hAnsiTheme="minorHAnsi"/>
          <w:sz w:val="22"/>
          <w:szCs w:val="22"/>
          <w:lang w:val="en-US"/>
        </w:rPr>
        <w:t xml:space="preserve">REGON …………………………………… NIP </w:t>
      </w:r>
      <w:r w:rsidR="000B2B98" w:rsidRPr="001F3430">
        <w:rPr>
          <w:rFonts w:asciiTheme="minorHAnsi" w:hAnsiTheme="minorHAnsi"/>
          <w:sz w:val="22"/>
          <w:szCs w:val="22"/>
          <w:lang w:val="en-US"/>
        </w:rPr>
        <w:t>…………………………………….</w:t>
      </w:r>
    </w:p>
    <w:p w14:paraId="6251E10E"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197109">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1F3430" w:rsidRDefault="006F32A6" w:rsidP="006F32A6">
      <w:pPr>
        <w:keepNext/>
        <w:spacing w:before="240" w:after="0" w:line="360" w:lineRule="auto"/>
        <w:ind w:right="-921"/>
        <w:outlineLvl w:val="5"/>
        <w:rPr>
          <w:rFonts w:asciiTheme="minorHAnsi" w:hAnsiTheme="minorHAnsi"/>
          <w:sz w:val="22"/>
          <w:szCs w:val="22"/>
          <w:lang w:val="en-US"/>
        </w:rPr>
      </w:pPr>
      <w:proofErr w:type="spellStart"/>
      <w:r w:rsidRPr="001F3430">
        <w:rPr>
          <w:rFonts w:asciiTheme="minorHAnsi" w:hAnsiTheme="minorHAnsi"/>
          <w:sz w:val="22"/>
          <w:szCs w:val="22"/>
          <w:lang w:val="en-US"/>
        </w:rPr>
        <w:lastRenderedPageBreak/>
        <w:t>tel</w:t>
      </w:r>
      <w:proofErr w:type="spellEnd"/>
      <w:r w:rsidRPr="001F3430">
        <w:rPr>
          <w:rFonts w:asciiTheme="minorHAnsi" w:hAnsiTheme="minorHAnsi"/>
          <w:sz w:val="22"/>
          <w:szCs w:val="22"/>
          <w:lang w:val="en-US"/>
        </w:rPr>
        <w:t>…………………………………………..e-mail………………………………………………………………………………………..</w:t>
      </w:r>
    </w:p>
    <w:p w14:paraId="577837A2" w14:textId="77777777" w:rsidR="006F32A6" w:rsidRPr="001F3430" w:rsidRDefault="00E36465" w:rsidP="006F32A6">
      <w:pPr>
        <w:keepNext/>
        <w:spacing w:before="240" w:after="0" w:line="360" w:lineRule="auto"/>
        <w:ind w:right="-921"/>
        <w:outlineLvl w:val="5"/>
        <w:rPr>
          <w:rFonts w:asciiTheme="minorHAnsi" w:hAnsiTheme="minorHAnsi"/>
          <w:sz w:val="22"/>
          <w:szCs w:val="22"/>
          <w:lang w:val="en-US"/>
        </w:rPr>
      </w:pPr>
      <w:r w:rsidRPr="001F3430">
        <w:rPr>
          <w:rFonts w:asciiTheme="minorHAnsi" w:hAnsiTheme="minorHAnsi"/>
          <w:sz w:val="22"/>
          <w:szCs w:val="22"/>
          <w:lang w:val="en-US"/>
        </w:rPr>
        <w:t xml:space="preserve">REGON …………………………………… NIP </w:t>
      </w:r>
      <w:r w:rsidR="006F32A6" w:rsidRPr="001F3430">
        <w:rPr>
          <w:rFonts w:asciiTheme="minorHAnsi" w:hAnsiTheme="minorHAnsi"/>
          <w:sz w:val="22"/>
          <w:szCs w:val="22"/>
          <w:lang w:val="en-US"/>
        </w:rPr>
        <w:t>…………………………………….</w:t>
      </w:r>
    </w:p>
    <w:p w14:paraId="75D473C2" w14:textId="77777777" w:rsidR="000B2B98" w:rsidRPr="002A701E" w:rsidRDefault="000B2B98" w:rsidP="00197109">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4EDB890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00882CA1">
        <w:rPr>
          <w:rFonts w:asciiTheme="minorHAnsi" w:hAnsiTheme="minorHAnsi"/>
          <w:sz w:val="22"/>
          <w:szCs w:val="22"/>
        </w:rPr>
        <w:t xml:space="preserve">miasto </w:t>
      </w:r>
      <w:r w:rsidRPr="002A701E">
        <w:rPr>
          <w:rFonts w:asciiTheme="minorHAnsi" w:hAnsiTheme="minorHAnsi"/>
          <w:sz w:val="22"/>
          <w:szCs w:val="22"/>
        </w:rPr>
        <w:t>…………………………………</w:t>
      </w:r>
      <w:r w:rsidR="00882CA1">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1F3430" w:rsidRDefault="006F32A6" w:rsidP="006F32A6">
      <w:pPr>
        <w:keepNext/>
        <w:spacing w:before="240" w:after="0" w:line="360" w:lineRule="auto"/>
        <w:ind w:right="-921"/>
        <w:outlineLvl w:val="5"/>
        <w:rPr>
          <w:rFonts w:asciiTheme="minorHAnsi" w:hAnsiTheme="minorHAnsi"/>
          <w:sz w:val="22"/>
          <w:szCs w:val="22"/>
          <w:lang w:val="en-US"/>
        </w:rPr>
      </w:pPr>
      <w:proofErr w:type="spellStart"/>
      <w:r w:rsidRPr="001F3430">
        <w:rPr>
          <w:rFonts w:asciiTheme="minorHAnsi" w:hAnsiTheme="minorHAnsi"/>
          <w:sz w:val="22"/>
          <w:szCs w:val="22"/>
          <w:lang w:val="en-US"/>
        </w:rPr>
        <w:t>tel</w:t>
      </w:r>
      <w:proofErr w:type="spellEnd"/>
      <w:r w:rsidRPr="001F3430">
        <w:rPr>
          <w:rFonts w:asciiTheme="minorHAnsi" w:hAnsiTheme="minorHAnsi"/>
          <w:sz w:val="22"/>
          <w:szCs w:val="22"/>
          <w:lang w:val="en-US"/>
        </w:rPr>
        <w:t>…………………………………………..e-mail………………………………………………………………………………………..</w:t>
      </w:r>
    </w:p>
    <w:p w14:paraId="207983CB" w14:textId="77777777" w:rsidR="006F32A6" w:rsidRPr="001F3430" w:rsidRDefault="00E36465" w:rsidP="006F32A6">
      <w:pPr>
        <w:keepNext/>
        <w:spacing w:before="240" w:after="0" w:line="360" w:lineRule="auto"/>
        <w:ind w:right="-921"/>
        <w:outlineLvl w:val="5"/>
        <w:rPr>
          <w:rFonts w:asciiTheme="minorHAnsi" w:hAnsiTheme="minorHAnsi"/>
          <w:sz w:val="22"/>
          <w:szCs w:val="22"/>
          <w:lang w:val="en-US"/>
        </w:rPr>
      </w:pPr>
      <w:r w:rsidRPr="001F3430">
        <w:rPr>
          <w:rFonts w:asciiTheme="minorHAnsi" w:hAnsiTheme="minorHAnsi"/>
          <w:sz w:val="22"/>
          <w:szCs w:val="22"/>
          <w:lang w:val="en-US"/>
        </w:rPr>
        <w:t xml:space="preserve">REGON …………………………………… NIP </w:t>
      </w:r>
      <w:r w:rsidR="006F32A6" w:rsidRPr="001F3430">
        <w:rPr>
          <w:rFonts w:asciiTheme="minorHAnsi" w:hAnsiTheme="minorHAnsi"/>
          <w:sz w:val="22"/>
          <w:szCs w:val="22"/>
          <w:lang w:val="en-US"/>
        </w:rPr>
        <w:t>…………………………………….</w:t>
      </w:r>
    </w:p>
    <w:p w14:paraId="728E3D4C" w14:textId="77777777" w:rsidR="00210597" w:rsidRPr="001F3430" w:rsidRDefault="00210597" w:rsidP="000B2B98">
      <w:pPr>
        <w:spacing w:after="0" w:line="240" w:lineRule="auto"/>
        <w:jc w:val="both"/>
        <w:rPr>
          <w:rFonts w:asciiTheme="minorHAnsi" w:hAnsiTheme="minorHAnsi"/>
          <w:sz w:val="22"/>
          <w:szCs w:val="22"/>
          <w:lang w:val="en-US"/>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119AAD30" w14:textId="77777777"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037A615F" w14:textId="5ED0F1DD" w:rsidR="00F46121" w:rsidRDefault="00F46121" w:rsidP="00F46121">
      <w:pPr>
        <w:rPr>
          <w:rFonts w:asciiTheme="minorHAnsi" w:hAnsiTheme="minorHAnsi"/>
          <w:b/>
          <w:sz w:val="22"/>
          <w:szCs w:val="22"/>
        </w:rPr>
      </w:pPr>
      <w:bookmarkStart w:id="13" w:name="_Hlk104891308"/>
    </w:p>
    <w:bookmarkEnd w:id="13"/>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197109">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rsidP="00197109">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197109">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197109">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77777777"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B5FE487" w14:textId="77777777" w:rsidR="00AD5602" w:rsidRDefault="00AD5602" w:rsidP="006C0081">
      <w:pPr>
        <w:suppressAutoHyphens/>
        <w:jc w:val="right"/>
        <w:rPr>
          <w:rFonts w:ascii="Calibri" w:hAnsi="Calibri"/>
          <w:b/>
          <w:bCs/>
          <w:iCs/>
          <w:sz w:val="22"/>
          <w:szCs w:val="22"/>
        </w:rPr>
      </w:pPr>
    </w:p>
    <w:p w14:paraId="38CEF7DE" w14:textId="77777777" w:rsidR="00AD5602" w:rsidRDefault="00AD5602" w:rsidP="006C0081">
      <w:pPr>
        <w:suppressAutoHyphens/>
        <w:jc w:val="right"/>
        <w:rPr>
          <w:rFonts w:ascii="Calibri" w:hAnsi="Calibri"/>
          <w:b/>
          <w:bCs/>
          <w:iCs/>
          <w:sz w:val="22"/>
          <w:szCs w:val="22"/>
        </w:rPr>
      </w:pPr>
    </w:p>
    <w:p w14:paraId="7707DDE8" w14:textId="77777777" w:rsidR="00AD5602" w:rsidRDefault="00AD5602" w:rsidP="006C0081">
      <w:pPr>
        <w:suppressAutoHyphens/>
        <w:jc w:val="right"/>
        <w:rPr>
          <w:rFonts w:ascii="Calibri" w:hAnsi="Calibri"/>
          <w:b/>
          <w:bCs/>
          <w:iCs/>
          <w:sz w:val="22"/>
          <w:szCs w:val="22"/>
        </w:rPr>
      </w:pPr>
    </w:p>
    <w:p w14:paraId="03D8FA75" w14:textId="77777777" w:rsidR="00AD5602" w:rsidRDefault="00AD5602" w:rsidP="006C0081">
      <w:pPr>
        <w:suppressAutoHyphens/>
        <w:jc w:val="right"/>
        <w:rPr>
          <w:rFonts w:ascii="Calibri" w:hAnsi="Calibri"/>
          <w:b/>
          <w:bCs/>
          <w:iCs/>
          <w:sz w:val="22"/>
          <w:szCs w:val="22"/>
        </w:rPr>
      </w:pPr>
    </w:p>
    <w:p w14:paraId="360D00A5" w14:textId="77777777" w:rsidR="00AD5602" w:rsidRDefault="00AD5602" w:rsidP="006C0081">
      <w:pPr>
        <w:suppressAutoHyphens/>
        <w:jc w:val="right"/>
        <w:rPr>
          <w:rFonts w:ascii="Calibri" w:hAnsi="Calibri"/>
          <w:b/>
          <w:bCs/>
          <w:iCs/>
          <w:sz w:val="22"/>
          <w:szCs w:val="22"/>
        </w:rPr>
      </w:pPr>
    </w:p>
    <w:p w14:paraId="2BDE7EE1" w14:textId="77777777" w:rsidR="00AD5602" w:rsidRDefault="00AD5602" w:rsidP="006C0081">
      <w:pPr>
        <w:suppressAutoHyphens/>
        <w:jc w:val="right"/>
        <w:rPr>
          <w:rFonts w:ascii="Calibri" w:hAnsi="Calibri"/>
          <w:b/>
          <w:bCs/>
          <w:iCs/>
          <w:sz w:val="22"/>
          <w:szCs w:val="22"/>
        </w:rPr>
      </w:pPr>
    </w:p>
    <w:p w14:paraId="11B6356A" w14:textId="77777777" w:rsidR="00AD5602" w:rsidRDefault="00AD5602" w:rsidP="006C0081">
      <w:pPr>
        <w:suppressAutoHyphens/>
        <w:jc w:val="right"/>
        <w:rPr>
          <w:rFonts w:ascii="Calibri" w:hAnsi="Calibri"/>
          <w:b/>
          <w:bCs/>
          <w:iCs/>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5B9D4D34"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49BFBC08"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3CA7BCFA"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0A098AAE"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23D8AF08"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900D69">
        <w:rPr>
          <w:rFonts w:ascii="Calibri" w:hAnsi="Calibri" w:cs="Arial"/>
          <w:sz w:val="22"/>
          <w:szCs w:val="22"/>
        </w:rPr>
        <w:t>.</w:t>
      </w:r>
      <w:r w:rsidRPr="00900D69">
        <w:rPr>
          <w:rFonts w:ascii="Calibri" w:hAnsi="Calibri"/>
          <w:b/>
          <w:sz w:val="22"/>
          <w:szCs w:val="22"/>
        </w:rPr>
        <w:t xml:space="preserve"> </w:t>
      </w:r>
      <w:r w:rsidRPr="00900D69">
        <w:rPr>
          <w:rFonts w:asciiTheme="minorHAnsi" w:hAnsiTheme="minorHAnsi" w:cstheme="minorHAnsi"/>
          <w:b/>
          <w:sz w:val="22"/>
          <w:szCs w:val="22"/>
        </w:rPr>
        <w:t>„</w:t>
      </w:r>
      <w:r w:rsidR="00900D69" w:rsidRPr="00900D69">
        <w:rPr>
          <w:rFonts w:asciiTheme="minorHAnsi" w:hAnsiTheme="minorHAnsi"/>
          <w:b/>
          <w:sz w:val="22"/>
          <w:szCs w:val="22"/>
        </w:rPr>
        <w:t>Zakup wraz z dostawą protez głosowych z akcesoriami dla Kliniki Otolaryngologii Chirurgii Głowy i Szyi Świętokrzyskiego Centrum Onkologii w Kielcach</w:t>
      </w:r>
      <w:r w:rsidR="00AD5602" w:rsidRPr="00900D69">
        <w:rPr>
          <w:rFonts w:asciiTheme="minorHAnsi" w:hAnsiTheme="minorHAnsi" w:cstheme="minorHAnsi"/>
          <w:bCs/>
          <w:sz w:val="22"/>
          <w:szCs w:val="22"/>
        </w:rPr>
        <w:t>.</w:t>
      </w:r>
      <w:r w:rsidR="00AD5602" w:rsidRPr="00900D69">
        <w:rPr>
          <w:rFonts w:asciiTheme="minorHAnsi" w:hAnsiTheme="minorHAnsi" w:cstheme="minorHAnsi"/>
          <w:b/>
          <w:sz w:val="22"/>
          <w:szCs w:val="22"/>
        </w:rPr>
        <w:t>”</w:t>
      </w:r>
      <w:r w:rsidR="00AD5602" w:rsidRPr="00AD5602">
        <w:rPr>
          <w:rFonts w:asciiTheme="minorHAnsi" w:hAnsiTheme="minorHAnsi" w:cstheme="minorHAnsi"/>
          <w:b/>
          <w:sz w:val="22"/>
          <w:szCs w:val="22"/>
        </w:rPr>
        <w:t xml:space="preserve"> </w:t>
      </w:r>
      <w:r w:rsidR="00FB14D3">
        <w:rPr>
          <w:rFonts w:ascii="Calibri" w:hAnsi="Calibri"/>
          <w:b/>
          <w:sz w:val="22"/>
          <w:szCs w:val="22"/>
        </w:rPr>
        <w:t>I</w:t>
      </w:r>
      <w:r w:rsidR="00900D69">
        <w:rPr>
          <w:rFonts w:ascii="Calibri" w:hAnsi="Calibri"/>
          <w:b/>
          <w:sz w:val="22"/>
          <w:szCs w:val="22"/>
        </w:rPr>
        <w:t>ZP.2411.</w:t>
      </w:r>
      <w:r w:rsidR="00FB14D3">
        <w:rPr>
          <w:rFonts w:ascii="Calibri" w:hAnsi="Calibri"/>
          <w:b/>
          <w:sz w:val="22"/>
          <w:szCs w:val="22"/>
        </w:rPr>
        <w:t>258</w:t>
      </w:r>
      <w:r w:rsidR="00900D69">
        <w:rPr>
          <w:rFonts w:ascii="Calibri" w:hAnsi="Calibri"/>
          <w:b/>
          <w:sz w:val="22"/>
          <w:szCs w:val="22"/>
        </w:rPr>
        <w:t>.2023</w:t>
      </w:r>
      <w:r w:rsidR="00AD5602">
        <w:rPr>
          <w:rFonts w:ascii="Calibri" w:hAnsi="Calibri"/>
          <w:b/>
          <w:sz w:val="22"/>
          <w:szCs w:val="22"/>
        </w:rPr>
        <w:t>.</w:t>
      </w:r>
      <w:r w:rsidR="00FB14D3">
        <w:rPr>
          <w:rFonts w:ascii="Calibri" w:hAnsi="Calibri"/>
          <w:b/>
          <w:sz w:val="22"/>
          <w:szCs w:val="22"/>
        </w:rPr>
        <w:t>AM</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2B91BF75"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w:t>
      </w:r>
      <w:r w:rsidR="00AD5602">
        <w:rPr>
          <w:rFonts w:ascii="Calibri" w:hAnsi="Calibri" w:cs="Arial"/>
          <w:sz w:val="22"/>
          <w:szCs w:val="22"/>
        </w:rPr>
        <w:t xml:space="preserve">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2B19F01B"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1D1D0CCF" w:rsidR="006C0081" w:rsidRPr="00882CA1" w:rsidRDefault="006C0081" w:rsidP="00882CA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3A7825CE" w14:textId="77777777" w:rsidR="00AD5602" w:rsidRDefault="00AD5602" w:rsidP="00380F56">
      <w:pPr>
        <w:spacing w:after="0" w:line="360" w:lineRule="auto"/>
        <w:jc w:val="both"/>
        <w:rPr>
          <w:rFonts w:asciiTheme="minorHAnsi" w:hAnsiTheme="minorHAnsi" w:cs="Arial"/>
          <w:sz w:val="22"/>
          <w:szCs w:val="22"/>
        </w:rPr>
      </w:pPr>
    </w:p>
    <w:p w14:paraId="56C9A210" w14:textId="77777777" w:rsidR="00882CA1" w:rsidRDefault="00882CA1" w:rsidP="00380F56">
      <w:pPr>
        <w:spacing w:after="0" w:line="360" w:lineRule="auto"/>
        <w:jc w:val="both"/>
        <w:rPr>
          <w:rFonts w:asciiTheme="minorHAnsi" w:hAnsiTheme="minorHAnsi" w:cs="Arial"/>
          <w:sz w:val="22"/>
          <w:szCs w:val="22"/>
        </w:rPr>
      </w:pPr>
    </w:p>
    <w:p w14:paraId="105B353A" w14:textId="77777777" w:rsidR="00882CA1" w:rsidRDefault="00882CA1" w:rsidP="00380F56">
      <w:pPr>
        <w:spacing w:after="0" w:line="360" w:lineRule="auto"/>
        <w:jc w:val="both"/>
        <w:rPr>
          <w:rFonts w:asciiTheme="minorHAnsi" w:hAnsiTheme="minorHAnsi" w:cs="Arial"/>
          <w:sz w:val="22"/>
          <w:szCs w:val="22"/>
        </w:rPr>
      </w:pPr>
    </w:p>
    <w:p w14:paraId="1615BDC0" w14:textId="77777777" w:rsidR="00882CA1" w:rsidRDefault="00882CA1" w:rsidP="00380F56">
      <w:pPr>
        <w:spacing w:after="0" w:line="360" w:lineRule="auto"/>
        <w:jc w:val="both"/>
        <w:rPr>
          <w:rFonts w:asciiTheme="minorHAnsi" w:hAnsiTheme="minorHAnsi" w:cs="Arial"/>
          <w:sz w:val="22"/>
          <w:szCs w:val="22"/>
        </w:rPr>
      </w:pPr>
    </w:p>
    <w:p w14:paraId="5B1D33C2" w14:textId="77777777" w:rsidR="00882CA1" w:rsidRDefault="00882CA1" w:rsidP="00380F56">
      <w:pPr>
        <w:spacing w:after="0" w:line="360" w:lineRule="auto"/>
        <w:jc w:val="both"/>
        <w:rPr>
          <w:rFonts w:asciiTheme="minorHAnsi" w:hAnsiTheme="minorHAnsi" w:cs="Arial"/>
          <w:sz w:val="22"/>
          <w:szCs w:val="22"/>
        </w:rPr>
      </w:pPr>
    </w:p>
    <w:p w14:paraId="0A577E7C" w14:textId="77777777" w:rsidR="00882CA1" w:rsidRDefault="00882CA1" w:rsidP="00380F56">
      <w:pPr>
        <w:spacing w:after="0" w:line="360" w:lineRule="auto"/>
        <w:jc w:val="both"/>
        <w:rPr>
          <w:rFonts w:asciiTheme="minorHAnsi" w:hAnsiTheme="minorHAnsi" w:cs="Arial"/>
          <w:sz w:val="22"/>
          <w:szCs w:val="22"/>
        </w:rPr>
      </w:pPr>
    </w:p>
    <w:p w14:paraId="599C08D4" w14:textId="77777777" w:rsidR="00882CA1" w:rsidRDefault="00882CA1" w:rsidP="00380F56">
      <w:pPr>
        <w:spacing w:after="0" w:line="360" w:lineRule="auto"/>
        <w:jc w:val="both"/>
        <w:rPr>
          <w:rFonts w:asciiTheme="minorHAnsi" w:hAnsiTheme="minorHAnsi" w:cs="Arial"/>
          <w:sz w:val="22"/>
          <w:szCs w:val="22"/>
        </w:rPr>
      </w:pPr>
    </w:p>
    <w:p w14:paraId="2AAA3BAA" w14:textId="77777777" w:rsidR="000E5562" w:rsidRDefault="000E5562" w:rsidP="00380F56">
      <w:pPr>
        <w:spacing w:after="0" w:line="360" w:lineRule="auto"/>
        <w:jc w:val="both"/>
        <w:rPr>
          <w:rFonts w:asciiTheme="minorHAnsi" w:hAnsiTheme="minorHAnsi" w:cs="Arial"/>
          <w:sz w:val="22"/>
          <w:szCs w:val="22"/>
        </w:rPr>
      </w:pPr>
    </w:p>
    <w:p w14:paraId="5FBFC4C5" w14:textId="77777777" w:rsidR="000E5562" w:rsidRDefault="000E5562" w:rsidP="00380F56">
      <w:pPr>
        <w:spacing w:after="0" w:line="360" w:lineRule="auto"/>
        <w:jc w:val="both"/>
        <w:rPr>
          <w:rFonts w:asciiTheme="minorHAnsi" w:hAnsiTheme="minorHAnsi" w:cs="Arial"/>
          <w:sz w:val="22"/>
          <w:szCs w:val="22"/>
        </w:rPr>
      </w:pPr>
    </w:p>
    <w:p w14:paraId="31E486FA" w14:textId="77777777" w:rsidR="00FB14D3" w:rsidRDefault="00C66083" w:rsidP="00FB14D3">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w:t>
      </w:r>
      <w:r w:rsidR="00FB14D3">
        <w:rPr>
          <w:rFonts w:asciiTheme="minorHAnsi" w:hAnsiTheme="minorHAnsi" w:cs="Arial"/>
          <w:b/>
          <w:sz w:val="22"/>
          <w:szCs w:val="22"/>
        </w:rPr>
        <w:t>Z</w:t>
      </w:r>
    </w:p>
    <w:p w14:paraId="702271B7" w14:textId="2853CCCC" w:rsidR="000E5562" w:rsidRPr="00FB14D3" w:rsidRDefault="000E5562" w:rsidP="00FB14D3">
      <w:pPr>
        <w:spacing w:after="0" w:line="360" w:lineRule="auto"/>
        <w:jc w:val="right"/>
        <w:rPr>
          <w:rFonts w:asciiTheme="minorHAnsi" w:hAnsiTheme="minorHAnsi" w:cs="Arial"/>
          <w:b/>
          <w:sz w:val="22"/>
          <w:szCs w:val="22"/>
        </w:rPr>
      </w:pPr>
      <w:r w:rsidRPr="00EC7BD3">
        <w:rPr>
          <w:rFonts w:ascii="Arial" w:hAnsi="Arial" w:cs="Arial"/>
          <w:b/>
        </w:rPr>
        <w:t xml:space="preserve"> </w:t>
      </w:r>
      <w:r w:rsidR="00FB14D3">
        <w:rPr>
          <w:rFonts w:ascii="Arial" w:hAnsi="Arial" w:cs="Arial"/>
          <w:b/>
        </w:rPr>
        <w:t>IZP.2411.258.2023.AM</w:t>
      </w:r>
      <w:r w:rsidRPr="00EC7BD3">
        <w:rPr>
          <w:rFonts w:ascii="Arial" w:hAnsi="Arial" w:cs="Arial"/>
          <w:b/>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7792ED87" w14:textId="77777777" w:rsidR="001F3430" w:rsidRDefault="001F3430" w:rsidP="00E777EE">
      <w:pPr>
        <w:spacing w:after="0" w:line="240" w:lineRule="auto"/>
        <w:rPr>
          <w:rFonts w:asciiTheme="minorHAnsi" w:hAnsiTheme="minorHAnsi"/>
          <w:bCs/>
          <w:sz w:val="22"/>
          <w:szCs w:val="22"/>
        </w:rPr>
      </w:pPr>
    </w:p>
    <w:p w14:paraId="13A1823D" w14:textId="77777777" w:rsidR="001F3430" w:rsidRDefault="001F3430" w:rsidP="00E777EE">
      <w:pPr>
        <w:spacing w:after="0" w:line="240" w:lineRule="auto"/>
        <w:rPr>
          <w:rFonts w:asciiTheme="minorHAnsi" w:hAnsiTheme="minorHAnsi"/>
          <w:bCs/>
          <w:sz w:val="22"/>
          <w:szCs w:val="22"/>
        </w:rPr>
      </w:pPr>
    </w:p>
    <w:p w14:paraId="29F1FC43" w14:textId="77777777" w:rsidR="00840530" w:rsidRPr="00D83691" w:rsidRDefault="00607B66" w:rsidP="00840530">
      <w:pPr>
        <w:spacing w:after="0" w:line="240" w:lineRule="auto"/>
        <w:rPr>
          <w:rFonts w:asciiTheme="minorHAnsi" w:hAnsiTheme="minorHAnsi"/>
          <w:bCs/>
          <w:i/>
          <w:sz w:val="22"/>
          <w:szCs w:val="22"/>
        </w:rPr>
      </w:pPr>
      <w:r>
        <w:rPr>
          <w:rFonts w:asciiTheme="minorHAnsi" w:hAnsiTheme="minorHAnsi"/>
          <w:bCs/>
          <w:sz w:val="22"/>
          <w:szCs w:val="22"/>
        </w:rPr>
        <w:t xml:space="preserve"> </w:t>
      </w:r>
      <w:r w:rsidR="00840530" w:rsidRPr="002A701E">
        <w:rPr>
          <w:rFonts w:asciiTheme="minorHAnsi" w:hAnsiTheme="minorHAnsi"/>
          <w:bCs/>
          <w:sz w:val="22"/>
          <w:szCs w:val="22"/>
        </w:rPr>
        <w:t>Projekt umowy</w:t>
      </w:r>
      <w:r w:rsidR="00840530">
        <w:rPr>
          <w:rFonts w:asciiTheme="minorHAnsi" w:hAnsiTheme="minorHAnsi"/>
          <w:bCs/>
          <w:sz w:val="22"/>
          <w:szCs w:val="22"/>
        </w:rPr>
        <w:t xml:space="preserve">                                                                                                              </w:t>
      </w:r>
      <w:r w:rsidR="00840530" w:rsidRPr="002A701E">
        <w:rPr>
          <w:rFonts w:asciiTheme="minorHAnsi" w:eastAsia="SimSun" w:hAnsiTheme="minorHAnsi"/>
          <w:b/>
          <w:kern w:val="2"/>
          <w:sz w:val="22"/>
          <w:szCs w:val="22"/>
          <w:lang w:eastAsia="hi-IN" w:bidi="hi-IN"/>
        </w:rPr>
        <w:t>Zał</w:t>
      </w:r>
      <w:r w:rsidR="00840530">
        <w:rPr>
          <w:rFonts w:asciiTheme="minorHAnsi" w:eastAsia="SimSun" w:hAnsiTheme="minorHAnsi"/>
          <w:b/>
          <w:kern w:val="2"/>
          <w:sz w:val="22"/>
          <w:szCs w:val="22"/>
          <w:lang w:eastAsia="hi-IN" w:bidi="hi-IN"/>
        </w:rPr>
        <w:t>ącznik</w:t>
      </w:r>
      <w:r w:rsidR="00840530" w:rsidRPr="002A701E">
        <w:rPr>
          <w:rFonts w:asciiTheme="minorHAnsi" w:eastAsia="SimSun" w:hAnsiTheme="minorHAnsi"/>
          <w:b/>
          <w:kern w:val="2"/>
          <w:sz w:val="22"/>
          <w:szCs w:val="22"/>
          <w:lang w:eastAsia="hi-IN" w:bidi="hi-IN"/>
        </w:rPr>
        <w:t xml:space="preserve"> </w:t>
      </w:r>
      <w:r w:rsidR="00840530">
        <w:rPr>
          <w:rFonts w:asciiTheme="minorHAnsi" w:eastAsia="SimSun" w:hAnsiTheme="minorHAnsi"/>
          <w:b/>
          <w:kern w:val="2"/>
          <w:sz w:val="22"/>
          <w:szCs w:val="22"/>
          <w:lang w:eastAsia="hi-IN" w:bidi="hi-IN"/>
        </w:rPr>
        <w:t>n</w:t>
      </w:r>
      <w:r w:rsidR="00840530" w:rsidRPr="002A701E">
        <w:rPr>
          <w:rFonts w:asciiTheme="minorHAnsi" w:eastAsia="SimSun" w:hAnsiTheme="minorHAnsi"/>
          <w:b/>
          <w:kern w:val="2"/>
          <w:sz w:val="22"/>
          <w:szCs w:val="22"/>
          <w:lang w:eastAsia="hi-IN" w:bidi="hi-IN"/>
        </w:rPr>
        <w:t xml:space="preserve">r </w:t>
      </w:r>
      <w:r w:rsidR="00840530">
        <w:rPr>
          <w:rFonts w:asciiTheme="minorHAnsi" w:eastAsia="SimSun" w:hAnsiTheme="minorHAnsi"/>
          <w:b/>
          <w:kern w:val="2"/>
          <w:sz w:val="22"/>
          <w:szCs w:val="22"/>
          <w:lang w:eastAsia="hi-IN" w:bidi="hi-IN"/>
        </w:rPr>
        <w:t>5</w:t>
      </w:r>
      <w:r w:rsidR="00840530" w:rsidRPr="002A701E">
        <w:rPr>
          <w:rFonts w:asciiTheme="minorHAnsi" w:eastAsia="SimSun" w:hAnsiTheme="minorHAnsi"/>
          <w:b/>
          <w:kern w:val="2"/>
          <w:sz w:val="22"/>
          <w:szCs w:val="22"/>
          <w:lang w:eastAsia="hi-IN" w:bidi="hi-IN"/>
        </w:rPr>
        <w:t xml:space="preserve"> do SWZ</w:t>
      </w:r>
      <w:r w:rsidR="00840530">
        <w:rPr>
          <w:rFonts w:asciiTheme="minorHAnsi" w:hAnsiTheme="minorHAnsi"/>
          <w:bCs/>
          <w:sz w:val="22"/>
          <w:szCs w:val="22"/>
        </w:rPr>
        <w:t xml:space="preserve">                                                                       </w:t>
      </w:r>
      <w:r w:rsidR="00840530" w:rsidRPr="00D83691">
        <w:rPr>
          <w:rFonts w:asciiTheme="minorHAnsi" w:hAnsiTheme="minorHAnsi"/>
          <w:bCs/>
          <w:i/>
          <w:sz w:val="22"/>
          <w:szCs w:val="22"/>
        </w:rPr>
        <w:t xml:space="preserve">      </w:t>
      </w:r>
    </w:p>
    <w:p w14:paraId="43674CAA" w14:textId="77777777" w:rsidR="00840530" w:rsidRPr="00D83691" w:rsidRDefault="00840530" w:rsidP="00840530">
      <w:pPr>
        <w:spacing w:after="0" w:line="240" w:lineRule="auto"/>
        <w:jc w:val="center"/>
        <w:rPr>
          <w:rFonts w:asciiTheme="minorHAnsi" w:hAnsiTheme="minorHAnsi"/>
          <w:i/>
          <w:sz w:val="22"/>
          <w:szCs w:val="22"/>
        </w:rPr>
      </w:pPr>
    </w:p>
    <w:p w14:paraId="6CF4E3AE" w14:textId="77777777" w:rsidR="00840530" w:rsidRPr="00D83691" w:rsidRDefault="00840530" w:rsidP="00840530">
      <w:pPr>
        <w:spacing w:after="0" w:line="240" w:lineRule="auto"/>
        <w:jc w:val="center"/>
        <w:rPr>
          <w:rFonts w:asciiTheme="minorHAnsi" w:hAnsiTheme="minorHAnsi"/>
          <w:i/>
          <w:sz w:val="22"/>
          <w:szCs w:val="22"/>
        </w:rPr>
      </w:pPr>
      <w:r w:rsidRPr="00D83691">
        <w:rPr>
          <w:rFonts w:asciiTheme="minorHAnsi" w:hAnsiTheme="minorHAnsi"/>
          <w:i/>
          <w:sz w:val="22"/>
          <w:szCs w:val="22"/>
        </w:rPr>
        <w:t>UMOWA nr ...../…/2023</w:t>
      </w:r>
    </w:p>
    <w:p w14:paraId="09CF86D2" w14:textId="77777777" w:rsidR="00840530" w:rsidRPr="002A701E" w:rsidRDefault="00840530" w:rsidP="00840530">
      <w:pPr>
        <w:spacing w:after="0" w:line="240" w:lineRule="auto"/>
        <w:rPr>
          <w:rFonts w:asciiTheme="minorHAnsi" w:hAnsiTheme="minorHAnsi"/>
          <w:sz w:val="22"/>
          <w:szCs w:val="22"/>
        </w:rPr>
      </w:pPr>
    </w:p>
    <w:p w14:paraId="7973DC76" w14:textId="77777777" w:rsidR="00840530" w:rsidRPr="00D80BE7" w:rsidRDefault="00840530" w:rsidP="00840530">
      <w:pPr>
        <w:spacing w:after="0" w:line="240" w:lineRule="auto"/>
        <w:rPr>
          <w:rFonts w:asciiTheme="minorHAnsi" w:hAnsiTheme="minorHAnsi"/>
          <w:sz w:val="22"/>
          <w:szCs w:val="22"/>
        </w:rPr>
      </w:pPr>
    </w:p>
    <w:p w14:paraId="6CDD8138" w14:textId="77777777" w:rsidR="00840530" w:rsidRDefault="00840530" w:rsidP="00840530">
      <w:pPr>
        <w:pStyle w:val="Normalny1"/>
        <w:jc w:val="both"/>
        <w:rPr>
          <w:rStyle w:val="Domylnaczcionkaakapitu1"/>
          <w:rFonts w:ascii="Calibri" w:hAnsi="Calibri" w:cs="Calibri"/>
          <w:b/>
          <w:sz w:val="22"/>
          <w:szCs w:val="22"/>
        </w:rPr>
      </w:pPr>
      <w:r w:rsidRPr="00D80BE7">
        <w:rPr>
          <w:rStyle w:val="Domylnaczcionkaakapitu1"/>
          <w:rFonts w:ascii="Calibri" w:hAnsi="Calibri" w:cs="Calibri"/>
          <w:b/>
          <w:sz w:val="22"/>
          <w:szCs w:val="22"/>
        </w:rPr>
        <w:t xml:space="preserve">Świętokrzyskim Centrum Onkologii Samodzielnym Publicznym Zakładem Opieki Zdrowotnej </w:t>
      </w:r>
    </w:p>
    <w:p w14:paraId="08B31FFB" w14:textId="77777777" w:rsidR="00840530" w:rsidRDefault="00840530" w:rsidP="00840530">
      <w:pPr>
        <w:pStyle w:val="Normalny1"/>
        <w:jc w:val="both"/>
        <w:rPr>
          <w:rStyle w:val="Domylnaczcionkaakapitu1"/>
          <w:rFonts w:ascii="Calibri" w:hAnsi="Calibri" w:cs="Calibri"/>
          <w:sz w:val="22"/>
          <w:szCs w:val="22"/>
        </w:rPr>
      </w:pPr>
      <w:r w:rsidRPr="00D80BE7">
        <w:rPr>
          <w:rStyle w:val="Domylnaczcionkaakapitu1"/>
          <w:rFonts w:ascii="Calibri" w:hAnsi="Calibri" w:cs="Calibri"/>
          <w:b/>
          <w:sz w:val="22"/>
          <w:szCs w:val="22"/>
        </w:rPr>
        <w:t xml:space="preserve">w Kielcach </w:t>
      </w:r>
      <w:r w:rsidRPr="00D80BE7">
        <w:rPr>
          <w:rStyle w:val="Domylnaczcionkaakapitu1"/>
          <w:rFonts w:ascii="Calibri" w:hAnsi="Calibri" w:cs="Calibri"/>
          <w:sz w:val="22"/>
          <w:szCs w:val="22"/>
        </w:rPr>
        <w:t>z siedzibą w Kielcach, ul. </w:t>
      </w:r>
      <w:proofErr w:type="spellStart"/>
      <w:r w:rsidRPr="00D80BE7">
        <w:rPr>
          <w:rStyle w:val="Domylnaczcionkaakapitu1"/>
          <w:rFonts w:ascii="Calibri" w:hAnsi="Calibri" w:cs="Calibri"/>
          <w:sz w:val="22"/>
          <w:szCs w:val="22"/>
        </w:rPr>
        <w:t>Artwińskiego</w:t>
      </w:r>
      <w:proofErr w:type="spellEnd"/>
      <w:r w:rsidRPr="00D80BE7">
        <w:rPr>
          <w:rStyle w:val="Domylnaczcionkaakapitu1"/>
          <w:rFonts w:ascii="Calibri" w:hAnsi="Calibri" w:cs="Calibri"/>
          <w:sz w:val="22"/>
          <w:szCs w:val="22"/>
        </w:rPr>
        <w:t xml:space="preserve"> 3, Kielce 25-734, REGON: </w:t>
      </w:r>
      <w:r w:rsidRPr="00D80BE7">
        <w:rPr>
          <w:rStyle w:val="Domylnaczcionkaakapitu1"/>
          <w:rFonts w:ascii="Calibri" w:hAnsi="Calibri" w:cs="Calibri"/>
          <w:b/>
          <w:sz w:val="22"/>
          <w:szCs w:val="22"/>
        </w:rPr>
        <w:t>001263233</w:t>
      </w:r>
      <w:r w:rsidRPr="00D80BE7">
        <w:rPr>
          <w:rStyle w:val="Domylnaczcionkaakapitu1"/>
          <w:rFonts w:ascii="Calibri" w:hAnsi="Calibri" w:cs="Calibri"/>
          <w:sz w:val="22"/>
          <w:szCs w:val="22"/>
        </w:rPr>
        <w:t xml:space="preserve">, </w:t>
      </w:r>
    </w:p>
    <w:p w14:paraId="5ADEA38B" w14:textId="77777777" w:rsidR="00840530" w:rsidRDefault="00840530" w:rsidP="00840530">
      <w:pPr>
        <w:pStyle w:val="Normalny1"/>
        <w:jc w:val="both"/>
        <w:rPr>
          <w:rStyle w:val="Domylnaczcionkaakapitu1"/>
          <w:rFonts w:ascii="Calibri" w:hAnsi="Calibri" w:cs="Calibri"/>
          <w:sz w:val="22"/>
          <w:szCs w:val="22"/>
        </w:rPr>
      </w:pPr>
      <w:r w:rsidRPr="00D80BE7">
        <w:rPr>
          <w:rStyle w:val="Domylnaczcionkaakapitu1"/>
          <w:rFonts w:ascii="Calibri" w:hAnsi="Calibri" w:cs="Calibri"/>
          <w:sz w:val="22"/>
          <w:szCs w:val="22"/>
        </w:rPr>
        <w:t xml:space="preserve">NIP: </w:t>
      </w:r>
      <w:r w:rsidRPr="00D80BE7">
        <w:rPr>
          <w:rStyle w:val="Domylnaczcionkaakapitu1"/>
          <w:rFonts w:ascii="Calibri" w:hAnsi="Calibri" w:cs="Calibri"/>
          <w:b/>
          <w:sz w:val="22"/>
          <w:szCs w:val="22"/>
        </w:rPr>
        <w:t>959-12-94-907</w:t>
      </w:r>
      <w:r w:rsidRPr="00D80BE7">
        <w:rPr>
          <w:rStyle w:val="Domylnaczcionkaakapitu1"/>
          <w:rFonts w:ascii="Calibri" w:hAnsi="Calibri" w:cs="Calibri"/>
          <w:sz w:val="22"/>
          <w:szCs w:val="22"/>
        </w:rPr>
        <w:t xml:space="preserve">, zarejestrowanym w Krajowym Rejestrze Sądowym – w Rejestrze innych organizacji społecznych i zawodowych, fundacji oraz samodzielnych publicznych zakładów opieki zdrowotnej pod </w:t>
      </w:r>
    </w:p>
    <w:p w14:paraId="2A34F0A7" w14:textId="77777777" w:rsidR="00840530" w:rsidRDefault="00840530" w:rsidP="00840530">
      <w:pPr>
        <w:pStyle w:val="Normalny1"/>
        <w:jc w:val="both"/>
        <w:rPr>
          <w:rStyle w:val="Domylnaczcionkaakapitu1"/>
          <w:rFonts w:ascii="Calibri" w:hAnsi="Calibri" w:cs="Calibri"/>
          <w:sz w:val="22"/>
          <w:szCs w:val="22"/>
        </w:rPr>
      </w:pPr>
      <w:r w:rsidRPr="00D80BE7">
        <w:rPr>
          <w:rStyle w:val="Domylnaczcionkaakapitu1"/>
          <w:rFonts w:ascii="Calibri" w:hAnsi="Calibri" w:cs="Calibri"/>
          <w:sz w:val="22"/>
          <w:szCs w:val="22"/>
        </w:rPr>
        <w:t xml:space="preserve">nr 0000004015, prowadzonym przez  Sąd Rejonowy w Kielcach, X Wydział Gospodarczy Krajowego Rejestru Sądowego oraz zarejestrowanym w Rejestrze podmiotów leczniczych pod nr 000000014611 prowadzonym przez Wojewodę Świętokrzyskiego, zwanym w treści umowy </w:t>
      </w:r>
      <w:r w:rsidRPr="00D80BE7">
        <w:rPr>
          <w:rStyle w:val="Domylnaczcionkaakapitu1"/>
          <w:rFonts w:ascii="Calibri" w:hAnsi="Calibri" w:cs="Calibri"/>
          <w:b/>
          <w:sz w:val="22"/>
          <w:szCs w:val="22"/>
        </w:rPr>
        <w:t>„Zamawiającym”</w:t>
      </w:r>
      <w:r w:rsidRPr="00D80BE7">
        <w:rPr>
          <w:rStyle w:val="Domylnaczcionkaakapitu1"/>
          <w:rFonts w:ascii="Calibri" w:hAnsi="Calibri" w:cs="Calibri"/>
          <w:bCs/>
          <w:sz w:val="22"/>
          <w:szCs w:val="22"/>
        </w:rPr>
        <w:t>,</w:t>
      </w:r>
      <w:r w:rsidRPr="00D80BE7">
        <w:rPr>
          <w:rStyle w:val="Domylnaczcionkaakapitu1"/>
          <w:rFonts w:ascii="Calibri" w:hAnsi="Calibri" w:cs="Calibri"/>
          <w:sz w:val="22"/>
          <w:szCs w:val="22"/>
        </w:rPr>
        <w:t xml:space="preserve"> </w:t>
      </w:r>
    </w:p>
    <w:p w14:paraId="4C00F263" w14:textId="77777777" w:rsidR="00840530" w:rsidRPr="00D80BE7" w:rsidRDefault="00840530" w:rsidP="00840530">
      <w:pPr>
        <w:pStyle w:val="Normalny1"/>
        <w:jc w:val="both"/>
        <w:rPr>
          <w:rFonts w:ascii="Calibri" w:hAnsi="Calibri" w:cs="Calibri"/>
          <w:sz w:val="22"/>
          <w:szCs w:val="22"/>
        </w:rPr>
      </w:pPr>
      <w:r w:rsidRPr="00D80BE7">
        <w:rPr>
          <w:rStyle w:val="Domylnaczcionkaakapitu1"/>
          <w:rFonts w:ascii="Calibri" w:hAnsi="Calibri" w:cs="Calibri"/>
          <w:sz w:val="22"/>
          <w:szCs w:val="22"/>
        </w:rPr>
        <w:t>w imieniu którego działa:</w:t>
      </w:r>
    </w:p>
    <w:p w14:paraId="5B5F90E3" w14:textId="77777777" w:rsidR="00840530" w:rsidRPr="0083166D" w:rsidRDefault="00840530" w:rsidP="00840530">
      <w:pPr>
        <w:autoSpaceDE w:val="0"/>
        <w:spacing w:after="120" w:line="240" w:lineRule="auto"/>
        <w:jc w:val="both"/>
        <w:rPr>
          <w:rFonts w:ascii="Calibri" w:hAnsi="Calibri" w:cs="Calibri"/>
          <w:sz w:val="18"/>
          <w:szCs w:val="18"/>
        </w:rPr>
      </w:pPr>
      <w:r w:rsidRPr="008A35BD">
        <w:rPr>
          <w:rFonts w:ascii="Calibri" w:hAnsi="Calibri" w:cs="Calibri"/>
          <w:sz w:val="18"/>
          <w:szCs w:val="18"/>
        </w:rPr>
        <w:t>1.</w:t>
      </w:r>
      <w:r w:rsidRPr="0083166D">
        <w:rPr>
          <w:rFonts w:ascii="Calibri" w:hAnsi="Calibri" w:cs="Calibri"/>
          <w:sz w:val="18"/>
          <w:szCs w:val="18"/>
        </w:rPr>
        <w:tab/>
        <w:t>……………………………………………………………………………………………..…</w:t>
      </w:r>
    </w:p>
    <w:p w14:paraId="7C4634E5" w14:textId="77777777" w:rsidR="00840530" w:rsidRPr="0083166D" w:rsidRDefault="00840530" w:rsidP="00840530">
      <w:pPr>
        <w:autoSpaceDE w:val="0"/>
        <w:spacing w:after="120" w:line="240" w:lineRule="auto"/>
        <w:jc w:val="both"/>
        <w:rPr>
          <w:rFonts w:ascii="Calibri" w:hAnsi="Calibri" w:cs="Calibri"/>
          <w:sz w:val="18"/>
          <w:szCs w:val="18"/>
        </w:rPr>
      </w:pPr>
      <w:r w:rsidRPr="0083166D">
        <w:rPr>
          <w:rFonts w:ascii="Calibri" w:hAnsi="Calibri" w:cs="Calibri"/>
          <w:sz w:val="18"/>
          <w:szCs w:val="18"/>
        </w:rPr>
        <w:t>2.</w:t>
      </w:r>
      <w:r w:rsidRPr="0083166D">
        <w:rPr>
          <w:rFonts w:ascii="Calibri" w:hAnsi="Calibri" w:cs="Calibri"/>
          <w:sz w:val="18"/>
          <w:szCs w:val="18"/>
        </w:rPr>
        <w:tab/>
        <w:t>…………………………………………………………………………………………..……</w:t>
      </w:r>
    </w:p>
    <w:p w14:paraId="2C682CA1"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a</w:t>
      </w:r>
    </w:p>
    <w:p w14:paraId="3384E4A5"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0C4464B6"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14:paraId="36D85AA2"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2519BB64"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6736AA31" w14:textId="77777777" w:rsidR="00840530" w:rsidRPr="002A701E" w:rsidRDefault="00840530" w:rsidP="0084053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372C02DA"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Pr>
          <w:rFonts w:asciiTheme="minorHAnsi" w:hAnsiTheme="minorHAnsi"/>
          <w:sz w:val="22"/>
          <w:szCs w:val="22"/>
        </w:rPr>
        <w:t>..</w:t>
      </w:r>
      <w:r w:rsidRPr="002A701E">
        <w:rPr>
          <w:rFonts w:asciiTheme="minorHAnsi" w:hAnsiTheme="minorHAnsi"/>
          <w:sz w:val="22"/>
          <w:szCs w:val="22"/>
        </w:rPr>
        <w:t>…… roku na warunkach określonych w postępowaniu.</w:t>
      </w:r>
    </w:p>
    <w:p w14:paraId="2E763200"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0768E473"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5E10B6F7"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4247FB7F" w14:textId="77777777"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Przedmiotem umowy są dostawy dla Zamawiającego – </w:t>
      </w:r>
      <w:r>
        <w:rPr>
          <w:rFonts w:asciiTheme="minorHAnsi" w:hAnsiTheme="minorHAnsi"/>
        </w:rPr>
        <w:t>Protez głosowych wraz z  akcesoriami</w:t>
      </w:r>
      <w:r>
        <w:rPr>
          <w:rFonts w:asciiTheme="minorHAnsi" w:hAnsiTheme="minorHAnsi"/>
        </w:rPr>
        <w:br/>
      </w:r>
      <w:r w:rsidRPr="002A701E">
        <w:rPr>
          <w:rFonts w:asciiTheme="minorHAnsi" w:hAnsiTheme="minorHAnsi"/>
        </w:rPr>
        <w:t>w asortymencie, ilościach i cenach określonych w załączniku nr 1 do umowy stanowiącym jej integralną część.</w:t>
      </w:r>
    </w:p>
    <w:p w14:paraId="5E8801D7" w14:textId="77777777"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w:t>
      </w:r>
      <w:r>
        <w:rPr>
          <w:rFonts w:asciiTheme="minorHAnsi" w:hAnsiTheme="minorHAnsi"/>
        </w:rPr>
        <w:br/>
      </w:r>
      <w:r w:rsidRPr="002A701E">
        <w:rPr>
          <w:rFonts w:asciiTheme="minorHAnsi" w:hAnsiTheme="minorHAnsi"/>
        </w:rPr>
        <w:t>w ust. 1.</w:t>
      </w:r>
    </w:p>
    <w:p w14:paraId="22BB729E" w14:textId="77777777"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Pr>
          <w:rFonts w:asciiTheme="minorHAnsi" w:hAnsiTheme="minorHAnsi"/>
        </w:rPr>
        <w:t xml:space="preserve"> </w:t>
      </w:r>
      <w:r w:rsidRPr="00607B66">
        <w:rPr>
          <w:rFonts w:asciiTheme="minorHAnsi" w:hAnsiTheme="minorHAnsi"/>
          <w:b/>
        </w:rPr>
        <w:t>12 miesięcy</w:t>
      </w:r>
      <w:r>
        <w:rPr>
          <w:rFonts w:asciiTheme="minorHAnsi" w:hAnsiTheme="minorHAnsi"/>
        </w:rPr>
        <w:t xml:space="preserve"> tj.</w:t>
      </w:r>
      <w:r w:rsidRPr="002A701E">
        <w:rPr>
          <w:rFonts w:asciiTheme="minorHAnsi" w:hAnsiTheme="minorHAnsi"/>
        </w:rPr>
        <w:t xml:space="preserve"> od dnia …………</w:t>
      </w:r>
      <w:r>
        <w:rPr>
          <w:rFonts w:asciiTheme="minorHAnsi" w:hAnsiTheme="minorHAnsi"/>
        </w:rPr>
        <w:t>…</w:t>
      </w:r>
      <w:r w:rsidRPr="002A701E">
        <w:rPr>
          <w:rFonts w:asciiTheme="minorHAnsi" w:hAnsiTheme="minorHAnsi"/>
        </w:rPr>
        <w:t>.….</w:t>
      </w:r>
      <w:r>
        <w:rPr>
          <w:rFonts w:asciiTheme="minorHAnsi" w:hAnsiTheme="minorHAnsi"/>
        </w:rPr>
        <w:t>r</w:t>
      </w:r>
      <w:r w:rsidRPr="002A701E">
        <w:rPr>
          <w:rFonts w:asciiTheme="minorHAnsi" w:hAnsiTheme="minorHAnsi"/>
        </w:rPr>
        <w:t>. do ……………</w:t>
      </w:r>
      <w:r>
        <w:rPr>
          <w:rFonts w:asciiTheme="minorHAnsi" w:hAnsiTheme="minorHAnsi"/>
        </w:rPr>
        <w:t>..…</w:t>
      </w:r>
      <w:r w:rsidRPr="002A701E">
        <w:rPr>
          <w:rFonts w:asciiTheme="minorHAnsi" w:hAnsiTheme="minorHAnsi"/>
        </w:rPr>
        <w:t>. r.</w:t>
      </w:r>
    </w:p>
    <w:p w14:paraId="0C28E541" w14:textId="77777777"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17EF9787"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5D94D043"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3106795A" w14:textId="77777777" w:rsidR="00840530"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zobowiązuje się do dostarczania asortymentu, o którym mowa w § 1 począwszy </w:t>
      </w:r>
    </w:p>
    <w:p w14:paraId="606A3175"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sidRPr="002A701E">
        <w:rPr>
          <w:rFonts w:asciiTheme="minorHAnsi" w:hAnsiTheme="minorHAnsi"/>
        </w:rPr>
        <w:t>od dnia zawarcia umowy:</w:t>
      </w:r>
    </w:p>
    <w:p w14:paraId="64F84572"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238D0E7E"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7571B6B6"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267B5423"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7:00 do 14:00, w piątki do godz. 12:30.</w:t>
      </w:r>
    </w:p>
    <w:p w14:paraId="64578B78" w14:textId="77777777" w:rsidR="00840530" w:rsidRPr="00D80BE7" w:rsidRDefault="00840530" w:rsidP="00840530">
      <w:pPr>
        <w:pStyle w:val="Akapitzlist"/>
        <w:numPr>
          <w:ilvl w:val="0"/>
          <w:numId w:val="19"/>
        </w:numPr>
        <w:spacing w:after="0" w:line="240" w:lineRule="auto"/>
        <w:contextualSpacing w:val="0"/>
        <w:jc w:val="both"/>
        <w:rPr>
          <w:rFonts w:asciiTheme="minorHAnsi" w:hAnsiTheme="minorHAnsi"/>
        </w:rPr>
      </w:pPr>
      <w:r w:rsidRPr="002A701E">
        <w:rPr>
          <w:rFonts w:asciiTheme="minorHAnsi" w:hAnsiTheme="minorHAnsi"/>
        </w:rPr>
        <w:lastRenderedPageBreak/>
        <w:t>Wykonawca zobowiązuje się do rozładowania każdej partii towaru przez własnych pracowników, a gdy Wykonawca korzysta z usług firm przewozowych, przez pracownika tej firmy z samochodu do magazynu Zamawiającego. Dostawa może odbywać się wyłącznie wjazdem nr 2 od</w:t>
      </w:r>
      <w:r>
        <w:rPr>
          <w:rFonts w:asciiTheme="minorHAnsi" w:hAnsiTheme="minorHAnsi"/>
        </w:rPr>
        <w:t xml:space="preserve"> </w:t>
      </w:r>
      <w:r w:rsidRPr="00D80BE7">
        <w:rPr>
          <w:rFonts w:asciiTheme="minorHAnsi" w:hAnsiTheme="minorHAnsi"/>
        </w:rPr>
        <w:t xml:space="preserve">ul. </w:t>
      </w:r>
      <w:proofErr w:type="spellStart"/>
      <w:r w:rsidRPr="00D80BE7">
        <w:rPr>
          <w:rFonts w:asciiTheme="minorHAnsi" w:hAnsiTheme="minorHAnsi"/>
        </w:rPr>
        <w:t>Artwińskiego</w:t>
      </w:r>
      <w:proofErr w:type="spellEnd"/>
      <w:r w:rsidRPr="00D80BE7">
        <w:rPr>
          <w:rFonts w:asciiTheme="minorHAnsi" w:hAnsiTheme="minorHAnsi"/>
        </w:rPr>
        <w:t xml:space="preserve"> w kierunku Magazynu Głównego. </w:t>
      </w:r>
    </w:p>
    <w:p w14:paraId="0D8E62BF" w14:textId="77777777" w:rsidR="00840530" w:rsidRPr="002A701E" w:rsidRDefault="00840530" w:rsidP="00840530">
      <w:pPr>
        <w:pStyle w:val="Akapitzlist"/>
        <w:numPr>
          <w:ilvl w:val="0"/>
          <w:numId w:val="19"/>
        </w:numPr>
        <w:autoSpaceDE w:val="0"/>
        <w:spacing w:after="0" w:line="240" w:lineRule="auto"/>
        <w:contextualSpacing w:val="0"/>
        <w:jc w:val="both"/>
        <w:rPr>
          <w:rFonts w:asciiTheme="minorHAnsi" w:hAnsiTheme="minorHAnsi"/>
          <w:b/>
        </w:rPr>
      </w:pPr>
      <w:r w:rsidRPr="002A701E">
        <w:rPr>
          <w:rFonts w:asciiTheme="minorHAnsi" w:hAnsiTheme="minorHAnsi"/>
        </w:rPr>
        <w:t xml:space="preserve">Zgłoszone zamówienia Wykonawca zrealizuje w terminie do 5 dni roboczych od daty otrzymania zapotrzebowania. W sytuacjach pilnych w ciągu 2 dni roboczych. Dostawa do Magazynu Głównego Świętokrzyskiego Centrum Onkologii w Kielcach. </w:t>
      </w:r>
    </w:p>
    <w:p w14:paraId="2A6EFF4C" w14:textId="77777777" w:rsidR="00840530"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Zamówienia na poszczególne ilości towaru </w:t>
      </w:r>
      <w:r>
        <w:rPr>
          <w:rFonts w:asciiTheme="minorHAnsi" w:hAnsiTheme="minorHAnsi"/>
        </w:rPr>
        <w:t>składane</w:t>
      </w:r>
      <w:r w:rsidRPr="002A701E">
        <w:rPr>
          <w:rFonts w:asciiTheme="minorHAnsi" w:hAnsiTheme="minorHAnsi"/>
        </w:rPr>
        <w:t xml:space="preserve"> będą faksem na nr ……………………….</w:t>
      </w:r>
      <w:r>
        <w:rPr>
          <w:rFonts w:asciiTheme="minorHAnsi" w:hAnsiTheme="minorHAnsi"/>
        </w:rPr>
        <w:t xml:space="preserve"> lub </w:t>
      </w:r>
    </w:p>
    <w:p w14:paraId="7F44CC24"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Pr>
          <w:rFonts w:asciiTheme="minorHAnsi" w:hAnsiTheme="minorHAnsi"/>
        </w:rPr>
        <w:t>na adres e-mail …………………………………..</w:t>
      </w:r>
      <w:r w:rsidRPr="005E0350">
        <w:rPr>
          <w:sz w:val="20"/>
          <w:szCs w:val="20"/>
        </w:rPr>
        <w:t xml:space="preserve"> </w:t>
      </w:r>
      <w:r w:rsidRPr="005E0350">
        <w:t>wedle wyboru Zamawiającego.</w:t>
      </w:r>
    </w:p>
    <w:p w14:paraId="0D587080"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14E095E0"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06E26EC5" w14:textId="77777777" w:rsidR="00840530" w:rsidRPr="00D80BE7" w:rsidRDefault="00840530" w:rsidP="00840530">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wykorzystania niektórych pozycji asortymentowych w ilościach mniejszych od określonych</w:t>
      </w:r>
      <w:r>
        <w:rPr>
          <w:rFonts w:asciiTheme="minorHAnsi" w:hAnsiTheme="minorHAnsi"/>
        </w:rPr>
        <w:t xml:space="preserve"> </w:t>
      </w:r>
      <w:r w:rsidRPr="00D80BE7">
        <w:rPr>
          <w:rFonts w:asciiTheme="minorHAnsi" w:hAnsiTheme="minorHAnsi"/>
        </w:rPr>
        <w:t>w załączniku nr 1 do umowy,</w:t>
      </w:r>
    </w:p>
    <w:p w14:paraId="37C03E7A" w14:textId="77777777" w:rsidR="00840530" w:rsidRDefault="00840530" w:rsidP="00840530">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w:t>
      </w:r>
    </w:p>
    <w:p w14:paraId="6529B006" w14:textId="77777777" w:rsidR="00840530" w:rsidRPr="002A701E" w:rsidRDefault="00840530" w:rsidP="00840530">
      <w:pPr>
        <w:pStyle w:val="Akapitzlist"/>
        <w:autoSpaceDE w:val="0"/>
        <w:spacing w:after="0" w:line="240" w:lineRule="auto"/>
        <w:ind w:left="1134"/>
        <w:contextualSpacing w:val="0"/>
        <w:jc w:val="both"/>
        <w:rPr>
          <w:rFonts w:asciiTheme="minorHAnsi" w:hAnsiTheme="minorHAnsi"/>
        </w:rPr>
      </w:pPr>
      <w:r w:rsidRPr="002A701E">
        <w:rPr>
          <w:rFonts w:asciiTheme="minorHAnsi" w:hAnsiTheme="minorHAnsi"/>
        </w:rPr>
        <w:t>i finansowych ze strony Wykonawcy.</w:t>
      </w:r>
    </w:p>
    <w:p w14:paraId="0B52D0FE" w14:textId="77777777" w:rsidR="00840530" w:rsidRPr="002A701E" w:rsidRDefault="00840530" w:rsidP="00840530">
      <w:pPr>
        <w:pStyle w:val="Teksttreci30"/>
        <w:numPr>
          <w:ilvl w:val="0"/>
          <w:numId w:val="19"/>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03284897" w14:textId="77777777" w:rsidR="00840530" w:rsidRPr="00465FA3"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w:t>
      </w:r>
      <w:r>
        <w:rPr>
          <w:rFonts w:asciiTheme="minorHAnsi" w:hAnsiTheme="minorHAnsi"/>
        </w:rPr>
        <w:br/>
      </w:r>
      <w:r w:rsidRPr="002A701E">
        <w:rPr>
          <w:rFonts w:asciiTheme="minorHAnsi" w:hAnsiTheme="minorHAnsi"/>
        </w:rPr>
        <w:t>a zaistnieje konieczność pilnego zakupu, Zamawiający zakupi brakujący towar u innego dostawcy, obciążając Wykonawcę różnicą w cenie między ceną umowną a ceną zakupu</w:t>
      </w:r>
      <w:r>
        <w:rPr>
          <w:rFonts w:asciiTheme="minorHAnsi" w:hAnsiTheme="minorHAnsi"/>
        </w:rPr>
        <w:br/>
      </w:r>
      <w:r w:rsidRPr="00465FA3">
        <w:rPr>
          <w:rFonts w:asciiTheme="minorHAnsi" w:hAnsiTheme="minorHAnsi"/>
        </w:rPr>
        <w:t>u innego dostawcy.</w:t>
      </w:r>
    </w:p>
    <w:p w14:paraId="3B7571B1"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23976CEB"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033A4725" w14:textId="77777777" w:rsidR="00840530" w:rsidRDefault="00840530" w:rsidP="00840530">
      <w:pPr>
        <w:pStyle w:val="Akapitzlist"/>
        <w:numPr>
          <w:ilvl w:val="0"/>
          <w:numId w:val="19"/>
        </w:numPr>
        <w:autoSpaceDE w:val="0"/>
        <w:spacing w:after="0" w:line="240" w:lineRule="auto"/>
        <w:contextualSpacing w:val="0"/>
        <w:jc w:val="both"/>
        <w:rPr>
          <w:rFonts w:asciiTheme="minorHAnsi" w:hAnsiTheme="minorHAnsi"/>
        </w:rPr>
      </w:pPr>
      <w:r>
        <w:rPr>
          <w:rFonts w:asciiTheme="minorHAnsi" w:hAnsiTheme="minorHAnsi"/>
        </w:rPr>
        <w:t xml:space="preserve"> Odbioru ilościowego każdej dostawy dokonywać będzie pracownik Magazynu Głównego.</w:t>
      </w:r>
    </w:p>
    <w:p w14:paraId="6DC80CC3" w14:textId="77777777" w:rsidR="00840530" w:rsidRPr="002A701E" w:rsidRDefault="00840530" w:rsidP="00840530">
      <w:pPr>
        <w:pStyle w:val="Akapitzlist"/>
        <w:numPr>
          <w:ilvl w:val="0"/>
          <w:numId w:val="19"/>
        </w:numPr>
        <w:autoSpaceDE w:val="0"/>
        <w:spacing w:after="0" w:line="240" w:lineRule="auto"/>
        <w:contextualSpacing w:val="0"/>
        <w:jc w:val="both"/>
        <w:rPr>
          <w:rFonts w:asciiTheme="minorHAnsi" w:hAnsiTheme="minorHAnsi"/>
        </w:rPr>
      </w:pPr>
      <w:r>
        <w:rPr>
          <w:rFonts w:asciiTheme="minorHAnsi" w:hAnsiTheme="minorHAnsi"/>
        </w:rPr>
        <w:t>Weryfikacja jakościowa towaru odbywać się będzie w warunkach jego zastosowania.</w:t>
      </w:r>
    </w:p>
    <w:p w14:paraId="2E9E8922"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Osobą odpowiedzialną za realizację umowy ze strony Zamawiającego </w:t>
      </w:r>
      <w:r>
        <w:rPr>
          <w:rFonts w:asciiTheme="minorHAnsi" w:hAnsiTheme="minorHAnsi"/>
        </w:rPr>
        <w:t>jest……………………………………...</w:t>
      </w:r>
    </w:p>
    <w:p w14:paraId="12FFA450"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14:paraId="744F450F"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201952E7"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068E248A"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14:paraId="161C7397"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Pr>
          <w:rFonts w:asciiTheme="minorHAnsi" w:hAnsiTheme="minorHAnsi"/>
        </w:rPr>
        <w:t>z   Zamawiającego zawartymi w S</w:t>
      </w:r>
      <w:r w:rsidRPr="002A701E">
        <w:rPr>
          <w:rFonts w:asciiTheme="minorHAnsi" w:hAnsiTheme="minorHAnsi"/>
        </w:rPr>
        <w:t>WZ i załącznikach.</w:t>
      </w:r>
    </w:p>
    <w:p w14:paraId="5C8B16D6"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5EF7E54F"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w:t>
      </w:r>
      <w:r>
        <w:rPr>
          <w:rFonts w:asciiTheme="minorHAnsi" w:hAnsiTheme="minorHAnsi"/>
        </w:rPr>
        <w:br/>
      </w:r>
      <w:r w:rsidRPr="002A701E">
        <w:rPr>
          <w:rFonts w:asciiTheme="minorHAnsi" w:hAnsiTheme="minorHAnsi"/>
        </w:rPr>
        <w:t>w zakładach opieki zdrowotnej, posiadają wymagane świadectwa, atesty, certyfikaty  i terminy ważności.</w:t>
      </w:r>
    </w:p>
    <w:p w14:paraId="6724F22C"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lastRenderedPageBreak/>
        <w:t>Na każdej partii towaru muszą znajdować się etykiety umożliwiające oznaczenie towaru co do tożsamości.</w:t>
      </w:r>
    </w:p>
    <w:p w14:paraId="0F6B6019" w14:textId="77777777" w:rsidR="00840530"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EC659B">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255257F4" w14:textId="77777777" w:rsidR="00840530" w:rsidRDefault="00840530" w:rsidP="00840530">
      <w:pPr>
        <w:autoSpaceDE w:val="0"/>
        <w:spacing w:after="0" w:line="240" w:lineRule="auto"/>
        <w:jc w:val="both"/>
        <w:rPr>
          <w:rFonts w:asciiTheme="minorHAnsi" w:hAnsiTheme="minorHAnsi"/>
        </w:rPr>
      </w:pPr>
    </w:p>
    <w:p w14:paraId="6305004F" w14:textId="77777777" w:rsidR="00840530" w:rsidRDefault="00840530" w:rsidP="00840530">
      <w:pPr>
        <w:autoSpaceDE w:val="0"/>
        <w:spacing w:after="0" w:line="240" w:lineRule="auto"/>
        <w:jc w:val="both"/>
        <w:rPr>
          <w:rFonts w:asciiTheme="minorHAnsi" w:hAnsiTheme="minorHAnsi"/>
        </w:rPr>
      </w:pPr>
    </w:p>
    <w:p w14:paraId="51E9BA47" w14:textId="77777777" w:rsidR="00840530" w:rsidRDefault="00840530" w:rsidP="00840530">
      <w:pPr>
        <w:autoSpaceDE w:val="0"/>
        <w:spacing w:after="0" w:line="240" w:lineRule="auto"/>
        <w:jc w:val="both"/>
        <w:rPr>
          <w:rFonts w:asciiTheme="minorHAnsi" w:hAnsiTheme="minorHAnsi"/>
        </w:rPr>
      </w:pPr>
    </w:p>
    <w:p w14:paraId="0E9C1EFF" w14:textId="77777777" w:rsidR="00840530" w:rsidRDefault="00840530" w:rsidP="00840530">
      <w:pPr>
        <w:autoSpaceDE w:val="0"/>
        <w:spacing w:after="0" w:line="240" w:lineRule="auto"/>
        <w:jc w:val="both"/>
        <w:rPr>
          <w:rFonts w:asciiTheme="minorHAnsi" w:hAnsiTheme="minorHAnsi"/>
        </w:rPr>
      </w:pPr>
    </w:p>
    <w:p w14:paraId="165DD104" w14:textId="77777777" w:rsidR="00840530" w:rsidRDefault="00840530" w:rsidP="00840530">
      <w:pPr>
        <w:autoSpaceDE w:val="0"/>
        <w:spacing w:after="0" w:line="240" w:lineRule="auto"/>
        <w:jc w:val="both"/>
        <w:rPr>
          <w:rFonts w:asciiTheme="minorHAnsi" w:hAnsiTheme="minorHAnsi"/>
        </w:rPr>
      </w:pPr>
    </w:p>
    <w:p w14:paraId="282838A8" w14:textId="77777777" w:rsidR="00840530" w:rsidRPr="00723CEB" w:rsidRDefault="00840530" w:rsidP="00840530">
      <w:pPr>
        <w:autoSpaceDE w:val="0"/>
        <w:spacing w:after="0" w:line="240" w:lineRule="auto"/>
        <w:jc w:val="both"/>
        <w:rPr>
          <w:rFonts w:asciiTheme="minorHAnsi" w:hAnsiTheme="minorHAnsi"/>
        </w:rPr>
      </w:pPr>
    </w:p>
    <w:p w14:paraId="2A125355"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14:paraId="1C13B69A"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3B50F9CD" w14:textId="77777777" w:rsidR="00840530" w:rsidRDefault="00840530" w:rsidP="00840530">
      <w:pPr>
        <w:pStyle w:val="Akapitzlist"/>
        <w:numPr>
          <w:ilvl w:val="0"/>
          <w:numId w:val="23"/>
        </w:numPr>
        <w:autoSpaceDE w:val="0"/>
        <w:spacing w:after="0" w:line="240" w:lineRule="auto"/>
        <w:contextualSpacing w:val="0"/>
        <w:jc w:val="both"/>
        <w:rPr>
          <w:rFonts w:asciiTheme="minorHAnsi" w:hAnsiTheme="minorHAnsi"/>
        </w:rPr>
      </w:pPr>
      <w:r w:rsidRPr="002A701E">
        <w:rPr>
          <w:rFonts w:asciiTheme="minorHAnsi" w:hAnsiTheme="minorHAnsi"/>
        </w:rPr>
        <w:t xml:space="preserve">Za wykonanie umowy wg ilości i ceny ustalonej w załączniku nr 1 do umowy Wykonawcy przysługuje wynagrodzenie w kwocie </w:t>
      </w:r>
    </w:p>
    <w:p w14:paraId="2C8C0EBB"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sidRPr="002A701E">
        <w:rPr>
          <w:rFonts w:asciiTheme="minorHAnsi" w:hAnsiTheme="minorHAnsi"/>
        </w:rPr>
        <w:t>netto – ……………………..zł</w:t>
      </w:r>
    </w:p>
    <w:p w14:paraId="141DECEF" w14:textId="77777777" w:rsidR="00840530" w:rsidRPr="002A701E" w:rsidRDefault="00840530" w:rsidP="0084053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5B174DDC" w14:textId="77777777" w:rsidR="00840530" w:rsidRPr="002A701E" w:rsidRDefault="00840530" w:rsidP="0084053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………………………………………………………………………………/100).</w:t>
      </w:r>
    </w:p>
    <w:p w14:paraId="2812E43D"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77CAC08A"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384959CE"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71070E6C"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36C1363A"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w:t>
      </w:r>
      <w:r>
        <w:rPr>
          <w:rFonts w:asciiTheme="minorHAnsi" w:hAnsiTheme="minorHAnsi"/>
        </w:rPr>
        <w:t xml:space="preserve"> odmiennych postanowień niniejszej umowy.</w:t>
      </w:r>
      <w:r w:rsidRPr="002A701E">
        <w:rPr>
          <w:rFonts w:asciiTheme="minorHAnsi" w:hAnsiTheme="minorHAnsi"/>
        </w:rPr>
        <w:t xml:space="preserve"> </w:t>
      </w:r>
    </w:p>
    <w:p w14:paraId="2D4A259D" w14:textId="77777777" w:rsidR="00840530" w:rsidRPr="00D80BE7"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Jeżeli w wyniku realizacji umowy powstanie u Zamawiającego obowiązek podatkowy na podstawie przepisów o podatku od towarów i usług, kwota należnego podatku VAT zostanie rozliczona </w:t>
      </w:r>
      <w:r w:rsidRPr="00D80BE7">
        <w:rPr>
          <w:rFonts w:asciiTheme="minorHAnsi" w:hAnsiTheme="minorHAnsi"/>
        </w:rPr>
        <w:t>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091CA03" w14:textId="77777777" w:rsidR="00840530"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w:t>
      </w:r>
      <w:r>
        <w:rPr>
          <w:rFonts w:asciiTheme="minorHAnsi" w:hAnsiTheme="minorHAnsi"/>
        </w:rPr>
        <w:br/>
      </w:r>
      <w:r w:rsidRPr="002A701E">
        <w:rPr>
          <w:rFonts w:asciiTheme="minorHAnsi" w:hAnsiTheme="minorHAnsi"/>
        </w:rPr>
        <w:t xml:space="preserve">w deklaracji VAT podatku należnego z tytułu wystawionych faktur objętych przedmiotową Umową. Ponadto Wykonawca oświadcza, że pochodzenie towaru, który jest przedmiotem umowy jest legalne </w:t>
      </w:r>
      <w:r w:rsidRPr="00D80BE7">
        <w:rPr>
          <w:rFonts w:asciiTheme="minorHAnsi" w:hAnsiTheme="minorHAnsi"/>
        </w:rPr>
        <w:t>i według jego wiedzy nie uczestniczy w łańcuchy transakcji mających na celu wyłudzenie z budżetu państwa podatku VAT.</w:t>
      </w:r>
    </w:p>
    <w:p w14:paraId="10AC8A6B" w14:textId="77777777" w:rsidR="00840530" w:rsidRDefault="00840530" w:rsidP="00840530">
      <w:pPr>
        <w:autoSpaceDE w:val="0"/>
        <w:spacing w:after="0" w:line="240" w:lineRule="auto"/>
        <w:jc w:val="both"/>
        <w:rPr>
          <w:rFonts w:asciiTheme="minorHAnsi" w:hAnsiTheme="minorHAnsi"/>
        </w:rPr>
      </w:pPr>
    </w:p>
    <w:p w14:paraId="1E079E04" w14:textId="77777777" w:rsidR="00840530" w:rsidRDefault="00840530" w:rsidP="00840530">
      <w:pPr>
        <w:autoSpaceDE w:val="0"/>
        <w:spacing w:after="0" w:line="240" w:lineRule="auto"/>
        <w:jc w:val="both"/>
        <w:rPr>
          <w:rFonts w:asciiTheme="minorHAnsi" w:hAnsiTheme="minorHAnsi"/>
        </w:rPr>
      </w:pPr>
    </w:p>
    <w:p w14:paraId="008EC7E0" w14:textId="77777777" w:rsidR="00840530" w:rsidRDefault="00840530" w:rsidP="00840530">
      <w:pPr>
        <w:autoSpaceDE w:val="0"/>
        <w:spacing w:after="0" w:line="240" w:lineRule="auto"/>
        <w:jc w:val="both"/>
        <w:rPr>
          <w:rFonts w:asciiTheme="minorHAnsi" w:hAnsiTheme="minorHAnsi"/>
        </w:rPr>
      </w:pPr>
    </w:p>
    <w:p w14:paraId="2A3EF9B3" w14:textId="77777777" w:rsidR="00840530" w:rsidRPr="00840530" w:rsidRDefault="00840530" w:rsidP="00840530">
      <w:pPr>
        <w:autoSpaceDE w:val="0"/>
        <w:spacing w:after="0" w:line="240" w:lineRule="auto"/>
        <w:jc w:val="both"/>
        <w:rPr>
          <w:rFonts w:asciiTheme="minorHAnsi" w:hAnsiTheme="minorHAnsi"/>
        </w:rPr>
      </w:pPr>
    </w:p>
    <w:p w14:paraId="43FF7DA0"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lastRenderedPageBreak/>
        <w:t>§ 5</w:t>
      </w:r>
    </w:p>
    <w:p w14:paraId="3B83473B"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36506FB0" w14:textId="77777777" w:rsidR="00840530" w:rsidRPr="002A701E"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W razie stwierdzenia wady przedmiotu Umowy w okresie gwarancyjnym Wykonawca zobowiązany będzie do bezpłatnej wymiany wadliwego towaru na wolny od wad w terminie do 10 dni roboczych od otrzymania reklamacji (złożonej telefonicznie i potwierdzonej drogą </w:t>
      </w:r>
      <w:r>
        <w:rPr>
          <w:rFonts w:asciiTheme="minorHAnsi" w:hAnsiTheme="minorHAnsi"/>
        </w:rPr>
        <w:t>mailową</w:t>
      </w:r>
      <w:r w:rsidRPr="002A701E">
        <w:rPr>
          <w:rFonts w:asciiTheme="minorHAnsi" w:hAnsiTheme="minorHAnsi"/>
        </w:rPr>
        <w:t>).</w:t>
      </w:r>
    </w:p>
    <w:p w14:paraId="46D970D4" w14:textId="77777777" w:rsidR="00840530" w:rsidRPr="002A701E"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w:t>
      </w:r>
      <w:r>
        <w:rPr>
          <w:rFonts w:asciiTheme="minorHAnsi" w:hAnsiTheme="minorHAnsi"/>
        </w:rPr>
        <w:br/>
      </w:r>
      <w:r w:rsidRPr="002A701E">
        <w:rPr>
          <w:rFonts w:asciiTheme="minorHAnsi" w:hAnsiTheme="minorHAnsi"/>
        </w:rPr>
        <w:t>z fakturą. Zgłoszenie przez Zamawiającego reklamacji ilościowej jest równoznaczne</w:t>
      </w:r>
      <w:r>
        <w:rPr>
          <w:rFonts w:asciiTheme="minorHAnsi" w:hAnsiTheme="minorHAnsi"/>
        </w:rPr>
        <w:br/>
      </w:r>
      <w:r w:rsidRPr="002A701E">
        <w:rPr>
          <w:rFonts w:asciiTheme="minorHAnsi" w:hAnsiTheme="minorHAnsi"/>
        </w:rPr>
        <w:t>z niedostarczeniem danej partii  towaru.</w:t>
      </w:r>
    </w:p>
    <w:p w14:paraId="1ECA5035" w14:textId="77777777" w:rsidR="00840530" w:rsidRPr="002A701E"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5273B6E7" w14:textId="77777777" w:rsidR="00840530" w:rsidRPr="00465FA3"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F04EC7">
        <w:rPr>
          <w:rFonts w:asciiTheme="minorHAnsi" w:hAnsiTheme="minorHAnsi"/>
        </w:rPr>
        <w:t>Nieudzielenie odpowiedzi na złożoną reklamację i nie zastosowanie się do jej wymogów</w:t>
      </w:r>
      <w:r>
        <w:rPr>
          <w:rFonts w:asciiTheme="minorHAnsi" w:hAnsiTheme="minorHAnsi"/>
        </w:rPr>
        <w:br/>
      </w:r>
      <w:r w:rsidRPr="00465FA3">
        <w:rPr>
          <w:rFonts w:asciiTheme="minorHAnsi" w:hAnsiTheme="minorHAnsi"/>
        </w:rPr>
        <w:t>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3C3C97DB"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7B9A8186"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7167F121" w14:textId="77777777" w:rsidR="00840530" w:rsidRPr="002A701E"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3B9A7E24" w14:textId="77777777" w:rsidR="00840530" w:rsidRPr="002A701E" w:rsidRDefault="00840530" w:rsidP="00840530">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nieprzystąpienia lub odstąpienia od umowy z przyczyny leżącej po stronie Wykonawcy, Wykonawca zapłaci Zamawiającemu karę umowną w wysokości 10 % wartości niezrealizowanej części umowy netto,</w:t>
      </w:r>
    </w:p>
    <w:p w14:paraId="30E60E5C" w14:textId="77777777" w:rsidR="00840530" w:rsidRPr="002A701E" w:rsidRDefault="00840530" w:rsidP="00840530">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 xml:space="preserve">w razie </w:t>
      </w:r>
      <w:r>
        <w:rPr>
          <w:rFonts w:asciiTheme="minorHAnsi" w:hAnsiTheme="minorHAnsi"/>
        </w:rPr>
        <w:t>zwłoki</w:t>
      </w:r>
      <w:r w:rsidRPr="002A701E">
        <w:rPr>
          <w:rFonts w:asciiTheme="minorHAnsi" w:hAnsiTheme="minorHAnsi"/>
        </w:rPr>
        <w:t xml:space="preserve"> w dostarczeniu towaru albo </w:t>
      </w:r>
      <w:r>
        <w:rPr>
          <w:rFonts w:asciiTheme="minorHAnsi" w:hAnsiTheme="minorHAnsi"/>
        </w:rPr>
        <w:t>zwłoki</w:t>
      </w:r>
      <w:r w:rsidRPr="002A701E">
        <w:rPr>
          <w:rFonts w:asciiTheme="minorHAnsi" w:hAnsiTheme="minorHAnsi"/>
        </w:rPr>
        <w:t xml:space="preserve"> w usunięciu stwierdzonych wad, braków lub niezgodności towaru z umową ponad terminy określone w umowie, Wykonawca zapłaci Zamawiającemu karę umowną w wysokości 5% wartości zamówionej dostawy netto, licząc za każdy dzień opóźnienia.</w:t>
      </w:r>
    </w:p>
    <w:p w14:paraId="04C1ACC0" w14:textId="77777777" w:rsidR="00840530" w:rsidRPr="002A701E"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150D069D" w14:textId="77777777" w:rsidR="00840530" w:rsidRPr="002A701E"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2FC365BD" w14:textId="77777777" w:rsidR="00840530"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7622E00B"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32FA04C7"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3C9606A8" w14:textId="77777777" w:rsidR="00840530" w:rsidRDefault="00840530" w:rsidP="00840530">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Oprócz przypadków wymienionych w ustawie Kodeks Cywilny oraz ustawie Prawo zamówień publicznych Zamawiającemu przysługuje prawo wypowiedzenia umowy z zachowaniem </w:t>
      </w:r>
    </w:p>
    <w:p w14:paraId="628A35FE"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sidRPr="002A701E">
        <w:rPr>
          <w:rFonts w:asciiTheme="minorHAnsi" w:hAnsiTheme="minorHAnsi"/>
        </w:rPr>
        <w:t xml:space="preserve">1-miesięcznego terminu </w:t>
      </w:r>
      <w:r>
        <w:rPr>
          <w:rFonts w:asciiTheme="minorHAnsi" w:hAnsiTheme="minorHAnsi"/>
        </w:rPr>
        <w:t xml:space="preserve"> </w:t>
      </w:r>
      <w:r w:rsidRPr="002A701E">
        <w:rPr>
          <w:rFonts w:asciiTheme="minorHAnsi" w:hAnsiTheme="minorHAnsi"/>
        </w:rPr>
        <w:t>wypowiedzenia z Wykonawcą, który:</w:t>
      </w:r>
    </w:p>
    <w:p w14:paraId="6B463EBE" w14:textId="77777777" w:rsidR="00840530" w:rsidRPr="002A701E" w:rsidRDefault="00840530" w:rsidP="00840530">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00E1E754" w14:textId="77777777" w:rsidR="00840530" w:rsidRPr="002A701E" w:rsidRDefault="00840530" w:rsidP="00840530">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75742EFF" w14:textId="77777777" w:rsidR="00840530" w:rsidRPr="002A701E" w:rsidRDefault="00840530" w:rsidP="00840530">
      <w:pPr>
        <w:pStyle w:val="Akapitzlist"/>
        <w:numPr>
          <w:ilvl w:val="0"/>
          <w:numId w:val="27"/>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053BD04C" w14:textId="77777777" w:rsidR="00840530" w:rsidRPr="002A701E" w:rsidRDefault="00840530" w:rsidP="00840530">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w:t>
      </w:r>
      <w:r>
        <w:rPr>
          <w:rFonts w:asciiTheme="minorHAnsi" w:hAnsiTheme="minorHAnsi"/>
        </w:rPr>
        <w:br/>
      </w:r>
      <w:r w:rsidRPr="002A701E">
        <w:rPr>
          <w:rFonts w:asciiTheme="minorHAnsi" w:hAnsiTheme="minorHAnsi"/>
        </w:rPr>
        <w:t>w zakresie objętym  zamówieniem</w:t>
      </w:r>
      <w:r>
        <w:rPr>
          <w:rFonts w:asciiTheme="minorHAnsi" w:hAnsiTheme="minorHAnsi"/>
        </w:rPr>
        <w:t>,</w:t>
      </w:r>
    </w:p>
    <w:p w14:paraId="62B2A296" w14:textId="77777777" w:rsidR="00840530" w:rsidRPr="002A701E" w:rsidRDefault="00840530" w:rsidP="00840530">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lastRenderedPageBreak/>
        <w:t>dostarczania przez Wykonawcę towaru niezgodnego pod względem jakości i ilości ze złożonym zamówieniem częściowym, jeżeli Wykonawca nie wymieni dostarczonego towaru na wolny od wad,</w:t>
      </w:r>
    </w:p>
    <w:p w14:paraId="7A14506C" w14:textId="77777777" w:rsidR="00840530" w:rsidRPr="002A701E" w:rsidRDefault="00840530" w:rsidP="00840530">
      <w:pPr>
        <w:pStyle w:val="Akapitzlist"/>
        <w:numPr>
          <w:ilvl w:val="1"/>
          <w:numId w:val="28"/>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 xml:space="preserve">jeżeli </w:t>
      </w:r>
      <w:r w:rsidRPr="00465FA3">
        <w:rPr>
          <w:rFonts w:asciiTheme="minorHAnsi" w:eastAsia="SimSun" w:hAnsiTheme="minorHAnsi"/>
          <w:kern w:val="2"/>
          <w:lang w:eastAsia="hi-IN" w:bidi="hi-IN"/>
        </w:rPr>
        <w:t>Wykonawca</w:t>
      </w:r>
      <w:r w:rsidRPr="00465FA3">
        <w:rPr>
          <w:rFonts w:eastAsia="SimSun" w:cs="Calibri"/>
          <w:lang w:eastAsia="hi-IN"/>
        </w:rPr>
        <w:t xml:space="preserve"> dwukrotnie</w:t>
      </w:r>
      <w:r w:rsidRPr="002A701E">
        <w:rPr>
          <w:rFonts w:asciiTheme="minorHAnsi" w:eastAsia="SimSun" w:hAnsiTheme="minorHAnsi"/>
          <w:kern w:val="2"/>
          <w:lang w:eastAsia="hi-IN" w:bidi="hi-IN"/>
        </w:rPr>
        <w:t xml:space="preserve"> dostarczy towar złej jakości, ilości lub nieterminowo,</w:t>
      </w:r>
    </w:p>
    <w:p w14:paraId="785E29B4" w14:textId="77777777" w:rsidR="00840530" w:rsidRPr="002A701E" w:rsidRDefault="00840530" w:rsidP="00840530">
      <w:pPr>
        <w:pStyle w:val="Akapitzlist"/>
        <w:numPr>
          <w:ilvl w:val="1"/>
          <w:numId w:val="28"/>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r>
        <w:rPr>
          <w:rFonts w:asciiTheme="minorHAnsi" w:eastAsia="SimSun" w:hAnsiTheme="minorHAnsi"/>
          <w:kern w:val="2"/>
          <w:lang w:eastAsia="hi-IN" w:bidi="hi-IN"/>
        </w:rPr>
        <w:t xml:space="preserve"> z wyłączeniem odmiennych postanowień niniejszej umowy</w:t>
      </w:r>
      <w:r w:rsidRPr="002A701E">
        <w:rPr>
          <w:rFonts w:asciiTheme="minorHAnsi" w:eastAsia="SimSun" w:hAnsiTheme="minorHAnsi"/>
          <w:kern w:val="2"/>
          <w:lang w:eastAsia="hi-IN" w:bidi="hi-IN"/>
        </w:rPr>
        <w:t>.</w:t>
      </w:r>
    </w:p>
    <w:p w14:paraId="4F72E2F0" w14:textId="77777777" w:rsidR="00840530" w:rsidRPr="00465FA3" w:rsidRDefault="00840530" w:rsidP="00840530">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razie zaistnienia istotnej zmiany okoliczności powodującej, że wykonanie umowy nie </w:t>
      </w:r>
      <w:proofErr w:type="spellStart"/>
      <w:r w:rsidRPr="002A701E">
        <w:rPr>
          <w:rFonts w:asciiTheme="minorHAnsi" w:hAnsiTheme="minorHAnsi"/>
        </w:rPr>
        <w:t>leży</w:t>
      </w:r>
      <w:r w:rsidRPr="00465FA3">
        <w:rPr>
          <w:rFonts w:asciiTheme="minorHAnsi" w:hAnsiTheme="minorHAnsi"/>
        </w:rPr>
        <w:t>w</w:t>
      </w:r>
      <w:proofErr w:type="spellEnd"/>
      <w:r w:rsidRPr="00465FA3">
        <w:rPr>
          <w:rFonts w:asciiTheme="minorHAnsi" w:hAnsiTheme="minorHAnsi"/>
        </w:rPr>
        <w:t xml:space="preserve">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0578F778" w14:textId="77777777" w:rsidR="00840530" w:rsidRDefault="00840530" w:rsidP="00840530">
      <w:pPr>
        <w:pStyle w:val="Akapitzlist"/>
        <w:spacing w:after="0" w:line="240" w:lineRule="auto"/>
        <w:ind w:left="360"/>
        <w:jc w:val="center"/>
        <w:rPr>
          <w:rFonts w:asciiTheme="minorHAnsi" w:hAnsiTheme="minorHAnsi"/>
        </w:rPr>
      </w:pPr>
    </w:p>
    <w:p w14:paraId="0CBA67C0" w14:textId="77777777" w:rsidR="00840530" w:rsidRPr="00683ACA" w:rsidRDefault="00840530" w:rsidP="00840530">
      <w:pPr>
        <w:pStyle w:val="Akapitzlist"/>
        <w:spacing w:after="0" w:line="240" w:lineRule="auto"/>
        <w:ind w:left="360"/>
        <w:jc w:val="center"/>
        <w:rPr>
          <w:b/>
        </w:rPr>
      </w:pPr>
      <w:r w:rsidRPr="00683ACA">
        <w:rPr>
          <w:b/>
        </w:rPr>
        <w:t>§ 8</w:t>
      </w:r>
    </w:p>
    <w:p w14:paraId="662AEA38" w14:textId="77777777" w:rsidR="00840530" w:rsidRPr="00683ACA" w:rsidRDefault="00840530" w:rsidP="00840530">
      <w:pPr>
        <w:spacing w:before="120" w:after="120"/>
        <w:jc w:val="center"/>
        <w:rPr>
          <w:rFonts w:ascii="Calibri" w:hAnsi="Calibri"/>
          <w:b/>
          <w:sz w:val="22"/>
          <w:szCs w:val="22"/>
        </w:rPr>
      </w:pPr>
      <w:r w:rsidRPr="00683ACA">
        <w:rPr>
          <w:rFonts w:ascii="Calibri" w:hAnsi="Calibri"/>
          <w:b/>
          <w:sz w:val="22"/>
          <w:szCs w:val="22"/>
        </w:rPr>
        <w:t>Klauzule waloryzacyjne:</w:t>
      </w:r>
    </w:p>
    <w:p w14:paraId="17684C66" w14:textId="77777777" w:rsidR="00840530" w:rsidRPr="00CA55FB" w:rsidRDefault="00840530" w:rsidP="00840530">
      <w:pPr>
        <w:pStyle w:val="Akapitzlist"/>
        <w:numPr>
          <w:ilvl w:val="0"/>
          <w:numId w:val="40"/>
        </w:numPr>
        <w:autoSpaceDN w:val="0"/>
        <w:spacing w:after="0" w:line="240" w:lineRule="auto"/>
        <w:ind w:hanging="357"/>
        <w:contextualSpacing w:val="0"/>
        <w:jc w:val="both"/>
        <w:rPr>
          <w:bCs/>
        </w:rPr>
      </w:pPr>
      <w:r w:rsidRPr="00683ACA">
        <w:rPr>
          <w:bCs/>
        </w:rPr>
        <w:t xml:space="preserve">Zamawiający przewiduje możliwości zmiany wysokości wynagrodzenia określonego w  § 4 ust. </w:t>
      </w:r>
      <w:r w:rsidRPr="00CA55FB">
        <w:rPr>
          <w:bCs/>
        </w:rPr>
        <w:t>1 Umowy w następujących przypadkach:</w:t>
      </w:r>
    </w:p>
    <w:p w14:paraId="1747A7AB" w14:textId="77777777" w:rsidR="00840530" w:rsidRPr="00683ACA" w:rsidRDefault="00840530" w:rsidP="00840530">
      <w:pPr>
        <w:pStyle w:val="Akapitzlist"/>
        <w:numPr>
          <w:ilvl w:val="1"/>
          <w:numId w:val="40"/>
        </w:numPr>
        <w:autoSpaceDN w:val="0"/>
        <w:spacing w:after="0" w:line="240" w:lineRule="auto"/>
        <w:ind w:hanging="357"/>
        <w:contextualSpacing w:val="0"/>
        <w:jc w:val="both"/>
      </w:pPr>
      <w:r w:rsidRPr="00683ACA">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683ACA">
        <w:rPr>
          <w:bCs/>
        </w:rPr>
        <w:t>,</w:t>
      </w:r>
    </w:p>
    <w:p w14:paraId="32F810F5" w14:textId="77777777" w:rsidR="00840530" w:rsidRPr="00683ACA" w:rsidRDefault="00840530" w:rsidP="00840530">
      <w:pPr>
        <w:pStyle w:val="Akapitzlist"/>
        <w:numPr>
          <w:ilvl w:val="1"/>
          <w:numId w:val="40"/>
        </w:numPr>
        <w:autoSpaceDN w:val="0"/>
        <w:spacing w:after="0" w:line="240" w:lineRule="auto"/>
        <w:contextualSpacing w:val="0"/>
        <w:jc w:val="both"/>
      </w:pPr>
      <w:r w:rsidRPr="00683ACA">
        <w:t>zmiany wysokości minimalnego wynagrodzenia za pracę ustalonego na podstawie art. 2 ust. 3-5 ustawy z dnia 10 października 2002 r. o minimalnym wynagrodzeniu za pracę,</w:t>
      </w:r>
    </w:p>
    <w:p w14:paraId="71AF4591" w14:textId="77777777" w:rsidR="00840530" w:rsidRPr="00683ACA" w:rsidRDefault="00840530" w:rsidP="00840530">
      <w:pPr>
        <w:pStyle w:val="Akapitzlist"/>
        <w:numPr>
          <w:ilvl w:val="1"/>
          <w:numId w:val="40"/>
        </w:numPr>
        <w:autoSpaceDN w:val="0"/>
        <w:spacing w:after="0" w:line="240" w:lineRule="auto"/>
        <w:contextualSpacing w:val="0"/>
        <w:jc w:val="both"/>
      </w:pPr>
      <w:r w:rsidRPr="00683ACA">
        <w:t>zmiany zasad podlegania ubezpieczeniom społecznym lub ubezpieczeniu zdrowotnemu lub wysokości stawki składki na ubezpieczenia społeczne lub zdrowotne – jeżeli zmiany te będą miały wpływ na koszty wykonania zamówienia przez Wykonawcę,</w:t>
      </w:r>
    </w:p>
    <w:p w14:paraId="6C0CBF36" w14:textId="77777777" w:rsidR="00840530" w:rsidRDefault="00840530" w:rsidP="00840530">
      <w:pPr>
        <w:pStyle w:val="Akapitzlist"/>
        <w:numPr>
          <w:ilvl w:val="1"/>
          <w:numId w:val="40"/>
        </w:numPr>
        <w:autoSpaceDN w:val="0"/>
        <w:spacing w:after="0" w:line="240" w:lineRule="auto"/>
        <w:contextualSpacing w:val="0"/>
        <w:jc w:val="both"/>
      </w:pPr>
      <w:r w:rsidRPr="00683ACA">
        <w:t xml:space="preserve">zmiany zasad gromadzenia i wysokości wpłat do pracowniczych planów kapitałowych </w:t>
      </w:r>
    </w:p>
    <w:p w14:paraId="40107E6B" w14:textId="77777777" w:rsidR="00840530" w:rsidRPr="00683ACA" w:rsidRDefault="00840530" w:rsidP="00840530">
      <w:pPr>
        <w:pStyle w:val="Akapitzlist"/>
        <w:autoSpaceDN w:val="0"/>
        <w:spacing w:after="0" w:line="240" w:lineRule="auto"/>
        <w:ind w:left="1080"/>
        <w:contextualSpacing w:val="0"/>
        <w:jc w:val="both"/>
      </w:pPr>
      <w:r w:rsidRPr="00683ACA">
        <w:t>o których mowa w</w:t>
      </w:r>
      <w:r w:rsidRPr="00683ACA">
        <w:rPr>
          <w:bCs/>
        </w:rPr>
        <w:t xml:space="preserve"> ustawie z dnia 4 października 2018 r. o planach kapitałowych</w:t>
      </w:r>
    </w:p>
    <w:p w14:paraId="53CE95D4" w14:textId="77777777" w:rsidR="00840530" w:rsidRPr="00683ACA" w:rsidRDefault="00840530" w:rsidP="00840530">
      <w:pPr>
        <w:pStyle w:val="Akapitzlist"/>
        <w:numPr>
          <w:ilvl w:val="0"/>
          <w:numId w:val="41"/>
        </w:numPr>
        <w:autoSpaceDN w:val="0"/>
        <w:spacing w:after="0" w:line="240" w:lineRule="auto"/>
        <w:contextualSpacing w:val="0"/>
        <w:jc w:val="both"/>
        <w:rPr>
          <w:bCs/>
        </w:rPr>
      </w:pPr>
      <w:r w:rsidRPr="00683ACA">
        <w:rPr>
          <w:bCs/>
        </w:rPr>
        <w:t>jeżeli zmiany określone w pkt. 1 lit. a) – d) będą miały wpływ na koszty wykonania Umowy przez Wykonawcę.</w:t>
      </w:r>
    </w:p>
    <w:p w14:paraId="3756C061"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W sytuacji wystąpienia okoliczności wskazanych w ust. 1 pkt. a) niniejszego paragrafu zmiana stawki podatku VAT, obowiązuje z dniem wejścia w życie stosownych przepisów.</w:t>
      </w:r>
    </w:p>
    <w:p w14:paraId="161F2554" w14:textId="77777777" w:rsidR="00840530" w:rsidRPr="00CA55FB" w:rsidRDefault="00840530" w:rsidP="00840530">
      <w:pPr>
        <w:pStyle w:val="Akapitzlist"/>
        <w:numPr>
          <w:ilvl w:val="0"/>
          <w:numId w:val="40"/>
        </w:numPr>
        <w:autoSpaceDN w:val="0"/>
        <w:spacing w:after="0" w:line="240" w:lineRule="auto"/>
        <w:ind w:left="357" w:hanging="357"/>
        <w:contextualSpacing w:val="0"/>
        <w:jc w:val="both"/>
        <w:rPr>
          <w:bCs/>
        </w:rPr>
      </w:pPr>
      <w:r w:rsidRPr="00683ACA">
        <w:rPr>
          <w:bCs/>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sidRPr="00CA55FB">
        <w:rPr>
          <w:bCs/>
        </w:rPr>
        <w:t>z podwyższeniem wysokości płacy minimalnej. Zamawiający oświadcza, iż nie będzie akceptował, kosztów wynikających z podwyższenia wynagrodzeń pracownikom Wykonawcy, które nie są konieczne w celu ich dostosowania do wysokości minimalnego wynagrodzenia za pracę,</w:t>
      </w:r>
      <w:r>
        <w:rPr>
          <w:bCs/>
        </w:rPr>
        <w:br/>
      </w:r>
      <w:r w:rsidRPr="00CA55FB">
        <w:rPr>
          <w:bCs/>
        </w:rPr>
        <w:t>w szczególności koszty podwyższenia wynagrodzenia w kwocie przewyższającej wysokość płacy minimalnej.</w:t>
      </w:r>
    </w:p>
    <w:p w14:paraId="43E7C40F" w14:textId="77777777" w:rsidR="00840530" w:rsidRPr="00683ACA" w:rsidRDefault="00840530" w:rsidP="00840530">
      <w:pPr>
        <w:pStyle w:val="Akapitzlist"/>
        <w:numPr>
          <w:ilvl w:val="0"/>
          <w:numId w:val="40"/>
        </w:numPr>
        <w:autoSpaceDN w:val="0"/>
        <w:spacing w:after="0" w:line="240" w:lineRule="auto"/>
        <w:ind w:left="357" w:hanging="357"/>
        <w:contextualSpacing w:val="0"/>
        <w:jc w:val="both"/>
        <w:rPr>
          <w:bCs/>
        </w:rPr>
      </w:pPr>
      <w:r w:rsidRPr="00683ACA">
        <w:rPr>
          <w:bCs/>
        </w:rPr>
        <w:lastRenderedPageBreak/>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r>
        <w:rPr>
          <w:bCs/>
        </w:rPr>
        <w:t>u</w:t>
      </w:r>
      <w:r w:rsidRPr="00683ACA">
        <w:rPr>
          <w:bCs/>
        </w:rPr>
        <w:t>.</w:t>
      </w:r>
    </w:p>
    <w:p w14:paraId="2D59444C" w14:textId="77777777" w:rsidR="00840530" w:rsidRPr="00683ACA" w:rsidRDefault="00840530" w:rsidP="00840530">
      <w:pPr>
        <w:pStyle w:val="Akapitzlist"/>
        <w:numPr>
          <w:ilvl w:val="0"/>
          <w:numId w:val="40"/>
        </w:numPr>
        <w:autoSpaceDN w:val="0"/>
        <w:spacing w:after="0" w:line="240" w:lineRule="auto"/>
        <w:ind w:left="357" w:hanging="357"/>
        <w:contextualSpacing w:val="0"/>
        <w:jc w:val="both"/>
      </w:pPr>
      <w:r w:rsidRPr="00683ACA">
        <w:rPr>
          <w:bC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683ACA">
        <w:t>gromadzenia i wysokości wpłat do pracowniczych planów kapitałowych o których mowa w</w:t>
      </w:r>
      <w:r w:rsidRPr="00683ACA">
        <w:rPr>
          <w:bCs/>
        </w:rPr>
        <w:t xml:space="preserve"> ustawie z dnia 4 października 2018 r.</w:t>
      </w:r>
      <w:r>
        <w:rPr>
          <w:bCs/>
        </w:rPr>
        <w:br/>
      </w:r>
      <w:r w:rsidRPr="00683ACA">
        <w:rPr>
          <w:bCs/>
        </w:rPr>
        <w:t>o planach kapitałowych. Wniosek powinien zawierać wyczerpujące uzasadnienie faktyczne</w:t>
      </w:r>
      <w:r>
        <w:rPr>
          <w:bCs/>
        </w:rPr>
        <w:br/>
      </w:r>
      <w:r w:rsidRPr="00683ACA">
        <w:rPr>
          <w:bCs/>
        </w:rPr>
        <w:t>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r>
        <w:rPr>
          <w:bCs/>
        </w:rPr>
        <w:t>u</w:t>
      </w:r>
      <w:r w:rsidRPr="00683ACA">
        <w:rPr>
          <w:bCs/>
        </w:rPr>
        <w:t>.</w:t>
      </w:r>
    </w:p>
    <w:p w14:paraId="549DF113" w14:textId="77777777" w:rsidR="00840530" w:rsidRPr="00683ACA" w:rsidRDefault="00840530" w:rsidP="00840530">
      <w:pPr>
        <w:pStyle w:val="Akapitzlist"/>
        <w:numPr>
          <w:ilvl w:val="0"/>
          <w:numId w:val="40"/>
        </w:numPr>
        <w:autoSpaceDN w:val="0"/>
        <w:spacing w:after="0" w:line="240" w:lineRule="auto"/>
        <w:ind w:left="357" w:hanging="357"/>
        <w:contextualSpacing w:val="0"/>
        <w:jc w:val="both"/>
        <w:rPr>
          <w:bCs/>
        </w:rPr>
      </w:pPr>
      <w:r w:rsidRPr="00683ACA">
        <w:rPr>
          <w:bCs/>
        </w:rPr>
        <w:t>Zmiana Umowy w zakresie zmiany wynagrodzenia z przyczyn określonych w ust. 1 lit. a),-d) obejmować będzie wyłącznie płatności za prace, których w dniu zmiany odpowiednio stawki podatku V</w:t>
      </w:r>
      <w:r>
        <w:rPr>
          <w:bCs/>
        </w:rPr>
        <w:t>AT</w:t>
      </w:r>
      <w:r w:rsidRPr="00683ACA">
        <w:rPr>
          <w:bCs/>
        </w:rPr>
        <w:t>, wysokości minimalnego wynagrodzenia za pracę/i składki na ubezpieczenia społeczne lub zdrowotne/zmiany zasad gromadzenia i wysokości wpłat do pracowniczych planów kapitałowych o których mowa w ustawie z dnia 4 października 2018 r. o planach kapitałowych, jeszcze nie wykonano.</w:t>
      </w:r>
    </w:p>
    <w:p w14:paraId="4A363B18"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t>Obowiązek wykazania wpływu zmian, o których mowa w ust. 1 niniejszego paragrafu na zmianę wynagrodzenia, o którym mowa w § 4 ust. 1 Umowy należy do Wykonawcy pod rygorem odmowy dokonania zmiany Umowy przez Zamawiającego.</w:t>
      </w:r>
    </w:p>
    <w:p w14:paraId="1D85F5B7"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t>Pierwsza waloryzacja ceny, określone w ust. 1 pkt. b) – d) nastąpi po  12 miesiącach od podpisania umowy.</w:t>
      </w:r>
    </w:p>
    <w:p w14:paraId="373039D5"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t xml:space="preserve">Ponadto wynagrodzenie, o którym mowa w  </w:t>
      </w:r>
      <w:r w:rsidRPr="00683ACA">
        <w:rPr>
          <w:bCs/>
        </w:rPr>
        <w:t>§ 4 ust. 1 niniejszej umowy może zostać zwaloryzowane na wniosek strony, po spełnieniu przesłanek określonych w niniejszym paragrafie od ust. 10 do ust. 19.</w:t>
      </w:r>
    </w:p>
    <w:p w14:paraId="50277DBD"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rPr>
          <w:bCs/>
        </w:rPr>
        <w:t xml:space="preserve"> Wniosek o waloryzację wynagrodzenia powinien zawierać, co najmniej:</w:t>
      </w:r>
    </w:p>
    <w:p w14:paraId="160FA1F1" w14:textId="77777777" w:rsidR="00840530" w:rsidRPr="00683ACA" w:rsidRDefault="00840530" w:rsidP="00840530">
      <w:pPr>
        <w:pStyle w:val="Akapitzlist"/>
        <w:numPr>
          <w:ilvl w:val="0"/>
          <w:numId w:val="42"/>
        </w:numPr>
        <w:autoSpaceDN w:val="0"/>
        <w:spacing w:after="0" w:line="240" w:lineRule="auto"/>
        <w:contextualSpacing w:val="0"/>
        <w:jc w:val="both"/>
      </w:pPr>
      <w:r w:rsidRPr="00683ACA">
        <w:t>Zakres proponowanej zmiany, przy czym kwota waloryzacji, oszacowana zgodnie z zasadami opisanymi w niniejszych postanowieniach, zostanie pomniejszona o kwotę, o jaką wynagrodzenie Wykonawcy uległo podwyższeniu w myśl postanowień  ust. 1 pkt. b) – d)</w:t>
      </w:r>
      <w:r w:rsidRPr="00683ACA">
        <w:rPr>
          <w:bCs/>
        </w:rPr>
        <w:t>,</w:t>
      </w:r>
    </w:p>
    <w:p w14:paraId="70C44BB3" w14:textId="77777777" w:rsidR="00840530" w:rsidRPr="00683ACA" w:rsidRDefault="00840530" w:rsidP="00840530">
      <w:pPr>
        <w:pStyle w:val="Akapitzlist"/>
        <w:numPr>
          <w:ilvl w:val="0"/>
          <w:numId w:val="42"/>
        </w:numPr>
        <w:autoSpaceDN w:val="0"/>
        <w:spacing w:after="0" w:line="240" w:lineRule="auto"/>
        <w:contextualSpacing w:val="0"/>
        <w:jc w:val="both"/>
      </w:pPr>
      <w:r w:rsidRPr="00683ACA">
        <w:rPr>
          <w:bCs/>
        </w:rPr>
        <w:t>opis okoliczności faktycznych uzasadniających dokonanie zmiany,</w:t>
      </w:r>
    </w:p>
    <w:p w14:paraId="3599183A" w14:textId="77777777" w:rsidR="00840530" w:rsidRPr="00683ACA" w:rsidRDefault="00840530" w:rsidP="00840530">
      <w:pPr>
        <w:pStyle w:val="Akapitzlist"/>
        <w:numPr>
          <w:ilvl w:val="0"/>
          <w:numId w:val="42"/>
        </w:numPr>
        <w:autoSpaceDN w:val="0"/>
        <w:spacing w:after="0" w:line="240" w:lineRule="auto"/>
        <w:contextualSpacing w:val="0"/>
        <w:jc w:val="both"/>
      </w:pPr>
      <w:r w:rsidRPr="00683ACA">
        <w:rPr>
          <w:bCs/>
        </w:rPr>
        <w:t>informacje potwierdzające, że zostały spełnione okoliczności uzasadniające dokonanie zmiany Umowy.</w:t>
      </w:r>
    </w:p>
    <w:p w14:paraId="4D4328D5" w14:textId="77777777" w:rsidR="00840530" w:rsidRDefault="00840530" w:rsidP="00840530">
      <w:pPr>
        <w:pStyle w:val="Akapitzlist"/>
        <w:numPr>
          <w:ilvl w:val="0"/>
          <w:numId w:val="40"/>
        </w:numPr>
        <w:autoSpaceDN w:val="0"/>
        <w:spacing w:after="0" w:line="240" w:lineRule="auto"/>
        <w:ind w:left="357"/>
        <w:contextualSpacing w:val="0"/>
        <w:jc w:val="both"/>
        <w:rPr>
          <w:bCs/>
        </w:rPr>
      </w:pPr>
      <w:r w:rsidRPr="00683ACA">
        <w:rPr>
          <w:bCs/>
        </w:rPr>
        <w:t xml:space="preserve">W przypadku złożenia wniosku o waloryzację wynagrodzenia, druga Strona jest zobowiązana </w:t>
      </w:r>
    </w:p>
    <w:p w14:paraId="24826353" w14:textId="77777777" w:rsidR="00840530" w:rsidRPr="00683ACA" w:rsidRDefault="00840530" w:rsidP="00840530">
      <w:pPr>
        <w:pStyle w:val="Akapitzlist"/>
        <w:autoSpaceDN w:val="0"/>
        <w:spacing w:after="0" w:line="240" w:lineRule="auto"/>
        <w:ind w:left="357"/>
        <w:contextualSpacing w:val="0"/>
        <w:jc w:val="both"/>
        <w:rPr>
          <w:bCs/>
        </w:rPr>
      </w:pPr>
      <w:r w:rsidRPr="00683ACA">
        <w:rPr>
          <w:bCs/>
        </w:rPr>
        <w:t>w terminie 30 dni od dnia otrzymania wniosku do ustosunkowania się do niego w postaci wyrażenia zgody lub odmowy wyrażenia zgody na dokonanie waloryzacji.</w:t>
      </w:r>
    </w:p>
    <w:p w14:paraId="392928DD"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Wynagrodzenie</w:t>
      </w:r>
      <w:r>
        <w:rPr>
          <w:bCs/>
        </w:rPr>
        <w:t xml:space="preserve"> </w:t>
      </w:r>
      <w:r w:rsidRPr="00683ACA">
        <w:rPr>
          <w:bCs/>
        </w:rPr>
        <w:t xml:space="preserve">może ulec waloryzacji po raz pierwszy, nie wcześniej niż po upływie 6 miesięcy począwszy od dnia zawarcia umowy, a jeżeli umowa została zawarta po upływie 180 dni od dnia </w:t>
      </w:r>
      <w:r w:rsidRPr="00683ACA">
        <w:rPr>
          <w:bCs/>
        </w:rPr>
        <w:lastRenderedPageBreak/>
        <w:t>upływu terminu składania ofert, początkowym terminem ustalenia zmiany wynagrodzenia jest dzień otwarcia ofert.</w:t>
      </w:r>
    </w:p>
    <w:p w14:paraId="7B118B96" w14:textId="77777777" w:rsidR="00840530" w:rsidRDefault="00840530" w:rsidP="00840530">
      <w:pPr>
        <w:pStyle w:val="Akapitzlist"/>
        <w:numPr>
          <w:ilvl w:val="0"/>
          <w:numId w:val="40"/>
        </w:numPr>
        <w:autoSpaceDN w:val="0"/>
        <w:spacing w:after="0" w:line="240" w:lineRule="auto"/>
        <w:ind w:left="357"/>
        <w:contextualSpacing w:val="0"/>
        <w:jc w:val="both"/>
        <w:rPr>
          <w:bCs/>
        </w:rPr>
      </w:pPr>
      <w:r w:rsidRPr="00683ACA">
        <w:rPr>
          <w:bC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t>
      </w:r>
    </w:p>
    <w:p w14:paraId="6B24E982" w14:textId="77777777" w:rsidR="00840530" w:rsidRPr="00683ACA" w:rsidRDefault="00840530" w:rsidP="00840530">
      <w:pPr>
        <w:pStyle w:val="Akapitzlist"/>
        <w:autoSpaceDN w:val="0"/>
        <w:spacing w:after="0" w:line="240" w:lineRule="auto"/>
        <w:ind w:left="357"/>
        <w:contextualSpacing w:val="0"/>
        <w:jc w:val="both"/>
        <w:rPr>
          <w:bCs/>
        </w:rPr>
      </w:pPr>
      <w:r w:rsidRPr="00683ACA">
        <w:rPr>
          <w:bCs/>
        </w:rPr>
        <w:t>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w:t>
      </w:r>
      <w:r>
        <w:rPr>
          <w:bCs/>
        </w:rPr>
        <w:br/>
      </w:r>
      <w:r w:rsidRPr="00683ACA">
        <w:rPr>
          <w:bCs/>
        </w:rPr>
        <w:t>a wskaźnikiem cen towarów i usług konsumpcyjnych ogłoszonym w komunikacie Prezesa GUS za miesiąc złożenia kolejnego wniosku o waloryzację.</w:t>
      </w:r>
    </w:p>
    <w:p w14:paraId="021F0F59" w14:textId="77777777" w:rsidR="00840530" w:rsidRDefault="00840530" w:rsidP="00840530">
      <w:pPr>
        <w:pStyle w:val="Akapitzlist"/>
        <w:numPr>
          <w:ilvl w:val="0"/>
          <w:numId w:val="40"/>
        </w:numPr>
        <w:autoSpaceDN w:val="0"/>
        <w:spacing w:after="0" w:line="240" w:lineRule="auto"/>
        <w:ind w:left="357"/>
        <w:contextualSpacing w:val="0"/>
        <w:jc w:val="both"/>
        <w:rPr>
          <w:bCs/>
        </w:rPr>
      </w:pPr>
      <w:r w:rsidRPr="00683ACA">
        <w:rPr>
          <w:bCs/>
        </w:rPr>
        <w:t xml:space="preserve">W przypadku dokonania waloryzacji, nowe stawki będą obowiązywać od terminu określonego </w:t>
      </w:r>
    </w:p>
    <w:p w14:paraId="7C9C8B31" w14:textId="77777777" w:rsidR="00840530" w:rsidRPr="00683ACA" w:rsidRDefault="00840530" w:rsidP="00840530">
      <w:pPr>
        <w:pStyle w:val="Akapitzlist"/>
        <w:autoSpaceDN w:val="0"/>
        <w:spacing w:after="0" w:line="240" w:lineRule="auto"/>
        <w:ind w:left="357"/>
        <w:contextualSpacing w:val="0"/>
        <w:jc w:val="both"/>
        <w:rPr>
          <w:bCs/>
        </w:rPr>
      </w:pPr>
      <w:r w:rsidRPr="00683ACA">
        <w:rPr>
          <w:bCs/>
        </w:rPr>
        <w:t>w aneksie do umowy.</w:t>
      </w:r>
    </w:p>
    <w:p w14:paraId="1C94CA0C"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1317E07D"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Maksymalny wzrost/spadek wartości umowy, dokonany w oparciu o niniejszą klauzulę waloryzacyjną nie może przekroczyć 50 % wartości umowy brutto.</w:t>
      </w:r>
    </w:p>
    <w:p w14:paraId="160BE2BF"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rPr>
          <w:bCs/>
        </w:rPr>
        <w:t xml:space="preserve">Zmiana, o której mowa w niniejszym </w:t>
      </w:r>
      <w:r>
        <w:rPr>
          <w:bCs/>
        </w:rPr>
        <w:t xml:space="preserve">paragrafie, </w:t>
      </w:r>
      <w:r w:rsidRPr="00683ACA">
        <w:rPr>
          <w:bCs/>
        </w:rPr>
        <w:t>nie dokonuje się, w sytuacji gdy obliczony</w:t>
      </w:r>
      <w:r>
        <w:rPr>
          <w:bCs/>
        </w:rPr>
        <w:br/>
      </w:r>
      <w:r w:rsidRPr="00683ACA">
        <w:rPr>
          <w:bCs/>
        </w:rPr>
        <w:t>wg ust. 13 współczynnik wynosi mniej niż 3%. Jeśli wartość bezwzględna współczynnika, o którym mowa w zdaniu poprzedzającym, wynosi co najmniej 3%, wynagrodzenie zmienia się</w:t>
      </w:r>
      <w:r>
        <w:rPr>
          <w:bCs/>
        </w:rPr>
        <w:br/>
      </w:r>
      <w:r w:rsidRPr="00683ACA">
        <w:rPr>
          <w:bCs/>
        </w:rPr>
        <w:t>w następujący sposób:</w:t>
      </w:r>
    </w:p>
    <w:p w14:paraId="610669DD" w14:textId="77777777" w:rsidR="00840530" w:rsidRPr="00683ACA" w:rsidRDefault="00840530" w:rsidP="00840530">
      <w:pPr>
        <w:pStyle w:val="Akapitzlist"/>
        <w:numPr>
          <w:ilvl w:val="0"/>
          <w:numId w:val="43"/>
        </w:numPr>
        <w:autoSpaceDN w:val="0"/>
        <w:spacing w:after="0" w:line="240" w:lineRule="auto"/>
        <w:contextualSpacing w:val="0"/>
        <w:jc w:val="both"/>
      </w:pPr>
      <w:r w:rsidRPr="00683ACA">
        <w:t>jeśli współczynnik jest dodatni (tj. potwierdza wzrost cen materiałów lub kosztów) wynagrodzenie ulega podwyższeniu o procent odpowiadający połowie wartości procentowej współczynnika,</w:t>
      </w:r>
    </w:p>
    <w:p w14:paraId="4E183121" w14:textId="77777777" w:rsidR="00840530" w:rsidRPr="00683ACA" w:rsidRDefault="00840530" w:rsidP="00840530">
      <w:pPr>
        <w:pStyle w:val="Akapitzlist"/>
        <w:numPr>
          <w:ilvl w:val="0"/>
          <w:numId w:val="43"/>
        </w:numPr>
        <w:autoSpaceDN w:val="0"/>
        <w:spacing w:after="0" w:line="240" w:lineRule="auto"/>
        <w:contextualSpacing w:val="0"/>
        <w:jc w:val="both"/>
      </w:pPr>
      <w:r w:rsidRPr="00683ACA">
        <w:t>jeśli współczynnik jest ujemny (tj. potwierdza spadek cen materiałów lub kosztów) wynagrodzenie ulega obniżeniu o procent odpowiadający połowie wartości procentowej współczynnika.</w:t>
      </w:r>
    </w:p>
    <w:p w14:paraId="1121A3C5"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Zmiana, o której mowa w niniejszym paragrafie, wymaga zawarcia aneksu w formie pisemnej pod rygorem nieważności. Treść aneksu podlega weryfikacji przez osob</w:t>
      </w:r>
      <w:r>
        <w:rPr>
          <w:bCs/>
        </w:rPr>
        <w:t>y</w:t>
      </w:r>
      <w:r w:rsidRPr="00683ACA">
        <w:rPr>
          <w:bCs/>
        </w:rPr>
        <w:t>/komórkę merytoryczną nadzorującą umowę ze strony Zamawiającego.</w:t>
      </w:r>
    </w:p>
    <w:p w14:paraId="52947BCE"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rPr>
          <w:bC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683ACA">
        <w:tab/>
      </w:r>
    </w:p>
    <w:p w14:paraId="255E735E" w14:textId="77777777" w:rsidR="00840530" w:rsidRDefault="00840530" w:rsidP="00840530">
      <w:pPr>
        <w:pStyle w:val="Akapitzlist"/>
        <w:numPr>
          <w:ilvl w:val="0"/>
          <w:numId w:val="40"/>
        </w:numPr>
        <w:autoSpaceDN w:val="0"/>
        <w:spacing w:after="0" w:line="240" w:lineRule="auto"/>
        <w:contextualSpacing w:val="0"/>
        <w:jc w:val="both"/>
        <w:rPr>
          <w:bCs/>
        </w:rPr>
      </w:pPr>
      <w:r w:rsidRPr="00683ACA">
        <w:rPr>
          <w:bC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337C9559" w14:textId="77777777" w:rsidR="00840530" w:rsidRPr="00683ACA" w:rsidRDefault="00840530" w:rsidP="00840530">
      <w:pPr>
        <w:pStyle w:val="Akapitzlist"/>
        <w:autoSpaceDN w:val="0"/>
        <w:spacing w:before="120" w:after="120" w:line="240" w:lineRule="auto"/>
        <w:ind w:left="360"/>
        <w:contextualSpacing w:val="0"/>
        <w:jc w:val="both"/>
        <w:rPr>
          <w:bCs/>
        </w:rPr>
      </w:pPr>
    </w:p>
    <w:p w14:paraId="4D7A33A6" w14:textId="77777777" w:rsidR="00840530"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xml:space="preserve">§ </w:t>
      </w:r>
      <w:r>
        <w:rPr>
          <w:rFonts w:asciiTheme="minorHAnsi" w:hAnsiTheme="minorHAnsi"/>
          <w:b/>
          <w:sz w:val="22"/>
          <w:szCs w:val="22"/>
        </w:rPr>
        <w:t>9</w:t>
      </w:r>
    </w:p>
    <w:p w14:paraId="641C499C"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Postanowienia końcowe</w:t>
      </w:r>
    </w:p>
    <w:p w14:paraId="2C40CB80" w14:textId="77777777" w:rsidR="00840530" w:rsidRPr="00465FA3"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 xml:space="preserve">Bez zgody podmiotu tworzącego Zamawiającego Wykonawca nie może dokonać żadnej czynności prawnej mającej na celu zmianę wierzyciela w szczególności zawrzeć umowy poręczenia </w:t>
      </w:r>
      <w:r w:rsidRPr="00465FA3">
        <w:rPr>
          <w:rFonts w:asciiTheme="minorHAnsi" w:hAnsiTheme="minorHAnsi"/>
        </w:rPr>
        <w:t>w stosunku do zobowiązań Zamawiającego.</w:t>
      </w:r>
    </w:p>
    <w:p w14:paraId="4CCBC192"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Wykonawca nie może bez pisemnej zgody Zamawiającego powierzyć wykonania zamówienia osobom trzecim.</w:t>
      </w:r>
    </w:p>
    <w:p w14:paraId="3FCDD03C" w14:textId="77777777" w:rsidR="00840530"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 xml:space="preserve">Wykonawca nie może wykonywać swego zobowiązania za pomocą takich osób trzecich, które </w:t>
      </w:r>
    </w:p>
    <w:p w14:paraId="55BA719A" w14:textId="77777777" w:rsidR="00840530" w:rsidRDefault="00840530" w:rsidP="00840530">
      <w:pPr>
        <w:pStyle w:val="Akapitzlist"/>
        <w:autoSpaceDE w:val="0"/>
        <w:spacing w:after="0" w:line="240" w:lineRule="auto"/>
        <w:ind w:left="426"/>
        <w:contextualSpacing w:val="0"/>
        <w:jc w:val="both"/>
        <w:rPr>
          <w:rFonts w:asciiTheme="minorHAnsi" w:hAnsiTheme="minorHAnsi"/>
        </w:rPr>
      </w:pPr>
      <w:r w:rsidRPr="002A701E">
        <w:rPr>
          <w:rFonts w:asciiTheme="minorHAnsi" w:hAnsiTheme="minorHAnsi"/>
        </w:rPr>
        <w:lastRenderedPageBreak/>
        <w:t xml:space="preserve">na podstawie </w:t>
      </w:r>
      <w:r w:rsidRPr="00C97C2C">
        <w:rPr>
          <w:rFonts w:asciiTheme="minorHAnsi" w:hAnsiTheme="minorHAnsi"/>
        </w:rPr>
        <w:t>art.</w:t>
      </w:r>
      <w:r>
        <w:rPr>
          <w:rFonts w:asciiTheme="minorHAnsi" w:hAnsiTheme="minorHAnsi"/>
        </w:rPr>
        <w:t xml:space="preserve"> </w:t>
      </w:r>
      <w:r w:rsidRPr="00C97C2C">
        <w:rPr>
          <w:rFonts w:asciiTheme="minorHAnsi" w:hAnsiTheme="minorHAnsi"/>
        </w:rPr>
        <w:t>108</w:t>
      </w:r>
      <w:r>
        <w:rPr>
          <w:rFonts w:asciiTheme="minorHAnsi" w:hAnsiTheme="minorHAnsi"/>
        </w:rPr>
        <w:t xml:space="preserve"> </w:t>
      </w:r>
      <w:r w:rsidRPr="002A701E">
        <w:rPr>
          <w:rFonts w:asciiTheme="minorHAnsi" w:hAnsiTheme="minorHAnsi"/>
        </w:rPr>
        <w:t>ustawy Prawo zamówień publicznych są wykluczone z ubiegania się</w:t>
      </w:r>
    </w:p>
    <w:p w14:paraId="6CA4F8AF" w14:textId="77777777" w:rsidR="00840530" w:rsidRPr="002A701E" w:rsidRDefault="00840530" w:rsidP="00840530">
      <w:pPr>
        <w:pStyle w:val="Akapitzlist"/>
        <w:autoSpaceDE w:val="0"/>
        <w:spacing w:after="0" w:line="240" w:lineRule="auto"/>
        <w:ind w:left="426"/>
        <w:contextualSpacing w:val="0"/>
        <w:jc w:val="both"/>
        <w:rPr>
          <w:rFonts w:asciiTheme="minorHAnsi" w:hAnsiTheme="minorHAnsi"/>
        </w:rPr>
      </w:pPr>
      <w:r w:rsidRPr="002A701E">
        <w:rPr>
          <w:rFonts w:asciiTheme="minorHAnsi" w:hAnsiTheme="minorHAnsi"/>
        </w:rPr>
        <w:t xml:space="preserve"> o udzielenie zamówienia publicznego.   Zawinione naruszenie w/w postanowień stanowi podstawę do odstąpienia od umowy przez Zamawiającego.</w:t>
      </w:r>
    </w:p>
    <w:p w14:paraId="0FE54651"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W sprawach nie uregulowanych w niniejszej umowie mają zastosowanie:</w:t>
      </w:r>
    </w:p>
    <w:p w14:paraId="69C744E6" w14:textId="77777777" w:rsidR="00840530" w:rsidRPr="002A701E" w:rsidRDefault="00840530" w:rsidP="00840530">
      <w:pPr>
        <w:pStyle w:val="Akapitzlist"/>
        <w:numPr>
          <w:ilvl w:val="0"/>
          <w:numId w:val="32"/>
        </w:numPr>
        <w:autoSpaceDE w:val="0"/>
        <w:spacing w:after="0" w:line="240" w:lineRule="auto"/>
        <w:ind w:left="993"/>
        <w:contextualSpacing w:val="0"/>
        <w:jc w:val="both"/>
        <w:rPr>
          <w:rFonts w:asciiTheme="minorHAnsi" w:hAnsiTheme="minorHAnsi"/>
        </w:rPr>
      </w:pPr>
      <w:r w:rsidRPr="002A701E">
        <w:rPr>
          <w:rFonts w:asciiTheme="minorHAnsi" w:hAnsiTheme="minorHAnsi"/>
        </w:rPr>
        <w:t>właściwe przepisy ustawy Prawo zamówień publicznych  wraz z aktami wykonawczymi do tej ustawy,</w:t>
      </w:r>
    </w:p>
    <w:p w14:paraId="1CAB2398" w14:textId="77777777" w:rsidR="00840530" w:rsidRPr="002A701E" w:rsidRDefault="00840530" w:rsidP="00840530">
      <w:pPr>
        <w:pStyle w:val="Akapitzlist"/>
        <w:numPr>
          <w:ilvl w:val="0"/>
          <w:numId w:val="32"/>
        </w:numPr>
        <w:autoSpaceDE w:val="0"/>
        <w:spacing w:after="0" w:line="240" w:lineRule="auto"/>
        <w:ind w:left="993"/>
        <w:contextualSpacing w:val="0"/>
        <w:jc w:val="both"/>
        <w:rPr>
          <w:rFonts w:asciiTheme="minorHAnsi" w:hAnsiTheme="minorHAnsi"/>
        </w:rPr>
      </w:pPr>
      <w:r w:rsidRPr="002A701E">
        <w:rPr>
          <w:rFonts w:asciiTheme="minorHAnsi" w:hAnsiTheme="minorHAnsi"/>
        </w:rPr>
        <w:t>właściwe przepisy ustawy Kodeks cywilny.</w:t>
      </w:r>
    </w:p>
    <w:p w14:paraId="6C81313E"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334B0C1D"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Umowa może zostać zmieniona w sytuacji:</w:t>
      </w:r>
    </w:p>
    <w:p w14:paraId="611C8049"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zmiany numeru katalogowego produktu,</w:t>
      </w:r>
    </w:p>
    <w:p w14:paraId="1D7262DD"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zmiany nazwy produktu przy zachowaniu jego parametrów,</w:t>
      </w:r>
    </w:p>
    <w:p w14:paraId="484772CE"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wprowadzenia do sprzedaży przez producenta zmodyfikowanego/udoskonalonego produktu powodującego wycofanie dotychczasowego,</w:t>
      </w:r>
    </w:p>
    <w:p w14:paraId="780C1D5A"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r>
        <w:rPr>
          <w:rFonts w:asciiTheme="minorHAnsi" w:hAnsiTheme="minorHAnsi"/>
        </w:rPr>
        <w:t>,</w:t>
      </w:r>
    </w:p>
    <w:p w14:paraId="03CF01B5"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zmian powszechnie obowiązujących przepisów prawa w zakresie mającym wpływ na realizację  umowy – w zakresie dostosowania postanowień umowy do zmiany przepisów  prawa,</w:t>
      </w:r>
    </w:p>
    <w:p w14:paraId="3781218B"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opóźnień w realizacji umowy o ile zmiana taka jest korzystna dla Zamawiającego lub jest konieczna w celu prawidłowej realizacji przedmiotu umowy,</w:t>
      </w:r>
    </w:p>
    <w:p w14:paraId="6FF0B273"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oraz formy prawnej Stron – w zakresie dostosowania umowy do tych zmian,</w:t>
      </w:r>
    </w:p>
    <w:p w14:paraId="7FFAE7A0"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siły wyższej (</w:t>
      </w:r>
      <w:r>
        <w:rPr>
          <w:rFonts w:asciiTheme="minorHAnsi" w:hAnsiTheme="minorHAnsi"/>
        </w:rPr>
        <w:t>s</w:t>
      </w:r>
      <w:r w:rsidRPr="002A701E">
        <w:rPr>
          <w:rFonts w:asciiTheme="minorHAnsi" w:hAnsiTheme="minorHAnsi"/>
        </w:rPr>
        <w:t>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5794DD16"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terminu wykonania zamówienia (skrócenie/wydłużenie),</w:t>
      </w:r>
    </w:p>
    <w:p w14:paraId="04F2677E"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wstrzymaniem/przerwaniem wykonania przedmiotu umowy z przyczyn zależnych od  Zamawiającego, </w:t>
      </w:r>
    </w:p>
    <w:p w14:paraId="6278FFB9"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niewykorzystania wartości umowy przez okres 12 miesięcy od daty zawarcia umowy, Zamawiający przewiduje możliwość przedłużenia okresu obowiązywania umowy na czas określony, nie dłużej jednak niż do wykorzystania wartości umowy,</w:t>
      </w:r>
    </w:p>
    <w:p w14:paraId="56F749D3"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zmiany wysokości minimalnego wynagrodzenia za pracę ustalonego na podstawie art. 2 ust. 3-5 ustawy z dnia 10 października 2002 r. o minimalnym wynagrodzeniu za  pracę, </w:t>
      </w:r>
    </w:p>
    <w:p w14:paraId="67D819E3"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podlegania ubezpieczeniom społecznym lub ubezpieczeniu zdrowotnemu lub wysokości  stawki składki na ubezpieczenia społeczne lub zdrowotne – jeżeli zmiany te będą miały wpływ na koszty wykonania zamówienia przez Wykonawcę,</w:t>
      </w:r>
    </w:p>
    <w:p w14:paraId="68660B6E"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gromadzenia i wysokości wpłat do pracowniczych planów kapitałowych</w:t>
      </w:r>
      <w:r>
        <w:rPr>
          <w:rFonts w:asciiTheme="minorHAnsi" w:hAnsiTheme="minorHAnsi"/>
        </w:rPr>
        <w:br/>
      </w:r>
      <w:r w:rsidRPr="002A701E">
        <w:rPr>
          <w:rFonts w:asciiTheme="minorHAnsi" w:hAnsiTheme="minorHAnsi"/>
        </w:rPr>
        <w:t>o których mowa w</w:t>
      </w:r>
      <w:r w:rsidRPr="002A701E">
        <w:rPr>
          <w:rFonts w:asciiTheme="minorHAnsi" w:hAnsiTheme="minorHAnsi"/>
          <w:bCs/>
        </w:rPr>
        <w:t xml:space="preserve"> ustawie z dnia 4 października 2018 r. o planach kapitałowych. </w:t>
      </w:r>
    </w:p>
    <w:p w14:paraId="2DD15F5E"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4445BE9"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D86CD6A"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17833832"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Pr>
          <w:rFonts w:asciiTheme="minorHAnsi" w:hAnsiTheme="minorHAnsi"/>
        </w:rPr>
        <w:t xml:space="preserve">Wszelkie sprawy sporne wynikłe na tle realizacji niniejszej umowy strony będą się starały rozstrzygnąć polubownie. W razie braku porozumienia sprawy sporne rozstrzygać będzie właściwy sąd dla siedziby Zamawiającego. </w:t>
      </w:r>
    </w:p>
    <w:p w14:paraId="200FA417"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Niniejsza umowa została sporządzona w dwóch jednobrzmiących egzemplarzach, po jednym dla każdej ze stron.</w:t>
      </w:r>
    </w:p>
    <w:p w14:paraId="1316DC9A" w14:textId="77777777" w:rsidR="00840530" w:rsidRPr="002A701E" w:rsidRDefault="00840530" w:rsidP="00840530">
      <w:pPr>
        <w:autoSpaceDE w:val="0"/>
        <w:spacing w:after="0" w:line="240" w:lineRule="auto"/>
        <w:jc w:val="both"/>
        <w:rPr>
          <w:rFonts w:asciiTheme="minorHAnsi" w:hAnsiTheme="minorHAnsi"/>
          <w:sz w:val="22"/>
          <w:szCs w:val="22"/>
        </w:rPr>
      </w:pPr>
    </w:p>
    <w:p w14:paraId="6F19B60A" w14:textId="77777777" w:rsidR="00840530" w:rsidRPr="002A701E" w:rsidRDefault="00840530" w:rsidP="00840530">
      <w:pPr>
        <w:autoSpaceDE w:val="0"/>
        <w:spacing w:after="0" w:line="240" w:lineRule="auto"/>
        <w:jc w:val="both"/>
        <w:rPr>
          <w:rFonts w:asciiTheme="minorHAnsi" w:hAnsiTheme="minorHAnsi"/>
          <w:sz w:val="22"/>
          <w:szCs w:val="22"/>
        </w:rPr>
      </w:pPr>
    </w:p>
    <w:p w14:paraId="4869A361" w14:textId="77777777" w:rsidR="00840530" w:rsidRPr="002A701E" w:rsidRDefault="00840530" w:rsidP="00840530">
      <w:pPr>
        <w:autoSpaceDE w:val="0"/>
        <w:spacing w:after="0" w:line="240" w:lineRule="auto"/>
        <w:jc w:val="both"/>
        <w:rPr>
          <w:rFonts w:asciiTheme="minorHAnsi" w:hAnsiTheme="minorHAnsi"/>
          <w:sz w:val="22"/>
          <w:szCs w:val="22"/>
        </w:rPr>
      </w:pPr>
    </w:p>
    <w:p w14:paraId="17ADA2EC"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Załączniki do umowy:</w:t>
      </w:r>
    </w:p>
    <w:p w14:paraId="7B4FF3AC" w14:textId="77777777" w:rsidR="00840530" w:rsidRDefault="00840530" w:rsidP="00840530">
      <w:pPr>
        <w:pStyle w:val="Akapitzlist"/>
        <w:numPr>
          <w:ilvl w:val="0"/>
          <w:numId w:val="31"/>
        </w:numPr>
        <w:autoSpaceDE w:val="0"/>
        <w:spacing w:after="0" w:line="240" w:lineRule="auto"/>
        <w:contextualSpacing w:val="0"/>
        <w:jc w:val="both"/>
        <w:rPr>
          <w:rFonts w:asciiTheme="minorHAnsi" w:hAnsiTheme="minorHAnsi"/>
        </w:rPr>
      </w:pPr>
      <w:r w:rsidRPr="002A701E">
        <w:rPr>
          <w:rFonts w:asciiTheme="minorHAnsi" w:hAnsiTheme="minorHAnsi"/>
        </w:rPr>
        <w:t xml:space="preserve">Zał. nr </w:t>
      </w:r>
      <w:r>
        <w:rPr>
          <w:rFonts w:asciiTheme="minorHAnsi" w:hAnsiTheme="minorHAnsi"/>
        </w:rPr>
        <w:t>1</w:t>
      </w:r>
      <w:r w:rsidRPr="002A701E">
        <w:rPr>
          <w:rFonts w:asciiTheme="minorHAnsi" w:hAnsiTheme="minorHAnsi"/>
        </w:rPr>
        <w:t xml:space="preserve"> – Formularz asortymentowo-cenowy</w:t>
      </w:r>
      <w:r>
        <w:rPr>
          <w:rFonts w:asciiTheme="minorHAnsi" w:hAnsiTheme="minorHAnsi"/>
        </w:rPr>
        <w:t>.</w:t>
      </w:r>
      <w:r w:rsidRPr="002A701E">
        <w:rPr>
          <w:rFonts w:asciiTheme="minorHAnsi" w:hAnsiTheme="minorHAnsi"/>
        </w:rPr>
        <w:t xml:space="preserve"> </w:t>
      </w:r>
    </w:p>
    <w:p w14:paraId="454419AD" w14:textId="77777777" w:rsidR="00840530" w:rsidRPr="002A701E" w:rsidRDefault="00840530" w:rsidP="00840530">
      <w:pPr>
        <w:pStyle w:val="Akapitzlist"/>
        <w:autoSpaceDE w:val="0"/>
        <w:spacing w:after="0" w:line="240" w:lineRule="auto"/>
        <w:ind w:left="360"/>
        <w:contextualSpacing w:val="0"/>
        <w:jc w:val="both"/>
        <w:rPr>
          <w:rFonts w:asciiTheme="minorHAnsi" w:hAnsiTheme="minorHAnsi"/>
        </w:rPr>
      </w:pPr>
    </w:p>
    <w:p w14:paraId="6099D5FE" w14:textId="77777777" w:rsidR="00840530" w:rsidRPr="002A701E" w:rsidRDefault="00840530" w:rsidP="00840530">
      <w:pPr>
        <w:autoSpaceDE w:val="0"/>
        <w:spacing w:after="0" w:line="240" w:lineRule="auto"/>
        <w:jc w:val="both"/>
        <w:rPr>
          <w:rFonts w:asciiTheme="minorHAnsi" w:hAnsiTheme="minorHAnsi"/>
          <w:sz w:val="22"/>
          <w:szCs w:val="22"/>
        </w:rPr>
      </w:pPr>
    </w:p>
    <w:p w14:paraId="08B34A71" w14:textId="77777777" w:rsidR="00840530" w:rsidRDefault="00840530" w:rsidP="00840530">
      <w:pPr>
        <w:autoSpaceDE w:val="0"/>
        <w:spacing w:after="0" w:line="240" w:lineRule="auto"/>
        <w:jc w:val="both"/>
        <w:rPr>
          <w:rFonts w:asciiTheme="minorHAnsi" w:hAnsiTheme="minorHAnsi"/>
          <w:sz w:val="22"/>
          <w:szCs w:val="22"/>
        </w:rPr>
      </w:pPr>
    </w:p>
    <w:p w14:paraId="613B8A5F" w14:textId="77777777" w:rsidR="00840530" w:rsidRDefault="00840530" w:rsidP="00840530">
      <w:pPr>
        <w:autoSpaceDE w:val="0"/>
        <w:spacing w:after="0" w:line="240" w:lineRule="auto"/>
        <w:jc w:val="both"/>
        <w:rPr>
          <w:rFonts w:asciiTheme="minorHAnsi" w:hAnsiTheme="minorHAnsi"/>
          <w:sz w:val="22"/>
          <w:szCs w:val="22"/>
        </w:rPr>
      </w:pPr>
    </w:p>
    <w:p w14:paraId="443836A1" w14:textId="77777777" w:rsidR="00840530" w:rsidRDefault="00840530" w:rsidP="00840530">
      <w:pPr>
        <w:autoSpaceDE w:val="0"/>
        <w:spacing w:after="0" w:line="240" w:lineRule="auto"/>
        <w:jc w:val="both"/>
        <w:rPr>
          <w:rFonts w:asciiTheme="minorHAnsi" w:hAnsiTheme="minorHAnsi"/>
          <w:sz w:val="22"/>
          <w:szCs w:val="22"/>
        </w:rPr>
      </w:pPr>
    </w:p>
    <w:p w14:paraId="3B948958" w14:textId="77777777" w:rsidR="00840530" w:rsidRPr="002A701E" w:rsidRDefault="00840530" w:rsidP="00840530">
      <w:pPr>
        <w:autoSpaceDE w:val="0"/>
        <w:spacing w:after="0" w:line="240" w:lineRule="auto"/>
        <w:jc w:val="both"/>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840530" w:rsidRPr="002A701E" w14:paraId="00B32CB1" w14:textId="77777777" w:rsidTr="00C11B1C">
        <w:tc>
          <w:tcPr>
            <w:tcW w:w="4703" w:type="dxa"/>
          </w:tcPr>
          <w:p w14:paraId="4C65BA0D" w14:textId="77777777" w:rsidR="00840530" w:rsidRPr="002A701E" w:rsidRDefault="00840530" w:rsidP="00C11B1C">
            <w:pPr>
              <w:autoSpaceDE w:val="0"/>
              <w:jc w:val="center"/>
              <w:rPr>
                <w:rFonts w:asciiTheme="minorHAnsi" w:hAnsiTheme="minorHAnsi"/>
                <w:sz w:val="22"/>
                <w:szCs w:val="22"/>
              </w:rPr>
            </w:pPr>
          </w:p>
        </w:tc>
        <w:tc>
          <w:tcPr>
            <w:tcW w:w="4703" w:type="dxa"/>
          </w:tcPr>
          <w:p w14:paraId="759F70B1" w14:textId="77777777" w:rsidR="00840530" w:rsidRPr="002A701E" w:rsidRDefault="00840530" w:rsidP="00C11B1C">
            <w:pPr>
              <w:autoSpaceDE w:val="0"/>
              <w:jc w:val="center"/>
              <w:rPr>
                <w:rFonts w:asciiTheme="minorHAnsi" w:hAnsiTheme="minorHAnsi"/>
                <w:sz w:val="22"/>
                <w:szCs w:val="22"/>
              </w:rPr>
            </w:pPr>
          </w:p>
        </w:tc>
      </w:tr>
    </w:tbl>
    <w:tbl>
      <w:tblPr>
        <w:tblW w:w="9406" w:type="dxa"/>
        <w:tblCellMar>
          <w:left w:w="10" w:type="dxa"/>
          <w:right w:w="10" w:type="dxa"/>
        </w:tblCellMar>
        <w:tblLook w:val="0000" w:firstRow="0" w:lastRow="0" w:firstColumn="0" w:lastColumn="0" w:noHBand="0" w:noVBand="0"/>
      </w:tblPr>
      <w:tblGrid>
        <w:gridCol w:w="4703"/>
        <w:gridCol w:w="4703"/>
      </w:tblGrid>
      <w:tr w:rsidR="00840530" w14:paraId="36047CB8" w14:textId="77777777" w:rsidTr="00C11B1C">
        <w:trPr>
          <w:trHeight w:val="987"/>
        </w:trPr>
        <w:tc>
          <w:tcPr>
            <w:tcW w:w="4703" w:type="dxa"/>
            <w:shd w:val="clear" w:color="auto" w:fill="auto"/>
            <w:tcMar>
              <w:top w:w="0" w:type="dxa"/>
              <w:left w:w="108" w:type="dxa"/>
              <w:bottom w:w="0" w:type="dxa"/>
              <w:right w:w="108" w:type="dxa"/>
            </w:tcMar>
          </w:tcPr>
          <w:p w14:paraId="74C63579" w14:textId="77777777" w:rsidR="00840530" w:rsidRDefault="00840530" w:rsidP="00C11B1C">
            <w:pPr>
              <w:autoSpaceDE w:val="0"/>
              <w:spacing w:after="0" w:line="240" w:lineRule="auto"/>
              <w:jc w:val="center"/>
              <w:rPr>
                <w:rFonts w:ascii="Calibri" w:hAnsi="Calibri"/>
                <w:sz w:val="22"/>
                <w:szCs w:val="22"/>
              </w:rPr>
            </w:pPr>
            <w:r>
              <w:rPr>
                <w:rFonts w:ascii="Calibri" w:hAnsi="Calibri"/>
                <w:sz w:val="22"/>
                <w:szCs w:val="22"/>
              </w:rPr>
              <w:t>……………………………..……………..</w:t>
            </w:r>
          </w:p>
          <w:p w14:paraId="72FE657B" w14:textId="77777777" w:rsidR="00840530" w:rsidRDefault="00840530" w:rsidP="00C11B1C">
            <w:pPr>
              <w:autoSpaceDE w:val="0"/>
              <w:spacing w:after="0" w:line="240" w:lineRule="auto"/>
              <w:jc w:val="center"/>
            </w:pPr>
            <w:r>
              <w:rPr>
                <w:rFonts w:ascii="Calibri" w:hAnsi="Calibri"/>
                <w:sz w:val="22"/>
                <w:szCs w:val="22"/>
              </w:rPr>
              <w:t xml:space="preserve">podpis </w:t>
            </w:r>
            <w:r>
              <w:rPr>
                <w:rFonts w:ascii="Calibri" w:hAnsi="Calibri"/>
                <w:b/>
                <w:sz w:val="22"/>
                <w:szCs w:val="22"/>
              </w:rPr>
              <w:t>Zamawiającego</w:t>
            </w:r>
          </w:p>
        </w:tc>
        <w:tc>
          <w:tcPr>
            <w:tcW w:w="4703" w:type="dxa"/>
            <w:shd w:val="clear" w:color="auto" w:fill="auto"/>
            <w:tcMar>
              <w:top w:w="0" w:type="dxa"/>
              <w:left w:w="108" w:type="dxa"/>
              <w:bottom w:w="0" w:type="dxa"/>
              <w:right w:w="108" w:type="dxa"/>
            </w:tcMar>
          </w:tcPr>
          <w:p w14:paraId="24881519" w14:textId="77777777" w:rsidR="00840530" w:rsidRDefault="00840530" w:rsidP="00C11B1C">
            <w:pPr>
              <w:autoSpaceDE w:val="0"/>
              <w:spacing w:after="0" w:line="240" w:lineRule="auto"/>
              <w:jc w:val="center"/>
              <w:rPr>
                <w:rFonts w:ascii="Calibri" w:hAnsi="Calibri"/>
                <w:sz w:val="22"/>
                <w:szCs w:val="22"/>
              </w:rPr>
            </w:pPr>
            <w:r>
              <w:rPr>
                <w:rFonts w:ascii="Calibri" w:hAnsi="Calibri"/>
                <w:sz w:val="22"/>
                <w:szCs w:val="22"/>
              </w:rPr>
              <w:t>……………………………..……………..</w:t>
            </w:r>
          </w:p>
          <w:p w14:paraId="139E2BD6" w14:textId="77777777" w:rsidR="00840530" w:rsidRDefault="00840530" w:rsidP="00C11B1C">
            <w:pPr>
              <w:autoSpaceDE w:val="0"/>
              <w:spacing w:after="0" w:line="240" w:lineRule="auto"/>
              <w:jc w:val="center"/>
            </w:pPr>
            <w:r>
              <w:rPr>
                <w:rFonts w:ascii="Calibri" w:hAnsi="Calibri"/>
                <w:sz w:val="22"/>
                <w:szCs w:val="22"/>
              </w:rPr>
              <w:t xml:space="preserve">podpis </w:t>
            </w:r>
            <w:r>
              <w:rPr>
                <w:rFonts w:ascii="Calibri" w:hAnsi="Calibri"/>
                <w:b/>
                <w:sz w:val="22"/>
                <w:szCs w:val="22"/>
              </w:rPr>
              <w:t>Wykonawcy</w:t>
            </w:r>
          </w:p>
        </w:tc>
      </w:tr>
    </w:tbl>
    <w:p w14:paraId="2B7202B2" w14:textId="65317FB9" w:rsidR="00B71C38" w:rsidRDefault="00B71C38" w:rsidP="00840530">
      <w:pPr>
        <w:spacing w:after="0" w:line="240" w:lineRule="auto"/>
        <w:rPr>
          <w:rFonts w:asciiTheme="minorHAnsi" w:hAnsiTheme="minorHAnsi"/>
          <w:sz w:val="22"/>
          <w:szCs w:val="22"/>
        </w:rPr>
      </w:pPr>
    </w:p>
    <w:sectPr w:rsidR="00B71C38" w:rsidSect="00B61B29">
      <w:headerReference w:type="default" r:id="rId49"/>
      <w:footerReference w:type="even" r:id="rId50"/>
      <w:footerReference w:type="default" r:id="rId51"/>
      <w:footerReference w:type="first" r:id="rId52"/>
      <w:pgSz w:w="12240" w:h="15840"/>
      <w:pgMar w:top="851"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97C0" w14:textId="77777777" w:rsidR="002B13E8" w:rsidRDefault="002B13E8" w:rsidP="00AE2DEF">
      <w:pPr>
        <w:spacing w:after="24"/>
      </w:pPr>
      <w:r>
        <w:separator/>
      </w:r>
    </w:p>
  </w:endnote>
  <w:endnote w:type="continuationSeparator" w:id="0">
    <w:p w14:paraId="0459E077" w14:textId="77777777" w:rsidR="002B13E8" w:rsidRDefault="002B13E8"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925" w14:textId="77777777" w:rsidR="00D83691" w:rsidRDefault="00D83691">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D83691" w:rsidRDefault="00D8369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2F60" w14:textId="77777777" w:rsidR="00D83691" w:rsidRPr="004A07E6" w:rsidRDefault="00D83691">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0155D0">
      <w:rPr>
        <w:rStyle w:val="Numerstrony"/>
        <w:rFonts w:ascii="Cambria" w:hAnsi="Cambria"/>
        <w:noProof/>
      </w:rPr>
      <w:t>6</w:t>
    </w:r>
    <w:r w:rsidRPr="004A07E6">
      <w:rPr>
        <w:rStyle w:val="Numerstrony"/>
        <w:rFonts w:ascii="Cambria" w:hAnsi="Cambria"/>
      </w:rPr>
      <w:fldChar w:fldCharType="end"/>
    </w:r>
  </w:p>
  <w:p w14:paraId="47105DCD" w14:textId="77777777" w:rsidR="00D83691" w:rsidRDefault="00D8369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4BC0201" w14:textId="77777777" w:rsidR="00D83691" w:rsidRDefault="00D83691">
        <w:pPr>
          <w:pStyle w:val="Stopka"/>
          <w:spacing w:after="24"/>
          <w:jc w:val="right"/>
        </w:pPr>
        <w:r>
          <w:fldChar w:fldCharType="begin"/>
        </w:r>
        <w:r>
          <w:instrText>PAGE   \* MERGEFORMAT</w:instrText>
        </w:r>
        <w:r>
          <w:fldChar w:fldCharType="separate"/>
        </w:r>
        <w:r w:rsidR="000155D0">
          <w:rPr>
            <w:noProof/>
          </w:rPr>
          <w:t>1</w:t>
        </w:r>
        <w:r>
          <w:rPr>
            <w:noProof/>
          </w:rPr>
          <w:fldChar w:fldCharType="end"/>
        </w:r>
      </w:p>
    </w:sdtContent>
  </w:sdt>
  <w:p w14:paraId="2BA5A84C" w14:textId="77777777" w:rsidR="00D83691" w:rsidRDefault="00D8369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BDC3" w14:textId="77777777" w:rsidR="002B13E8" w:rsidRDefault="002B13E8" w:rsidP="00AE2DEF">
      <w:pPr>
        <w:spacing w:after="24"/>
      </w:pPr>
      <w:r>
        <w:separator/>
      </w:r>
    </w:p>
  </w:footnote>
  <w:footnote w:type="continuationSeparator" w:id="0">
    <w:p w14:paraId="4E76EFE0" w14:textId="77777777" w:rsidR="002B13E8" w:rsidRDefault="002B13E8" w:rsidP="00AE2DEF">
      <w:pPr>
        <w:spacing w:after="24"/>
      </w:pPr>
      <w:r>
        <w:continuationSeparator/>
      </w:r>
    </w:p>
  </w:footnote>
  <w:footnote w:id="1">
    <w:p w14:paraId="7E7F9E27" w14:textId="77777777" w:rsidR="00D83691" w:rsidRPr="00C409CB" w:rsidRDefault="00D83691"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D83691" w:rsidRPr="008C4FBB" w:rsidRDefault="00D83691"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D83691" w:rsidRPr="00072D98" w:rsidRDefault="00D83691"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D83691" w:rsidRDefault="00D8369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D83691" w:rsidRDefault="00D8369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D83691" w:rsidRDefault="00D8369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D83691" w:rsidRDefault="00D8369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D83691" w:rsidRPr="00C96983" w14:paraId="09482B88" w14:textId="77777777" w:rsidTr="000C6371">
      <w:tc>
        <w:tcPr>
          <w:tcW w:w="1016" w:type="pct"/>
          <w:tcMar>
            <w:left w:w="0" w:type="dxa"/>
            <w:right w:w="0" w:type="dxa"/>
          </w:tcMar>
        </w:tcPr>
        <w:p w14:paraId="77006F7E" w14:textId="77777777" w:rsidR="00D83691" w:rsidRPr="00C96983" w:rsidRDefault="00D83691" w:rsidP="00D507CC">
          <w:pPr>
            <w:rPr>
              <w:rFonts w:ascii="Calibri" w:hAnsi="Calibri"/>
              <w:noProof/>
            </w:rPr>
          </w:pPr>
        </w:p>
      </w:tc>
      <w:tc>
        <w:tcPr>
          <w:tcW w:w="1484" w:type="pct"/>
          <w:tcMar>
            <w:left w:w="0" w:type="dxa"/>
            <w:right w:w="0" w:type="dxa"/>
          </w:tcMar>
        </w:tcPr>
        <w:p w14:paraId="66C23C18" w14:textId="77777777" w:rsidR="00D83691" w:rsidRPr="00C96983" w:rsidRDefault="00D83691" w:rsidP="00D507CC">
          <w:pPr>
            <w:ind w:left="48"/>
            <w:jc w:val="center"/>
            <w:rPr>
              <w:rFonts w:ascii="Calibri" w:hAnsi="Calibri"/>
              <w:noProof/>
            </w:rPr>
          </w:pPr>
        </w:p>
      </w:tc>
      <w:tc>
        <w:tcPr>
          <w:tcW w:w="1134" w:type="pct"/>
          <w:tcMar>
            <w:left w:w="0" w:type="dxa"/>
            <w:right w:w="0" w:type="dxa"/>
          </w:tcMar>
        </w:tcPr>
        <w:p w14:paraId="4488405B" w14:textId="77777777" w:rsidR="00D83691" w:rsidRPr="00C96983" w:rsidRDefault="00D83691" w:rsidP="00D507CC">
          <w:pPr>
            <w:ind w:left="-1"/>
            <w:jc w:val="center"/>
            <w:rPr>
              <w:rFonts w:ascii="Calibri" w:hAnsi="Calibri"/>
              <w:noProof/>
            </w:rPr>
          </w:pPr>
        </w:p>
      </w:tc>
      <w:tc>
        <w:tcPr>
          <w:tcW w:w="1366" w:type="pct"/>
          <w:tcMar>
            <w:left w:w="0" w:type="dxa"/>
            <w:right w:w="0" w:type="dxa"/>
          </w:tcMar>
        </w:tcPr>
        <w:p w14:paraId="3A19C285" w14:textId="77777777" w:rsidR="00D83691" w:rsidRPr="00C96983" w:rsidRDefault="00D83691" w:rsidP="00D507CC">
          <w:pPr>
            <w:ind w:right="-1"/>
            <w:jc w:val="right"/>
            <w:rPr>
              <w:rFonts w:ascii="Calibri" w:hAnsi="Calibri"/>
              <w:noProof/>
            </w:rPr>
          </w:pPr>
        </w:p>
      </w:tc>
    </w:tr>
  </w:tbl>
  <w:p w14:paraId="30BAB143" w14:textId="77777777" w:rsidR="00D83691" w:rsidRPr="009148FD" w:rsidRDefault="00D83691"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4"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36286"/>
    <w:multiLevelType w:val="hybridMultilevel"/>
    <w:tmpl w:val="38FC65BC"/>
    <w:lvl w:ilvl="0" w:tplc="5E660654">
      <w:start w:val="7"/>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4"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5"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7" w15:restartNumberingAfterBreak="0">
    <w:nsid w:val="52333BCA"/>
    <w:multiLevelType w:val="hybridMultilevel"/>
    <w:tmpl w:val="2774023C"/>
    <w:lvl w:ilvl="0" w:tplc="1BFAABF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4"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8"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9"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1"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3"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9911396">
    <w:abstractNumId w:val="26"/>
  </w:num>
  <w:num w:numId="2" w16cid:durableId="160973338">
    <w:abstractNumId w:val="39"/>
  </w:num>
  <w:num w:numId="3" w16cid:durableId="619336754">
    <w:abstractNumId w:val="44"/>
  </w:num>
  <w:num w:numId="4" w16cid:durableId="24258485">
    <w:abstractNumId w:val="17"/>
  </w:num>
  <w:num w:numId="5" w16cid:durableId="21170037">
    <w:abstractNumId w:val="23"/>
  </w:num>
  <w:num w:numId="6" w16cid:durableId="275064529">
    <w:abstractNumId w:val="12"/>
  </w:num>
  <w:num w:numId="7" w16cid:durableId="202449028">
    <w:abstractNumId w:val="32"/>
  </w:num>
  <w:num w:numId="8" w16cid:durableId="1331518190">
    <w:abstractNumId w:val="31"/>
  </w:num>
  <w:num w:numId="9" w16cid:durableId="861360376">
    <w:abstractNumId w:val="8"/>
  </w:num>
  <w:num w:numId="10" w16cid:durableId="1655988414">
    <w:abstractNumId w:val="18"/>
  </w:num>
  <w:num w:numId="11" w16cid:durableId="1218586708">
    <w:abstractNumId w:val="40"/>
  </w:num>
  <w:num w:numId="12" w16cid:durableId="2048136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3053291">
    <w:abstractNumId w:val="9"/>
  </w:num>
  <w:num w:numId="14" w16cid:durableId="1490444839">
    <w:abstractNumId w:val="25"/>
  </w:num>
  <w:num w:numId="15" w16cid:durableId="944314928">
    <w:abstractNumId w:val="21"/>
  </w:num>
  <w:num w:numId="16" w16cid:durableId="660085967">
    <w:abstractNumId w:val="6"/>
  </w:num>
  <w:num w:numId="17" w16cid:durableId="1703238245">
    <w:abstractNumId w:val="2"/>
  </w:num>
  <w:num w:numId="18" w16cid:durableId="1800296793">
    <w:abstractNumId w:val="14"/>
  </w:num>
  <w:num w:numId="19" w16cid:durableId="2147116522">
    <w:abstractNumId w:val="29"/>
  </w:num>
  <w:num w:numId="20" w16cid:durableId="973415196">
    <w:abstractNumId w:val="42"/>
  </w:num>
  <w:num w:numId="21" w16cid:durableId="833304908">
    <w:abstractNumId w:val="13"/>
  </w:num>
  <w:num w:numId="22" w16cid:durableId="740566132">
    <w:abstractNumId w:val="34"/>
  </w:num>
  <w:num w:numId="23" w16cid:durableId="66807730">
    <w:abstractNumId w:val="3"/>
  </w:num>
  <w:num w:numId="24" w16cid:durableId="1690764298">
    <w:abstractNumId w:val="4"/>
  </w:num>
  <w:num w:numId="25" w16cid:durableId="1994329863">
    <w:abstractNumId w:val="36"/>
  </w:num>
  <w:num w:numId="26" w16cid:durableId="1911227277">
    <w:abstractNumId w:val="38"/>
  </w:num>
  <w:num w:numId="27" w16cid:durableId="2002200121">
    <w:abstractNumId w:val="28"/>
  </w:num>
  <w:num w:numId="28" w16cid:durableId="358089004">
    <w:abstractNumId w:val="7"/>
  </w:num>
  <w:num w:numId="29" w16cid:durableId="183055191">
    <w:abstractNumId w:val="33"/>
  </w:num>
  <w:num w:numId="30" w16cid:durableId="1784374302">
    <w:abstractNumId w:val="5"/>
  </w:num>
  <w:num w:numId="31" w16cid:durableId="73550674">
    <w:abstractNumId w:val="16"/>
  </w:num>
  <w:num w:numId="32" w16cid:durableId="1693991539">
    <w:abstractNumId w:val="24"/>
  </w:num>
  <w:num w:numId="33" w16cid:durableId="1715156185">
    <w:abstractNumId w:val="37"/>
  </w:num>
  <w:num w:numId="34" w16cid:durableId="61609078">
    <w:abstractNumId w:val="30"/>
  </w:num>
  <w:num w:numId="35" w16cid:durableId="1063144182">
    <w:abstractNumId w:val="15"/>
  </w:num>
  <w:num w:numId="36" w16cid:durableId="1978338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2995186">
    <w:abstractNumId w:val="22"/>
  </w:num>
  <w:num w:numId="38" w16cid:durableId="2055884942">
    <w:abstractNumId w:val="27"/>
  </w:num>
  <w:num w:numId="39" w16cid:durableId="658002616">
    <w:abstractNumId w:val="20"/>
  </w:num>
  <w:num w:numId="40" w16cid:durableId="1115901711">
    <w:abstractNumId w:val="41"/>
  </w:num>
  <w:num w:numId="41" w16cid:durableId="251015705">
    <w:abstractNumId w:val="11"/>
  </w:num>
  <w:num w:numId="42" w16cid:durableId="1601446911">
    <w:abstractNumId w:val="43"/>
  </w:num>
  <w:num w:numId="43" w16cid:durableId="1015301542">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5D0"/>
    <w:rsid w:val="0001588C"/>
    <w:rsid w:val="0001662B"/>
    <w:rsid w:val="0001696E"/>
    <w:rsid w:val="000179F5"/>
    <w:rsid w:val="00017AB6"/>
    <w:rsid w:val="00022E3F"/>
    <w:rsid w:val="00023380"/>
    <w:rsid w:val="00025474"/>
    <w:rsid w:val="0002614E"/>
    <w:rsid w:val="00026677"/>
    <w:rsid w:val="00030271"/>
    <w:rsid w:val="00032DB5"/>
    <w:rsid w:val="0003387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E6A"/>
    <w:rsid w:val="00057F73"/>
    <w:rsid w:val="00060B32"/>
    <w:rsid w:val="00063693"/>
    <w:rsid w:val="000638E9"/>
    <w:rsid w:val="00063A7E"/>
    <w:rsid w:val="00065F24"/>
    <w:rsid w:val="00066819"/>
    <w:rsid w:val="00066CE9"/>
    <w:rsid w:val="00070E10"/>
    <w:rsid w:val="00071DA9"/>
    <w:rsid w:val="00072781"/>
    <w:rsid w:val="00072E1E"/>
    <w:rsid w:val="00073B8C"/>
    <w:rsid w:val="000762DC"/>
    <w:rsid w:val="00080F86"/>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4E68"/>
    <w:rsid w:val="000D536E"/>
    <w:rsid w:val="000D6237"/>
    <w:rsid w:val="000D6D8F"/>
    <w:rsid w:val="000D74E8"/>
    <w:rsid w:val="000D7653"/>
    <w:rsid w:val="000E0D29"/>
    <w:rsid w:val="000E1821"/>
    <w:rsid w:val="000E2410"/>
    <w:rsid w:val="000E2F22"/>
    <w:rsid w:val="000E4099"/>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35E2"/>
    <w:rsid w:val="00133D88"/>
    <w:rsid w:val="00134972"/>
    <w:rsid w:val="001353E7"/>
    <w:rsid w:val="001369E6"/>
    <w:rsid w:val="00136A47"/>
    <w:rsid w:val="00136C05"/>
    <w:rsid w:val="001405B3"/>
    <w:rsid w:val="00140D1B"/>
    <w:rsid w:val="00140E42"/>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53C9"/>
    <w:rsid w:val="00197109"/>
    <w:rsid w:val="001A452C"/>
    <w:rsid w:val="001A5020"/>
    <w:rsid w:val="001A5BDD"/>
    <w:rsid w:val="001A67DA"/>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430"/>
    <w:rsid w:val="001F3AE1"/>
    <w:rsid w:val="001F3BBF"/>
    <w:rsid w:val="001F7A20"/>
    <w:rsid w:val="00201B6B"/>
    <w:rsid w:val="00201E25"/>
    <w:rsid w:val="002023A3"/>
    <w:rsid w:val="0020395C"/>
    <w:rsid w:val="00205115"/>
    <w:rsid w:val="002059B9"/>
    <w:rsid w:val="0020620E"/>
    <w:rsid w:val="0020682D"/>
    <w:rsid w:val="00210597"/>
    <w:rsid w:val="002121C6"/>
    <w:rsid w:val="00213570"/>
    <w:rsid w:val="00213DB3"/>
    <w:rsid w:val="0021600A"/>
    <w:rsid w:val="002174B2"/>
    <w:rsid w:val="00220877"/>
    <w:rsid w:val="00222B20"/>
    <w:rsid w:val="00223597"/>
    <w:rsid w:val="00223B39"/>
    <w:rsid w:val="00224554"/>
    <w:rsid w:val="0022467C"/>
    <w:rsid w:val="0022494A"/>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EAF"/>
    <w:rsid w:val="00260C03"/>
    <w:rsid w:val="002634F1"/>
    <w:rsid w:val="002664A0"/>
    <w:rsid w:val="00266A19"/>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4CE"/>
    <w:rsid w:val="00281657"/>
    <w:rsid w:val="00281670"/>
    <w:rsid w:val="00283B9B"/>
    <w:rsid w:val="00284F0D"/>
    <w:rsid w:val="0028608A"/>
    <w:rsid w:val="002867CB"/>
    <w:rsid w:val="002922E1"/>
    <w:rsid w:val="002926D6"/>
    <w:rsid w:val="00293648"/>
    <w:rsid w:val="00293A5C"/>
    <w:rsid w:val="00295EF2"/>
    <w:rsid w:val="00297158"/>
    <w:rsid w:val="0029774A"/>
    <w:rsid w:val="002A11FB"/>
    <w:rsid w:val="002A1E5B"/>
    <w:rsid w:val="002A3163"/>
    <w:rsid w:val="002A4727"/>
    <w:rsid w:val="002A4793"/>
    <w:rsid w:val="002A6155"/>
    <w:rsid w:val="002A6777"/>
    <w:rsid w:val="002A701E"/>
    <w:rsid w:val="002B0266"/>
    <w:rsid w:val="002B02D5"/>
    <w:rsid w:val="002B073D"/>
    <w:rsid w:val="002B13E8"/>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0A68"/>
    <w:rsid w:val="00340AFD"/>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DBA"/>
    <w:rsid w:val="00377299"/>
    <w:rsid w:val="00377534"/>
    <w:rsid w:val="00377D8A"/>
    <w:rsid w:val="00380F56"/>
    <w:rsid w:val="0038358C"/>
    <w:rsid w:val="00384CB1"/>
    <w:rsid w:val="00387B28"/>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70A0"/>
    <w:rsid w:val="004113B9"/>
    <w:rsid w:val="00412C7C"/>
    <w:rsid w:val="0041340A"/>
    <w:rsid w:val="00413902"/>
    <w:rsid w:val="00414D34"/>
    <w:rsid w:val="0041554A"/>
    <w:rsid w:val="00416A84"/>
    <w:rsid w:val="0041775A"/>
    <w:rsid w:val="004178ED"/>
    <w:rsid w:val="00417A29"/>
    <w:rsid w:val="004209A7"/>
    <w:rsid w:val="0042126F"/>
    <w:rsid w:val="00423B2F"/>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FFA"/>
    <w:rsid w:val="0046314D"/>
    <w:rsid w:val="00465C89"/>
    <w:rsid w:val="00466D6B"/>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87C55"/>
    <w:rsid w:val="00491444"/>
    <w:rsid w:val="0049292F"/>
    <w:rsid w:val="00496060"/>
    <w:rsid w:val="00496433"/>
    <w:rsid w:val="004A025F"/>
    <w:rsid w:val="004A0280"/>
    <w:rsid w:val="004A07E6"/>
    <w:rsid w:val="004A2E77"/>
    <w:rsid w:val="004A2EFB"/>
    <w:rsid w:val="004A4848"/>
    <w:rsid w:val="004A51E8"/>
    <w:rsid w:val="004A55F4"/>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7BE"/>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39D8"/>
    <w:rsid w:val="00595D7A"/>
    <w:rsid w:val="005976BE"/>
    <w:rsid w:val="005A0B6C"/>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AF2"/>
    <w:rsid w:val="005B4B82"/>
    <w:rsid w:val="005B5801"/>
    <w:rsid w:val="005B5E62"/>
    <w:rsid w:val="005C02A9"/>
    <w:rsid w:val="005C1A21"/>
    <w:rsid w:val="005C2471"/>
    <w:rsid w:val="005C4433"/>
    <w:rsid w:val="005C5CC4"/>
    <w:rsid w:val="005C6258"/>
    <w:rsid w:val="005D5D43"/>
    <w:rsid w:val="005D7282"/>
    <w:rsid w:val="005E0A51"/>
    <w:rsid w:val="005E0FFC"/>
    <w:rsid w:val="005E1061"/>
    <w:rsid w:val="005E2121"/>
    <w:rsid w:val="005E78A6"/>
    <w:rsid w:val="005E79CE"/>
    <w:rsid w:val="005F00CF"/>
    <w:rsid w:val="005F06C1"/>
    <w:rsid w:val="005F4CAA"/>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11C"/>
    <w:rsid w:val="0062150A"/>
    <w:rsid w:val="00622237"/>
    <w:rsid w:val="00622857"/>
    <w:rsid w:val="006265F9"/>
    <w:rsid w:val="00632513"/>
    <w:rsid w:val="0063365C"/>
    <w:rsid w:val="006345D7"/>
    <w:rsid w:val="00635359"/>
    <w:rsid w:val="00636553"/>
    <w:rsid w:val="00636840"/>
    <w:rsid w:val="006377E0"/>
    <w:rsid w:val="00641002"/>
    <w:rsid w:val="006415D3"/>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62338"/>
    <w:rsid w:val="0066492B"/>
    <w:rsid w:val="00664E64"/>
    <w:rsid w:val="00665D71"/>
    <w:rsid w:val="00666CCF"/>
    <w:rsid w:val="00670C74"/>
    <w:rsid w:val="00671827"/>
    <w:rsid w:val="00671DC8"/>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614"/>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5EA"/>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4754"/>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3784"/>
    <w:rsid w:val="00733B65"/>
    <w:rsid w:val="0073425E"/>
    <w:rsid w:val="00734773"/>
    <w:rsid w:val="007359E6"/>
    <w:rsid w:val="00736BAE"/>
    <w:rsid w:val="00736FE7"/>
    <w:rsid w:val="00737330"/>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8CC"/>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7002"/>
    <w:rsid w:val="007A7055"/>
    <w:rsid w:val="007A795F"/>
    <w:rsid w:val="007A79EB"/>
    <w:rsid w:val="007B0973"/>
    <w:rsid w:val="007B5211"/>
    <w:rsid w:val="007B7349"/>
    <w:rsid w:val="007B7F5C"/>
    <w:rsid w:val="007C0656"/>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E1B"/>
    <w:rsid w:val="007E6E59"/>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2E16"/>
    <w:rsid w:val="00837683"/>
    <w:rsid w:val="00840530"/>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2CA1"/>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0D69"/>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276DE"/>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6D1"/>
    <w:rsid w:val="009A2DE7"/>
    <w:rsid w:val="009A3FE9"/>
    <w:rsid w:val="009A4CB2"/>
    <w:rsid w:val="009A6F61"/>
    <w:rsid w:val="009B0235"/>
    <w:rsid w:val="009B1D88"/>
    <w:rsid w:val="009B3C25"/>
    <w:rsid w:val="009B4427"/>
    <w:rsid w:val="009B4B1B"/>
    <w:rsid w:val="009B4E8A"/>
    <w:rsid w:val="009B5276"/>
    <w:rsid w:val="009B5AEA"/>
    <w:rsid w:val="009B607E"/>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139"/>
    <w:rsid w:val="009E6DB5"/>
    <w:rsid w:val="009E76A3"/>
    <w:rsid w:val="009F0DDD"/>
    <w:rsid w:val="009F1B5D"/>
    <w:rsid w:val="009F25D4"/>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AA5"/>
    <w:rsid w:val="00A11DC5"/>
    <w:rsid w:val="00A1255A"/>
    <w:rsid w:val="00A14383"/>
    <w:rsid w:val="00A14C61"/>
    <w:rsid w:val="00A15D62"/>
    <w:rsid w:val="00A166C9"/>
    <w:rsid w:val="00A173DB"/>
    <w:rsid w:val="00A17496"/>
    <w:rsid w:val="00A2230E"/>
    <w:rsid w:val="00A238D9"/>
    <w:rsid w:val="00A23CA7"/>
    <w:rsid w:val="00A25B47"/>
    <w:rsid w:val="00A30C88"/>
    <w:rsid w:val="00A314D2"/>
    <w:rsid w:val="00A31837"/>
    <w:rsid w:val="00A34DC1"/>
    <w:rsid w:val="00A35CEE"/>
    <w:rsid w:val="00A36051"/>
    <w:rsid w:val="00A36474"/>
    <w:rsid w:val="00A36BDC"/>
    <w:rsid w:val="00A37BF3"/>
    <w:rsid w:val="00A401F7"/>
    <w:rsid w:val="00A4220A"/>
    <w:rsid w:val="00A43323"/>
    <w:rsid w:val="00A4471D"/>
    <w:rsid w:val="00A44998"/>
    <w:rsid w:val="00A4580D"/>
    <w:rsid w:val="00A46C28"/>
    <w:rsid w:val="00A46D9B"/>
    <w:rsid w:val="00A50DE2"/>
    <w:rsid w:val="00A514FC"/>
    <w:rsid w:val="00A51E22"/>
    <w:rsid w:val="00A52591"/>
    <w:rsid w:val="00A52891"/>
    <w:rsid w:val="00A52DCF"/>
    <w:rsid w:val="00A53171"/>
    <w:rsid w:val="00A53CFC"/>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92D"/>
    <w:rsid w:val="00A74E90"/>
    <w:rsid w:val="00A75E3D"/>
    <w:rsid w:val="00A80F6B"/>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602"/>
    <w:rsid w:val="00AD5753"/>
    <w:rsid w:val="00AD5B78"/>
    <w:rsid w:val="00AD7406"/>
    <w:rsid w:val="00AD7797"/>
    <w:rsid w:val="00AD7DF4"/>
    <w:rsid w:val="00AD7F88"/>
    <w:rsid w:val="00AE02DE"/>
    <w:rsid w:val="00AE17F8"/>
    <w:rsid w:val="00AE2065"/>
    <w:rsid w:val="00AE2DEF"/>
    <w:rsid w:val="00AE45F6"/>
    <w:rsid w:val="00AF0080"/>
    <w:rsid w:val="00AF049D"/>
    <w:rsid w:val="00AF2357"/>
    <w:rsid w:val="00AF2743"/>
    <w:rsid w:val="00AF314F"/>
    <w:rsid w:val="00AF330E"/>
    <w:rsid w:val="00AF347B"/>
    <w:rsid w:val="00AF4D28"/>
    <w:rsid w:val="00AF50AE"/>
    <w:rsid w:val="00AF53DD"/>
    <w:rsid w:val="00AF6F0E"/>
    <w:rsid w:val="00AF7916"/>
    <w:rsid w:val="00AF7C96"/>
    <w:rsid w:val="00B02532"/>
    <w:rsid w:val="00B03451"/>
    <w:rsid w:val="00B04FA7"/>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27E3F"/>
    <w:rsid w:val="00B30046"/>
    <w:rsid w:val="00B30D86"/>
    <w:rsid w:val="00B315B7"/>
    <w:rsid w:val="00B3254F"/>
    <w:rsid w:val="00B33493"/>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D8D"/>
    <w:rsid w:val="00B54D18"/>
    <w:rsid w:val="00B613F4"/>
    <w:rsid w:val="00B6175F"/>
    <w:rsid w:val="00B61968"/>
    <w:rsid w:val="00B61B29"/>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3AF0"/>
    <w:rsid w:val="00B841B9"/>
    <w:rsid w:val="00B84834"/>
    <w:rsid w:val="00B84CC8"/>
    <w:rsid w:val="00B862C1"/>
    <w:rsid w:val="00B906CF"/>
    <w:rsid w:val="00B90F68"/>
    <w:rsid w:val="00B914D2"/>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036"/>
    <w:rsid w:val="00BD3392"/>
    <w:rsid w:val="00BD4522"/>
    <w:rsid w:val="00BD5191"/>
    <w:rsid w:val="00BD6499"/>
    <w:rsid w:val="00BD7324"/>
    <w:rsid w:val="00BD7D46"/>
    <w:rsid w:val="00BE12CB"/>
    <w:rsid w:val="00BE3659"/>
    <w:rsid w:val="00BE3999"/>
    <w:rsid w:val="00BE3C21"/>
    <w:rsid w:val="00BE5BD2"/>
    <w:rsid w:val="00BE6CDE"/>
    <w:rsid w:val="00BF2360"/>
    <w:rsid w:val="00BF365A"/>
    <w:rsid w:val="00BF514F"/>
    <w:rsid w:val="00BF58A0"/>
    <w:rsid w:val="00BF5AA1"/>
    <w:rsid w:val="00BF60D5"/>
    <w:rsid w:val="00C004B2"/>
    <w:rsid w:val="00C01F46"/>
    <w:rsid w:val="00C02EA2"/>
    <w:rsid w:val="00C03E3A"/>
    <w:rsid w:val="00C05F5B"/>
    <w:rsid w:val="00C0716D"/>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FC0"/>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0813"/>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299"/>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4ADD"/>
    <w:rsid w:val="00D05D8E"/>
    <w:rsid w:val="00D06211"/>
    <w:rsid w:val="00D068A2"/>
    <w:rsid w:val="00D068D1"/>
    <w:rsid w:val="00D06E3F"/>
    <w:rsid w:val="00D07146"/>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691"/>
    <w:rsid w:val="00D83DA5"/>
    <w:rsid w:val="00D8425E"/>
    <w:rsid w:val="00D84641"/>
    <w:rsid w:val="00D84BEC"/>
    <w:rsid w:val="00D851D6"/>
    <w:rsid w:val="00D86BA2"/>
    <w:rsid w:val="00D86E99"/>
    <w:rsid w:val="00D90498"/>
    <w:rsid w:val="00D91496"/>
    <w:rsid w:val="00D91B95"/>
    <w:rsid w:val="00D922E3"/>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5C8A"/>
    <w:rsid w:val="00E262C0"/>
    <w:rsid w:val="00E26DB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60CEF"/>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4269"/>
    <w:rsid w:val="00E9512B"/>
    <w:rsid w:val="00E96531"/>
    <w:rsid w:val="00EA1B02"/>
    <w:rsid w:val="00EB0F2F"/>
    <w:rsid w:val="00EB164B"/>
    <w:rsid w:val="00EB4253"/>
    <w:rsid w:val="00EB4898"/>
    <w:rsid w:val="00EB7533"/>
    <w:rsid w:val="00EB78B0"/>
    <w:rsid w:val="00EC0126"/>
    <w:rsid w:val="00EC0F3B"/>
    <w:rsid w:val="00EC4E12"/>
    <w:rsid w:val="00EC5136"/>
    <w:rsid w:val="00EC52A1"/>
    <w:rsid w:val="00EC659B"/>
    <w:rsid w:val="00EC7BD3"/>
    <w:rsid w:val="00ED07B0"/>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07D1B"/>
    <w:rsid w:val="00F07D40"/>
    <w:rsid w:val="00F1059E"/>
    <w:rsid w:val="00F1089D"/>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28C0"/>
    <w:rsid w:val="00F53DE8"/>
    <w:rsid w:val="00F55D82"/>
    <w:rsid w:val="00F56E99"/>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4D3"/>
    <w:rsid w:val="00FB29F0"/>
    <w:rsid w:val="00FB3DB0"/>
    <w:rsid w:val="00FC3CE6"/>
    <w:rsid w:val="00FC4CAE"/>
    <w:rsid w:val="00FC52C2"/>
    <w:rsid w:val="00FC5C08"/>
    <w:rsid w:val="00FC67A1"/>
    <w:rsid w:val="00FD0ED3"/>
    <w:rsid w:val="00FD16C3"/>
    <w:rsid w:val="00FD2E93"/>
    <w:rsid w:val="00FD36E8"/>
    <w:rsid w:val="00FD5408"/>
    <w:rsid w:val="00FD5D91"/>
    <w:rsid w:val="00FD79D5"/>
    <w:rsid w:val="00FF033A"/>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1149EA38-D6BE-40C3-953D-399C5ABE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customStyle="1" w:styleId="Domylnaczcionkaakapitu1">
    <w:name w:val="Domyślna czcionka akapitu1"/>
    <w:rsid w:val="00840530"/>
  </w:style>
  <w:style w:type="paragraph" w:customStyle="1" w:styleId="Normalny1">
    <w:name w:val="Normalny1"/>
    <w:rsid w:val="00840530"/>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16270065">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EFA4-8076-4619-9C63-02B84D22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11233</Words>
  <Characters>67401</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Mokosiej</dc:creator>
  <cp:lastModifiedBy>Mokosiej Anna</cp:lastModifiedBy>
  <cp:revision>9</cp:revision>
  <cp:lastPrinted>2023-02-01T08:26:00Z</cp:lastPrinted>
  <dcterms:created xsi:type="dcterms:W3CDTF">2023-11-23T12:59:00Z</dcterms:created>
  <dcterms:modified xsi:type="dcterms:W3CDTF">2023-11-29T11:58:00Z</dcterms:modified>
</cp:coreProperties>
</file>