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="00851112">
        <w:rPr>
          <w:rFonts w:ascii="Times New Roman" w:eastAsia="Times New Roman" w:hAnsi="Times New Roman" w:cs="Times New Roman"/>
          <w:szCs w:val="18"/>
          <w:lang w:eastAsia="ar-SA"/>
        </w:rPr>
        <w:t>/A</w:t>
      </w:r>
      <w:r w:rsidR="005120EF">
        <w:rPr>
          <w:rFonts w:ascii="Times New Roman" w:eastAsia="Times New Roman" w:hAnsi="Times New Roman" w:cs="Times New Roman"/>
          <w:szCs w:val="18"/>
          <w:lang w:eastAsia="ar-SA"/>
        </w:rPr>
        <w:t>W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="005C76B7">
        <w:rPr>
          <w:rFonts w:ascii="Times New Roman" w:eastAsia="Times New Roman" w:hAnsi="Times New Roman" w:cs="Times New Roman"/>
          <w:szCs w:val="18"/>
          <w:lang w:eastAsia="ar-SA"/>
        </w:rPr>
        <w:t>/TP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5C76B7">
        <w:rPr>
          <w:rFonts w:ascii="Times New Roman" w:eastAsia="Times New Roman" w:hAnsi="Times New Roman" w:cs="Times New Roman"/>
          <w:szCs w:val="18"/>
          <w:lang w:eastAsia="ar-SA"/>
        </w:rPr>
        <w:t>2</w:t>
      </w:r>
      <w:r w:rsidR="005120EF">
        <w:rPr>
          <w:rFonts w:ascii="Times New Roman" w:eastAsia="Times New Roman" w:hAnsi="Times New Roman" w:cs="Times New Roman"/>
          <w:szCs w:val="18"/>
          <w:lang w:eastAsia="ar-SA"/>
        </w:rPr>
        <w:t>3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 xml:space="preserve">       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zamówień publicznych (Dz. U. z 2019 r., poz. 2019), dotyczące braku podstaw wykluczenia z postępowania przetargowego prowadzonego w t</w:t>
      </w:r>
      <w:r w:rsidR="005120EF">
        <w:rPr>
          <w:rFonts w:ascii="Times New Roman" w:eastAsia="Times New Roman" w:hAnsi="Times New Roman" w:cs="Times New Roman"/>
          <w:szCs w:val="18"/>
          <w:lang w:eastAsia="ar-SA"/>
        </w:rPr>
        <w:t>rybie podstawowym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 xml:space="preserve"> 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:</w:t>
      </w:r>
    </w:p>
    <w:p w:rsidR="005120EF" w:rsidRDefault="005120EF" w:rsidP="005120EF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„</w:t>
      </w:r>
      <w:r w:rsidRPr="00ED1FB8">
        <w:rPr>
          <w:rFonts w:ascii="Times New Roman" w:eastAsia="Times New Roman" w:hAnsi="Times New Roman" w:cs="Times New Roman"/>
          <w:b/>
          <w:bCs/>
          <w:lang w:eastAsia="zh-CN"/>
        </w:rPr>
        <w:t xml:space="preserve">Dostawa cewników </w:t>
      </w:r>
      <w:proofErr w:type="spellStart"/>
      <w:r w:rsidRPr="00ED1FB8">
        <w:rPr>
          <w:rFonts w:ascii="Times New Roman" w:eastAsia="Times New Roman" w:hAnsi="Times New Roman" w:cs="Times New Roman"/>
          <w:b/>
          <w:bCs/>
          <w:lang w:eastAsia="zh-CN"/>
        </w:rPr>
        <w:t>doskrzelowych</w:t>
      </w:r>
      <w:proofErr w:type="spellEnd"/>
      <w:r w:rsidRPr="00ED1FB8">
        <w:rPr>
          <w:rFonts w:ascii="Times New Roman" w:eastAsia="Times New Roman" w:hAnsi="Times New Roman" w:cs="Times New Roman"/>
          <w:b/>
          <w:bCs/>
          <w:lang w:eastAsia="zh-CN"/>
        </w:rPr>
        <w:t>, aplikatorów śródtkankowych, koralików mocujących oraz innego sprzętu medycznego na potrzeby Zakładu Brachyterapii COZL</w:t>
      </w:r>
      <w:r>
        <w:rPr>
          <w:rFonts w:ascii="Times New Roman" w:eastAsia="Times New Roman" w:hAnsi="Times New Roman" w:cs="Times New Roman"/>
          <w:b/>
          <w:bCs/>
          <w:lang w:eastAsia="zh-CN"/>
        </w:rPr>
        <w:t>”</w:t>
      </w:r>
    </w:p>
    <w:p w:rsidR="005C76B7" w:rsidRDefault="005C76B7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</w:p>
    <w:p w:rsidR="0053005D" w:rsidRDefault="0053005D" w:rsidP="0053005D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AF3">
        <w:rPr>
          <w:rFonts w:ascii="Times New Roman" w:hAnsi="Times New Roman"/>
          <w:b/>
          <w:sz w:val="24"/>
          <w:szCs w:val="24"/>
        </w:rPr>
        <w:t xml:space="preserve">(znak postępowania: </w:t>
      </w:r>
      <w:r w:rsidR="00851112">
        <w:rPr>
          <w:rFonts w:ascii="Times New Roman" w:hAnsi="Times New Roman"/>
          <w:b/>
          <w:sz w:val="24"/>
          <w:szCs w:val="24"/>
        </w:rPr>
        <w:t>COZL/DZP/A</w:t>
      </w:r>
      <w:r w:rsidR="005120EF">
        <w:rPr>
          <w:rFonts w:ascii="Times New Roman" w:hAnsi="Times New Roman"/>
          <w:b/>
          <w:sz w:val="24"/>
          <w:szCs w:val="24"/>
        </w:rPr>
        <w:t>W</w:t>
      </w:r>
      <w:r w:rsidR="005C76B7">
        <w:rPr>
          <w:rFonts w:ascii="Times New Roman" w:hAnsi="Times New Roman"/>
          <w:b/>
          <w:sz w:val="24"/>
          <w:szCs w:val="24"/>
        </w:rPr>
        <w:t>/3412/TP-2</w:t>
      </w:r>
      <w:r w:rsidR="005120E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/21</w:t>
      </w:r>
      <w:r w:rsidRPr="00F72AF3">
        <w:rPr>
          <w:rFonts w:ascii="Times New Roman" w:hAnsi="Times New Roman"/>
          <w:b/>
          <w:sz w:val="24"/>
          <w:szCs w:val="24"/>
        </w:rPr>
        <w:t>)</w:t>
      </w:r>
    </w:p>
    <w:p w:rsidR="0053005D" w:rsidRPr="00344B6B" w:rsidRDefault="0053005D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F057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</w:t>
      </w:r>
      <w:r w:rsidR="00344B6B"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="00344B6B"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="00344B6B"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="003F057B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  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>…………………………………………</w:t>
      </w:r>
    </w:p>
    <w:p w:rsidR="00F51463" w:rsidRPr="00344B6B" w:rsidRDefault="00851112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</w:t>
      </w:r>
      <w:r w:rsidR="003F05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(podpis)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F057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</w:t>
      </w:r>
      <w:r w:rsidR="00344B6B"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="00344B6B"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="00344B6B"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344B6B"/>
    <w:rsid w:val="003F057B"/>
    <w:rsid w:val="005120EF"/>
    <w:rsid w:val="0053005D"/>
    <w:rsid w:val="005512DD"/>
    <w:rsid w:val="005C76B7"/>
    <w:rsid w:val="006267B1"/>
    <w:rsid w:val="00851112"/>
    <w:rsid w:val="00863844"/>
    <w:rsid w:val="008E66A8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13</cp:revision>
  <cp:lastPrinted>2021-03-16T13:05:00Z</cp:lastPrinted>
  <dcterms:created xsi:type="dcterms:W3CDTF">2021-01-30T19:56:00Z</dcterms:created>
  <dcterms:modified xsi:type="dcterms:W3CDTF">2021-03-16T13:05:00Z</dcterms:modified>
</cp:coreProperties>
</file>