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634A25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3E54DF">
        <w:rPr>
          <w:rFonts w:ascii="Arial" w:hAnsi="Arial" w:cs="Arial"/>
          <w:b/>
          <w:sz w:val="24"/>
          <w:szCs w:val="24"/>
        </w:rPr>
        <w:t>dostawę sprzętu informatycznego - serwery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3E54DF">
        <w:rPr>
          <w:rFonts w:ascii="Arial" w:hAnsi="Arial" w:cs="Arial"/>
          <w:b/>
          <w:i/>
          <w:sz w:val="24"/>
          <w:szCs w:val="24"/>
        </w:rPr>
        <w:t>D/28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6 ustawy, dotyczących zakłócenia konkurencji wynikającego z wcześniejszego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 xml:space="preserve">niniejsze oświadczenie składa każdy z Wykonawców wspólnie ubiegających się </w:t>
      </w:r>
      <w:bookmarkStart w:id="0" w:name="_GoBack"/>
      <w:bookmarkEnd w:id="0"/>
      <w:r w:rsidRPr="007904BD">
        <w:rPr>
          <w:rFonts w:ascii="Arial" w:hAnsi="Arial" w:cs="Arial"/>
          <w:b/>
          <w:sz w:val="20"/>
          <w:szCs w:val="24"/>
        </w:rPr>
        <w:t>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F" w:rsidRDefault="00AA4C4F" w:rsidP="0038231F">
      <w:pPr>
        <w:spacing w:after="0" w:line="240" w:lineRule="auto"/>
      </w:pPr>
      <w:r>
        <w:separator/>
      </w:r>
    </w:p>
  </w:endnote>
  <w:endnote w:type="continuationSeparator" w:id="0">
    <w:p w:rsidR="00AA4C4F" w:rsidRDefault="00AA4C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D/28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544A2F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544A2F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F" w:rsidRDefault="00AA4C4F" w:rsidP="0038231F">
      <w:pPr>
        <w:spacing w:after="0" w:line="240" w:lineRule="auto"/>
      </w:pPr>
      <w:r>
        <w:separator/>
      </w:r>
    </w:p>
  </w:footnote>
  <w:footnote w:type="continuationSeparator" w:id="0">
    <w:p w:rsidR="00AA4C4F" w:rsidRDefault="00AA4C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A9FF-77DB-453E-AE5D-689779F4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Goliszewska Halina</cp:lastModifiedBy>
  <cp:revision>56</cp:revision>
  <cp:lastPrinted>2018-08-29T11:18:00Z</cp:lastPrinted>
  <dcterms:created xsi:type="dcterms:W3CDTF">2016-08-08T11:35:00Z</dcterms:created>
  <dcterms:modified xsi:type="dcterms:W3CDTF">2021-03-15T10:00:00Z</dcterms:modified>
</cp:coreProperties>
</file>