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482D512E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0A6B1F" w:rsidRPr="000A6B1F">
        <w:rPr>
          <w:rFonts w:ascii="Arial" w:hAnsi="Arial" w:cs="Arial"/>
          <w:b/>
          <w:bCs/>
          <w:color w:val="auto"/>
          <w:sz w:val="20"/>
          <w:szCs w:val="20"/>
          <w:u w:val="single"/>
        </w:rPr>
        <w:t>Zakup jednorazowego wyposażenia medycznego ambulansów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0A6B1F">
        <w:rPr>
          <w:rFonts w:ascii="Arial" w:hAnsi="Arial" w:cs="Arial"/>
          <w:b/>
          <w:bCs/>
          <w:color w:val="auto"/>
          <w:sz w:val="20"/>
          <w:szCs w:val="20"/>
        </w:rPr>
        <w:t>29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/ZP/2021</w:t>
      </w:r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6804" w14:textId="77777777" w:rsidR="00374693" w:rsidRDefault="00374693">
      <w:r>
        <w:separator/>
      </w:r>
    </w:p>
  </w:endnote>
  <w:endnote w:type="continuationSeparator" w:id="0">
    <w:p w14:paraId="4375BF28" w14:textId="77777777" w:rsidR="00374693" w:rsidRDefault="0037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0216" w14:textId="77777777" w:rsidR="00374693" w:rsidRDefault="00374693">
      <w:r>
        <w:separator/>
      </w:r>
    </w:p>
  </w:footnote>
  <w:footnote w:type="continuationSeparator" w:id="0">
    <w:p w14:paraId="414F66E8" w14:textId="77777777" w:rsidR="00374693" w:rsidRDefault="0037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1BFB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712C42CC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24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B1F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69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882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D49-A44F-4EEF-BE23-5BBACD73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Herda</cp:lastModifiedBy>
  <cp:revision>3</cp:revision>
  <cp:lastPrinted>2020-11-17T13:27:00Z</cp:lastPrinted>
  <dcterms:created xsi:type="dcterms:W3CDTF">2021-07-21T07:53:00Z</dcterms:created>
  <dcterms:modified xsi:type="dcterms:W3CDTF">2021-07-21T07:53:00Z</dcterms:modified>
</cp:coreProperties>
</file>