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ACBC" w14:textId="77777777" w:rsidR="00B42B06" w:rsidRPr="00355D52" w:rsidRDefault="00B42B06" w:rsidP="00B42B06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</w:p>
    <w:p w14:paraId="2141A5A7" w14:textId="77777777" w:rsidR="00B42B06" w:rsidRPr="00355D52" w:rsidRDefault="00B42B06" w:rsidP="00B42B06">
      <w:pPr>
        <w:pStyle w:val="Tytu"/>
        <w:rPr>
          <w:rFonts w:ascii="Arial" w:hAnsi="Arial" w:cs="Arial"/>
          <w:sz w:val="22"/>
          <w:szCs w:val="22"/>
        </w:rPr>
      </w:pPr>
    </w:p>
    <w:p w14:paraId="6E7CCD29" w14:textId="1A633E1F" w:rsidR="00B42B06" w:rsidRPr="00355D52" w:rsidRDefault="00B42B06" w:rsidP="00B42B0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zawarta w dniu </w:t>
      </w:r>
      <w:r w:rsidR="00613036">
        <w:rPr>
          <w:rFonts w:ascii="Arial" w:hAnsi="Arial" w:cs="Arial"/>
          <w:sz w:val="22"/>
          <w:szCs w:val="22"/>
        </w:rPr>
        <w:t>……………………</w:t>
      </w:r>
      <w:r w:rsidRPr="00355D52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  <w:r w:rsidRPr="00355D52">
        <w:rPr>
          <w:rFonts w:ascii="Arial" w:hAnsi="Arial" w:cs="Arial"/>
          <w:sz w:val="22"/>
          <w:szCs w:val="22"/>
        </w:rPr>
        <w:t xml:space="preserve"> w Grudziądzu pomiędzy:</w:t>
      </w:r>
    </w:p>
    <w:p w14:paraId="30E62471" w14:textId="77777777" w:rsidR="0027175F" w:rsidRPr="0027175F" w:rsidRDefault="0027175F" w:rsidP="0027175F">
      <w:pPr>
        <w:pStyle w:val="Tekstpodstawowy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>Miejskim Zakładem Komunikacji Sp. z o.o.</w:t>
      </w:r>
      <w:r w:rsidRPr="0027175F">
        <w:rPr>
          <w:rFonts w:ascii="Arial" w:eastAsia="Calibri" w:hAnsi="Arial" w:cs="Arial"/>
          <w:bCs/>
          <w:sz w:val="22"/>
          <w:szCs w:val="22"/>
          <w:lang w:eastAsia="en-US"/>
        </w:rPr>
        <w:t xml:space="preserve"> w Grudziądzu, ul. Dworcowa 47, 86-300 Grudziądz, NIP: 876 21-47-088, KRS: 0000132903, kapitał zakładowy 16.903.000 zł, BDO: 000022919, posiadającym status dużego przedsiębiorcy w rozumieniu art. 4 pkt 6 ustawy o przeciwdziałaniu nadmiernym opóźnieniom w transakcjach handlowych (tj. Dz. U. 2020, poz. 935 ze zm.).</w:t>
      </w:r>
    </w:p>
    <w:p w14:paraId="0810E31D" w14:textId="77777777" w:rsidR="0027175F" w:rsidRPr="0027175F" w:rsidRDefault="0027175F" w:rsidP="0027175F">
      <w:pPr>
        <w:pStyle w:val="Tekstpodstawowy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Cs/>
          <w:sz w:val="22"/>
          <w:szCs w:val="22"/>
          <w:lang w:eastAsia="en-US"/>
        </w:rPr>
        <w:t>reprezentowanym przez:</w:t>
      </w:r>
    </w:p>
    <w:p w14:paraId="0AE57DC5" w14:textId="77777777" w:rsidR="0027175F" w:rsidRPr="0027175F" w:rsidRDefault="0027175F" w:rsidP="0027175F">
      <w:pPr>
        <w:pStyle w:val="Tekstpodstawowy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 xml:space="preserve">Pawła </w:t>
      </w:r>
      <w:proofErr w:type="spellStart"/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>Maniszewskiego</w:t>
      </w:r>
      <w:proofErr w:type="spellEnd"/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 xml:space="preserve"> – Prezesa Zarządu</w:t>
      </w:r>
    </w:p>
    <w:p w14:paraId="2D55DC6E" w14:textId="77777777" w:rsidR="00B42B06" w:rsidRPr="00355D52" w:rsidRDefault="00B42B06" w:rsidP="00B42B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a</w:t>
      </w:r>
    </w:p>
    <w:p w14:paraId="51F639C8" w14:textId="6A05249E" w:rsidR="00B42B06" w:rsidRPr="002350F0" w:rsidRDefault="00613036" w:rsidP="00B42B06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B42B06" w:rsidRPr="002350F0">
        <w:rPr>
          <w:rFonts w:ascii="Arial" w:hAnsi="Arial" w:cs="Arial"/>
          <w:sz w:val="22"/>
          <w:szCs w:val="22"/>
        </w:rPr>
        <w:t>,</w:t>
      </w:r>
    </w:p>
    <w:p w14:paraId="6E1394FB" w14:textId="77777777" w:rsidR="00B42B06" w:rsidRDefault="00B42B06" w:rsidP="00B42B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zwaną w dalszej części umowy „</w:t>
      </w:r>
      <w:r w:rsidRPr="00355D52">
        <w:rPr>
          <w:rFonts w:ascii="Arial" w:hAnsi="Arial" w:cs="Arial"/>
          <w:b/>
          <w:sz w:val="22"/>
          <w:szCs w:val="22"/>
        </w:rPr>
        <w:t>Sprzedawcą</w:t>
      </w:r>
      <w:r w:rsidRPr="00355D52">
        <w:rPr>
          <w:rFonts w:ascii="Arial" w:hAnsi="Arial" w:cs="Arial"/>
          <w:sz w:val="22"/>
          <w:szCs w:val="22"/>
        </w:rPr>
        <w:t>”</w:t>
      </w:r>
    </w:p>
    <w:p w14:paraId="00474D89" w14:textId="77777777" w:rsidR="00B42B06" w:rsidRPr="00355D52" w:rsidRDefault="00B42B06" w:rsidP="00B42B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1C53D53" w14:textId="77777777" w:rsidR="00B42B06" w:rsidRPr="00355D52" w:rsidRDefault="00B42B06" w:rsidP="00B42B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6CE56F7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1</w:t>
      </w:r>
    </w:p>
    <w:p w14:paraId="64EB3C50" w14:textId="77777777" w:rsidR="00B42B06" w:rsidRPr="00355D52" w:rsidRDefault="00B42B06" w:rsidP="00B42B06">
      <w:pPr>
        <w:pStyle w:val="Tekstpodstawowy2"/>
        <w:numPr>
          <w:ilvl w:val="0"/>
          <w:numId w:val="6"/>
        </w:numPr>
        <w:ind w:left="357" w:hanging="357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Przedmiotem umowy jest sukcesywna sprzedaż i dostawa fabrycznie nowych artykułów biurowych zwanych w dalszej części umowy „towarem”, do siedziby Kupującego.</w:t>
      </w:r>
    </w:p>
    <w:p w14:paraId="2F75A932" w14:textId="2586306F" w:rsidR="00B42B06" w:rsidRPr="00355D52" w:rsidRDefault="00B42B06" w:rsidP="00B42B06">
      <w:pPr>
        <w:pStyle w:val="Tekstpodstawowy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Strony zgodnie oświadczają, że szczegółową charakterystykę przedmiotu umowy, to jest: nazwę towaru, nazwę producenta, ceny jednostkowe i orientacyjne ilości, określają załącznik nr 1 do umowy, będący wyciągiem z oferty Sprzedawcy z dnia </w:t>
      </w:r>
      <w:r w:rsidR="00613036">
        <w:rPr>
          <w:rFonts w:ascii="Arial" w:hAnsi="Arial" w:cs="Arial"/>
          <w:sz w:val="22"/>
          <w:szCs w:val="22"/>
        </w:rPr>
        <w:t>………………</w:t>
      </w:r>
    </w:p>
    <w:p w14:paraId="4FE8BEBA" w14:textId="77777777" w:rsidR="00B42B06" w:rsidRPr="00355D52" w:rsidRDefault="00B42B06" w:rsidP="00B42B06">
      <w:pPr>
        <w:pStyle w:val="Tekstpodstawowy2"/>
        <w:numPr>
          <w:ilvl w:val="0"/>
          <w:numId w:val="6"/>
        </w:numPr>
        <w:ind w:left="357" w:hanging="357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Sprzedawca zobowiązany jest do realizacji przedmiotu umowy zgodnie z zapisami niniejszej umowy oraz złożoną ofertą, która stanowi integralną część umowy.</w:t>
      </w:r>
    </w:p>
    <w:p w14:paraId="2EE9BE10" w14:textId="77777777" w:rsidR="00B42B06" w:rsidRDefault="00B42B06" w:rsidP="00B42B06">
      <w:pPr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82D3325" w14:textId="77777777" w:rsidR="00B42B06" w:rsidRPr="00355D52" w:rsidRDefault="00B42B06" w:rsidP="00B42B06">
      <w:pPr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55D52">
        <w:rPr>
          <w:rFonts w:ascii="Arial" w:hAnsi="Arial" w:cs="Arial"/>
          <w:b/>
          <w:snapToGrid w:val="0"/>
          <w:sz w:val="22"/>
          <w:szCs w:val="22"/>
        </w:rPr>
        <w:t>§ 2</w:t>
      </w:r>
    </w:p>
    <w:p w14:paraId="590FE948" w14:textId="77777777" w:rsidR="00B42B06" w:rsidRPr="00355D52" w:rsidRDefault="00B42B06" w:rsidP="00B42B06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Podane w załączniku do umowy ilości są ilościami szacunkowymi. Rzeczywista ilość dostarczanych towarów wynikać będzie z bieżących potrzeb Kupującego.</w:t>
      </w:r>
    </w:p>
    <w:p w14:paraId="52755D00" w14:textId="13F3D30A" w:rsidR="00B42B06" w:rsidRPr="00355D52" w:rsidRDefault="00B42B06" w:rsidP="00B42B06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Kupujący zastrzega sobie prawo zmiany ilości towaru w danym asortymencie </w:t>
      </w:r>
      <w:r w:rsidRPr="00355D52">
        <w:rPr>
          <w:rFonts w:ascii="Arial" w:hAnsi="Arial" w:cs="Arial"/>
          <w:sz w:val="22"/>
          <w:szCs w:val="22"/>
        </w:rPr>
        <w:br/>
        <w:t>w zależności od bieżących potrzeb, przy zachowaniu cen określonych w załączniku do umowy</w:t>
      </w:r>
      <w:r w:rsidR="00613036">
        <w:rPr>
          <w:rFonts w:ascii="Arial" w:hAnsi="Arial" w:cs="Arial"/>
          <w:sz w:val="22"/>
          <w:szCs w:val="22"/>
        </w:rPr>
        <w:t>.</w:t>
      </w:r>
    </w:p>
    <w:p w14:paraId="7B7DADC6" w14:textId="1AD41ED0" w:rsidR="00B42B06" w:rsidRPr="00355D52" w:rsidRDefault="00B42B06" w:rsidP="00B42B06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Kupujący zastrzega sobie również prawo zmniejszenia</w:t>
      </w:r>
      <w:r w:rsidR="00613036">
        <w:rPr>
          <w:rFonts w:ascii="Arial" w:hAnsi="Arial" w:cs="Arial"/>
          <w:sz w:val="22"/>
          <w:szCs w:val="22"/>
        </w:rPr>
        <w:t xml:space="preserve"> lub zwiększenia</w:t>
      </w:r>
      <w:r w:rsidRPr="00355D52">
        <w:rPr>
          <w:rFonts w:ascii="Arial" w:hAnsi="Arial" w:cs="Arial"/>
          <w:sz w:val="22"/>
          <w:szCs w:val="22"/>
        </w:rPr>
        <w:t xml:space="preserve"> ilości towarów będących przedmiotem umowy do 20% łącznej wartości umowy.</w:t>
      </w:r>
    </w:p>
    <w:p w14:paraId="1F8090E6" w14:textId="77777777" w:rsidR="00B42B06" w:rsidRPr="00355D52" w:rsidRDefault="00B42B06" w:rsidP="00B42B06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Strony ustalają, że w przypadku ograniczenia przez Kupującego zakresu rzeczowego </w:t>
      </w:r>
      <w:r w:rsidRPr="00355D52">
        <w:rPr>
          <w:rFonts w:ascii="Arial" w:hAnsi="Arial" w:cs="Arial"/>
          <w:sz w:val="22"/>
          <w:szCs w:val="22"/>
        </w:rPr>
        <w:br/>
        <w:t>i finansowego przedmiotu niniejszej umowy Sprzedawcy nie przysługują żadne roszczenia.</w:t>
      </w:r>
    </w:p>
    <w:p w14:paraId="224386B9" w14:textId="77777777" w:rsidR="00B42B06" w:rsidRPr="00355D52" w:rsidRDefault="00B42B06" w:rsidP="00B42B06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Kupujący nie dopuszcza dostarczania przez Sprzedawcę zamienników towarów podanych w ofercie.</w:t>
      </w:r>
    </w:p>
    <w:p w14:paraId="13941F68" w14:textId="77777777" w:rsidR="00B42B06" w:rsidRPr="00355D52" w:rsidRDefault="00B42B06" w:rsidP="00B42B06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34859519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3</w:t>
      </w:r>
    </w:p>
    <w:p w14:paraId="03B5C264" w14:textId="0503C543" w:rsidR="00B42B06" w:rsidRPr="00355D52" w:rsidRDefault="00B42B06" w:rsidP="00B42B0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Umowa zostaje zawarta od dnia podpisania, jednak nie wcześniej niż od 01.01.202</w:t>
      </w:r>
      <w:r w:rsidR="00613036">
        <w:rPr>
          <w:rFonts w:ascii="Arial" w:hAnsi="Arial" w:cs="Arial"/>
          <w:sz w:val="22"/>
          <w:szCs w:val="22"/>
        </w:rPr>
        <w:t>5</w:t>
      </w:r>
      <w:r w:rsidRPr="00355D52">
        <w:rPr>
          <w:rFonts w:ascii="Arial" w:hAnsi="Arial" w:cs="Arial"/>
          <w:sz w:val="22"/>
          <w:szCs w:val="22"/>
        </w:rPr>
        <w:t xml:space="preserve"> r. do 31.12.202</w:t>
      </w:r>
      <w:r w:rsidR="00613036">
        <w:rPr>
          <w:rFonts w:ascii="Arial" w:hAnsi="Arial" w:cs="Arial"/>
          <w:sz w:val="22"/>
          <w:szCs w:val="22"/>
        </w:rPr>
        <w:t>5</w:t>
      </w:r>
      <w:r w:rsidRPr="00355D52">
        <w:rPr>
          <w:rFonts w:ascii="Arial" w:hAnsi="Arial" w:cs="Arial"/>
          <w:sz w:val="22"/>
          <w:szCs w:val="22"/>
        </w:rPr>
        <w:t xml:space="preserve"> r. </w:t>
      </w:r>
    </w:p>
    <w:p w14:paraId="6EEF35CA" w14:textId="77777777" w:rsidR="00B42B06" w:rsidRPr="00355D52" w:rsidRDefault="00B42B06" w:rsidP="00B42B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Przedmiot umowy realizowany będzie sukcesywnie – według bieżących potrzeb Kupującego.</w:t>
      </w:r>
    </w:p>
    <w:p w14:paraId="69EF80D0" w14:textId="77777777" w:rsidR="00B42B06" w:rsidRPr="00355D52" w:rsidRDefault="00B42B06" w:rsidP="00B42B06">
      <w:pPr>
        <w:pStyle w:val="Tekstpodstawowy3"/>
        <w:rPr>
          <w:rFonts w:ascii="Arial" w:hAnsi="Arial" w:cs="Arial"/>
          <w:i w:val="0"/>
          <w:color w:val="auto"/>
          <w:sz w:val="22"/>
          <w:szCs w:val="22"/>
        </w:rPr>
      </w:pPr>
    </w:p>
    <w:p w14:paraId="242DA446" w14:textId="77777777" w:rsidR="00B42B06" w:rsidRDefault="00B42B06" w:rsidP="00B42B06">
      <w:pPr>
        <w:pStyle w:val="Tekstpodstawowy3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0603DCD0" w14:textId="77777777" w:rsidR="00B42B06" w:rsidRDefault="00B42B06" w:rsidP="00B42B06">
      <w:pPr>
        <w:pStyle w:val="Tekstpodstawowy3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5D3AC0B2" w14:textId="77777777" w:rsidR="00B42B06" w:rsidRPr="00355D52" w:rsidRDefault="00B42B06" w:rsidP="00B42B06">
      <w:pPr>
        <w:pStyle w:val="Tekstpodstawowy3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b/>
          <w:i w:val="0"/>
          <w:color w:val="auto"/>
          <w:sz w:val="22"/>
          <w:szCs w:val="22"/>
        </w:rPr>
        <w:t>§ 4</w:t>
      </w:r>
    </w:p>
    <w:p w14:paraId="31FF6227" w14:textId="77777777" w:rsidR="00B42B06" w:rsidRPr="00355D52" w:rsidRDefault="00B42B06" w:rsidP="00B42B06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Sprzedawca oświadcza, że posiada odpowiednie środki i warunki techniczne potrzebne do realizacji niniejszej umowy.</w:t>
      </w:r>
    </w:p>
    <w:p w14:paraId="2D6544D1" w14:textId="77777777" w:rsidR="00B42B06" w:rsidRPr="00355D52" w:rsidRDefault="00B42B06" w:rsidP="00B42B06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lastRenderedPageBreak/>
        <w:t xml:space="preserve">Sprzedawca zobowiązuje się dostarczać towary będące przedmiotem niniejszej umowy na swój koszt i ryzyko do siedziby </w:t>
      </w:r>
      <w:r w:rsidRPr="00355D52">
        <w:rPr>
          <w:rFonts w:ascii="Arial" w:hAnsi="Arial" w:cs="Arial"/>
          <w:snapToGrid w:val="0"/>
          <w:sz w:val="22"/>
          <w:szCs w:val="22"/>
        </w:rPr>
        <w:t xml:space="preserve">Kupującego  </w:t>
      </w:r>
      <w:r w:rsidRPr="00355D52">
        <w:rPr>
          <w:rFonts w:ascii="Arial" w:hAnsi="Arial" w:cs="Arial"/>
          <w:sz w:val="22"/>
          <w:szCs w:val="22"/>
        </w:rPr>
        <w:t>w godz. od 7:30 do 13:30, w dni robocze od poniedziałku do piątku. Dostawa obejmuje transport wraz z rozładunkiem i złożeniem w miejscu wskazanym przez Kupującego.</w:t>
      </w:r>
    </w:p>
    <w:p w14:paraId="210DC6D1" w14:textId="494E55F4" w:rsidR="00B42B06" w:rsidRPr="00355D52" w:rsidRDefault="00B42B06" w:rsidP="00B42B06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Sprzedawca zobowiązuje się do dostarczania zamówionego towaru w nieprzekraczalnym terminie do </w:t>
      </w:r>
      <w:r w:rsidR="00613036">
        <w:rPr>
          <w:rFonts w:ascii="Arial" w:hAnsi="Arial" w:cs="Arial"/>
          <w:b/>
          <w:sz w:val="22"/>
          <w:szCs w:val="22"/>
        </w:rPr>
        <w:t>2</w:t>
      </w:r>
      <w:r w:rsidRPr="00355D52">
        <w:rPr>
          <w:rFonts w:ascii="Arial" w:hAnsi="Arial" w:cs="Arial"/>
          <w:sz w:val="22"/>
          <w:szCs w:val="22"/>
        </w:rPr>
        <w:t xml:space="preserve"> dni roboczych od daty złożenia zamówienia.</w:t>
      </w:r>
    </w:p>
    <w:p w14:paraId="2890FEF1" w14:textId="77777777" w:rsidR="00B42B06" w:rsidRPr="00355D52" w:rsidRDefault="00B42B06" w:rsidP="00B42B06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Towar dostarczony w danej partii zostanie przeliczony w obecności przedstawicieli obu stron, co zostanie potwierdzone dokumentem przekazania – odbioru.</w:t>
      </w:r>
    </w:p>
    <w:p w14:paraId="5D91342C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268B66E9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5</w:t>
      </w:r>
    </w:p>
    <w:p w14:paraId="4CF7B3D6" w14:textId="77777777" w:rsidR="00B42B06" w:rsidRPr="00355D52" w:rsidRDefault="00B42B06" w:rsidP="00B42B06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Sprzedawca oświadcza, że dostarczane w ramach niniejszej umowy towary: </w:t>
      </w:r>
    </w:p>
    <w:p w14:paraId="55BB059D" w14:textId="77777777" w:rsidR="00B42B06" w:rsidRPr="00355D52" w:rsidRDefault="00B42B06" w:rsidP="00B42B06">
      <w:pPr>
        <w:pStyle w:val="NormalnyWeb"/>
        <w:numPr>
          <w:ilvl w:val="0"/>
          <w:numId w:val="9"/>
        </w:numPr>
        <w:tabs>
          <w:tab w:val="left" w:pos="540"/>
        </w:tabs>
        <w:spacing w:before="0" w:beforeAutospacing="0" w:after="0" w:afterAutospacing="0"/>
        <w:ind w:left="360" w:firstLine="180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będą fabrycznie nowe, </w:t>
      </w:r>
    </w:p>
    <w:p w14:paraId="02D32EF5" w14:textId="77777777" w:rsidR="00B42B06" w:rsidRPr="00355D52" w:rsidRDefault="00B42B06" w:rsidP="00B42B06">
      <w:pPr>
        <w:pStyle w:val="NormalnyWeb"/>
        <w:numPr>
          <w:ilvl w:val="0"/>
          <w:numId w:val="9"/>
        </w:numPr>
        <w:tabs>
          <w:tab w:val="left" w:pos="540"/>
        </w:tabs>
        <w:spacing w:before="0" w:beforeAutospacing="0" w:after="0" w:afterAutospacing="0"/>
        <w:ind w:left="360" w:firstLine="180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nie będą nosiły śladów uszkodzenia, </w:t>
      </w:r>
    </w:p>
    <w:p w14:paraId="7ABD1516" w14:textId="77777777" w:rsidR="00B42B06" w:rsidRPr="00355D52" w:rsidRDefault="00B42B06" w:rsidP="00B42B06">
      <w:pPr>
        <w:pStyle w:val="NormalnyWeb"/>
        <w:numPr>
          <w:ilvl w:val="0"/>
          <w:numId w:val="9"/>
        </w:numPr>
        <w:tabs>
          <w:tab w:val="left" w:pos="540"/>
        </w:tabs>
        <w:spacing w:before="0" w:beforeAutospacing="0" w:after="0" w:afterAutospacing="0"/>
        <w:ind w:left="360" w:firstLine="180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dostarczane będą w oryginalnych opakowaniach producenta. </w:t>
      </w:r>
    </w:p>
    <w:p w14:paraId="42DEF404" w14:textId="77777777" w:rsidR="00B42B06" w:rsidRPr="00355D52" w:rsidRDefault="00B42B06" w:rsidP="00B42B06">
      <w:pPr>
        <w:tabs>
          <w:tab w:val="num" w:pos="360"/>
        </w:tabs>
        <w:ind w:left="1080" w:hanging="1077"/>
        <w:jc w:val="both"/>
        <w:rPr>
          <w:rFonts w:ascii="Arial" w:hAnsi="Arial" w:cs="Arial"/>
          <w:sz w:val="22"/>
          <w:szCs w:val="22"/>
        </w:rPr>
      </w:pPr>
    </w:p>
    <w:p w14:paraId="7E441424" w14:textId="77777777" w:rsidR="00B42B06" w:rsidRPr="00355D52" w:rsidRDefault="00B42B06" w:rsidP="00B42B06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6</w:t>
      </w:r>
    </w:p>
    <w:p w14:paraId="14C5AF5A" w14:textId="66C15F49" w:rsidR="00B42B06" w:rsidRPr="00355D52" w:rsidRDefault="00B42B06" w:rsidP="00B42B0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Strony zgodnie ustalają, że wynagrodzenie Sprzedawcy ustalane będzie na podstawie cen jednostkowych oraz rzeczywistej ilości dostarczonego towaru, potwierdzonej przez Kupującego, przy czym całkowita wartość wynagrodzenia Sprzedawcy </w:t>
      </w:r>
      <w:r w:rsidR="00613036">
        <w:rPr>
          <w:rFonts w:ascii="Arial" w:hAnsi="Arial" w:cs="Arial"/>
          <w:sz w:val="22"/>
          <w:szCs w:val="22"/>
        </w:rPr>
        <w:t>szacunkowo wynosi</w:t>
      </w:r>
      <w:r w:rsidRPr="00355D52">
        <w:rPr>
          <w:rFonts w:ascii="Arial" w:hAnsi="Arial" w:cs="Arial"/>
          <w:sz w:val="22"/>
          <w:szCs w:val="22"/>
        </w:rPr>
        <w:t xml:space="preserve"> łącznie brutto:</w:t>
      </w:r>
      <w:r>
        <w:rPr>
          <w:rFonts w:ascii="Arial" w:hAnsi="Arial" w:cs="Arial"/>
          <w:sz w:val="22"/>
          <w:szCs w:val="22"/>
        </w:rPr>
        <w:t xml:space="preserve"> </w:t>
      </w:r>
      <w:r w:rsidR="00613036">
        <w:rPr>
          <w:rFonts w:ascii="Arial" w:hAnsi="Arial" w:cs="Arial"/>
          <w:b/>
          <w:noProof/>
          <w:sz w:val="22"/>
          <w:szCs w:val="22"/>
        </w:rPr>
        <w:t>……………………………..</w:t>
      </w:r>
    </w:p>
    <w:p w14:paraId="7EE4D659" w14:textId="77777777" w:rsidR="00B42B06" w:rsidRPr="00355D52" w:rsidRDefault="00B42B06" w:rsidP="00B42B06">
      <w:pPr>
        <w:pStyle w:val="Tekstpodstawowy3"/>
        <w:numPr>
          <w:ilvl w:val="0"/>
          <w:numId w:val="5"/>
        </w:numPr>
        <w:ind w:left="357" w:hanging="357"/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 xml:space="preserve">Ceny jednostkowe, o których mowa w ust. 1, zawierają wszystkie koszty bezpośrednie </w:t>
      </w:r>
      <w:r w:rsidRPr="00355D52">
        <w:rPr>
          <w:rFonts w:ascii="Arial" w:hAnsi="Arial" w:cs="Arial"/>
          <w:i w:val="0"/>
          <w:color w:val="auto"/>
          <w:sz w:val="22"/>
          <w:szCs w:val="22"/>
        </w:rPr>
        <w:br/>
        <w:t xml:space="preserve">i pośrednie związane z prawidłową realizacją przedmiotu umowy, w tym koszt transportu do Kupującego oraz rozładunku towaru. </w:t>
      </w:r>
    </w:p>
    <w:p w14:paraId="2C001F8D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>Ceny jednostkowe, zawarte w załączniku do umowy, o którym mowa w § 1 ust. 2, będą obowiązywały przez cały czas trwania umowy, jako stałe i niezmienne.</w:t>
      </w:r>
    </w:p>
    <w:p w14:paraId="1BC72A95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>Rozliczenie przysługującego Sprzedawcy wynagrodzenia następować będzie fakturami częściowymi za faktycznie dostarczone Kupującemu towary.</w:t>
      </w:r>
    </w:p>
    <w:p w14:paraId="42B95F1C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>Podstawą do wystawienia faktury będzie pisemne potwierdzenie przedstawicieli stron przekazania – odbioru partii towaru, którego dotyczy faktura. Sprzedawca zobowiązany jest właściwie opisywać przedkładane faktury.</w:t>
      </w:r>
    </w:p>
    <w:p w14:paraId="5C828BDD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>Zapłata faktur nastąpi przelewem na konto Sprzedawcy widniejące w wykazie informacji o podatnikach VAT w dniu realizowania płatności w ciągu 30 dni od daty otrzymania przez Kupującego prawidłowo wystawionej faktury.</w:t>
      </w:r>
    </w:p>
    <w:p w14:paraId="173C7D32" w14:textId="27786CE6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 xml:space="preserve">Sprzedawca oświadcza, że jest czynnym podatnikiem podatku od towarów i usług, </w:t>
      </w:r>
      <w:r w:rsidRPr="00355D52">
        <w:rPr>
          <w:rFonts w:ascii="Arial" w:hAnsi="Arial" w:cs="Arial"/>
          <w:i w:val="0"/>
          <w:color w:val="auto"/>
          <w:sz w:val="22"/>
          <w:szCs w:val="22"/>
        </w:rPr>
        <w:br/>
        <w:t xml:space="preserve">o numerze identyfikacyjnym </w:t>
      </w:r>
      <w:r w:rsidR="00613036">
        <w:rPr>
          <w:rFonts w:ascii="Arial" w:hAnsi="Arial" w:cs="Arial"/>
          <w:i w:val="0"/>
          <w:color w:val="auto"/>
          <w:sz w:val="22"/>
          <w:szCs w:val="22"/>
        </w:rPr>
        <w:t>……………………….</w:t>
      </w:r>
      <w:r w:rsidRPr="00355D52">
        <w:rPr>
          <w:rFonts w:ascii="Arial" w:hAnsi="Arial" w:cs="Arial"/>
          <w:i w:val="0"/>
          <w:color w:val="auto"/>
          <w:sz w:val="22"/>
          <w:szCs w:val="22"/>
        </w:rPr>
        <w:t>. O każdej zmianie statusu, Sprzedawca zobowiązany jest poinformować Kupującego.</w:t>
      </w:r>
    </w:p>
    <w:p w14:paraId="069BADD3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>Faktura zostanie wystawiona na rzecz Zamawiającego w następujący sposób:</w:t>
      </w:r>
    </w:p>
    <w:p w14:paraId="1D683625" w14:textId="1480B485" w:rsidR="00B42B06" w:rsidRPr="00355D52" w:rsidRDefault="00B42B06" w:rsidP="00B42B06">
      <w:pPr>
        <w:pStyle w:val="Tekstpodstawowy3"/>
        <w:ind w:left="360"/>
        <w:rPr>
          <w:rFonts w:ascii="Arial" w:hAnsi="Arial" w:cs="Arial"/>
          <w:i w:val="0"/>
          <w:color w:val="auto"/>
          <w:sz w:val="22"/>
          <w:szCs w:val="22"/>
        </w:rPr>
      </w:pPr>
      <w:r w:rsidRPr="00355D52">
        <w:rPr>
          <w:rFonts w:ascii="Arial" w:hAnsi="Arial" w:cs="Arial"/>
          <w:i w:val="0"/>
          <w:color w:val="auto"/>
          <w:sz w:val="22"/>
          <w:szCs w:val="22"/>
        </w:rPr>
        <w:t xml:space="preserve">Nabywca: </w:t>
      </w:r>
      <w:r w:rsidR="0027175F" w:rsidRPr="0027175F">
        <w:rPr>
          <w:rFonts w:ascii="Arial" w:hAnsi="Arial" w:cs="Arial"/>
          <w:i w:val="0"/>
          <w:color w:val="auto"/>
          <w:sz w:val="22"/>
          <w:szCs w:val="22"/>
        </w:rPr>
        <w:t>Miejski Zakład Komunikacji Sp. z o.o. ul. Dworcowa 47 86-300 Grudziądz</w:t>
      </w:r>
    </w:p>
    <w:p w14:paraId="41F1EFA6" w14:textId="3099F78E" w:rsidR="00B42B06" w:rsidRPr="0027175F" w:rsidRDefault="00B42B06" w:rsidP="00B42B06">
      <w:pPr>
        <w:pStyle w:val="Tekstpodstawowy3"/>
        <w:ind w:left="360"/>
        <w:rPr>
          <w:rFonts w:ascii="Arial" w:hAnsi="Arial" w:cs="Arial"/>
          <w:i w:val="0"/>
          <w:color w:val="auto"/>
          <w:sz w:val="22"/>
          <w:szCs w:val="22"/>
        </w:rPr>
      </w:pPr>
      <w:r w:rsidRPr="00442B29">
        <w:rPr>
          <w:rFonts w:ascii="Arial" w:hAnsi="Arial" w:cs="Arial"/>
          <w:i w:val="0"/>
          <w:color w:val="auto"/>
          <w:sz w:val="22"/>
          <w:szCs w:val="22"/>
        </w:rPr>
        <w:t xml:space="preserve">Płatnik/Odbiorca: </w:t>
      </w:r>
      <w:bookmarkStart w:id="0" w:name="_Hlk152831928"/>
      <w:r w:rsidRPr="0027175F">
        <w:rPr>
          <w:rFonts w:ascii="Arial" w:hAnsi="Arial" w:cs="Arial"/>
          <w:noProof/>
          <w:color w:val="auto"/>
          <w:sz w:val="22"/>
          <w:szCs w:val="22"/>
        </w:rPr>
        <w:t>Miejski Zakład Komunikacji Sp. z o.o.</w:t>
      </w:r>
      <w:r w:rsidRPr="0027175F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27175F">
        <w:rPr>
          <w:rFonts w:ascii="Arial" w:hAnsi="Arial" w:cs="Arial"/>
          <w:noProof/>
          <w:color w:val="auto"/>
          <w:sz w:val="22"/>
          <w:szCs w:val="22"/>
        </w:rPr>
        <w:t>ul. Dworcowa 47</w:t>
      </w:r>
      <w:r w:rsidRPr="0027175F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27175F">
        <w:rPr>
          <w:rFonts w:ascii="Arial" w:hAnsi="Arial" w:cs="Arial"/>
          <w:noProof/>
          <w:color w:val="auto"/>
          <w:sz w:val="22"/>
          <w:szCs w:val="22"/>
        </w:rPr>
        <w:t>86-300 Grudziądz</w:t>
      </w:r>
      <w:r w:rsidR="0027175F">
        <w:rPr>
          <w:rFonts w:ascii="Arial" w:hAnsi="Arial" w:cs="Arial"/>
          <w:noProof/>
          <w:color w:val="auto"/>
          <w:sz w:val="22"/>
          <w:szCs w:val="22"/>
        </w:rPr>
        <w:t>.</w:t>
      </w:r>
    </w:p>
    <w:bookmarkEnd w:id="0"/>
    <w:p w14:paraId="798394B5" w14:textId="77777777" w:rsidR="00B42B06" w:rsidRPr="00355D52" w:rsidRDefault="00B42B06" w:rsidP="00B42B06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442B29">
        <w:rPr>
          <w:rFonts w:ascii="Arial" w:hAnsi="Arial" w:cs="Arial"/>
          <w:bCs/>
          <w:i w:val="0"/>
          <w:color w:val="auto"/>
          <w:sz w:val="22"/>
          <w:szCs w:val="22"/>
        </w:rPr>
        <w:t>Za nieterminowe regulowanie należności, Sprzedawcy</w:t>
      </w:r>
      <w:r w:rsidRPr="00355D52">
        <w:rPr>
          <w:rFonts w:ascii="Arial" w:hAnsi="Arial" w:cs="Arial"/>
          <w:bCs/>
          <w:i w:val="0"/>
          <w:color w:val="auto"/>
          <w:sz w:val="22"/>
          <w:szCs w:val="22"/>
        </w:rPr>
        <w:t xml:space="preserve"> przysługuje prawo naliczania odsetek ustawowych za opóźnienie w transakcjach handlowych.</w:t>
      </w:r>
    </w:p>
    <w:p w14:paraId="47ECE90D" w14:textId="77777777" w:rsidR="00B42B06" w:rsidRDefault="00B42B06" w:rsidP="00B42B06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B576F4" w14:textId="77777777" w:rsidR="00B42B06" w:rsidRPr="00355D52" w:rsidRDefault="00B42B06" w:rsidP="00B42B06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7</w:t>
      </w:r>
    </w:p>
    <w:p w14:paraId="5AA169AC" w14:textId="65BBAABC" w:rsidR="00B42B06" w:rsidRPr="00355D52" w:rsidRDefault="00B42B06" w:rsidP="00B42B06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02A21">
        <w:rPr>
          <w:rFonts w:ascii="Arial" w:hAnsi="Arial" w:cs="Arial"/>
          <w:sz w:val="22"/>
          <w:szCs w:val="22"/>
        </w:rPr>
        <w:t xml:space="preserve">Z ramienia Sprzedawcy realizację zamówienia nadzorować będzie: </w:t>
      </w:r>
      <w:r w:rsidR="001E776B">
        <w:rPr>
          <w:rFonts w:ascii="Arial" w:hAnsi="Arial" w:cs="Arial"/>
          <w:sz w:val="22"/>
          <w:szCs w:val="22"/>
        </w:rPr>
        <w:t>………………..</w:t>
      </w:r>
      <w:r w:rsidRPr="00602A21">
        <w:rPr>
          <w:rFonts w:ascii="Arial" w:hAnsi="Arial" w:cs="Arial"/>
          <w:sz w:val="22"/>
          <w:szCs w:val="22"/>
        </w:rPr>
        <w:t xml:space="preserve">, </w:t>
      </w:r>
      <w:r w:rsidR="001E776B">
        <w:rPr>
          <w:rFonts w:ascii="Arial" w:hAnsi="Arial" w:cs="Arial"/>
          <w:sz w:val="22"/>
          <w:szCs w:val="22"/>
        </w:rPr>
        <w:t>…………………..</w:t>
      </w:r>
      <w:r w:rsidRPr="00602A21">
        <w:rPr>
          <w:rFonts w:ascii="Arial" w:hAnsi="Arial" w:cs="Arial"/>
          <w:sz w:val="22"/>
          <w:szCs w:val="22"/>
        </w:rPr>
        <w:t xml:space="preserve">, kom. </w:t>
      </w:r>
      <w:r w:rsidR="001E776B">
        <w:rPr>
          <w:rFonts w:ascii="Arial" w:hAnsi="Arial" w:cs="Arial"/>
          <w:sz w:val="22"/>
          <w:szCs w:val="22"/>
        </w:rPr>
        <w:t>……………………………</w:t>
      </w:r>
    </w:p>
    <w:p w14:paraId="7D5FCF10" w14:textId="77777777" w:rsidR="00B42B06" w:rsidRPr="00355D52" w:rsidRDefault="00B42B06" w:rsidP="00B42B06">
      <w:pPr>
        <w:pStyle w:val="Tekstpodstawowy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Z ramienia Kupującego realizację zamówienia nadzorować będzie: ……………………….……tel. ………...</w:t>
      </w:r>
    </w:p>
    <w:p w14:paraId="5F978203" w14:textId="77777777" w:rsidR="00B42B06" w:rsidRPr="00355D52" w:rsidRDefault="00B42B06" w:rsidP="00B42B06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8</w:t>
      </w:r>
    </w:p>
    <w:p w14:paraId="526387D4" w14:textId="77777777" w:rsidR="00B42B06" w:rsidRPr="00355D52" w:rsidRDefault="00B42B06" w:rsidP="00B42B06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Sprzedawca zobowiązuje się zapłacić Kupującemu kary umowne w wysokości:</w:t>
      </w:r>
    </w:p>
    <w:p w14:paraId="4F5EA895" w14:textId="77777777" w:rsidR="00B42B06" w:rsidRPr="00355D52" w:rsidRDefault="00B42B06" w:rsidP="00B42B06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10% całkowitej wartości brutto wynagrodzenia, o którym mowa w § 6 ust. 1, gdy Sprzedawca odstąpi od umowy z powodu okoliczności, za które odpowiada;</w:t>
      </w:r>
    </w:p>
    <w:p w14:paraId="7D762A6D" w14:textId="77777777" w:rsidR="00B42B06" w:rsidRPr="00355D52" w:rsidRDefault="00B42B06" w:rsidP="00B42B06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10% całkowitej wartości brutto wynagrodzenia, o którym mowa w § 6 ust. 1, gdy Kupujący odstąpi od umowy z powodu okoliczności, za które odpowiada Sprzedawca;</w:t>
      </w:r>
    </w:p>
    <w:p w14:paraId="394690AF" w14:textId="77777777" w:rsidR="00B42B06" w:rsidRPr="00355D52" w:rsidRDefault="00B42B06" w:rsidP="00B42B06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lastRenderedPageBreak/>
        <w:t xml:space="preserve">0,5% wartości brutto zamówionej dostawy – za każdy dzień opóźnienia Sprzedawcy </w:t>
      </w:r>
      <w:r w:rsidRPr="00355D52">
        <w:rPr>
          <w:rFonts w:ascii="Arial" w:hAnsi="Arial" w:cs="Arial"/>
          <w:sz w:val="22"/>
          <w:szCs w:val="22"/>
        </w:rPr>
        <w:br/>
        <w:t xml:space="preserve">w dostawie zamówionej partii towaru, licząc od terminu wskazanego w § 4 ust. 3. </w:t>
      </w:r>
    </w:p>
    <w:p w14:paraId="6329516E" w14:textId="77777777" w:rsidR="00B42B06" w:rsidRPr="00355D52" w:rsidRDefault="00B42B06" w:rsidP="00B42B0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Sprzedawca może żądać od Kupującego zapłaty kary umownej w wysokości 10 % ceny brutto, o której mowa w § 6 ust. 1, w przypadku, gdy Kupujący odstąpi od umowy z powodu okoliczności, za które odpowiada, z wyłączeniem odstąpienia od umowy przez Kupującego na podstawie § 10 ust. 1 pkt 1 umowy.  </w:t>
      </w:r>
    </w:p>
    <w:p w14:paraId="4325CA38" w14:textId="77777777" w:rsidR="00B42B06" w:rsidRPr="00355D52" w:rsidRDefault="00B42B06" w:rsidP="00B42B06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Naliczone Sprzedawcy kary umowne mogą być potrącane z jego wynagrodzenia.</w:t>
      </w:r>
    </w:p>
    <w:p w14:paraId="1BCB9758" w14:textId="77777777" w:rsidR="00B42B06" w:rsidRPr="00355D52" w:rsidRDefault="00B42B06" w:rsidP="00B42B06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Kupujący może odstąpić od naliczania kar umownych.</w:t>
      </w:r>
    </w:p>
    <w:p w14:paraId="6C79CC01" w14:textId="77777777" w:rsidR="00B42B06" w:rsidRPr="00355D52" w:rsidRDefault="00B42B06" w:rsidP="00B42B06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Postanowienia ust. 1 nie wyłączają prawa Kupującego do dochodzenia od Sprzedawcy odszkodowania uzupełniającego na zasadach ogólnych, jeżeli wartość powstałej szkody przekroczy wysokość kar umownych.</w:t>
      </w:r>
    </w:p>
    <w:p w14:paraId="179435AE" w14:textId="77777777" w:rsidR="00B42B06" w:rsidRPr="00355D52" w:rsidRDefault="00B42B06" w:rsidP="00B42B06">
      <w:pPr>
        <w:pStyle w:val="Tekstpodstawowy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BDC1CAB" w14:textId="77777777" w:rsidR="00B42B06" w:rsidRPr="00355D52" w:rsidRDefault="00B42B06" w:rsidP="00B42B0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9</w:t>
      </w:r>
    </w:p>
    <w:p w14:paraId="36449866" w14:textId="77777777" w:rsidR="00B42B06" w:rsidRPr="00355D52" w:rsidRDefault="00B42B06" w:rsidP="00B42B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Strony zobowiązują się, iż każdorazowo dokonają (w formie pisemnego aneksu) zmiany wynagrodzenia należnego Sprzedawcy na mocy umowy, w przypadku jednej z poniższych zmian, tj.:</w:t>
      </w:r>
    </w:p>
    <w:p w14:paraId="00975774" w14:textId="77777777" w:rsidR="00B42B06" w:rsidRPr="00355D52" w:rsidRDefault="00B42B06" w:rsidP="00B42B06">
      <w:pPr>
        <w:numPr>
          <w:ilvl w:val="1"/>
          <w:numId w:val="12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stawki podatku od towarów i usług;</w:t>
      </w:r>
    </w:p>
    <w:p w14:paraId="49029AD0" w14:textId="77777777" w:rsidR="00B42B06" w:rsidRPr="00355D52" w:rsidRDefault="00B42B06" w:rsidP="00B42B06">
      <w:pPr>
        <w:numPr>
          <w:ilvl w:val="1"/>
          <w:numId w:val="12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pracę;</w:t>
      </w:r>
    </w:p>
    <w:p w14:paraId="03F9F4B6" w14:textId="77777777" w:rsidR="00B42B06" w:rsidRPr="00355D52" w:rsidRDefault="00B42B06" w:rsidP="00B42B06">
      <w:pPr>
        <w:numPr>
          <w:ilvl w:val="1"/>
          <w:numId w:val="12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zdrowotne;</w:t>
      </w:r>
    </w:p>
    <w:p w14:paraId="272D8C36" w14:textId="77777777" w:rsidR="00B42B06" w:rsidRPr="00355D52" w:rsidRDefault="00B42B06" w:rsidP="00B42B06">
      <w:pPr>
        <w:numPr>
          <w:ilvl w:val="1"/>
          <w:numId w:val="12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(2023, poz. 46 z </w:t>
      </w:r>
      <w:proofErr w:type="spellStart"/>
      <w:r w:rsidRPr="00355D52">
        <w:rPr>
          <w:rFonts w:ascii="Arial" w:hAnsi="Arial" w:cs="Arial"/>
          <w:sz w:val="22"/>
          <w:szCs w:val="22"/>
        </w:rPr>
        <w:t>późn</w:t>
      </w:r>
      <w:proofErr w:type="spellEnd"/>
      <w:r w:rsidRPr="00355D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55D52">
        <w:rPr>
          <w:rFonts w:ascii="Arial" w:hAnsi="Arial" w:cs="Arial"/>
          <w:sz w:val="22"/>
          <w:szCs w:val="22"/>
        </w:rPr>
        <w:t>zm</w:t>
      </w:r>
      <w:proofErr w:type="spellEnd"/>
      <w:r w:rsidRPr="00355D52">
        <w:rPr>
          <w:rFonts w:ascii="Arial" w:hAnsi="Arial" w:cs="Arial"/>
          <w:sz w:val="22"/>
          <w:szCs w:val="22"/>
        </w:rPr>
        <w:t>)</w:t>
      </w:r>
    </w:p>
    <w:p w14:paraId="1968BFE6" w14:textId="77777777" w:rsidR="00B42B06" w:rsidRPr="00355D52" w:rsidRDefault="00B42B06" w:rsidP="00B42B06">
      <w:pPr>
        <w:ind w:left="720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- jeżeli zmiany te będą miały wpływ na koszty wykonania zamówienia przez Sprzedawcę. </w:t>
      </w:r>
    </w:p>
    <w:p w14:paraId="62968A95" w14:textId="77777777" w:rsidR="00B42B06" w:rsidRPr="00355D52" w:rsidRDefault="00B42B06" w:rsidP="00B42B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Aneks, o którym mowa w ust. 1 powyżej, wchodzić będzie każdorazowo w życie z dniem wejścia zmian przepisów, o których mowa w ust. 1 pkt 1-4.</w:t>
      </w:r>
    </w:p>
    <w:p w14:paraId="444F6087" w14:textId="77777777" w:rsidR="00B42B06" w:rsidRPr="00355D52" w:rsidRDefault="00B42B06" w:rsidP="00B42B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W przypadku zmiany, o której mowa w ust. 1 pkt 1 powyżej, wartość netto wynagrodzenia Sprzedawcy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3436F230" w14:textId="77777777" w:rsidR="00B42B06" w:rsidRPr="00355D52" w:rsidRDefault="00B42B06" w:rsidP="00B42B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W przypadku zmiany, o której mowa w ust. 1 pkt 2-4 powyżej, wynagrodzenie Sprzedawcy zostanie podwyższone o wartość, o jaką wzrosną całkowite koszty wykonania umowy ponoszone przez Sprzedawcę, wynikającą ze zmian wynagrodzeń, ubezpieczenia społecznego lub ubezpieczenia zdrowotnego osób fizycznych bezpośrednio wykonujących czynności na rzecz Kupującego zgodnie z postanowieniami umowy, z uwzględnieniem wszystkich obciążeń publicznoprawnych związanych z wynagrodzeniami tych osób (bez względu na miejsce ich zatrudnienia).</w:t>
      </w:r>
    </w:p>
    <w:p w14:paraId="3AF5D86E" w14:textId="77777777" w:rsidR="00B42B06" w:rsidRPr="00355D52" w:rsidRDefault="00B42B06" w:rsidP="00B42B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W przypadku, o którym mowa w ust. 1 pkt 2-4, przed zawarciem aneksu, o którym mowa powyżej, Kupujący złoży Sprzedawcy pisemne oświadczenie o wysokości dodatkowych kosztów wynikających z wprowadzenia zmian, o których mowa w ust. 1 pkt 2-4. Aneks, o którym mowa w ust. 1 powyżej, powinien być zawarty przez Strony w terminie 30 dni od daty złożenia Kupującemu powyższego oświadczenia przez Sprzedawcę, przed wejściem w życie zmian, o których mowa w ust. 1 pkt 2-4.</w:t>
      </w:r>
    </w:p>
    <w:p w14:paraId="047CC842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10</w:t>
      </w:r>
    </w:p>
    <w:p w14:paraId="2C5ADFEC" w14:textId="1E5F47F6" w:rsidR="00B42B06" w:rsidRPr="001E776B" w:rsidRDefault="00B42B06" w:rsidP="001E776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Kupujący może odstąpić od umowy</w:t>
      </w:r>
      <w:r w:rsidR="001E776B">
        <w:rPr>
          <w:rFonts w:ascii="Arial" w:hAnsi="Arial" w:cs="Arial"/>
          <w:sz w:val="22"/>
          <w:szCs w:val="22"/>
        </w:rPr>
        <w:t xml:space="preserve"> </w:t>
      </w:r>
      <w:r w:rsidRPr="001E776B">
        <w:rPr>
          <w:rFonts w:ascii="Arial" w:hAnsi="Arial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1E776B">
        <w:rPr>
          <w:rFonts w:ascii="Arial" w:hAnsi="Arial" w:cs="Arial"/>
          <w:sz w:val="22"/>
          <w:szCs w:val="22"/>
        </w:rPr>
        <w:t>.</w:t>
      </w:r>
    </w:p>
    <w:p w14:paraId="6297BD4F" w14:textId="77777777" w:rsidR="00B42B06" w:rsidRPr="00355D52" w:rsidRDefault="00B42B06" w:rsidP="00B42B0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lastRenderedPageBreak/>
        <w:t>W przypadku odstąpienia przez Kupującego od umowy Sprzedawca może żądać wyłącznie wynagrodzenia należnego z tytułu wykonania części umowy.</w:t>
      </w:r>
    </w:p>
    <w:p w14:paraId="72466E97" w14:textId="77777777" w:rsidR="00B42B06" w:rsidRPr="00355D52" w:rsidRDefault="00B42B06" w:rsidP="00B42B06">
      <w:pPr>
        <w:tabs>
          <w:tab w:val="left" w:pos="4116"/>
          <w:tab w:val="center" w:pos="4536"/>
        </w:tabs>
        <w:ind w:firstLine="60"/>
        <w:rPr>
          <w:rFonts w:ascii="Arial" w:hAnsi="Arial" w:cs="Arial"/>
          <w:sz w:val="22"/>
          <w:szCs w:val="22"/>
        </w:rPr>
      </w:pPr>
    </w:p>
    <w:p w14:paraId="130D9078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0A6BF795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11</w:t>
      </w:r>
    </w:p>
    <w:p w14:paraId="6B05B424" w14:textId="539E3BBF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W sprawach nieuregulowanych niniejszą umową mają zastosowanie postanowienia Kodeksu cywilnego</w:t>
      </w:r>
      <w:r w:rsidR="001E776B">
        <w:rPr>
          <w:rFonts w:ascii="Arial" w:hAnsi="Arial" w:cs="Arial"/>
          <w:sz w:val="22"/>
          <w:szCs w:val="22"/>
        </w:rPr>
        <w:t>.</w:t>
      </w:r>
    </w:p>
    <w:p w14:paraId="54DCBEF0" w14:textId="77777777" w:rsidR="00B42B06" w:rsidRPr="00355D52" w:rsidRDefault="00B42B06" w:rsidP="00B42B06">
      <w:pPr>
        <w:rPr>
          <w:rFonts w:ascii="Arial" w:hAnsi="Arial" w:cs="Arial"/>
          <w:b/>
          <w:sz w:val="22"/>
          <w:szCs w:val="22"/>
        </w:rPr>
      </w:pPr>
    </w:p>
    <w:p w14:paraId="3395F2C0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12</w:t>
      </w:r>
    </w:p>
    <w:p w14:paraId="1A8E895E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Ewentualne spory powstałe na tle realizacji niniejszej umowy strony w pierwszej kolejności będą starały się rozstrzygać polubownie. W przypadku braku możliwości polubownego rozstrzygnięcia sporu, właściwym do jego rozstrzygnięcia będzie Sąd Gospodarczy </w:t>
      </w:r>
      <w:r w:rsidRPr="00355D52">
        <w:rPr>
          <w:rFonts w:ascii="Arial" w:hAnsi="Arial" w:cs="Arial"/>
          <w:sz w:val="22"/>
          <w:szCs w:val="22"/>
        </w:rPr>
        <w:br/>
        <w:t>w Toruniu.</w:t>
      </w:r>
    </w:p>
    <w:p w14:paraId="693897EA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</w:p>
    <w:p w14:paraId="3B28D1C3" w14:textId="77777777" w:rsidR="00B42B06" w:rsidRPr="00355D52" w:rsidRDefault="00B42B06" w:rsidP="00B42B06">
      <w:pPr>
        <w:jc w:val="center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b/>
          <w:sz w:val="22"/>
          <w:szCs w:val="22"/>
        </w:rPr>
        <w:t>§ 13</w:t>
      </w:r>
    </w:p>
    <w:p w14:paraId="2803F2F1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>Umowę sporządzono w dwóch jednobrzmiących egzemplarzach, po jednym egzemplarzu dla każdej ze stron.</w:t>
      </w:r>
    </w:p>
    <w:p w14:paraId="3A8BDDDE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22CB7115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71BDE787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  <w:u w:val="single"/>
        </w:rPr>
        <w:t>Załączniki</w:t>
      </w:r>
      <w:r w:rsidRPr="00355D52">
        <w:rPr>
          <w:rFonts w:ascii="Arial" w:hAnsi="Arial" w:cs="Arial"/>
          <w:sz w:val="22"/>
          <w:szCs w:val="22"/>
        </w:rPr>
        <w:t>:</w:t>
      </w:r>
    </w:p>
    <w:p w14:paraId="1D680907" w14:textId="3D154300" w:rsidR="00B42B06" w:rsidRPr="00355D52" w:rsidRDefault="00B42B06" w:rsidP="00B42B0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 xml:space="preserve">Wyciąg z oferty Sprzedawcy z dnia </w:t>
      </w:r>
      <w:r w:rsidR="001E776B">
        <w:rPr>
          <w:rFonts w:ascii="Arial" w:hAnsi="Arial" w:cs="Arial"/>
          <w:sz w:val="22"/>
          <w:szCs w:val="22"/>
        </w:rPr>
        <w:t>…………………</w:t>
      </w:r>
      <w:r w:rsidRPr="00355D52">
        <w:rPr>
          <w:rFonts w:ascii="Arial" w:hAnsi="Arial" w:cs="Arial"/>
          <w:sz w:val="22"/>
          <w:szCs w:val="22"/>
        </w:rPr>
        <w:t xml:space="preserve"> </w:t>
      </w:r>
    </w:p>
    <w:p w14:paraId="3B2F0312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1595A5DB" w14:textId="77777777" w:rsidR="00B42B06" w:rsidRPr="00355D52" w:rsidRDefault="00B42B06" w:rsidP="00B42B06">
      <w:pPr>
        <w:jc w:val="both"/>
        <w:rPr>
          <w:rFonts w:ascii="Arial" w:hAnsi="Arial" w:cs="Arial"/>
          <w:sz w:val="22"/>
          <w:szCs w:val="22"/>
        </w:rPr>
      </w:pPr>
    </w:p>
    <w:p w14:paraId="29086DA5" w14:textId="77777777" w:rsidR="00B42B06" w:rsidRPr="00355D52" w:rsidRDefault="00B42B06" w:rsidP="00B42B06">
      <w:pPr>
        <w:jc w:val="both"/>
        <w:rPr>
          <w:rFonts w:ascii="Arial" w:hAnsi="Arial" w:cs="Arial"/>
          <w:b/>
          <w:sz w:val="22"/>
          <w:szCs w:val="22"/>
        </w:rPr>
      </w:pPr>
      <w:r w:rsidRPr="00355D52">
        <w:rPr>
          <w:rFonts w:ascii="Arial" w:hAnsi="Arial" w:cs="Arial"/>
          <w:sz w:val="22"/>
          <w:szCs w:val="22"/>
        </w:rPr>
        <w:tab/>
      </w:r>
      <w:r w:rsidRPr="00355D52">
        <w:rPr>
          <w:rFonts w:ascii="Arial" w:hAnsi="Arial" w:cs="Arial"/>
          <w:sz w:val="22"/>
          <w:szCs w:val="22"/>
        </w:rPr>
        <w:tab/>
      </w:r>
      <w:r w:rsidRPr="00355D52">
        <w:rPr>
          <w:rFonts w:ascii="Arial" w:hAnsi="Arial" w:cs="Arial"/>
          <w:b/>
          <w:sz w:val="22"/>
          <w:szCs w:val="22"/>
        </w:rPr>
        <w:tab/>
      </w:r>
      <w:r w:rsidRPr="00355D52">
        <w:rPr>
          <w:rFonts w:ascii="Arial" w:hAnsi="Arial" w:cs="Arial"/>
          <w:b/>
          <w:sz w:val="22"/>
          <w:szCs w:val="22"/>
        </w:rPr>
        <w:tab/>
      </w:r>
      <w:r w:rsidRPr="00355D52">
        <w:rPr>
          <w:rFonts w:ascii="Arial" w:hAnsi="Arial" w:cs="Arial"/>
          <w:b/>
          <w:sz w:val="22"/>
          <w:szCs w:val="22"/>
        </w:rPr>
        <w:tab/>
      </w:r>
      <w:r w:rsidRPr="00355D52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2B06" w:rsidRPr="003A4327" w14:paraId="03967B12" w14:textId="77777777" w:rsidTr="00455DCB">
        <w:tc>
          <w:tcPr>
            <w:tcW w:w="4606" w:type="dxa"/>
            <w:shd w:val="clear" w:color="auto" w:fill="auto"/>
          </w:tcPr>
          <w:p w14:paraId="4363176D" w14:textId="77777777" w:rsidR="00B42B06" w:rsidRPr="003A4327" w:rsidRDefault="00B42B06" w:rsidP="00455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27">
              <w:rPr>
                <w:rFonts w:ascii="Arial" w:hAnsi="Arial" w:cs="Arial"/>
                <w:b/>
                <w:sz w:val="22"/>
                <w:szCs w:val="22"/>
              </w:rPr>
              <w:t>SPRZEDAWCA</w:t>
            </w:r>
          </w:p>
        </w:tc>
        <w:tc>
          <w:tcPr>
            <w:tcW w:w="4606" w:type="dxa"/>
            <w:shd w:val="clear" w:color="auto" w:fill="auto"/>
          </w:tcPr>
          <w:p w14:paraId="4B868B30" w14:textId="77777777" w:rsidR="00B42B06" w:rsidRPr="003A4327" w:rsidRDefault="00B42B06" w:rsidP="00455D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4327">
              <w:rPr>
                <w:rFonts w:ascii="Arial" w:hAnsi="Arial" w:cs="Arial"/>
                <w:b/>
                <w:sz w:val="22"/>
                <w:szCs w:val="22"/>
              </w:rPr>
              <w:t>KUPUJĄCY</w:t>
            </w:r>
          </w:p>
        </w:tc>
      </w:tr>
    </w:tbl>
    <w:p w14:paraId="3EFC11B8" w14:textId="77777777" w:rsidR="001E454A" w:rsidRDefault="001E454A"/>
    <w:sectPr w:rsidR="001E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6C0"/>
    <w:multiLevelType w:val="hybridMultilevel"/>
    <w:tmpl w:val="1996E364"/>
    <w:lvl w:ilvl="0" w:tplc="19FAF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B6C"/>
    <w:multiLevelType w:val="singleLevel"/>
    <w:tmpl w:val="B7FE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06268F4"/>
    <w:multiLevelType w:val="hybridMultilevel"/>
    <w:tmpl w:val="FD6CAFD0"/>
    <w:lvl w:ilvl="0" w:tplc="5614B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617EB"/>
    <w:multiLevelType w:val="hybridMultilevel"/>
    <w:tmpl w:val="B0FE9D64"/>
    <w:lvl w:ilvl="0" w:tplc="B7FE1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19A"/>
    <w:multiLevelType w:val="singleLevel"/>
    <w:tmpl w:val="DB12E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0D0AB0"/>
    <w:multiLevelType w:val="singleLevel"/>
    <w:tmpl w:val="1894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34235554"/>
    <w:multiLevelType w:val="hybridMultilevel"/>
    <w:tmpl w:val="FF52BB56"/>
    <w:lvl w:ilvl="0" w:tplc="599C3D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D114E"/>
    <w:multiLevelType w:val="hybridMultilevel"/>
    <w:tmpl w:val="4F96BD02"/>
    <w:lvl w:ilvl="0" w:tplc="9F3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113D1"/>
    <w:multiLevelType w:val="singleLevel"/>
    <w:tmpl w:val="52748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2E12BB9"/>
    <w:multiLevelType w:val="hybridMultilevel"/>
    <w:tmpl w:val="C7F0DE72"/>
    <w:lvl w:ilvl="0" w:tplc="B7FE1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E39A3"/>
    <w:multiLevelType w:val="multilevel"/>
    <w:tmpl w:val="E876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1187601"/>
    <w:multiLevelType w:val="multilevel"/>
    <w:tmpl w:val="3E709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5A1DB5"/>
    <w:multiLevelType w:val="singleLevel"/>
    <w:tmpl w:val="AE0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95906983">
    <w:abstractNumId w:val="10"/>
  </w:num>
  <w:num w:numId="2" w16cid:durableId="1051728267">
    <w:abstractNumId w:val="1"/>
  </w:num>
  <w:num w:numId="3" w16cid:durableId="1620985279">
    <w:abstractNumId w:val="4"/>
  </w:num>
  <w:num w:numId="4" w16cid:durableId="2142723204">
    <w:abstractNumId w:val="8"/>
  </w:num>
  <w:num w:numId="5" w16cid:durableId="1767535078">
    <w:abstractNumId w:val="5"/>
  </w:num>
  <w:num w:numId="6" w16cid:durableId="1730877487">
    <w:abstractNumId w:val="12"/>
  </w:num>
  <w:num w:numId="7" w16cid:durableId="758521547">
    <w:abstractNumId w:val="2"/>
  </w:num>
  <w:num w:numId="8" w16cid:durableId="1565333684">
    <w:abstractNumId w:val="7"/>
  </w:num>
  <w:num w:numId="9" w16cid:durableId="1611858332">
    <w:abstractNumId w:val="6"/>
  </w:num>
  <w:num w:numId="10" w16cid:durableId="1388459201">
    <w:abstractNumId w:val="11"/>
  </w:num>
  <w:num w:numId="11" w16cid:durableId="2146463505">
    <w:abstractNumId w:val="0"/>
  </w:num>
  <w:num w:numId="12" w16cid:durableId="2109694557">
    <w:abstractNumId w:val="9"/>
  </w:num>
  <w:num w:numId="13" w16cid:durableId="2089107418">
    <w:abstractNumId w:val="3"/>
  </w:num>
  <w:num w:numId="14" w16cid:durableId="944920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06"/>
    <w:rsid w:val="001E454A"/>
    <w:rsid w:val="001E776B"/>
    <w:rsid w:val="0027175F"/>
    <w:rsid w:val="002F5A6E"/>
    <w:rsid w:val="00613036"/>
    <w:rsid w:val="00B42B06"/>
    <w:rsid w:val="00D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BC1"/>
  <w15:docId w15:val="{7E9C0C22-0B00-4D5C-AC53-784C0C4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2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rsid w:val="00B42B06"/>
    <w:pPr>
      <w:jc w:val="both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B42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2B06"/>
    <w:pPr>
      <w:jc w:val="both"/>
    </w:pPr>
    <w:rPr>
      <w:i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B42B06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42B06"/>
    <w:pPr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B42B06"/>
    <w:rPr>
      <w:rFonts w:ascii="Times New Roman" w:eastAsia="Times New Roman" w:hAnsi="Times New Roman" w:cs="Times New Roman"/>
      <w:b/>
      <w:caps/>
      <w:sz w:val="28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rsid w:val="00B42B06"/>
    <w:pPr>
      <w:spacing w:before="100" w:beforeAutospacing="1" w:after="100" w:afterAutospacing="1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Radoslaw Suchan</cp:lastModifiedBy>
  <cp:revision>4</cp:revision>
  <cp:lastPrinted>2024-12-11T07:20:00Z</cp:lastPrinted>
  <dcterms:created xsi:type="dcterms:W3CDTF">2023-12-06T09:54:00Z</dcterms:created>
  <dcterms:modified xsi:type="dcterms:W3CDTF">2024-12-11T07:48:00Z</dcterms:modified>
</cp:coreProperties>
</file>