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11ED" w14:textId="0A33F7EB" w:rsidR="002E354A" w:rsidRPr="005E58AB" w:rsidRDefault="002E354A" w:rsidP="008324F4">
      <w:pPr>
        <w:pStyle w:val="Tytu"/>
        <w:rPr>
          <w:color w:val="7F7F7F"/>
          <w:spacing w:val="40"/>
          <w:sz w:val="24"/>
          <w:szCs w:val="24"/>
        </w:rPr>
      </w:pPr>
      <w:r w:rsidRPr="005E58AB">
        <w:rPr>
          <w:color w:val="7F7F7F"/>
          <w:spacing w:val="40"/>
          <w:sz w:val="24"/>
          <w:szCs w:val="24"/>
        </w:rPr>
        <w:t>SPECYFIKACJA WARUNKÓW</w:t>
      </w:r>
      <w:r w:rsidR="0045345C" w:rsidRPr="005E58AB">
        <w:rPr>
          <w:color w:val="7F7F7F"/>
          <w:spacing w:val="40"/>
          <w:sz w:val="24"/>
          <w:szCs w:val="24"/>
        </w:rPr>
        <w:t xml:space="preserve"> </w:t>
      </w:r>
      <w:r w:rsidRPr="005E58AB">
        <w:rPr>
          <w:color w:val="7F7F7F"/>
          <w:spacing w:val="40"/>
          <w:sz w:val="24"/>
          <w:szCs w:val="24"/>
        </w:rPr>
        <w:t>ZAMÓWIENIA</w:t>
      </w:r>
      <w:r w:rsidR="009E7692" w:rsidRPr="005E58AB">
        <w:rPr>
          <w:color w:val="7F7F7F"/>
          <w:spacing w:val="40"/>
          <w:sz w:val="24"/>
          <w:szCs w:val="24"/>
        </w:rPr>
        <w:t xml:space="preserve"> (</w:t>
      </w:r>
      <w:r w:rsidR="008324F4" w:rsidRPr="005E58AB">
        <w:rPr>
          <w:color w:val="7F7F7F"/>
          <w:spacing w:val="40"/>
          <w:sz w:val="24"/>
          <w:szCs w:val="24"/>
        </w:rPr>
        <w:t>SWZ)</w:t>
      </w:r>
    </w:p>
    <w:p w14:paraId="76A67D99" w14:textId="77777777" w:rsidR="002E354A" w:rsidRPr="00E63E5C" w:rsidRDefault="002E354A" w:rsidP="005375AA">
      <w:pPr>
        <w:pStyle w:val="Tytu"/>
        <w:jc w:val="both"/>
        <w:rPr>
          <w:sz w:val="22"/>
          <w:szCs w:val="22"/>
        </w:rPr>
      </w:pPr>
    </w:p>
    <w:p w14:paraId="6C2D41E1" w14:textId="77777777" w:rsidR="00C22999" w:rsidRDefault="002E354A" w:rsidP="00050D01">
      <w:pPr>
        <w:pStyle w:val="Tytu"/>
        <w:numPr>
          <w:ilvl w:val="0"/>
          <w:numId w:val="1"/>
        </w:numPr>
        <w:ind w:left="0" w:firstLine="0"/>
        <w:jc w:val="both"/>
        <w:rPr>
          <w:color w:val="7F7F7F"/>
          <w:sz w:val="24"/>
          <w:szCs w:val="24"/>
        </w:rPr>
      </w:pPr>
      <w:r w:rsidRPr="002E354A">
        <w:rPr>
          <w:color w:val="7F7F7F"/>
          <w:sz w:val="24"/>
          <w:szCs w:val="24"/>
        </w:rPr>
        <w:t>NUMER SPRAWY</w:t>
      </w:r>
      <w:r>
        <w:rPr>
          <w:color w:val="7F7F7F"/>
          <w:sz w:val="24"/>
          <w:szCs w:val="24"/>
        </w:rPr>
        <w:t>:</w:t>
      </w:r>
    </w:p>
    <w:p w14:paraId="3CB9AE45" w14:textId="4F7B9DF3" w:rsidR="00C22999" w:rsidRDefault="002B6637" w:rsidP="00C22999">
      <w:pPr>
        <w:pStyle w:val="Tytu"/>
        <w:rPr>
          <w:color w:val="7F7F7F"/>
          <w:sz w:val="24"/>
          <w:szCs w:val="24"/>
        </w:rPr>
      </w:pPr>
      <w:r>
        <w:rPr>
          <w:color w:val="7F7F7F"/>
          <w:sz w:val="24"/>
          <w:szCs w:val="24"/>
        </w:rPr>
        <w:t>ZP-</w:t>
      </w:r>
      <w:r w:rsidR="003D5560">
        <w:rPr>
          <w:color w:val="7F7F7F"/>
          <w:sz w:val="24"/>
          <w:szCs w:val="24"/>
        </w:rPr>
        <w:t>32</w:t>
      </w:r>
      <w:r>
        <w:rPr>
          <w:color w:val="7F7F7F"/>
          <w:sz w:val="24"/>
          <w:szCs w:val="24"/>
        </w:rPr>
        <w:t>/21</w:t>
      </w:r>
    </w:p>
    <w:p w14:paraId="3A5F6CD3" w14:textId="77777777" w:rsidR="00C22999" w:rsidRPr="00EB12FD" w:rsidRDefault="00C22999" w:rsidP="00C22999">
      <w:pPr>
        <w:pStyle w:val="Tytu"/>
        <w:jc w:val="both"/>
        <w:rPr>
          <w:color w:val="7F7F7F"/>
          <w:sz w:val="20"/>
          <w:szCs w:val="20"/>
        </w:rPr>
      </w:pPr>
    </w:p>
    <w:p w14:paraId="79DEB9BC" w14:textId="77777777" w:rsidR="0035453C" w:rsidRDefault="00A76927" w:rsidP="00050D01">
      <w:pPr>
        <w:pStyle w:val="Tytu"/>
        <w:numPr>
          <w:ilvl w:val="0"/>
          <w:numId w:val="1"/>
        </w:numPr>
        <w:ind w:left="0" w:firstLine="0"/>
        <w:jc w:val="both"/>
        <w:rPr>
          <w:color w:val="7F7F7F"/>
          <w:sz w:val="24"/>
          <w:szCs w:val="24"/>
        </w:rPr>
      </w:pPr>
      <w:r w:rsidRPr="00C22999">
        <w:rPr>
          <w:color w:val="7F7F7F"/>
          <w:sz w:val="24"/>
          <w:szCs w:val="24"/>
        </w:rPr>
        <w:t>NAZWA POSTĘPOWANIA</w:t>
      </w:r>
    </w:p>
    <w:p w14:paraId="70884E64" w14:textId="77777777" w:rsidR="005E58AB" w:rsidRPr="00EB12FD" w:rsidRDefault="005E58AB" w:rsidP="005E58AB">
      <w:pPr>
        <w:pStyle w:val="Tytu"/>
        <w:ind w:left="142"/>
        <w:jc w:val="both"/>
        <w:rPr>
          <w:color w:val="7F7F7F"/>
          <w:sz w:val="20"/>
          <w:szCs w:val="20"/>
        </w:rPr>
      </w:pPr>
    </w:p>
    <w:p w14:paraId="38343E27" w14:textId="41751C49" w:rsidR="008F70C5" w:rsidRPr="005E58AB" w:rsidRDefault="002B6637" w:rsidP="001127E9">
      <w:pPr>
        <w:pStyle w:val="Tytu"/>
        <w:rPr>
          <w:color w:val="808080"/>
          <w:szCs w:val="28"/>
        </w:rPr>
      </w:pPr>
      <w:r>
        <w:rPr>
          <w:color w:val="808080"/>
          <w:szCs w:val="28"/>
        </w:rPr>
        <w:t xml:space="preserve">„Dostawa </w:t>
      </w:r>
      <w:r w:rsidR="00EB4E50">
        <w:rPr>
          <w:color w:val="808080"/>
          <w:szCs w:val="28"/>
        </w:rPr>
        <w:t xml:space="preserve">środków ochrony osobistej </w:t>
      </w:r>
      <w:r w:rsidR="0049637E">
        <w:rPr>
          <w:color w:val="808080"/>
          <w:szCs w:val="28"/>
        </w:rPr>
        <w:t>i</w:t>
      </w:r>
      <w:r w:rsidR="00EB4E50">
        <w:rPr>
          <w:color w:val="808080"/>
          <w:szCs w:val="28"/>
        </w:rPr>
        <w:t xml:space="preserve"> środków dezynfekcyjnych na potrzeby RCKiK w Krakowie</w:t>
      </w:r>
      <w:r>
        <w:rPr>
          <w:color w:val="808080"/>
          <w:szCs w:val="28"/>
        </w:rPr>
        <w:t>.”</w:t>
      </w:r>
    </w:p>
    <w:p w14:paraId="47412054" w14:textId="77777777" w:rsidR="00A76927" w:rsidRPr="00EB12FD" w:rsidRDefault="00A76927" w:rsidP="008F70C5">
      <w:pPr>
        <w:pStyle w:val="Tytu"/>
        <w:jc w:val="both"/>
        <w:rPr>
          <w:sz w:val="20"/>
          <w:szCs w:val="20"/>
        </w:rPr>
      </w:pPr>
    </w:p>
    <w:p w14:paraId="28821F44" w14:textId="4E51B20F" w:rsidR="00D23DFF" w:rsidRDefault="00401E8D" w:rsidP="00050D01">
      <w:pPr>
        <w:pStyle w:val="Tytu"/>
        <w:numPr>
          <w:ilvl w:val="0"/>
          <w:numId w:val="1"/>
        </w:numPr>
        <w:ind w:left="0" w:firstLine="0"/>
        <w:jc w:val="both"/>
        <w:rPr>
          <w:color w:val="7F7F7F"/>
          <w:sz w:val="24"/>
        </w:rPr>
      </w:pPr>
      <w:r>
        <w:rPr>
          <w:color w:val="7F7F7F"/>
          <w:sz w:val="24"/>
        </w:rPr>
        <w:t>INFORMACJE</w:t>
      </w:r>
      <w:r w:rsidR="002E354A" w:rsidRPr="002E354A">
        <w:rPr>
          <w:color w:val="7F7F7F"/>
          <w:sz w:val="24"/>
        </w:rPr>
        <w:t xml:space="preserve"> PODSTAWOWE</w:t>
      </w:r>
    </w:p>
    <w:p w14:paraId="22F64AFF" w14:textId="79878276" w:rsidR="00613685" w:rsidRPr="005E58AB" w:rsidRDefault="00D23DFF" w:rsidP="003E5FC8">
      <w:pPr>
        <w:numPr>
          <w:ilvl w:val="0"/>
          <w:numId w:val="7"/>
        </w:numPr>
        <w:tabs>
          <w:tab w:val="left" w:pos="284"/>
        </w:tabs>
        <w:ind w:left="284" w:hanging="284"/>
      </w:pPr>
      <w:r w:rsidRPr="005E58AB">
        <w:rPr>
          <w:b/>
        </w:rPr>
        <w:t xml:space="preserve">Zamawiający: </w:t>
      </w:r>
      <w:r w:rsidRPr="005E58AB">
        <w:t>Regionalne Centrum Krwiodawstwa i Krwiolecznictwa w Krakowie, ul. Rzeźnicza 11</w:t>
      </w:r>
      <w:r w:rsidR="00401E8D">
        <w:t>, 31-540 Kraków, tel. +48 12</w:t>
      </w:r>
      <w:r w:rsidR="00520295">
        <w:t> </w:t>
      </w:r>
      <w:r w:rsidR="00401E8D">
        <w:t>261</w:t>
      </w:r>
      <w:r w:rsidR="00520295">
        <w:t xml:space="preserve"> 88 20, e-mail: </w:t>
      </w:r>
      <w:hyperlink r:id="rId8" w:history="1">
        <w:r w:rsidR="00520295" w:rsidRPr="00597E08">
          <w:rPr>
            <w:rStyle w:val="Hipercze"/>
          </w:rPr>
          <w:t>sekretariat@rckik.krakow.pl</w:t>
        </w:r>
      </w:hyperlink>
      <w:r w:rsidR="00520295">
        <w:t xml:space="preserve"> .</w:t>
      </w:r>
    </w:p>
    <w:p w14:paraId="4AA1F680" w14:textId="22AF60C5" w:rsidR="00401E8D" w:rsidRPr="00401E8D" w:rsidRDefault="00520295" w:rsidP="003E5FC8">
      <w:pPr>
        <w:numPr>
          <w:ilvl w:val="0"/>
          <w:numId w:val="7"/>
        </w:numPr>
        <w:tabs>
          <w:tab w:val="left" w:pos="284"/>
        </w:tabs>
        <w:ind w:left="284" w:hanging="284"/>
      </w:pPr>
      <w:r>
        <w:rPr>
          <w:b/>
          <w:bCs/>
        </w:rPr>
        <w:t xml:space="preserve">Adres strony postępowania: </w:t>
      </w:r>
    </w:p>
    <w:p w14:paraId="6DA863F8" w14:textId="76B94790" w:rsidR="00841EC3" w:rsidRPr="00841EC3" w:rsidRDefault="0084684A" w:rsidP="003E5FC8">
      <w:pPr>
        <w:numPr>
          <w:ilvl w:val="0"/>
          <w:numId w:val="7"/>
        </w:numPr>
        <w:tabs>
          <w:tab w:val="left" w:pos="284"/>
        </w:tabs>
        <w:ind w:left="284" w:hanging="284"/>
      </w:pPr>
      <w:r w:rsidRPr="005E58AB">
        <w:rPr>
          <w:b/>
        </w:rPr>
        <w:t>Tryb udzielania zamówienia:</w:t>
      </w:r>
      <w:r w:rsidRPr="005E58AB">
        <w:t xml:space="preserve">  </w:t>
      </w:r>
      <w:r w:rsidR="00143354" w:rsidRPr="005E58AB">
        <w:t xml:space="preserve">postępowanie prowadzone jest w trybie </w:t>
      </w:r>
      <w:r w:rsidR="00DB6392">
        <w:t>podstawowym</w:t>
      </w:r>
      <w:r w:rsidR="00143354" w:rsidRPr="005E58AB">
        <w:t xml:space="preserve"> na podstawie przepisu art. </w:t>
      </w:r>
      <w:r w:rsidR="00DB6392">
        <w:t>275 pkt. 1</w:t>
      </w:r>
      <w:r w:rsidR="00143354" w:rsidRPr="005E58AB">
        <w:t xml:space="preserve"> ustawy z dnia </w:t>
      </w:r>
      <w:r w:rsidR="00775F86">
        <w:t>11 września</w:t>
      </w:r>
      <w:r w:rsidR="00143354" w:rsidRPr="005E58AB">
        <w:t xml:space="preserve"> 20</w:t>
      </w:r>
      <w:r w:rsidR="00775F86">
        <w:t>19</w:t>
      </w:r>
      <w:r w:rsidR="00143354" w:rsidRPr="005E58AB">
        <w:t>r. – Prawo zamówień publicznych (</w:t>
      </w:r>
      <w:r w:rsidR="00F41E6D">
        <w:t xml:space="preserve">tekst jedn. </w:t>
      </w:r>
      <w:r w:rsidR="00143354" w:rsidRPr="005E58AB">
        <w:t>Dz.U. 20</w:t>
      </w:r>
      <w:r w:rsidR="00F41E6D">
        <w:t>21</w:t>
      </w:r>
      <w:r w:rsidR="008E132E" w:rsidRPr="005E58AB">
        <w:t xml:space="preserve"> </w:t>
      </w:r>
      <w:r w:rsidR="00143354" w:rsidRPr="005E58AB">
        <w:t>r., poz</w:t>
      </w:r>
      <w:r w:rsidR="00F41E6D">
        <w:t>. 1129</w:t>
      </w:r>
      <w:r w:rsidR="00143354" w:rsidRPr="005E58AB">
        <w:t>)</w:t>
      </w:r>
      <w:r w:rsidR="003757C2" w:rsidRPr="005E58AB">
        <w:t>, zwanej dalej „ustawą”</w:t>
      </w:r>
      <w:r w:rsidR="00143354" w:rsidRPr="005E58AB">
        <w:t xml:space="preserve">. </w:t>
      </w:r>
    </w:p>
    <w:p w14:paraId="6FC9C7F4" w14:textId="68DC7CB0" w:rsidR="00717D65" w:rsidRDefault="00717D65" w:rsidP="003E5FC8">
      <w:pPr>
        <w:numPr>
          <w:ilvl w:val="0"/>
          <w:numId w:val="7"/>
        </w:numPr>
        <w:tabs>
          <w:tab w:val="left" w:pos="284"/>
        </w:tabs>
        <w:ind w:left="284" w:hanging="284"/>
      </w:pPr>
      <w:r>
        <w:rPr>
          <w:b/>
        </w:rPr>
        <w:t>Osoby wyznaczone do kontaktu z Wykonawcami:</w:t>
      </w:r>
    </w:p>
    <w:p w14:paraId="0F4BFE32" w14:textId="22E405B5" w:rsidR="00717D65" w:rsidRPr="00F41E6D" w:rsidRDefault="002B6637" w:rsidP="00CB21F0">
      <w:pPr>
        <w:pStyle w:val="Akapitzlist"/>
        <w:numPr>
          <w:ilvl w:val="0"/>
          <w:numId w:val="55"/>
        </w:numPr>
        <w:tabs>
          <w:tab w:val="left" w:pos="709"/>
        </w:tabs>
        <w:ind w:left="709" w:hanging="142"/>
        <w:rPr>
          <w:rFonts w:ascii="Franklin Gothic Book" w:hAnsi="Franklin Gothic Book"/>
          <w:sz w:val="18"/>
          <w:szCs w:val="18"/>
        </w:rPr>
      </w:pPr>
      <w:r>
        <w:rPr>
          <w:rFonts w:ascii="Franklin Gothic Book" w:hAnsi="Franklin Gothic Book"/>
          <w:sz w:val="18"/>
          <w:szCs w:val="18"/>
        </w:rPr>
        <w:t>mgr Robert Kochański</w:t>
      </w:r>
      <w:r w:rsidR="00996D15">
        <w:rPr>
          <w:rFonts w:ascii="Franklin Gothic Book" w:hAnsi="Franklin Gothic Book"/>
          <w:sz w:val="18"/>
          <w:szCs w:val="18"/>
        </w:rPr>
        <w:t xml:space="preserve">, </w:t>
      </w:r>
      <w:hyperlink r:id="rId9" w:history="1">
        <w:r w:rsidR="00996D15" w:rsidRPr="000B32E7">
          <w:rPr>
            <w:rStyle w:val="Hipercze"/>
            <w:rFonts w:ascii="Franklin Gothic Book" w:hAnsi="Franklin Gothic Book"/>
            <w:sz w:val="18"/>
            <w:szCs w:val="18"/>
          </w:rPr>
          <w:t>r.kochanski@rckik.krakow.pl</w:t>
        </w:r>
      </w:hyperlink>
      <w:r w:rsidR="00996D15">
        <w:rPr>
          <w:rFonts w:ascii="Franklin Gothic Book" w:hAnsi="Franklin Gothic Book"/>
          <w:sz w:val="18"/>
          <w:szCs w:val="18"/>
        </w:rPr>
        <w:t xml:space="preserve"> </w:t>
      </w:r>
    </w:p>
    <w:p w14:paraId="3EABD342" w14:textId="210DE479" w:rsidR="00516C94" w:rsidRPr="00516C94" w:rsidRDefault="00996D15" w:rsidP="00CB21F0">
      <w:pPr>
        <w:pStyle w:val="Akapitzlist"/>
        <w:numPr>
          <w:ilvl w:val="0"/>
          <w:numId w:val="55"/>
        </w:numPr>
        <w:tabs>
          <w:tab w:val="left" w:pos="709"/>
        </w:tabs>
        <w:ind w:left="709" w:hanging="142"/>
        <w:rPr>
          <w:rFonts w:ascii="Franklin Gothic Book" w:hAnsi="Franklin Gothic Book"/>
          <w:sz w:val="18"/>
          <w:szCs w:val="18"/>
        </w:rPr>
      </w:pPr>
      <w:r>
        <w:rPr>
          <w:rFonts w:ascii="Franklin Gothic Book" w:hAnsi="Franklin Gothic Book"/>
          <w:sz w:val="18"/>
          <w:szCs w:val="18"/>
        </w:rPr>
        <w:t xml:space="preserve">mgr Krzysztof Zając, </w:t>
      </w:r>
      <w:hyperlink r:id="rId10" w:history="1">
        <w:r w:rsidRPr="000B32E7">
          <w:rPr>
            <w:rStyle w:val="Hipercze"/>
            <w:rFonts w:ascii="Franklin Gothic Book" w:hAnsi="Franklin Gothic Book"/>
            <w:sz w:val="18"/>
            <w:szCs w:val="18"/>
          </w:rPr>
          <w:t>k.zajac@rckik.krakow.pl</w:t>
        </w:r>
      </w:hyperlink>
      <w:r>
        <w:rPr>
          <w:rFonts w:ascii="Franklin Gothic Book" w:hAnsi="Franklin Gothic Book"/>
          <w:sz w:val="18"/>
          <w:szCs w:val="18"/>
        </w:rPr>
        <w:t xml:space="preserve"> </w:t>
      </w:r>
    </w:p>
    <w:p w14:paraId="393887E6" w14:textId="77777777" w:rsidR="008929AC" w:rsidRPr="00EB12FD" w:rsidRDefault="008929AC" w:rsidP="002E354A">
      <w:pPr>
        <w:pStyle w:val="Tytu"/>
        <w:jc w:val="both"/>
        <w:rPr>
          <w:color w:val="7F7F7F"/>
          <w:sz w:val="20"/>
          <w:szCs w:val="20"/>
        </w:rPr>
      </w:pPr>
    </w:p>
    <w:p w14:paraId="48C255BA" w14:textId="50CC1EC7" w:rsidR="002E354A" w:rsidRPr="005E58AB" w:rsidRDefault="00E66075" w:rsidP="00050D01">
      <w:pPr>
        <w:pStyle w:val="Tytu"/>
        <w:numPr>
          <w:ilvl w:val="0"/>
          <w:numId w:val="1"/>
        </w:numPr>
        <w:ind w:left="0" w:firstLine="0"/>
        <w:jc w:val="both"/>
        <w:rPr>
          <w:color w:val="7F7F7F"/>
          <w:sz w:val="24"/>
        </w:rPr>
      </w:pPr>
      <w:r>
        <w:rPr>
          <w:color w:val="7F7F7F"/>
          <w:sz w:val="24"/>
        </w:rPr>
        <w:t xml:space="preserve">OPIS </w:t>
      </w:r>
      <w:r w:rsidR="002E354A">
        <w:rPr>
          <w:color w:val="7F7F7F"/>
          <w:sz w:val="24"/>
        </w:rPr>
        <w:t>PRZEDMIOT</w:t>
      </w:r>
      <w:r>
        <w:rPr>
          <w:color w:val="7F7F7F"/>
          <w:sz w:val="24"/>
        </w:rPr>
        <w:t>U</w:t>
      </w:r>
      <w:r w:rsidR="002E354A">
        <w:rPr>
          <w:color w:val="7F7F7F"/>
          <w:sz w:val="24"/>
        </w:rPr>
        <w:t xml:space="preserve"> ZAMÓWIENIA</w:t>
      </w:r>
    </w:p>
    <w:p w14:paraId="625F8BDF" w14:textId="77777777" w:rsidR="00E23748" w:rsidRPr="005E58AB" w:rsidRDefault="006801CF" w:rsidP="003E5FC8">
      <w:pPr>
        <w:numPr>
          <w:ilvl w:val="0"/>
          <w:numId w:val="8"/>
        </w:numPr>
        <w:tabs>
          <w:tab w:val="left" w:pos="284"/>
        </w:tabs>
        <w:ind w:left="284" w:hanging="284"/>
      </w:pPr>
      <w:bookmarkStart w:id="0" w:name="_Hlk60643111"/>
      <w:r w:rsidRPr="005E58AB">
        <w:t>O</w:t>
      </w:r>
      <w:r w:rsidR="00E41492" w:rsidRPr="005E58AB">
        <w:t>pis przedmiotu zamówienia</w:t>
      </w:r>
      <w:r w:rsidRPr="005E58AB">
        <w:t xml:space="preserve">:  </w:t>
      </w:r>
    </w:p>
    <w:p w14:paraId="0685D8E9" w14:textId="3654BBE2" w:rsidR="00E23748" w:rsidRPr="005E58AB" w:rsidRDefault="00483257" w:rsidP="002B6637">
      <w:pPr>
        <w:tabs>
          <w:tab w:val="left" w:pos="284"/>
        </w:tabs>
        <w:ind w:left="284"/>
      </w:pPr>
      <w:r>
        <w:rPr>
          <w:b/>
          <w:bCs/>
        </w:rPr>
        <w:t xml:space="preserve">„Przedmiot zamówienia stanowi dostawa </w:t>
      </w:r>
      <w:r w:rsidR="00EB4E50">
        <w:rPr>
          <w:b/>
          <w:bCs/>
        </w:rPr>
        <w:t xml:space="preserve">środków ochrony osobistej </w:t>
      </w:r>
      <w:r w:rsidR="0049637E">
        <w:rPr>
          <w:b/>
          <w:bCs/>
        </w:rPr>
        <w:t>i</w:t>
      </w:r>
      <w:r w:rsidR="00EB4E50">
        <w:rPr>
          <w:b/>
          <w:bCs/>
        </w:rPr>
        <w:t xml:space="preserve"> środków dezynfekcyjnych na potrzeby RCKiK w Krakowie</w:t>
      </w:r>
      <w:r>
        <w:rPr>
          <w:b/>
          <w:bCs/>
        </w:rPr>
        <w:t xml:space="preserve">.” </w:t>
      </w:r>
    </w:p>
    <w:bookmarkEnd w:id="0"/>
    <w:p w14:paraId="57DF0F87" w14:textId="59AF0253" w:rsidR="00E23748" w:rsidRPr="005E58AB" w:rsidRDefault="00FB0039" w:rsidP="003E5FC8">
      <w:pPr>
        <w:numPr>
          <w:ilvl w:val="0"/>
          <w:numId w:val="8"/>
        </w:numPr>
        <w:tabs>
          <w:tab w:val="left" w:pos="284"/>
        </w:tabs>
        <w:ind w:left="284" w:hanging="284"/>
      </w:pPr>
      <w:r w:rsidRPr="005E58AB">
        <w:t>Szczegółowe wymagania przedmiotu zamówienia</w:t>
      </w:r>
      <w:r w:rsidR="00724C4E">
        <w:t xml:space="preserve">, w szczególności </w:t>
      </w:r>
      <w:r w:rsidR="00036198">
        <w:t xml:space="preserve">dotyczące </w:t>
      </w:r>
      <w:r w:rsidR="00CC679E">
        <w:t xml:space="preserve">prognozowanych ilości oraz </w:t>
      </w:r>
      <w:r w:rsidR="00036198">
        <w:t xml:space="preserve">parametrów </w:t>
      </w:r>
      <w:r w:rsidR="00CD0922">
        <w:t>jakościowych</w:t>
      </w:r>
      <w:r w:rsidR="00036198">
        <w:t xml:space="preserve">, </w:t>
      </w:r>
      <w:r w:rsidR="00724C4E">
        <w:t>zawiera</w:t>
      </w:r>
      <w:r w:rsidR="00516C94">
        <w:t>ją</w:t>
      </w:r>
      <w:r w:rsidR="00724C4E">
        <w:t xml:space="preserve"> Załącznik</w:t>
      </w:r>
      <w:r w:rsidR="00516C94">
        <w:t>i</w:t>
      </w:r>
      <w:r w:rsidR="00724C4E">
        <w:t xml:space="preserve"> nr </w:t>
      </w:r>
      <w:r w:rsidR="007C4DFC">
        <w:t>3</w:t>
      </w:r>
      <w:r w:rsidR="00516C94">
        <w:t>A-3</w:t>
      </w:r>
      <w:r w:rsidR="00E630AC">
        <w:t>G</w:t>
      </w:r>
      <w:r w:rsidR="007C4DFC">
        <w:t xml:space="preserve"> </w:t>
      </w:r>
      <w:r w:rsidR="00724C4E">
        <w:t>do SWZ</w:t>
      </w:r>
      <w:r w:rsidR="00EB638F">
        <w:t xml:space="preserve"> – Formularz </w:t>
      </w:r>
      <w:r w:rsidR="00953032">
        <w:t>Kalkulacja Cenowa</w:t>
      </w:r>
      <w:r w:rsidR="00EB638F">
        <w:t xml:space="preserve"> – Opis Przedmiotu Zamówienia</w:t>
      </w:r>
      <w:r w:rsidRPr="005E58AB">
        <w:t xml:space="preserve">. </w:t>
      </w:r>
    </w:p>
    <w:p w14:paraId="3B3E67D6" w14:textId="247FEB98" w:rsidR="00E23748" w:rsidRDefault="00AB5411" w:rsidP="003E5FC8">
      <w:pPr>
        <w:numPr>
          <w:ilvl w:val="0"/>
          <w:numId w:val="8"/>
        </w:numPr>
        <w:tabs>
          <w:tab w:val="left" w:pos="284"/>
        </w:tabs>
        <w:ind w:left="284" w:hanging="284"/>
      </w:pPr>
      <w:r w:rsidRPr="005E58AB">
        <w:t>Zamawiający</w:t>
      </w:r>
      <w:r w:rsidR="00036198">
        <w:t xml:space="preserve"> </w:t>
      </w:r>
      <w:r w:rsidRPr="005E58AB">
        <w:t>dopuszcza składani</w:t>
      </w:r>
      <w:r w:rsidR="00036198">
        <w:t>a</w:t>
      </w:r>
      <w:r w:rsidRPr="005E58AB">
        <w:t xml:space="preserve"> ofert częściowych</w:t>
      </w:r>
      <w:r w:rsidR="002530C3">
        <w:t xml:space="preserve"> w następujących zadaniach:</w:t>
      </w:r>
    </w:p>
    <w:p w14:paraId="5A7DEF7F" w14:textId="02BFB0AD" w:rsidR="002530C3" w:rsidRDefault="00F71D13" w:rsidP="002530C3">
      <w:pPr>
        <w:tabs>
          <w:tab w:val="left" w:pos="284"/>
        </w:tabs>
        <w:ind w:left="284"/>
        <w:rPr>
          <w:b/>
          <w:bCs/>
        </w:rPr>
      </w:pPr>
      <w:r w:rsidRPr="00F71D13">
        <w:rPr>
          <w:b/>
          <w:bCs/>
        </w:rPr>
        <w:t xml:space="preserve">Zadanie nr 1 </w:t>
      </w:r>
      <w:r>
        <w:rPr>
          <w:b/>
          <w:bCs/>
        </w:rPr>
        <w:t>–</w:t>
      </w:r>
      <w:r w:rsidRPr="00F71D13">
        <w:rPr>
          <w:b/>
          <w:bCs/>
        </w:rPr>
        <w:t xml:space="preserve"> </w:t>
      </w:r>
      <w:r>
        <w:rPr>
          <w:b/>
          <w:bCs/>
        </w:rPr>
        <w:t xml:space="preserve">Dostawa </w:t>
      </w:r>
      <w:r w:rsidR="0049637E">
        <w:rPr>
          <w:b/>
          <w:bCs/>
        </w:rPr>
        <w:t>środków ochrony osobistej</w:t>
      </w:r>
      <w:r>
        <w:rPr>
          <w:b/>
          <w:bCs/>
        </w:rPr>
        <w:t>.</w:t>
      </w:r>
    </w:p>
    <w:p w14:paraId="7B8944CD" w14:textId="7539E5DB" w:rsidR="00F71D13" w:rsidRDefault="00F71D13" w:rsidP="002530C3">
      <w:pPr>
        <w:tabs>
          <w:tab w:val="left" w:pos="284"/>
        </w:tabs>
        <w:ind w:left="284"/>
        <w:rPr>
          <w:b/>
          <w:bCs/>
        </w:rPr>
      </w:pPr>
      <w:r>
        <w:rPr>
          <w:b/>
          <w:bCs/>
        </w:rPr>
        <w:t xml:space="preserve">Zadanie nr 2 – Dostawa </w:t>
      </w:r>
      <w:r w:rsidR="0049637E">
        <w:rPr>
          <w:b/>
          <w:bCs/>
        </w:rPr>
        <w:t>środków dezynfekcyjnych</w:t>
      </w:r>
      <w:r w:rsidR="00DE5BE2">
        <w:rPr>
          <w:b/>
          <w:bCs/>
        </w:rPr>
        <w:t xml:space="preserve"> I</w:t>
      </w:r>
      <w:r>
        <w:rPr>
          <w:b/>
          <w:bCs/>
        </w:rPr>
        <w:t>.</w:t>
      </w:r>
    </w:p>
    <w:p w14:paraId="6A666FA7" w14:textId="25D305EE" w:rsidR="00DE5BE2" w:rsidRDefault="00DE5BE2" w:rsidP="00DE5BE2">
      <w:pPr>
        <w:tabs>
          <w:tab w:val="left" w:pos="284"/>
        </w:tabs>
        <w:ind w:left="284"/>
        <w:rPr>
          <w:b/>
          <w:bCs/>
        </w:rPr>
      </w:pPr>
      <w:r>
        <w:rPr>
          <w:b/>
          <w:bCs/>
        </w:rPr>
        <w:t>Zadanie nr 3 – Dostawa środków dezynfekcyjnych II.</w:t>
      </w:r>
    </w:p>
    <w:p w14:paraId="76D64603" w14:textId="6606CFC8" w:rsidR="00DE5BE2" w:rsidRDefault="00DE5BE2" w:rsidP="00DE5BE2">
      <w:pPr>
        <w:tabs>
          <w:tab w:val="left" w:pos="284"/>
        </w:tabs>
        <w:ind w:left="284"/>
        <w:rPr>
          <w:b/>
          <w:bCs/>
        </w:rPr>
      </w:pPr>
      <w:r>
        <w:rPr>
          <w:b/>
          <w:bCs/>
        </w:rPr>
        <w:t>Zadanie nr 4 – Dostawa środków dezynfekcyjnych III.</w:t>
      </w:r>
    </w:p>
    <w:p w14:paraId="1548D3F5" w14:textId="2E5E2784" w:rsidR="00DE5BE2" w:rsidRDefault="00DE5BE2" w:rsidP="00DE5BE2">
      <w:pPr>
        <w:tabs>
          <w:tab w:val="left" w:pos="284"/>
        </w:tabs>
        <w:ind w:left="284"/>
        <w:rPr>
          <w:b/>
          <w:bCs/>
        </w:rPr>
      </w:pPr>
      <w:r>
        <w:rPr>
          <w:b/>
          <w:bCs/>
        </w:rPr>
        <w:t>Zadanie nr 5 – Dostawa środków dezynfekcyjnych IV.</w:t>
      </w:r>
    </w:p>
    <w:p w14:paraId="25F82304" w14:textId="4D566AF3" w:rsidR="00DE5BE2" w:rsidRDefault="00DE5BE2" w:rsidP="00DE5BE2">
      <w:pPr>
        <w:tabs>
          <w:tab w:val="left" w:pos="284"/>
        </w:tabs>
        <w:ind w:left="284"/>
        <w:rPr>
          <w:b/>
          <w:bCs/>
        </w:rPr>
      </w:pPr>
      <w:r>
        <w:rPr>
          <w:b/>
          <w:bCs/>
        </w:rPr>
        <w:t>Zadanie nr 6 – Dostawa środków dezynfekcyjnych V.</w:t>
      </w:r>
    </w:p>
    <w:p w14:paraId="773776BC" w14:textId="120B80E7" w:rsidR="00DE5BE2" w:rsidRDefault="00DE5BE2" w:rsidP="00DE5BE2">
      <w:pPr>
        <w:tabs>
          <w:tab w:val="left" w:pos="284"/>
        </w:tabs>
        <w:ind w:left="284"/>
        <w:rPr>
          <w:b/>
          <w:bCs/>
        </w:rPr>
      </w:pPr>
      <w:r>
        <w:rPr>
          <w:b/>
          <w:bCs/>
        </w:rPr>
        <w:t xml:space="preserve">Zadanie nr </w:t>
      </w:r>
      <w:r w:rsidR="00850952">
        <w:rPr>
          <w:b/>
          <w:bCs/>
        </w:rPr>
        <w:t>7</w:t>
      </w:r>
      <w:r>
        <w:rPr>
          <w:b/>
          <w:bCs/>
        </w:rPr>
        <w:t xml:space="preserve"> – Dostawa środków dezynfekcyjnych VI.</w:t>
      </w:r>
    </w:p>
    <w:p w14:paraId="78BADFAC" w14:textId="1EB59741" w:rsidR="00C515E5" w:rsidRDefault="00AB5411" w:rsidP="003E5FC8">
      <w:pPr>
        <w:numPr>
          <w:ilvl w:val="0"/>
          <w:numId w:val="8"/>
        </w:numPr>
        <w:tabs>
          <w:tab w:val="left" w:pos="284"/>
        </w:tabs>
        <w:ind w:left="284" w:hanging="284"/>
      </w:pPr>
      <w:r w:rsidRPr="005E58AB">
        <w:t>Zamawiający</w:t>
      </w:r>
      <w:r w:rsidR="002530C3">
        <w:t xml:space="preserve"> nie</w:t>
      </w:r>
      <w:r w:rsidRPr="005E58AB">
        <w:t xml:space="preserve"> dopuszcza składania ofert wariantowych.</w:t>
      </w:r>
    </w:p>
    <w:p w14:paraId="1EF64533" w14:textId="77777777" w:rsidR="0007722D" w:rsidRDefault="009C7FFD" w:rsidP="0007722D">
      <w:pPr>
        <w:numPr>
          <w:ilvl w:val="0"/>
          <w:numId w:val="8"/>
        </w:numPr>
        <w:tabs>
          <w:tab w:val="left" w:pos="284"/>
        </w:tabs>
        <w:ind w:left="284" w:hanging="284"/>
      </w:pPr>
      <w:r>
        <w:t xml:space="preserve">Zamawiający </w:t>
      </w:r>
      <w:r w:rsidR="002530C3">
        <w:t xml:space="preserve">nie </w:t>
      </w:r>
      <w:r>
        <w:t>przewiduje udzielenia zamówień</w:t>
      </w:r>
      <w:r w:rsidR="00487ECE">
        <w:t>,</w:t>
      </w:r>
      <w:r>
        <w:t xml:space="preserve"> o których mowa w art. </w:t>
      </w:r>
      <w:r w:rsidR="00C515E5">
        <w:t>214 pkt.</w:t>
      </w:r>
      <w:r w:rsidR="001651D4">
        <w:t xml:space="preserve"> 8</w:t>
      </w:r>
      <w:r>
        <w:t xml:space="preserve"> ustawy.</w:t>
      </w:r>
    </w:p>
    <w:p w14:paraId="100D33F1" w14:textId="70948611" w:rsidR="00E73E8A" w:rsidRPr="008E7E0F" w:rsidRDefault="0085499E" w:rsidP="0007722D">
      <w:pPr>
        <w:numPr>
          <w:ilvl w:val="0"/>
          <w:numId w:val="8"/>
        </w:numPr>
        <w:tabs>
          <w:tab w:val="left" w:pos="284"/>
        </w:tabs>
        <w:ind w:left="284" w:hanging="284"/>
      </w:pPr>
      <w:r>
        <w:t>Oznaczenie kodowe CPV:</w:t>
      </w:r>
      <w:r w:rsidR="00EA7182">
        <w:t xml:space="preserve"> </w:t>
      </w:r>
      <w:r w:rsidR="00943A8F" w:rsidRPr="00943A8F">
        <w:t>18424300-0</w:t>
      </w:r>
      <w:r w:rsidR="00943A8F">
        <w:t xml:space="preserve"> </w:t>
      </w:r>
      <w:r w:rsidR="00467205">
        <w:t xml:space="preserve">– </w:t>
      </w:r>
      <w:r w:rsidR="0007722D">
        <w:t>r</w:t>
      </w:r>
      <w:r w:rsidR="00467205">
        <w:t xml:space="preserve">ękawice jednorazowe, </w:t>
      </w:r>
      <w:r w:rsidR="0007722D">
        <w:t>24455000-8 – środki odkażające,  33631600-8 – środki antyseptyczne i dezynfekcyjne.</w:t>
      </w:r>
    </w:p>
    <w:p w14:paraId="658E53AE" w14:textId="77777777" w:rsidR="00701758" w:rsidRPr="00EB12FD" w:rsidRDefault="00701758" w:rsidP="00701758">
      <w:pPr>
        <w:ind w:left="709"/>
        <w:rPr>
          <w:sz w:val="20"/>
          <w:szCs w:val="20"/>
        </w:rPr>
      </w:pPr>
    </w:p>
    <w:p w14:paraId="7F9485EC" w14:textId="77777777" w:rsidR="001A1CD8" w:rsidRDefault="00841EC3" w:rsidP="00050D01">
      <w:pPr>
        <w:pStyle w:val="Tytu"/>
        <w:numPr>
          <w:ilvl w:val="0"/>
          <w:numId w:val="1"/>
        </w:numPr>
        <w:ind w:left="0" w:firstLine="0"/>
        <w:jc w:val="both"/>
        <w:rPr>
          <w:color w:val="7F7F7F"/>
          <w:sz w:val="24"/>
        </w:rPr>
      </w:pPr>
      <w:r>
        <w:rPr>
          <w:color w:val="7F7F7F"/>
          <w:sz w:val="24"/>
        </w:rPr>
        <w:t xml:space="preserve">INFORMACJA O </w:t>
      </w:r>
      <w:r w:rsidR="001A1CD8">
        <w:rPr>
          <w:color w:val="7F7F7F"/>
          <w:sz w:val="24"/>
        </w:rPr>
        <w:t>MOŻLIWOŚCI PROWADZENIA NEGOCJACJI</w:t>
      </w:r>
    </w:p>
    <w:p w14:paraId="393D985F" w14:textId="4B5DE526" w:rsidR="001A1CD8" w:rsidRDefault="001A1CD8" w:rsidP="001A1CD8">
      <w:pPr>
        <w:pStyle w:val="Tytu"/>
        <w:jc w:val="both"/>
        <w:rPr>
          <w:b w:val="0"/>
          <w:bCs/>
          <w:sz w:val="18"/>
        </w:rPr>
      </w:pPr>
      <w:r>
        <w:rPr>
          <w:b w:val="0"/>
          <w:bCs/>
          <w:sz w:val="18"/>
        </w:rPr>
        <w:t>Zamawiający nie przewiduje</w:t>
      </w:r>
      <w:r w:rsidR="006E0E73">
        <w:rPr>
          <w:b w:val="0"/>
          <w:bCs/>
          <w:sz w:val="18"/>
        </w:rPr>
        <w:t xml:space="preserve"> wyboru oferty najkorzystniejszej z zastosowaniem negocjacji</w:t>
      </w:r>
      <w:r>
        <w:rPr>
          <w:b w:val="0"/>
          <w:bCs/>
          <w:sz w:val="18"/>
        </w:rPr>
        <w:t>.</w:t>
      </w:r>
    </w:p>
    <w:p w14:paraId="4B9289D0" w14:textId="50F745CD" w:rsidR="00841EC3" w:rsidRPr="00EB12FD" w:rsidRDefault="001A1CD8" w:rsidP="001A1CD8">
      <w:pPr>
        <w:pStyle w:val="Tytu"/>
        <w:jc w:val="both"/>
        <w:rPr>
          <w:color w:val="7F7F7F"/>
          <w:sz w:val="20"/>
          <w:szCs w:val="20"/>
        </w:rPr>
      </w:pPr>
      <w:r>
        <w:rPr>
          <w:color w:val="7F7F7F"/>
          <w:sz w:val="24"/>
        </w:rPr>
        <w:t xml:space="preserve"> </w:t>
      </w:r>
    </w:p>
    <w:p w14:paraId="6E8C12A0" w14:textId="5DE23EDD" w:rsidR="00974D7F" w:rsidRDefault="00974D7F" w:rsidP="00050D01">
      <w:pPr>
        <w:pStyle w:val="Tytu"/>
        <w:numPr>
          <w:ilvl w:val="0"/>
          <w:numId w:val="1"/>
        </w:numPr>
        <w:ind w:left="0" w:firstLine="0"/>
        <w:jc w:val="both"/>
        <w:rPr>
          <w:color w:val="7F7F7F"/>
          <w:sz w:val="24"/>
        </w:rPr>
      </w:pPr>
      <w:r>
        <w:rPr>
          <w:color w:val="7F7F7F"/>
          <w:sz w:val="24"/>
        </w:rPr>
        <w:t>PRZEDMIOTOWE ŚRODKI DOWODOWE</w:t>
      </w:r>
    </w:p>
    <w:p w14:paraId="57D3E7AD" w14:textId="3C4B16F9" w:rsidR="001651D4" w:rsidRDefault="001651D4" w:rsidP="00CB21F0">
      <w:pPr>
        <w:numPr>
          <w:ilvl w:val="0"/>
          <w:numId w:val="38"/>
        </w:numPr>
        <w:tabs>
          <w:tab w:val="left" w:pos="284"/>
        </w:tabs>
        <w:ind w:left="284" w:hanging="284"/>
      </w:pPr>
      <w:r>
        <w:t>W celu</w:t>
      </w:r>
      <w:r w:rsidR="00D9051F">
        <w:t xml:space="preserve"> potwierdzenia spełniania przez zaoferowany przedmiot zamówienia wymagań określonych przez Zamawiającego, Wykonawca zobowiązany jest złożyć</w:t>
      </w:r>
      <w:r w:rsidR="006A49AB">
        <w:t xml:space="preserve"> wraz z ofertą</w:t>
      </w:r>
      <w:r w:rsidRPr="005E58AB">
        <w:t xml:space="preserve">:  </w:t>
      </w:r>
    </w:p>
    <w:p w14:paraId="27BD3303" w14:textId="52E2B7A1" w:rsidR="00986981" w:rsidRDefault="0064344F" w:rsidP="00CB21F0">
      <w:pPr>
        <w:pStyle w:val="Akapitzlist"/>
        <w:numPr>
          <w:ilvl w:val="0"/>
          <w:numId w:val="54"/>
        </w:numPr>
        <w:tabs>
          <w:tab w:val="left" w:pos="284"/>
        </w:tabs>
        <w:ind w:hanging="436"/>
        <w:rPr>
          <w:rFonts w:ascii="Franklin Gothic Book" w:hAnsi="Franklin Gothic Book"/>
          <w:sz w:val="18"/>
          <w:szCs w:val="18"/>
        </w:rPr>
      </w:pPr>
      <w:r w:rsidRPr="0064344F">
        <w:rPr>
          <w:rFonts w:ascii="Franklin Gothic Book" w:hAnsi="Franklin Gothic Book"/>
          <w:sz w:val="18"/>
          <w:szCs w:val="18"/>
        </w:rPr>
        <w:t xml:space="preserve">Foldery, </w:t>
      </w:r>
      <w:r>
        <w:rPr>
          <w:rFonts w:ascii="Franklin Gothic Book" w:hAnsi="Franklin Gothic Book"/>
          <w:sz w:val="18"/>
          <w:szCs w:val="18"/>
        </w:rPr>
        <w:t xml:space="preserve">katalogi, opisy </w:t>
      </w:r>
      <w:r w:rsidR="007C4EFB">
        <w:rPr>
          <w:rFonts w:ascii="Franklin Gothic Book" w:hAnsi="Franklin Gothic Book"/>
          <w:sz w:val="18"/>
          <w:szCs w:val="18"/>
        </w:rPr>
        <w:t>oferowanego przedmiotu</w:t>
      </w:r>
      <w:r w:rsidR="00BC26E9">
        <w:rPr>
          <w:rFonts w:ascii="Franklin Gothic Book" w:hAnsi="Franklin Gothic Book"/>
          <w:sz w:val="18"/>
          <w:szCs w:val="18"/>
        </w:rPr>
        <w:t xml:space="preserve"> zamówienia</w:t>
      </w:r>
      <w:r w:rsidR="007C4EFB">
        <w:rPr>
          <w:rFonts w:ascii="Franklin Gothic Book" w:hAnsi="Franklin Gothic Book"/>
          <w:sz w:val="18"/>
          <w:szCs w:val="18"/>
        </w:rPr>
        <w:t>, jako materiały opracowane przez producenta.</w:t>
      </w:r>
    </w:p>
    <w:p w14:paraId="5EAB892F" w14:textId="4D7FA699" w:rsidR="00274F11" w:rsidRPr="0064344F" w:rsidRDefault="00274F11" w:rsidP="00CB21F0">
      <w:pPr>
        <w:pStyle w:val="Akapitzlist"/>
        <w:numPr>
          <w:ilvl w:val="0"/>
          <w:numId w:val="54"/>
        </w:numPr>
        <w:tabs>
          <w:tab w:val="left" w:pos="284"/>
        </w:tabs>
        <w:ind w:hanging="436"/>
        <w:rPr>
          <w:rFonts w:ascii="Franklin Gothic Book" w:hAnsi="Franklin Gothic Book"/>
          <w:sz w:val="18"/>
          <w:szCs w:val="18"/>
        </w:rPr>
      </w:pPr>
      <w:r>
        <w:rPr>
          <w:rFonts w:ascii="Franklin Gothic Book" w:hAnsi="Franklin Gothic Book"/>
          <w:sz w:val="18"/>
          <w:szCs w:val="18"/>
        </w:rPr>
        <w:t>Karty charakterystyk.</w:t>
      </w:r>
    </w:p>
    <w:p w14:paraId="40210822" w14:textId="6B3F8EE0" w:rsidR="005C668D" w:rsidRDefault="005C668D" w:rsidP="00CB21F0">
      <w:pPr>
        <w:numPr>
          <w:ilvl w:val="0"/>
          <w:numId w:val="38"/>
        </w:numPr>
        <w:tabs>
          <w:tab w:val="left" w:pos="284"/>
        </w:tabs>
        <w:ind w:left="284" w:hanging="284"/>
      </w:pPr>
      <w:r>
        <w:t xml:space="preserve">Zamawiający akceptuje równoważne przedmiotowe środki dowodowe, jeżeli potwierdzają spełnianie przez oferowane dostawy wymagań </w:t>
      </w:r>
      <w:r w:rsidR="00B827FC">
        <w:t>określonych przez Zamawiającego w niniejszej SWZ.</w:t>
      </w:r>
      <w:r>
        <w:t xml:space="preserve"> </w:t>
      </w:r>
    </w:p>
    <w:p w14:paraId="2A4B6741" w14:textId="510ECED1" w:rsidR="006A49AB" w:rsidRDefault="006A49AB" w:rsidP="00CB21F0">
      <w:pPr>
        <w:numPr>
          <w:ilvl w:val="0"/>
          <w:numId w:val="38"/>
        </w:numPr>
        <w:tabs>
          <w:tab w:val="left" w:pos="284"/>
        </w:tabs>
        <w:ind w:left="284" w:hanging="284"/>
      </w:pPr>
      <w:r>
        <w:t>W przypadku niezłożenia środków dowodowych</w:t>
      </w:r>
      <w:r w:rsidR="002372D6">
        <w:t xml:space="preserve"> wymienionych w pkt. 1 powyżej lub złożenia środków zawierających braki, Zamawiający wezwie Wykonawcę do ich złożenia lub uzupełnienia </w:t>
      </w:r>
      <w:r w:rsidR="003543A5">
        <w:t>w wyznaczonym terminie.</w:t>
      </w:r>
    </w:p>
    <w:p w14:paraId="71FC30F0" w14:textId="119652A2" w:rsidR="003543A5" w:rsidRPr="005E58AB" w:rsidRDefault="003543A5" w:rsidP="00CB21F0">
      <w:pPr>
        <w:numPr>
          <w:ilvl w:val="0"/>
          <w:numId w:val="38"/>
        </w:numPr>
        <w:tabs>
          <w:tab w:val="left" w:pos="284"/>
        </w:tabs>
        <w:ind w:left="284" w:hanging="284"/>
      </w:pPr>
      <w:r>
        <w:t>Niezależnie od postanowienia pkt. 2, Zamawiający może żądać od Wykonawcy wyjaśnień dotyczących treści złożonych przedmiotowych środków dowodowych.</w:t>
      </w:r>
    </w:p>
    <w:p w14:paraId="56B991EB" w14:textId="77777777" w:rsidR="00974D7F" w:rsidRPr="00EB12FD" w:rsidRDefault="00974D7F" w:rsidP="00974D7F">
      <w:pPr>
        <w:pStyle w:val="Tytu"/>
        <w:ind w:left="142"/>
        <w:jc w:val="both"/>
        <w:rPr>
          <w:color w:val="7F7F7F"/>
          <w:sz w:val="20"/>
          <w:szCs w:val="20"/>
        </w:rPr>
      </w:pPr>
    </w:p>
    <w:p w14:paraId="7587DD16" w14:textId="237AF1D4" w:rsidR="00974D7F" w:rsidRDefault="00974D7F" w:rsidP="00050D01">
      <w:pPr>
        <w:pStyle w:val="Tytu"/>
        <w:numPr>
          <w:ilvl w:val="0"/>
          <w:numId w:val="1"/>
        </w:numPr>
        <w:ind w:left="0" w:firstLine="0"/>
        <w:jc w:val="both"/>
        <w:rPr>
          <w:color w:val="7F7F7F"/>
          <w:sz w:val="24"/>
        </w:rPr>
      </w:pPr>
      <w:r>
        <w:rPr>
          <w:color w:val="7F7F7F"/>
          <w:sz w:val="24"/>
        </w:rPr>
        <w:t>TERMIN WYKONANIA ZAMÓWIENIA</w:t>
      </w:r>
    </w:p>
    <w:p w14:paraId="3E9C07D1" w14:textId="58EA60F0" w:rsidR="00974D7F" w:rsidRDefault="001651D4" w:rsidP="003C63B3">
      <w:pPr>
        <w:pStyle w:val="Tytu"/>
        <w:jc w:val="both"/>
        <w:rPr>
          <w:b w:val="0"/>
          <w:bCs/>
          <w:sz w:val="18"/>
        </w:rPr>
      </w:pPr>
      <w:r>
        <w:rPr>
          <w:b w:val="0"/>
          <w:bCs/>
          <w:sz w:val="18"/>
        </w:rPr>
        <w:t xml:space="preserve">Zamówienie należy zrealizować w terminie do </w:t>
      </w:r>
      <w:r w:rsidR="00516C94">
        <w:rPr>
          <w:sz w:val="18"/>
        </w:rPr>
        <w:t>30.09.</w:t>
      </w:r>
      <w:r w:rsidR="006334D9">
        <w:rPr>
          <w:sz w:val="18"/>
        </w:rPr>
        <w:t>2021r.</w:t>
      </w:r>
    </w:p>
    <w:p w14:paraId="0755D883" w14:textId="77777777" w:rsidR="001651D4" w:rsidRPr="00EB12FD" w:rsidRDefault="001651D4" w:rsidP="00974D7F">
      <w:pPr>
        <w:pStyle w:val="Tytu"/>
        <w:ind w:left="142"/>
        <w:jc w:val="both"/>
        <w:rPr>
          <w:b w:val="0"/>
          <w:bCs/>
          <w:sz w:val="20"/>
          <w:szCs w:val="20"/>
        </w:rPr>
      </w:pPr>
    </w:p>
    <w:p w14:paraId="202D1DB8" w14:textId="23F734C0" w:rsidR="0067014A" w:rsidRPr="005E58AB" w:rsidRDefault="00974D7F" w:rsidP="00050D01">
      <w:pPr>
        <w:pStyle w:val="Tytu"/>
        <w:numPr>
          <w:ilvl w:val="0"/>
          <w:numId w:val="1"/>
        </w:numPr>
        <w:ind w:left="0" w:firstLine="0"/>
        <w:jc w:val="both"/>
        <w:rPr>
          <w:color w:val="7F7F7F"/>
          <w:sz w:val="24"/>
        </w:rPr>
      </w:pPr>
      <w:r>
        <w:rPr>
          <w:color w:val="7F7F7F"/>
          <w:sz w:val="24"/>
        </w:rPr>
        <w:t>PODSTAWY WYKLUCZENIA Z POSTĘPOWANIA</w:t>
      </w:r>
      <w:r w:rsidR="00196BBA" w:rsidRPr="00F26B55">
        <w:rPr>
          <w:color w:val="7F7F7F"/>
          <w:sz w:val="24"/>
        </w:rPr>
        <w:t xml:space="preserve"> </w:t>
      </w:r>
    </w:p>
    <w:p w14:paraId="7DD9D7B5" w14:textId="5D6FDAAA" w:rsidR="00CA26A2" w:rsidRPr="0080586D" w:rsidRDefault="00771043" w:rsidP="003E5FC8">
      <w:pPr>
        <w:numPr>
          <w:ilvl w:val="0"/>
          <w:numId w:val="22"/>
        </w:numPr>
        <w:ind w:left="284" w:hanging="284"/>
      </w:pPr>
      <w:r>
        <w:t>Wykluczeniu z postępowania podlegają Wykonawcy</w:t>
      </w:r>
      <w:r w:rsidR="00CA26A2" w:rsidRPr="0080586D">
        <w:t>:</w:t>
      </w:r>
    </w:p>
    <w:p w14:paraId="5133E889" w14:textId="0CAB1C7F" w:rsidR="008A570E" w:rsidRDefault="00F935FD" w:rsidP="003E5FC8">
      <w:pPr>
        <w:numPr>
          <w:ilvl w:val="0"/>
          <w:numId w:val="23"/>
        </w:numPr>
        <w:ind w:left="709" w:hanging="425"/>
      </w:pPr>
      <w:r>
        <w:t>wobec</w:t>
      </w:r>
      <w:r w:rsidR="00771043">
        <w:t xml:space="preserve"> których zachodzą podstawy wykluczenia wymienione w art. </w:t>
      </w:r>
      <w:r w:rsidR="008A570E">
        <w:t>108 ust. 1 ustawy;</w:t>
      </w:r>
    </w:p>
    <w:p w14:paraId="33C72A80" w14:textId="19FF68C7" w:rsidR="006E6AE8" w:rsidRDefault="008A570E" w:rsidP="003E5FC8">
      <w:pPr>
        <w:numPr>
          <w:ilvl w:val="0"/>
          <w:numId w:val="23"/>
        </w:numPr>
        <w:ind w:left="709" w:hanging="425"/>
      </w:pPr>
      <w:r>
        <w:t>wobec których zachodzą podstawy wykluczenia wymienione w art. 109 ust. 1 pkt. 4</w:t>
      </w:r>
      <w:r w:rsidR="006E6AE8">
        <w:t xml:space="preserve"> i 7</w:t>
      </w:r>
      <w:r w:rsidR="00B1473C">
        <w:t>-8</w:t>
      </w:r>
      <w:r w:rsidR="00957DB9">
        <w:t xml:space="preserve"> i 10</w:t>
      </w:r>
      <w:r w:rsidR="006E6AE8">
        <w:t xml:space="preserve"> ustawy.</w:t>
      </w:r>
    </w:p>
    <w:p w14:paraId="39CB8FC7" w14:textId="77777777" w:rsidR="00EE1C2C" w:rsidRDefault="006E6AE8" w:rsidP="003E5FC8">
      <w:pPr>
        <w:numPr>
          <w:ilvl w:val="0"/>
          <w:numId w:val="22"/>
        </w:numPr>
        <w:ind w:left="284" w:hanging="284"/>
      </w:pPr>
      <w:r>
        <w:t>Wykonawca nie podlega wykluczeniu z postępowania</w:t>
      </w:r>
      <w:r w:rsidR="007E385B">
        <w:t xml:space="preserve"> na podstawie art. 108 ust. 1  pkt. 1-2, 5-6 oraz art. 109 ust. 1 pkt. 2-10, jeżeli</w:t>
      </w:r>
      <w:r w:rsidR="00EE1C2C">
        <w:t>:</w:t>
      </w:r>
    </w:p>
    <w:p w14:paraId="6A2186D0" w14:textId="6EC56334" w:rsidR="00EE1C2C" w:rsidRDefault="00F935FD" w:rsidP="00CB21F0">
      <w:pPr>
        <w:pStyle w:val="Akapitzlist"/>
        <w:numPr>
          <w:ilvl w:val="0"/>
          <w:numId w:val="39"/>
        </w:numPr>
        <w:ind w:left="709" w:hanging="425"/>
        <w:rPr>
          <w:rFonts w:ascii="Franklin Gothic Book" w:hAnsi="Franklin Gothic Book"/>
          <w:sz w:val="18"/>
          <w:szCs w:val="18"/>
        </w:rPr>
      </w:pPr>
      <w:r>
        <w:rPr>
          <w:rFonts w:ascii="Franklin Gothic Book" w:hAnsi="Franklin Gothic Book"/>
          <w:sz w:val="18"/>
          <w:szCs w:val="18"/>
        </w:rPr>
        <w:t>N</w:t>
      </w:r>
      <w:r w:rsidR="007E385B" w:rsidRPr="00EE1C2C">
        <w:rPr>
          <w:rFonts w:ascii="Franklin Gothic Book" w:hAnsi="Franklin Gothic Book"/>
          <w:sz w:val="18"/>
          <w:szCs w:val="18"/>
        </w:rPr>
        <w:t>aprawił lub zobowiązał się do naprawienia szkody wyrządzonej przestępstwem</w:t>
      </w:r>
      <w:r w:rsidR="0063373E" w:rsidRPr="00EE1C2C">
        <w:rPr>
          <w:rFonts w:ascii="Franklin Gothic Book" w:hAnsi="Franklin Gothic Book"/>
          <w:sz w:val="18"/>
          <w:szCs w:val="18"/>
        </w:rPr>
        <w:t>, wykroczeniem lub swoim nieprawidłowym postępowaniem</w:t>
      </w:r>
      <w:r w:rsidR="00EE1C2C">
        <w:rPr>
          <w:rFonts w:ascii="Franklin Gothic Book" w:hAnsi="Franklin Gothic Book"/>
          <w:sz w:val="18"/>
          <w:szCs w:val="18"/>
        </w:rPr>
        <w:t>;</w:t>
      </w:r>
    </w:p>
    <w:p w14:paraId="7552EA41" w14:textId="58100593" w:rsidR="00EE1C2C" w:rsidRDefault="00F935FD" w:rsidP="00CB21F0">
      <w:pPr>
        <w:pStyle w:val="Akapitzlist"/>
        <w:numPr>
          <w:ilvl w:val="0"/>
          <w:numId w:val="39"/>
        </w:numPr>
        <w:ind w:left="709" w:hanging="425"/>
        <w:rPr>
          <w:rFonts w:ascii="Franklin Gothic Book" w:hAnsi="Franklin Gothic Book"/>
          <w:sz w:val="18"/>
          <w:szCs w:val="18"/>
        </w:rPr>
      </w:pPr>
      <w:r>
        <w:rPr>
          <w:rFonts w:ascii="Franklin Gothic Book" w:hAnsi="Franklin Gothic Book"/>
          <w:sz w:val="18"/>
          <w:szCs w:val="18"/>
        </w:rPr>
        <w:lastRenderedPageBreak/>
        <w:t>W</w:t>
      </w:r>
      <w:r w:rsidR="0063373E" w:rsidRPr="00EE1C2C">
        <w:rPr>
          <w:rFonts w:ascii="Franklin Gothic Book" w:hAnsi="Franklin Gothic Book"/>
          <w:sz w:val="18"/>
          <w:szCs w:val="18"/>
        </w:rPr>
        <w:t>yczerpująco wyjaśnił fakty i okoliczności związane z przestępstwem, wykroczeniem lub swoim nieprawidłowym</w:t>
      </w:r>
      <w:r w:rsidR="001D6E44" w:rsidRPr="00EE1C2C">
        <w:rPr>
          <w:rFonts w:ascii="Franklin Gothic Book" w:hAnsi="Franklin Gothic Book"/>
          <w:sz w:val="18"/>
          <w:szCs w:val="18"/>
        </w:rPr>
        <w:t xml:space="preserve"> postępowaniem oraz spowodowanymi przez nie szkodami, aktywnie współpracując z właściwymi organami, w tym z organami ścigania </w:t>
      </w:r>
      <w:r w:rsidR="008F77D4" w:rsidRPr="00EE1C2C">
        <w:rPr>
          <w:rFonts w:ascii="Franklin Gothic Book" w:hAnsi="Franklin Gothic Book"/>
          <w:sz w:val="18"/>
          <w:szCs w:val="18"/>
        </w:rPr>
        <w:t>lub zamawiającym</w:t>
      </w:r>
      <w:r w:rsidR="00EE1C2C">
        <w:rPr>
          <w:rFonts w:ascii="Franklin Gothic Book" w:hAnsi="Franklin Gothic Book"/>
          <w:sz w:val="18"/>
          <w:szCs w:val="18"/>
        </w:rPr>
        <w:t>;</w:t>
      </w:r>
    </w:p>
    <w:p w14:paraId="2CAE368B" w14:textId="39BD5392" w:rsidR="008F77D4" w:rsidRPr="00F935FD" w:rsidRDefault="00345DC4" w:rsidP="00CB21F0">
      <w:pPr>
        <w:pStyle w:val="Akapitzlist"/>
        <w:numPr>
          <w:ilvl w:val="0"/>
          <w:numId w:val="39"/>
        </w:numPr>
        <w:ind w:left="709" w:hanging="425"/>
        <w:rPr>
          <w:rFonts w:ascii="Franklin Gothic Book" w:hAnsi="Franklin Gothic Book"/>
          <w:sz w:val="18"/>
          <w:szCs w:val="18"/>
        </w:rPr>
      </w:pPr>
      <w:r>
        <w:rPr>
          <w:rFonts w:ascii="Franklin Gothic Book" w:hAnsi="Franklin Gothic Book"/>
          <w:sz w:val="18"/>
          <w:szCs w:val="18"/>
        </w:rPr>
        <w:t>P</w:t>
      </w:r>
      <w:r w:rsidR="008F77D4" w:rsidRPr="00F935FD">
        <w:rPr>
          <w:rFonts w:ascii="Franklin Gothic Book" w:hAnsi="Franklin Gothic Book"/>
          <w:sz w:val="18"/>
          <w:szCs w:val="18"/>
        </w:rPr>
        <w:t>odjął konkretne środki techniczne, organizacyjne i  kadrowe odpowiednie dla zapobiegania dalszym przestępstwom, wykroczeniom lub nieprawidłowemu postępowaniu, w szczególności:</w:t>
      </w:r>
    </w:p>
    <w:p w14:paraId="07BB9BE8" w14:textId="45FF446D" w:rsidR="0036473E" w:rsidRDefault="00F935FD" w:rsidP="00CB21F0">
      <w:pPr>
        <w:pStyle w:val="Akapitzlist"/>
        <w:numPr>
          <w:ilvl w:val="0"/>
          <w:numId w:val="40"/>
        </w:numPr>
        <w:ind w:left="993" w:hanging="284"/>
        <w:rPr>
          <w:rFonts w:ascii="Franklin Gothic Book" w:hAnsi="Franklin Gothic Book"/>
          <w:sz w:val="18"/>
          <w:szCs w:val="18"/>
        </w:rPr>
      </w:pPr>
      <w:r>
        <w:rPr>
          <w:rFonts w:ascii="Franklin Gothic Book" w:hAnsi="Franklin Gothic Book"/>
          <w:sz w:val="18"/>
          <w:szCs w:val="18"/>
        </w:rPr>
        <w:t>Z</w:t>
      </w:r>
      <w:r w:rsidRPr="00F935FD">
        <w:rPr>
          <w:rFonts w:ascii="Franklin Gothic Book" w:hAnsi="Franklin Gothic Book"/>
          <w:sz w:val="18"/>
          <w:szCs w:val="18"/>
        </w:rPr>
        <w:t xml:space="preserve">erwał wszelkie </w:t>
      </w:r>
      <w:r>
        <w:rPr>
          <w:rFonts w:ascii="Franklin Gothic Book" w:hAnsi="Franklin Gothic Book"/>
          <w:sz w:val="18"/>
          <w:szCs w:val="18"/>
        </w:rPr>
        <w:t>powiązania z osobami lub podmiotami odpowiedzialnymi z nieprawidłowe postępowanie Wykonawcy.</w:t>
      </w:r>
    </w:p>
    <w:p w14:paraId="54B962D1" w14:textId="7B87D4D4" w:rsidR="00F935FD" w:rsidRDefault="00F935FD" w:rsidP="00CB21F0">
      <w:pPr>
        <w:pStyle w:val="Akapitzlist"/>
        <w:numPr>
          <w:ilvl w:val="0"/>
          <w:numId w:val="40"/>
        </w:numPr>
        <w:ind w:left="993" w:hanging="284"/>
        <w:rPr>
          <w:rFonts w:ascii="Franklin Gothic Book" w:hAnsi="Franklin Gothic Book"/>
          <w:sz w:val="18"/>
          <w:szCs w:val="18"/>
        </w:rPr>
      </w:pPr>
      <w:r>
        <w:rPr>
          <w:rFonts w:ascii="Franklin Gothic Book" w:hAnsi="Franklin Gothic Book"/>
          <w:sz w:val="18"/>
          <w:szCs w:val="18"/>
        </w:rPr>
        <w:t>Zreorganizował personel.</w:t>
      </w:r>
    </w:p>
    <w:p w14:paraId="24FCB2BE" w14:textId="195AFF79" w:rsidR="00F935FD" w:rsidRDefault="00F935FD" w:rsidP="00CB21F0">
      <w:pPr>
        <w:pStyle w:val="Akapitzlist"/>
        <w:numPr>
          <w:ilvl w:val="0"/>
          <w:numId w:val="40"/>
        </w:numPr>
        <w:ind w:left="993" w:hanging="284"/>
        <w:rPr>
          <w:rFonts w:ascii="Franklin Gothic Book" w:hAnsi="Franklin Gothic Book"/>
          <w:sz w:val="18"/>
          <w:szCs w:val="18"/>
        </w:rPr>
      </w:pPr>
      <w:r>
        <w:rPr>
          <w:rFonts w:ascii="Franklin Gothic Book" w:hAnsi="Franklin Gothic Book"/>
          <w:sz w:val="18"/>
          <w:szCs w:val="18"/>
        </w:rPr>
        <w:t>Wdrożył system sprawozdawczości i kontroli.</w:t>
      </w:r>
    </w:p>
    <w:p w14:paraId="53077536" w14:textId="64569652" w:rsidR="00F935FD" w:rsidRDefault="00F935FD" w:rsidP="00CB21F0">
      <w:pPr>
        <w:pStyle w:val="Akapitzlist"/>
        <w:numPr>
          <w:ilvl w:val="0"/>
          <w:numId w:val="40"/>
        </w:numPr>
        <w:ind w:left="993" w:hanging="284"/>
        <w:rPr>
          <w:rFonts w:ascii="Franklin Gothic Book" w:hAnsi="Franklin Gothic Book"/>
          <w:sz w:val="18"/>
          <w:szCs w:val="18"/>
        </w:rPr>
      </w:pPr>
      <w:r>
        <w:rPr>
          <w:rFonts w:ascii="Franklin Gothic Book" w:hAnsi="Franklin Gothic Book"/>
          <w:sz w:val="18"/>
          <w:szCs w:val="18"/>
        </w:rPr>
        <w:t>Utworzył struktury audytu wewnętrzn</w:t>
      </w:r>
      <w:r w:rsidR="00345DC4">
        <w:rPr>
          <w:rFonts w:ascii="Franklin Gothic Book" w:hAnsi="Franklin Gothic Book"/>
          <w:sz w:val="18"/>
          <w:szCs w:val="18"/>
        </w:rPr>
        <w:t>e</w:t>
      </w:r>
      <w:r>
        <w:rPr>
          <w:rFonts w:ascii="Franklin Gothic Book" w:hAnsi="Franklin Gothic Book"/>
          <w:sz w:val="18"/>
          <w:szCs w:val="18"/>
        </w:rPr>
        <w:t>go</w:t>
      </w:r>
      <w:r w:rsidR="00345DC4">
        <w:rPr>
          <w:rFonts w:ascii="Franklin Gothic Book" w:hAnsi="Franklin Gothic Book"/>
          <w:sz w:val="18"/>
          <w:szCs w:val="18"/>
        </w:rPr>
        <w:t xml:space="preserve"> do monitorowania przestrzegania przepisów, wewnętrznych regulacji lub standardów.</w:t>
      </w:r>
    </w:p>
    <w:p w14:paraId="68D1BC3A" w14:textId="045EF0AE" w:rsidR="00345DC4" w:rsidRPr="00F935FD" w:rsidRDefault="00345DC4" w:rsidP="00CB21F0">
      <w:pPr>
        <w:pStyle w:val="Akapitzlist"/>
        <w:numPr>
          <w:ilvl w:val="0"/>
          <w:numId w:val="40"/>
        </w:numPr>
        <w:ind w:left="993" w:hanging="284"/>
        <w:rPr>
          <w:rFonts w:ascii="Franklin Gothic Book" w:hAnsi="Franklin Gothic Book"/>
          <w:sz w:val="18"/>
          <w:szCs w:val="18"/>
        </w:rPr>
      </w:pPr>
      <w:r>
        <w:rPr>
          <w:rFonts w:ascii="Franklin Gothic Book" w:hAnsi="Franklin Gothic Book"/>
          <w:sz w:val="18"/>
          <w:szCs w:val="18"/>
        </w:rPr>
        <w:t>Wprowadził wewnętrzne regulacje  dotyczące odpowiedzialności i odszkodowań za nieprzestrzeganie przepisów, wewnętrznych regulacji lub standardów.</w:t>
      </w:r>
    </w:p>
    <w:p w14:paraId="4358C196" w14:textId="54D8776C" w:rsidR="00856297" w:rsidRPr="0080586D" w:rsidRDefault="001261D8" w:rsidP="003E5FC8">
      <w:pPr>
        <w:numPr>
          <w:ilvl w:val="0"/>
          <w:numId w:val="22"/>
        </w:numPr>
        <w:ind w:left="284" w:hanging="284"/>
      </w:pPr>
      <w:r>
        <w:t>Zamawiający dokonuje oceny podjętych przez Wykonawcę czynności naprawczych z uwzględnieniem wagi i okoliczności czynu Wykonawcy</w:t>
      </w:r>
      <w:r w:rsidR="00FF17FD">
        <w:t>.</w:t>
      </w:r>
    </w:p>
    <w:p w14:paraId="08850F67" w14:textId="06714ED7" w:rsidR="00714F02" w:rsidRDefault="001261D8" w:rsidP="003E5FC8">
      <w:pPr>
        <w:numPr>
          <w:ilvl w:val="0"/>
          <w:numId w:val="22"/>
        </w:numPr>
        <w:ind w:left="284" w:hanging="284"/>
      </w:pPr>
      <w:r>
        <w:t>W przypadku uznania</w:t>
      </w:r>
      <w:r w:rsidR="00726D75">
        <w:t xml:space="preserve"> środków</w:t>
      </w:r>
      <w:r>
        <w:t xml:space="preserve"> </w:t>
      </w:r>
      <w:r w:rsidR="00726D75">
        <w:t>podjętych przez Wykonawcę za niewystarczające do wykazania jego rzetelności Zamawiający wyklucza Wykonawcę.</w:t>
      </w:r>
    </w:p>
    <w:p w14:paraId="43EA537D" w14:textId="044510E5" w:rsidR="00726D75" w:rsidRDefault="00726D75" w:rsidP="003E5FC8">
      <w:pPr>
        <w:numPr>
          <w:ilvl w:val="0"/>
          <w:numId w:val="22"/>
        </w:numPr>
        <w:ind w:left="284" w:hanging="284"/>
      </w:pPr>
      <w:r>
        <w:t xml:space="preserve">W przypadku </w:t>
      </w:r>
      <w:r w:rsidR="00597485">
        <w:t>okoliczności wskazanych w art. 108 ust. 1 pkt. 1 lit. a-g oraz art. 108 ust. 1 pkt. 2 – wykluczenie następuje na okres 5 lat  od uprawomocnienia się wyroku potwierdzającego zaistnienie jednej z podstaw wykluczenia, chyba że w wyroku wskazano inny okres wykluczenia.</w:t>
      </w:r>
    </w:p>
    <w:p w14:paraId="3ECE6610" w14:textId="5D1933BC" w:rsidR="00DE7A89" w:rsidRPr="003E68DA" w:rsidRDefault="00597485" w:rsidP="003E5FC8">
      <w:pPr>
        <w:numPr>
          <w:ilvl w:val="0"/>
          <w:numId w:val="22"/>
        </w:numPr>
        <w:ind w:left="284" w:hanging="284"/>
        <w:rPr>
          <w:sz w:val="22"/>
          <w:szCs w:val="22"/>
        </w:rPr>
      </w:pPr>
      <w:r>
        <w:t>W przypadk</w:t>
      </w:r>
      <w:r w:rsidR="00020B34">
        <w:t xml:space="preserve">u okoliczności, </w:t>
      </w:r>
      <w:r w:rsidR="002553D8">
        <w:t>o których mowa w art. 108 ust. 1 pkt. 1 lit. h oraz art. 108 ust. 1 pkt. 2</w:t>
      </w:r>
      <w:r w:rsidR="00E959D4">
        <w:t xml:space="preserve"> </w:t>
      </w:r>
      <w:r w:rsidR="002553D8">
        <w:t xml:space="preserve">– wykluczenie następuje na okres </w:t>
      </w:r>
      <w:r w:rsidR="00E959D4">
        <w:t>3 lat od dnia uprawomocnienia się wyroku</w:t>
      </w:r>
      <w:r w:rsidR="00CF5EA9">
        <w:t xml:space="preserve"> potwierdzającego zaistnienie jednej z p</w:t>
      </w:r>
      <w:r w:rsidR="003E68DA">
        <w:t>odstaw wykluczenia.</w:t>
      </w:r>
    </w:p>
    <w:p w14:paraId="45A1F028" w14:textId="18911509" w:rsidR="003E68DA" w:rsidRPr="00020B34" w:rsidRDefault="003E68DA" w:rsidP="003E5FC8">
      <w:pPr>
        <w:numPr>
          <w:ilvl w:val="0"/>
          <w:numId w:val="22"/>
        </w:numPr>
        <w:ind w:left="284" w:hanging="284"/>
        <w:rPr>
          <w:sz w:val="22"/>
          <w:szCs w:val="22"/>
        </w:rPr>
      </w:pPr>
      <w:r>
        <w:t xml:space="preserve">W przypadku okoliczności wskazanych w art. 108 ust. 1 pkt. 4 – wykluczenie następuje na okres </w:t>
      </w:r>
      <w:r w:rsidR="00020B34">
        <w:t>na jaki został prawomocnie orzeczony zakaz ubiegania się o zamówienie publiczne.</w:t>
      </w:r>
    </w:p>
    <w:p w14:paraId="10E0C6ED" w14:textId="77F00A3E" w:rsidR="00020B34" w:rsidRPr="00601D82" w:rsidRDefault="00020B34" w:rsidP="003E5FC8">
      <w:pPr>
        <w:numPr>
          <w:ilvl w:val="0"/>
          <w:numId w:val="22"/>
        </w:numPr>
        <w:ind w:left="284" w:hanging="284"/>
        <w:rPr>
          <w:sz w:val="22"/>
          <w:szCs w:val="22"/>
        </w:rPr>
      </w:pPr>
      <w:r>
        <w:t xml:space="preserve">W przypadku okoliczności, o których mowa w art. 108 ust. 1 pkt. 5-6 oraz art. 109 ust. </w:t>
      </w:r>
      <w:r w:rsidR="006B685E">
        <w:t>1 pkt. 4-7 – wykluczenie następuje na okres trzech lat od zaistnienia zdarzenia będącego podstawą wykluczenia.</w:t>
      </w:r>
    </w:p>
    <w:p w14:paraId="771BAA19" w14:textId="77777777" w:rsidR="00C54FBE" w:rsidRDefault="00B1473C" w:rsidP="00C54FBE">
      <w:pPr>
        <w:numPr>
          <w:ilvl w:val="0"/>
          <w:numId w:val="22"/>
        </w:numPr>
        <w:ind w:left="284" w:hanging="284"/>
      </w:pPr>
      <w:r w:rsidRPr="00B1473C">
        <w:t xml:space="preserve">W przypadku </w:t>
      </w:r>
      <w:r>
        <w:t xml:space="preserve">okoliczności wskazanych w art. </w:t>
      </w:r>
      <w:r w:rsidR="00B972EB">
        <w:t>109 ust. 1 pkt. 8 – wykluczenie następuje na okres dwóch lat od zaistnienia zdarzenia będącego podstawą wykluczenia.</w:t>
      </w:r>
    </w:p>
    <w:p w14:paraId="313CACD6" w14:textId="7837288D" w:rsidR="006B685E" w:rsidRDefault="00C54FBE" w:rsidP="00C54FBE">
      <w:pPr>
        <w:numPr>
          <w:ilvl w:val="0"/>
          <w:numId w:val="22"/>
        </w:numPr>
        <w:ind w:left="284" w:hanging="284"/>
      </w:pPr>
      <w:r w:rsidRPr="00C54FBE">
        <w:t>W przypadku okoliczności wskazanych w art. 109 ust. 1 pkt. 10  – wykluczenie następuje na okres roku od zaistnienia zdarzenia będącego podstawą wykluczenia.</w:t>
      </w:r>
    </w:p>
    <w:p w14:paraId="53B5E6A8" w14:textId="77777777" w:rsidR="00C54FBE" w:rsidRPr="00C54FBE" w:rsidRDefault="00C54FBE" w:rsidP="00C54FBE">
      <w:pPr>
        <w:pStyle w:val="Akapitzlist"/>
        <w:rPr>
          <w:sz w:val="20"/>
          <w:szCs w:val="20"/>
        </w:rPr>
      </w:pPr>
    </w:p>
    <w:p w14:paraId="0CA65930" w14:textId="5FEED36E" w:rsidR="00862C00" w:rsidRDefault="00862C00" w:rsidP="00050D01">
      <w:pPr>
        <w:pStyle w:val="Tytu"/>
        <w:numPr>
          <w:ilvl w:val="0"/>
          <w:numId w:val="1"/>
        </w:numPr>
        <w:ind w:left="0" w:firstLine="0"/>
        <w:jc w:val="both"/>
        <w:rPr>
          <w:color w:val="7F7F7F"/>
          <w:sz w:val="24"/>
        </w:rPr>
      </w:pPr>
      <w:r>
        <w:rPr>
          <w:color w:val="7F7F7F"/>
          <w:sz w:val="24"/>
        </w:rPr>
        <w:t>WARUNKI UDZIAŁU W POSTĘPOWANIU</w:t>
      </w:r>
    </w:p>
    <w:p w14:paraId="68320112" w14:textId="2C241293" w:rsidR="00B972EB" w:rsidRDefault="00B972EB" w:rsidP="00CB21F0">
      <w:pPr>
        <w:pStyle w:val="Tytu"/>
        <w:numPr>
          <w:ilvl w:val="0"/>
          <w:numId w:val="41"/>
        </w:numPr>
        <w:ind w:left="284" w:hanging="284"/>
        <w:jc w:val="both"/>
        <w:rPr>
          <w:b w:val="0"/>
          <w:bCs/>
          <w:sz w:val="18"/>
        </w:rPr>
      </w:pPr>
      <w:r>
        <w:rPr>
          <w:b w:val="0"/>
          <w:bCs/>
          <w:sz w:val="18"/>
        </w:rPr>
        <w:t>O udzielenie zamówienia publicznego mogą ubiegać się Wykonawcy którzy:</w:t>
      </w:r>
    </w:p>
    <w:p w14:paraId="7EE94912" w14:textId="22A47950" w:rsidR="00B972EB" w:rsidRDefault="0018293D" w:rsidP="00CB21F0">
      <w:pPr>
        <w:pStyle w:val="Tytu"/>
        <w:numPr>
          <w:ilvl w:val="0"/>
          <w:numId w:val="42"/>
        </w:numPr>
        <w:ind w:left="709" w:hanging="425"/>
        <w:jc w:val="both"/>
        <w:rPr>
          <w:b w:val="0"/>
          <w:bCs/>
          <w:sz w:val="18"/>
        </w:rPr>
      </w:pPr>
      <w:r>
        <w:rPr>
          <w:b w:val="0"/>
          <w:bCs/>
          <w:sz w:val="18"/>
        </w:rPr>
        <w:t>Spełniają warunek dotyczący zdolności do występowania w obrocie gospodarczym</w:t>
      </w:r>
      <w:r w:rsidR="004E5E32">
        <w:rPr>
          <w:b w:val="0"/>
          <w:bCs/>
          <w:sz w:val="18"/>
        </w:rPr>
        <w:t>.</w:t>
      </w:r>
    </w:p>
    <w:p w14:paraId="700F09CD" w14:textId="10650F66" w:rsidR="004E5E32" w:rsidRDefault="004E5E32" w:rsidP="00CB21F0">
      <w:pPr>
        <w:pStyle w:val="Tytu"/>
        <w:numPr>
          <w:ilvl w:val="0"/>
          <w:numId w:val="41"/>
        </w:numPr>
        <w:ind w:left="284" w:hanging="284"/>
        <w:jc w:val="both"/>
        <w:rPr>
          <w:b w:val="0"/>
          <w:bCs/>
          <w:sz w:val="18"/>
        </w:rPr>
      </w:pPr>
      <w:r>
        <w:rPr>
          <w:b w:val="0"/>
          <w:bCs/>
          <w:sz w:val="18"/>
        </w:rPr>
        <w:t>W zakresie warunku wymienionego w pkt. 1.1., Zamawiający wymaga</w:t>
      </w:r>
      <w:r w:rsidR="00BB5CD5">
        <w:rPr>
          <w:b w:val="0"/>
          <w:bCs/>
          <w:sz w:val="18"/>
        </w:rPr>
        <w:t>,</w:t>
      </w:r>
      <w:r w:rsidR="008F7D07">
        <w:rPr>
          <w:b w:val="0"/>
          <w:bCs/>
          <w:sz w:val="18"/>
        </w:rPr>
        <w:t xml:space="preserve"> aby Wykonawcy prowadzący działalność gospodarczą byli wpisani do </w:t>
      </w:r>
      <w:r w:rsidR="0095483C">
        <w:rPr>
          <w:b w:val="0"/>
          <w:bCs/>
          <w:sz w:val="18"/>
        </w:rPr>
        <w:t>rejestru zawodowego lub</w:t>
      </w:r>
      <w:r w:rsidR="008F01D0">
        <w:rPr>
          <w:b w:val="0"/>
          <w:bCs/>
          <w:sz w:val="18"/>
        </w:rPr>
        <w:t xml:space="preserve"> rejestru</w:t>
      </w:r>
      <w:r w:rsidR="0095483C">
        <w:rPr>
          <w:b w:val="0"/>
          <w:bCs/>
          <w:sz w:val="18"/>
        </w:rPr>
        <w:t xml:space="preserve"> handlowego prowadzon</w:t>
      </w:r>
      <w:r w:rsidR="008F01D0">
        <w:rPr>
          <w:b w:val="0"/>
          <w:bCs/>
          <w:sz w:val="18"/>
        </w:rPr>
        <w:t>ego</w:t>
      </w:r>
      <w:r w:rsidR="0095483C">
        <w:rPr>
          <w:b w:val="0"/>
          <w:bCs/>
          <w:sz w:val="18"/>
        </w:rPr>
        <w:t xml:space="preserve"> w kraju ich siedziby lub miejsca zamieszkania.</w:t>
      </w:r>
    </w:p>
    <w:p w14:paraId="0F693495" w14:textId="46B72016" w:rsidR="00985716" w:rsidRPr="00EB12FD" w:rsidRDefault="00985716" w:rsidP="00B169B9">
      <w:pPr>
        <w:pStyle w:val="Tytu"/>
        <w:ind w:left="426"/>
        <w:jc w:val="both"/>
        <w:rPr>
          <w:b w:val="0"/>
          <w:bCs/>
          <w:sz w:val="20"/>
          <w:szCs w:val="20"/>
        </w:rPr>
      </w:pPr>
    </w:p>
    <w:p w14:paraId="0F2E469D" w14:textId="563B54BE" w:rsidR="00A06B76" w:rsidRPr="00A06B76" w:rsidRDefault="00862C00" w:rsidP="00050D01">
      <w:pPr>
        <w:pStyle w:val="Tytu"/>
        <w:numPr>
          <w:ilvl w:val="0"/>
          <w:numId w:val="1"/>
        </w:numPr>
        <w:ind w:left="0" w:firstLine="0"/>
        <w:jc w:val="both"/>
        <w:rPr>
          <w:color w:val="7F7F7F"/>
          <w:sz w:val="24"/>
        </w:rPr>
      </w:pPr>
      <w:r>
        <w:rPr>
          <w:color w:val="7F7F7F"/>
          <w:sz w:val="24"/>
        </w:rPr>
        <w:t>PODMIOTOWE ŚRODKI DOWODOWE</w:t>
      </w:r>
    </w:p>
    <w:p w14:paraId="1F421F32" w14:textId="252BDDB2" w:rsidR="00843F2D" w:rsidRDefault="00B50BD7" w:rsidP="003E5FC8">
      <w:pPr>
        <w:numPr>
          <w:ilvl w:val="0"/>
          <w:numId w:val="9"/>
        </w:numPr>
        <w:ind w:left="284" w:hanging="284"/>
        <w:rPr>
          <w:rFonts w:eastAsia="Calibri"/>
          <w:lang w:eastAsia="en-US"/>
        </w:rPr>
      </w:pPr>
      <w:r>
        <w:rPr>
          <w:rFonts w:eastAsia="Calibri"/>
          <w:lang w:eastAsia="en-US"/>
        </w:rPr>
        <w:t>W</w:t>
      </w:r>
      <w:r w:rsidR="0029713E">
        <w:rPr>
          <w:rFonts w:eastAsia="Calibri"/>
          <w:lang w:eastAsia="en-US"/>
        </w:rPr>
        <w:t>ykonawca</w:t>
      </w:r>
      <w:r w:rsidR="00A45C38">
        <w:rPr>
          <w:rFonts w:eastAsia="Calibri"/>
          <w:lang w:eastAsia="en-US"/>
        </w:rPr>
        <w:t xml:space="preserve"> </w:t>
      </w:r>
      <w:r w:rsidR="006272A0">
        <w:rPr>
          <w:rFonts w:eastAsia="Calibri"/>
          <w:lang w:eastAsia="en-US"/>
        </w:rPr>
        <w:t>wraz z ofertą składa</w:t>
      </w:r>
      <w:r w:rsidR="00843F2D">
        <w:rPr>
          <w:rFonts w:eastAsia="Calibri"/>
          <w:lang w:eastAsia="en-US"/>
        </w:rPr>
        <w:t>:</w:t>
      </w:r>
    </w:p>
    <w:p w14:paraId="5A8BB243" w14:textId="09560CB5" w:rsidR="00B50BD7" w:rsidRDefault="00843F2D" w:rsidP="00CB21F0">
      <w:pPr>
        <w:pStyle w:val="Akapitzlist"/>
        <w:numPr>
          <w:ilvl w:val="0"/>
          <w:numId w:val="58"/>
        </w:numPr>
        <w:rPr>
          <w:rFonts w:ascii="Franklin Gothic Book" w:hAnsi="Franklin Gothic Book"/>
          <w:sz w:val="18"/>
          <w:szCs w:val="18"/>
        </w:rPr>
      </w:pPr>
      <w:r>
        <w:rPr>
          <w:rFonts w:ascii="Franklin Gothic Book" w:hAnsi="Franklin Gothic Book"/>
          <w:sz w:val="18"/>
          <w:szCs w:val="18"/>
        </w:rPr>
        <w:t>O</w:t>
      </w:r>
      <w:r w:rsidR="00AA2AC0" w:rsidRPr="00843F2D">
        <w:rPr>
          <w:rFonts w:ascii="Franklin Gothic Book" w:hAnsi="Franklin Gothic Book"/>
          <w:sz w:val="18"/>
          <w:szCs w:val="18"/>
        </w:rPr>
        <w:t>świadczenie o niepodleganiu</w:t>
      </w:r>
      <w:r w:rsidR="0033444C" w:rsidRPr="00843F2D">
        <w:rPr>
          <w:rFonts w:ascii="Franklin Gothic Book" w:hAnsi="Franklin Gothic Book"/>
          <w:sz w:val="18"/>
          <w:szCs w:val="18"/>
        </w:rPr>
        <w:t xml:space="preserve"> wykluczeniu</w:t>
      </w:r>
      <w:r w:rsidR="001A6A1E">
        <w:rPr>
          <w:rFonts w:ascii="Franklin Gothic Book" w:hAnsi="Franklin Gothic Book"/>
          <w:sz w:val="18"/>
          <w:szCs w:val="18"/>
        </w:rPr>
        <w:t xml:space="preserve"> z postępowania oraz </w:t>
      </w:r>
      <w:r w:rsidR="0033444C" w:rsidRPr="00843F2D">
        <w:rPr>
          <w:rFonts w:ascii="Franklin Gothic Book" w:hAnsi="Franklin Gothic Book"/>
          <w:sz w:val="18"/>
          <w:szCs w:val="18"/>
        </w:rPr>
        <w:t>spełnianiu warunków udziału w postępowaniu w zakresie wskazanym przez Zamawiającego.</w:t>
      </w:r>
    </w:p>
    <w:p w14:paraId="25F2F26C" w14:textId="6045461C" w:rsidR="00843F2D" w:rsidRPr="00843F2D" w:rsidRDefault="00843F2D" w:rsidP="003E5FC8">
      <w:pPr>
        <w:numPr>
          <w:ilvl w:val="0"/>
          <w:numId w:val="9"/>
        </w:numPr>
        <w:ind w:left="284" w:hanging="284"/>
        <w:rPr>
          <w:rFonts w:eastAsia="Calibri"/>
          <w:lang w:eastAsia="en-US"/>
        </w:rPr>
      </w:pPr>
      <w:r>
        <w:rPr>
          <w:rFonts w:eastAsia="Calibri"/>
          <w:lang w:eastAsia="en-US"/>
        </w:rPr>
        <w:t>Wykonawca</w:t>
      </w:r>
      <w:r w:rsidR="00A45C38">
        <w:rPr>
          <w:rFonts w:eastAsia="Calibri"/>
          <w:lang w:eastAsia="en-US"/>
        </w:rPr>
        <w:t>, którego oferta została najwyżej oceniona składa:</w:t>
      </w:r>
    </w:p>
    <w:p w14:paraId="7B5E9F88" w14:textId="739C318A" w:rsidR="00C30073" w:rsidRDefault="0033444C" w:rsidP="00CB21F0">
      <w:pPr>
        <w:pStyle w:val="Akapitzlist"/>
        <w:numPr>
          <w:ilvl w:val="0"/>
          <w:numId w:val="43"/>
        </w:numPr>
        <w:ind w:left="709" w:hanging="425"/>
        <w:rPr>
          <w:rFonts w:ascii="Franklin Gothic Book" w:hAnsi="Franklin Gothic Book"/>
          <w:sz w:val="18"/>
          <w:szCs w:val="18"/>
        </w:rPr>
      </w:pPr>
      <w:r>
        <w:rPr>
          <w:rFonts w:ascii="Franklin Gothic Book" w:hAnsi="Franklin Gothic Book"/>
          <w:sz w:val="18"/>
          <w:szCs w:val="18"/>
        </w:rPr>
        <w:t>W celu potwierdzenia spełniania warunku opisanego w pkt. 2</w:t>
      </w:r>
      <w:r w:rsidR="000D3D86">
        <w:rPr>
          <w:rFonts w:ascii="Franklin Gothic Book" w:hAnsi="Franklin Gothic Book"/>
          <w:sz w:val="18"/>
          <w:szCs w:val="18"/>
        </w:rPr>
        <w:t xml:space="preserve"> Sekcji </w:t>
      </w:r>
      <w:r w:rsidR="0077444C">
        <w:rPr>
          <w:rFonts w:ascii="Franklin Gothic Book" w:hAnsi="Franklin Gothic Book"/>
          <w:sz w:val="18"/>
          <w:szCs w:val="18"/>
        </w:rPr>
        <w:t>IX</w:t>
      </w:r>
      <w:r w:rsidR="000D3D86">
        <w:rPr>
          <w:rFonts w:ascii="Franklin Gothic Book" w:hAnsi="Franklin Gothic Book"/>
          <w:sz w:val="18"/>
          <w:szCs w:val="18"/>
        </w:rPr>
        <w:t xml:space="preserve"> SWZ – dokument potwierdzający</w:t>
      </w:r>
      <w:r w:rsidR="00C30073">
        <w:rPr>
          <w:rFonts w:ascii="Franklin Gothic Book" w:hAnsi="Franklin Gothic Book"/>
          <w:sz w:val="18"/>
          <w:szCs w:val="18"/>
        </w:rPr>
        <w:t>, że Wykonawca jest wpisany do rejestru zawodowego lub handlowego prowadzonego w kraju jego siedziby lub miejsca zamieszkania wystawiony nie wcześniej niż 6 miesięcy przed złożeniem.</w:t>
      </w:r>
    </w:p>
    <w:p w14:paraId="2944B64F" w14:textId="5D7ACC22" w:rsidR="00314239" w:rsidRDefault="00501AD1" w:rsidP="00CB21F0">
      <w:pPr>
        <w:pStyle w:val="Akapitzlist"/>
        <w:numPr>
          <w:ilvl w:val="0"/>
          <w:numId w:val="43"/>
        </w:numPr>
        <w:ind w:left="709" w:hanging="425"/>
        <w:rPr>
          <w:rFonts w:ascii="Franklin Gothic Book" w:hAnsi="Franklin Gothic Book"/>
          <w:sz w:val="18"/>
          <w:szCs w:val="18"/>
        </w:rPr>
      </w:pPr>
      <w:r>
        <w:rPr>
          <w:rFonts w:ascii="Franklin Gothic Book" w:hAnsi="Franklin Gothic Book"/>
          <w:sz w:val="18"/>
          <w:szCs w:val="18"/>
        </w:rPr>
        <w:t xml:space="preserve">W celu potwierdzenia braku podstaw do wykluczenia, o których mowa w pkt. </w:t>
      </w:r>
      <w:r w:rsidR="006E202B">
        <w:rPr>
          <w:rFonts w:ascii="Franklin Gothic Book" w:hAnsi="Franklin Gothic Book"/>
          <w:sz w:val="18"/>
          <w:szCs w:val="18"/>
        </w:rPr>
        <w:t>1.1. Sekcji VI</w:t>
      </w:r>
      <w:r w:rsidR="0077444C">
        <w:rPr>
          <w:rFonts w:ascii="Franklin Gothic Book" w:hAnsi="Franklin Gothic Book"/>
          <w:sz w:val="18"/>
          <w:szCs w:val="18"/>
        </w:rPr>
        <w:t>I</w:t>
      </w:r>
      <w:r w:rsidR="006E202B">
        <w:rPr>
          <w:rFonts w:ascii="Franklin Gothic Book" w:hAnsi="Franklin Gothic Book"/>
          <w:sz w:val="18"/>
          <w:szCs w:val="18"/>
        </w:rPr>
        <w:t>I SWZ</w:t>
      </w:r>
      <w:r w:rsidR="00197B6A">
        <w:rPr>
          <w:rFonts w:ascii="Franklin Gothic Book" w:hAnsi="Franklin Gothic Book"/>
          <w:sz w:val="18"/>
          <w:szCs w:val="18"/>
        </w:rPr>
        <w:t>:</w:t>
      </w:r>
    </w:p>
    <w:p w14:paraId="3E65CF16" w14:textId="079646E7" w:rsidR="0026185A" w:rsidRPr="00EB2311" w:rsidRDefault="0018466C" w:rsidP="00CB21F0">
      <w:pPr>
        <w:pStyle w:val="Akapitzlist"/>
        <w:numPr>
          <w:ilvl w:val="0"/>
          <w:numId w:val="44"/>
        </w:numPr>
        <w:ind w:left="993" w:hanging="284"/>
        <w:rPr>
          <w:rFonts w:ascii="Franklin Gothic Book" w:hAnsi="Franklin Gothic Book"/>
          <w:sz w:val="18"/>
          <w:szCs w:val="18"/>
        </w:rPr>
      </w:pPr>
      <w:r>
        <w:rPr>
          <w:rFonts w:ascii="Franklin Gothic Book" w:hAnsi="Franklin Gothic Book"/>
          <w:sz w:val="18"/>
          <w:szCs w:val="18"/>
        </w:rPr>
        <w:t xml:space="preserve">Oświadczenie Wykonawcy </w:t>
      </w:r>
      <w:r w:rsidR="00B247D5">
        <w:rPr>
          <w:rFonts w:ascii="Franklin Gothic Book" w:hAnsi="Franklin Gothic Book"/>
          <w:sz w:val="18"/>
          <w:szCs w:val="18"/>
        </w:rPr>
        <w:t xml:space="preserve">o aktualności informacji zawartych w oświadczeniu, o którym mowa w pkt. 1.1., w zakresie </w:t>
      </w:r>
      <w:r w:rsidR="000D359E">
        <w:rPr>
          <w:rFonts w:ascii="Franklin Gothic Book" w:hAnsi="Franklin Gothic Book"/>
          <w:sz w:val="18"/>
          <w:szCs w:val="18"/>
        </w:rPr>
        <w:t>wskazanym przez Zamawiającego</w:t>
      </w:r>
      <w:r w:rsidR="00E9067A">
        <w:rPr>
          <w:rFonts w:ascii="Franklin Gothic Book" w:hAnsi="Franklin Gothic Book"/>
          <w:sz w:val="18"/>
          <w:szCs w:val="18"/>
        </w:rPr>
        <w:t>.</w:t>
      </w:r>
    </w:p>
    <w:p w14:paraId="01237185" w14:textId="6103E551" w:rsidR="00197B6A" w:rsidRDefault="0098042E" w:rsidP="00CB21F0">
      <w:pPr>
        <w:pStyle w:val="Akapitzlist"/>
        <w:numPr>
          <w:ilvl w:val="0"/>
          <w:numId w:val="43"/>
        </w:numPr>
        <w:ind w:left="709" w:hanging="425"/>
        <w:rPr>
          <w:rFonts w:ascii="Franklin Gothic Book" w:hAnsi="Franklin Gothic Book"/>
          <w:sz w:val="18"/>
          <w:szCs w:val="18"/>
        </w:rPr>
      </w:pPr>
      <w:r>
        <w:rPr>
          <w:rFonts w:ascii="Franklin Gothic Book" w:hAnsi="Franklin Gothic Book"/>
          <w:sz w:val="18"/>
          <w:szCs w:val="18"/>
        </w:rPr>
        <w:t>W celu potwierdzenia braku podstaw do wykluczenia, o których mowa w pkt. 1.2. Sekcji VII SWZ:</w:t>
      </w:r>
    </w:p>
    <w:p w14:paraId="203EB7D6" w14:textId="14E7C104" w:rsidR="00604798" w:rsidRDefault="00604798" w:rsidP="00CB21F0">
      <w:pPr>
        <w:pStyle w:val="Akapitzlist"/>
        <w:numPr>
          <w:ilvl w:val="0"/>
          <w:numId w:val="45"/>
        </w:numPr>
        <w:ind w:left="993" w:hanging="284"/>
        <w:rPr>
          <w:rFonts w:ascii="Franklin Gothic Book" w:hAnsi="Franklin Gothic Book"/>
          <w:sz w:val="18"/>
          <w:szCs w:val="18"/>
        </w:rPr>
      </w:pPr>
      <w:r w:rsidRPr="00604798">
        <w:rPr>
          <w:rFonts w:ascii="Franklin Gothic Book" w:hAnsi="Franklin Gothic Book"/>
          <w:sz w:val="18"/>
          <w:szCs w:val="18"/>
        </w:rPr>
        <w:t>Odpis lub informację z Krajowego Rejestru Sądowego lub Centralnej Ewidencji i Informacji o Działalności Gospodarczej Rzeczypospolitej Polskiej, jeżeli odrębne przepisy wymagają wpisu do rejestru lub ewidencji – wystawiony nie wcześniej niż 3 miesiące przed złożeniem.</w:t>
      </w:r>
    </w:p>
    <w:p w14:paraId="0207A8B8" w14:textId="29C6D901" w:rsidR="0098042E" w:rsidRPr="00E9067A" w:rsidRDefault="00E9067A" w:rsidP="00CB21F0">
      <w:pPr>
        <w:pStyle w:val="Akapitzlist"/>
        <w:numPr>
          <w:ilvl w:val="0"/>
          <w:numId w:val="45"/>
        </w:numPr>
        <w:ind w:left="993" w:hanging="284"/>
        <w:rPr>
          <w:rFonts w:ascii="Franklin Gothic Book" w:hAnsi="Franklin Gothic Book"/>
          <w:sz w:val="18"/>
          <w:szCs w:val="18"/>
        </w:rPr>
      </w:pPr>
      <w:r>
        <w:rPr>
          <w:rFonts w:ascii="Franklin Gothic Book" w:hAnsi="Franklin Gothic Book"/>
          <w:sz w:val="18"/>
          <w:szCs w:val="18"/>
        </w:rPr>
        <w:t xml:space="preserve">Oświadczenie Wykonawcy o aktualności informacji zawartych w oświadczeniu, o którym mowa w pkt. 1.1., w zakresie art. 109 ust. 1 pkt. </w:t>
      </w:r>
      <w:r w:rsidR="00E256E3">
        <w:rPr>
          <w:rFonts w:ascii="Franklin Gothic Book" w:hAnsi="Franklin Gothic Book"/>
          <w:sz w:val="18"/>
          <w:szCs w:val="18"/>
        </w:rPr>
        <w:t>7-8</w:t>
      </w:r>
      <w:r w:rsidR="00BB43AD">
        <w:rPr>
          <w:rFonts w:ascii="Franklin Gothic Book" w:hAnsi="Franklin Gothic Book"/>
          <w:sz w:val="18"/>
          <w:szCs w:val="18"/>
        </w:rPr>
        <w:t xml:space="preserve"> i 10</w:t>
      </w:r>
      <w:r>
        <w:rPr>
          <w:rFonts w:ascii="Franklin Gothic Book" w:hAnsi="Franklin Gothic Book"/>
          <w:sz w:val="18"/>
          <w:szCs w:val="18"/>
        </w:rPr>
        <w:t xml:space="preserve"> ustawy.</w:t>
      </w:r>
    </w:p>
    <w:p w14:paraId="7D579D7E" w14:textId="1BAF8B87" w:rsidR="00E23748" w:rsidRPr="005E58AB" w:rsidRDefault="00D600A3" w:rsidP="003E5FC8">
      <w:pPr>
        <w:numPr>
          <w:ilvl w:val="0"/>
          <w:numId w:val="9"/>
        </w:numPr>
        <w:ind w:left="284" w:hanging="284"/>
        <w:rPr>
          <w:rFonts w:eastAsia="Calibri"/>
          <w:lang w:eastAsia="en-US"/>
        </w:rPr>
      </w:pPr>
      <w:r>
        <w:rPr>
          <w:rFonts w:eastAsia="Calibri"/>
          <w:lang w:eastAsia="en-US"/>
        </w:rPr>
        <w:t xml:space="preserve">Oświadczenie, o którym mowa w pkt. 1.1., Wykonawca składa </w:t>
      </w:r>
      <w:r w:rsidR="0077444C">
        <w:rPr>
          <w:rFonts w:eastAsia="Calibri"/>
          <w:lang w:eastAsia="en-US"/>
        </w:rPr>
        <w:t>według wzoru stanowiącego Załącznik nr 4 do SWZ, w formie dokumentu elektronicznego opatrzonego kwalifikowanym podpisem elektronicznym</w:t>
      </w:r>
      <w:r w:rsidR="006A350F">
        <w:rPr>
          <w:rFonts w:eastAsia="Calibri"/>
          <w:lang w:eastAsia="en-US"/>
        </w:rPr>
        <w:t xml:space="preserve"> albo w postaci elektronicznej opatrzonej podpisem zaufanym lub podpisem osobistym</w:t>
      </w:r>
      <w:r w:rsidR="00D87B71">
        <w:rPr>
          <w:rFonts w:eastAsia="Calibri"/>
          <w:lang w:eastAsia="en-US"/>
        </w:rPr>
        <w:t>.</w:t>
      </w:r>
    </w:p>
    <w:p w14:paraId="2541EE46" w14:textId="77777777" w:rsidR="00E23748" w:rsidRPr="005E58AB" w:rsidRDefault="00A06B76" w:rsidP="003E5FC8">
      <w:pPr>
        <w:numPr>
          <w:ilvl w:val="0"/>
          <w:numId w:val="9"/>
        </w:numPr>
        <w:ind w:left="284" w:hanging="284"/>
        <w:rPr>
          <w:rFonts w:eastAsia="Calibri"/>
          <w:lang w:eastAsia="en-US"/>
        </w:rPr>
      </w:pPr>
      <w:r w:rsidRPr="005E58AB">
        <w:rPr>
          <w:rFonts w:eastAsia="Calibri"/>
          <w:lang w:eastAsia="en-US"/>
        </w:rPr>
        <w:t xml:space="preserve">W przypadku wspólnego ubiegania się o zamówienie oświadczenie, o którym mowa powyżej składa każdy </w:t>
      </w:r>
      <w:r w:rsidR="00960CFC">
        <w:rPr>
          <w:rFonts w:eastAsia="Calibri"/>
          <w:lang w:eastAsia="en-US"/>
        </w:rPr>
        <w:t>W</w:t>
      </w:r>
      <w:r w:rsidRPr="005E58AB">
        <w:rPr>
          <w:rFonts w:eastAsia="Calibri"/>
          <w:lang w:eastAsia="en-US"/>
        </w:rPr>
        <w:t>ykonawca.</w:t>
      </w:r>
    </w:p>
    <w:p w14:paraId="67B3B038" w14:textId="549A09BC" w:rsidR="00E23748" w:rsidRPr="005E58AB" w:rsidRDefault="00A06B76" w:rsidP="003E5FC8">
      <w:pPr>
        <w:numPr>
          <w:ilvl w:val="0"/>
          <w:numId w:val="9"/>
        </w:numPr>
        <w:ind w:left="284" w:hanging="284"/>
        <w:rPr>
          <w:rFonts w:eastAsia="Calibri"/>
          <w:lang w:eastAsia="en-US"/>
        </w:rPr>
      </w:pPr>
      <w:r w:rsidRPr="005E58AB">
        <w:rPr>
          <w:rFonts w:eastAsia="Calibri"/>
          <w:lang w:eastAsia="en-US"/>
        </w:rPr>
        <w:t xml:space="preserve">W przypadku, gdy </w:t>
      </w:r>
      <w:r w:rsidR="00960CFC">
        <w:rPr>
          <w:rFonts w:eastAsia="Calibri"/>
          <w:lang w:eastAsia="en-US"/>
        </w:rPr>
        <w:t>W</w:t>
      </w:r>
      <w:r w:rsidRPr="005E58AB">
        <w:rPr>
          <w:rFonts w:eastAsia="Calibri"/>
          <w:lang w:eastAsia="en-US"/>
        </w:rPr>
        <w:t xml:space="preserve">ykonawca przewiduje udział podwykonawców w realizacji zamówienia składa – na żądanie </w:t>
      </w:r>
      <w:r w:rsidR="00960CFC">
        <w:rPr>
          <w:rFonts w:eastAsia="Calibri"/>
          <w:lang w:eastAsia="en-US"/>
        </w:rPr>
        <w:t>Z</w:t>
      </w:r>
      <w:r w:rsidRPr="005E58AB">
        <w:rPr>
          <w:rFonts w:eastAsia="Calibri"/>
          <w:lang w:eastAsia="en-US"/>
        </w:rPr>
        <w:t>amawiającego – oświadczenie, o którym mowa w pkt. 1</w:t>
      </w:r>
      <w:r w:rsidR="00D04525">
        <w:rPr>
          <w:rFonts w:eastAsia="Calibri"/>
          <w:lang w:eastAsia="en-US"/>
        </w:rPr>
        <w:t>.1.</w:t>
      </w:r>
      <w:r w:rsidRPr="005E58AB">
        <w:rPr>
          <w:rFonts w:eastAsia="Calibri"/>
          <w:lang w:eastAsia="en-US"/>
        </w:rPr>
        <w:t xml:space="preserve"> dotyczące podwykonawców.</w:t>
      </w:r>
    </w:p>
    <w:p w14:paraId="44F288C5" w14:textId="3D3BD60B" w:rsidR="00C74CA8" w:rsidRDefault="00A06B76" w:rsidP="003E5FC8">
      <w:pPr>
        <w:numPr>
          <w:ilvl w:val="0"/>
          <w:numId w:val="9"/>
        </w:numPr>
        <w:ind w:left="284" w:hanging="284"/>
        <w:rPr>
          <w:rFonts w:eastAsia="Calibri"/>
          <w:lang w:eastAsia="en-US"/>
        </w:rPr>
      </w:pPr>
      <w:r w:rsidRPr="00C74CA8">
        <w:rPr>
          <w:rFonts w:eastAsia="Calibri"/>
          <w:lang w:eastAsia="en-US"/>
        </w:rPr>
        <w:t>Wykonawca mający siedzibę lub miejsce zamieszkania poza terytorium Rzeczypospolitej Polskiej, zamiast dokument</w:t>
      </w:r>
      <w:r w:rsidR="00C353D8">
        <w:rPr>
          <w:rFonts w:eastAsia="Calibri"/>
          <w:lang w:eastAsia="en-US"/>
        </w:rPr>
        <w:t>u</w:t>
      </w:r>
      <w:r w:rsidRPr="00C74CA8">
        <w:rPr>
          <w:rFonts w:eastAsia="Calibri"/>
          <w:lang w:eastAsia="en-US"/>
        </w:rPr>
        <w:t xml:space="preserve"> </w:t>
      </w:r>
      <w:r w:rsidR="00655617" w:rsidRPr="00C74CA8">
        <w:rPr>
          <w:rFonts w:eastAsia="Calibri"/>
          <w:lang w:eastAsia="en-US"/>
        </w:rPr>
        <w:t>wskazan</w:t>
      </w:r>
      <w:r w:rsidR="00C353D8">
        <w:rPr>
          <w:rFonts w:eastAsia="Calibri"/>
          <w:lang w:eastAsia="en-US"/>
        </w:rPr>
        <w:t>ego</w:t>
      </w:r>
      <w:r w:rsidRPr="00C74CA8">
        <w:rPr>
          <w:rFonts w:eastAsia="Calibri"/>
          <w:lang w:eastAsia="en-US"/>
        </w:rPr>
        <w:t xml:space="preserve"> w pkt. </w:t>
      </w:r>
      <w:r w:rsidR="00C353D8">
        <w:rPr>
          <w:rFonts w:eastAsia="Calibri"/>
          <w:lang w:eastAsia="en-US"/>
        </w:rPr>
        <w:t>2</w:t>
      </w:r>
      <w:r w:rsidR="008F3A8D" w:rsidRPr="00C74CA8">
        <w:rPr>
          <w:rFonts w:eastAsia="Calibri"/>
          <w:lang w:eastAsia="en-US"/>
        </w:rPr>
        <w:t>.</w:t>
      </w:r>
      <w:r w:rsidR="00915BE8">
        <w:rPr>
          <w:rFonts w:eastAsia="Calibri"/>
          <w:lang w:eastAsia="en-US"/>
        </w:rPr>
        <w:t>3</w:t>
      </w:r>
      <w:r w:rsidR="008F3A8D" w:rsidRPr="00C74CA8">
        <w:rPr>
          <w:rFonts w:eastAsia="Calibri"/>
          <w:lang w:eastAsia="en-US"/>
        </w:rPr>
        <w:t>. lit. a</w:t>
      </w:r>
      <w:r w:rsidR="00BC3F94" w:rsidRPr="00C74CA8">
        <w:rPr>
          <w:rFonts w:eastAsia="Calibri"/>
          <w:lang w:eastAsia="en-US"/>
        </w:rPr>
        <w:t>,</w:t>
      </w:r>
      <w:r w:rsidR="006E0349" w:rsidRPr="00C74CA8">
        <w:rPr>
          <w:rFonts w:eastAsia="Calibri"/>
          <w:lang w:eastAsia="en-US"/>
        </w:rPr>
        <w:t xml:space="preserve"> </w:t>
      </w:r>
      <w:r w:rsidR="007502AD">
        <w:t>składa dokument wystawiony w kraju, w którym Wykonawca ma siedzibę lub miejsce zamieszkania, potwierdzający,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F0B1E6D" w14:textId="01DF456F" w:rsidR="00CF08E0" w:rsidRDefault="000319D9" w:rsidP="003E5FC8">
      <w:pPr>
        <w:numPr>
          <w:ilvl w:val="0"/>
          <w:numId w:val="9"/>
        </w:numPr>
        <w:ind w:left="284" w:hanging="284"/>
        <w:rPr>
          <w:rFonts w:eastAsia="Calibri"/>
          <w:lang w:eastAsia="en-US"/>
        </w:rPr>
      </w:pPr>
      <w:r w:rsidRPr="00C74CA8">
        <w:rPr>
          <w:rFonts w:eastAsia="Calibri"/>
          <w:lang w:eastAsia="en-US"/>
        </w:rPr>
        <w:t xml:space="preserve">Jeżeli w kraju, w którym wykonawca ma siedzibę lub miejsce zamieszkania, nie wydaje się </w:t>
      </w:r>
      <w:r w:rsidR="00F85EA3">
        <w:rPr>
          <w:rFonts w:eastAsia="Calibri"/>
          <w:lang w:eastAsia="en-US"/>
        </w:rPr>
        <w:t xml:space="preserve">dokumentu lub </w:t>
      </w:r>
      <w:r w:rsidRPr="00C74CA8">
        <w:rPr>
          <w:rFonts w:eastAsia="Calibri"/>
          <w:lang w:eastAsia="en-US"/>
        </w:rPr>
        <w:t>dokumentów, o których</w:t>
      </w:r>
      <w:r w:rsidR="004A498A" w:rsidRPr="00C74CA8">
        <w:rPr>
          <w:rFonts w:eastAsia="Calibri"/>
          <w:lang w:eastAsia="en-US"/>
        </w:rPr>
        <w:t xml:space="preserve"> </w:t>
      </w:r>
      <w:r w:rsidRPr="00C74CA8">
        <w:rPr>
          <w:rFonts w:eastAsia="Calibri"/>
          <w:lang w:eastAsia="en-US"/>
        </w:rPr>
        <w:t xml:space="preserve">mowa w </w:t>
      </w:r>
      <w:r w:rsidR="004A498A" w:rsidRPr="00C74CA8">
        <w:rPr>
          <w:rFonts w:eastAsia="Calibri"/>
          <w:lang w:eastAsia="en-US"/>
        </w:rPr>
        <w:t xml:space="preserve">pkt. </w:t>
      </w:r>
      <w:r w:rsidR="00915BE8">
        <w:rPr>
          <w:rFonts w:eastAsia="Calibri"/>
          <w:lang w:eastAsia="en-US"/>
        </w:rPr>
        <w:t>6</w:t>
      </w:r>
      <w:r w:rsidRPr="00C74CA8">
        <w:rPr>
          <w:rFonts w:eastAsia="Calibri"/>
          <w:lang w:eastAsia="en-US"/>
        </w:rPr>
        <w:t>, zastępuje się je dokumentem</w:t>
      </w:r>
      <w:r w:rsidR="00EA00B6" w:rsidRPr="00C74CA8">
        <w:rPr>
          <w:rFonts w:eastAsia="Calibri"/>
          <w:lang w:eastAsia="en-US"/>
        </w:rPr>
        <w:t xml:space="preserve"> </w:t>
      </w:r>
      <w:r w:rsidRPr="00C74CA8">
        <w:rPr>
          <w:rFonts w:eastAsia="Calibri"/>
          <w:lang w:eastAsia="en-US"/>
        </w:rPr>
        <w:t>zawierającym odpowiednio oświadczenie wykonawcy, ze wskazaniem osoby albo osób uprawnionych do jego reprezentacji, złożone pod przysięgą lub, jeżeli w kraju, w którym wykonawca ma siedzibę lub miejsce zamieszkania nie ma przepisów o oświadczeniu pod przysięgą, złożone przed organem</w:t>
      </w:r>
      <w:r w:rsidR="00EA00B6" w:rsidRPr="00C74CA8">
        <w:rPr>
          <w:rFonts w:eastAsia="Calibri"/>
          <w:lang w:eastAsia="en-US"/>
        </w:rPr>
        <w:t xml:space="preserve"> </w:t>
      </w:r>
      <w:r w:rsidRPr="00C74CA8">
        <w:rPr>
          <w:rFonts w:eastAsia="Calibri"/>
          <w:lang w:eastAsia="en-US"/>
        </w:rPr>
        <w:t xml:space="preserve">sądowym lub administracyjnym, notariuszem, organem </w:t>
      </w:r>
      <w:r w:rsidRPr="00C74CA8">
        <w:rPr>
          <w:rFonts w:eastAsia="Calibri"/>
          <w:lang w:eastAsia="en-US"/>
        </w:rPr>
        <w:lastRenderedPageBreak/>
        <w:t>samorządu zawodowego lub gospodarczego, właściwym ze względu na siedzibę lub miejsce zamieszkania wykonawcy</w:t>
      </w:r>
      <w:r w:rsidR="003D153E">
        <w:rPr>
          <w:rFonts w:eastAsia="Calibri"/>
          <w:lang w:eastAsia="en-US"/>
        </w:rPr>
        <w:t xml:space="preserve"> – </w:t>
      </w:r>
      <w:r w:rsidR="00127A7A" w:rsidRPr="00C74CA8">
        <w:rPr>
          <w:rFonts w:eastAsia="Calibri"/>
          <w:lang w:eastAsia="en-US"/>
        </w:rPr>
        <w:t>sporządzony</w:t>
      </w:r>
      <w:r w:rsidR="003D153E">
        <w:rPr>
          <w:rFonts w:eastAsia="Calibri"/>
          <w:lang w:eastAsia="en-US"/>
        </w:rPr>
        <w:t xml:space="preserve"> </w:t>
      </w:r>
      <w:r w:rsidR="00127A7A" w:rsidRPr="00C74CA8">
        <w:rPr>
          <w:rFonts w:eastAsia="Calibri"/>
          <w:lang w:eastAsia="en-US"/>
        </w:rPr>
        <w:t xml:space="preserve">nie wcześniej niż </w:t>
      </w:r>
      <w:r w:rsidR="0079439B">
        <w:rPr>
          <w:rFonts w:eastAsia="Calibri"/>
          <w:lang w:eastAsia="en-US"/>
        </w:rPr>
        <w:t>3</w:t>
      </w:r>
      <w:r w:rsidR="00127A7A" w:rsidRPr="00C74CA8">
        <w:rPr>
          <w:rFonts w:eastAsia="Calibri"/>
          <w:lang w:eastAsia="en-US"/>
        </w:rPr>
        <w:t xml:space="preserve"> miesi</w:t>
      </w:r>
      <w:r w:rsidR="0079439B">
        <w:rPr>
          <w:rFonts w:eastAsia="Calibri"/>
          <w:lang w:eastAsia="en-US"/>
        </w:rPr>
        <w:t>ące</w:t>
      </w:r>
      <w:r w:rsidR="00127A7A" w:rsidRPr="00C74CA8">
        <w:rPr>
          <w:rFonts w:eastAsia="Calibri"/>
          <w:lang w:eastAsia="en-US"/>
        </w:rPr>
        <w:t xml:space="preserve"> przed złożeniem.</w:t>
      </w:r>
      <w:r w:rsidR="00355C52">
        <w:rPr>
          <w:rFonts w:eastAsia="Calibri"/>
          <w:lang w:eastAsia="en-US"/>
        </w:rPr>
        <w:t xml:space="preserve"> </w:t>
      </w:r>
    </w:p>
    <w:p w14:paraId="1E9665F2" w14:textId="7CC14F46" w:rsidR="00594CCB" w:rsidRPr="00C74CA8" w:rsidRDefault="00E11D1D" w:rsidP="003E5FC8">
      <w:pPr>
        <w:numPr>
          <w:ilvl w:val="0"/>
          <w:numId w:val="9"/>
        </w:numPr>
        <w:ind w:left="284" w:hanging="284"/>
        <w:rPr>
          <w:rFonts w:eastAsia="Calibri"/>
          <w:lang w:eastAsia="en-US"/>
        </w:rPr>
      </w:pPr>
      <w:r w:rsidRPr="00C74CA8">
        <w:rPr>
          <w:rFonts w:eastAsia="Calibri"/>
          <w:lang w:eastAsia="en-US"/>
        </w:rPr>
        <w:t>Zamawiający może żądać od Wykonawcy wyjaśnień dotyczących treści oświadczenia, o którym mowa w pkt. 1.1.</w:t>
      </w:r>
      <w:r w:rsidR="00594CCB" w:rsidRPr="00C74CA8">
        <w:rPr>
          <w:rFonts w:eastAsia="Calibri"/>
          <w:lang w:eastAsia="en-US"/>
        </w:rPr>
        <w:t>, złożonych podmiotowych środków dowodowych lub innych dokumentów i oświadczeń składanych w postępowaniu.</w:t>
      </w:r>
    </w:p>
    <w:p w14:paraId="444D6520" w14:textId="77777777" w:rsidR="00CF4041" w:rsidRPr="00EB12FD" w:rsidRDefault="00CF4041" w:rsidP="00F86B05">
      <w:pPr>
        <w:pStyle w:val="Tytu"/>
        <w:jc w:val="both"/>
        <w:rPr>
          <w:rFonts w:eastAsia="Calibri"/>
          <w:b w:val="0"/>
          <w:sz w:val="20"/>
          <w:szCs w:val="20"/>
          <w:lang w:eastAsia="en-US"/>
        </w:rPr>
      </w:pPr>
    </w:p>
    <w:p w14:paraId="067B04C0" w14:textId="20B96D8B" w:rsidR="00862C00" w:rsidRDefault="00862C00" w:rsidP="00050D01">
      <w:pPr>
        <w:pStyle w:val="Tytu"/>
        <w:numPr>
          <w:ilvl w:val="0"/>
          <w:numId w:val="1"/>
        </w:numPr>
        <w:ind w:left="0" w:firstLine="0"/>
        <w:jc w:val="both"/>
        <w:rPr>
          <w:color w:val="7F7F7F"/>
          <w:sz w:val="24"/>
        </w:rPr>
      </w:pPr>
      <w:r>
        <w:rPr>
          <w:color w:val="7F7F7F"/>
          <w:sz w:val="24"/>
        </w:rPr>
        <w:t>INFORMACJA O ŚRODKACH KOMUNIKACJI ELEKTRONICZNEJ</w:t>
      </w:r>
    </w:p>
    <w:p w14:paraId="2EA196CB" w14:textId="77777777" w:rsidR="00964889" w:rsidRPr="007971A5" w:rsidRDefault="00E20483" w:rsidP="00CB21F0">
      <w:pPr>
        <w:pStyle w:val="Akapitzlist"/>
        <w:numPr>
          <w:ilvl w:val="0"/>
          <w:numId w:val="50"/>
        </w:numPr>
        <w:ind w:left="284" w:hanging="284"/>
        <w:rPr>
          <w:rFonts w:ascii="Franklin Gothic Book" w:hAnsi="Franklin Gothic Book"/>
          <w:sz w:val="18"/>
          <w:szCs w:val="18"/>
        </w:rPr>
      </w:pPr>
      <w:r w:rsidRPr="007971A5">
        <w:rPr>
          <w:rFonts w:ascii="Franklin Gothic Book" w:hAnsi="Franklin Gothic Book"/>
          <w:sz w:val="18"/>
          <w:szCs w:val="18"/>
        </w:rPr>
        <w:t>Postępowanie o udzielenie zamówienia prowadzi się z zachowaniem formy pisemnej, w języku polskim.</w:t>
      </w:r>
    </w:p>
    <w:p w14:paraId="26C2D836" w14:textId="337C75F3" w:rsidR="00964889" w:rsidRPr="007971A5" w:rsidRDefault="00E20483" w:rsidP="00CB21F0">
      <w:pPr>
        <w:pStyle w:val="Akapitzlist"/>
        <w:numPr>
          <w:ilvl w:val="0"/>
          <w:numId w:val="50"/>
        </w:numPr>
        <w:ind w:left="284" w:hanging="284"/>
        <w:rPr>
          <w:rFonts w:ascii="Franklin Gothic Book" w:hAnsi="Franklin Gothic Book"/>
          <w:sz w:val="18"/>
          <w:szCs w:val="18"/>
        </w:rPr>
      </w:pPr>
      <w:r w:rsidRPr="007971A5">
        <w:rPr>
          <w:rFonts w:ascii="Franklin Gothic Book" w:hAnsi="Franklin Gothic Book"/>
          <w:sz w:val="18"/>
          <w:szCs w:val="18"/>
        </w:rPr>
        <w:t xml:space="preserve">Komunikacja między Zamawiającym a Wykonawcami odbywa się za pośrednictwem Platformy Zakupowej </w:t>
      </w:r>
      <w:r w:rsidRPr="007971A5">
        <w:rPr>
          <w:rFonts w:ascii="Franklin Gothic Book" w:hAnsi="Franklin Gothic Book"/>
          <w:bCs/>
          <w:sz w:val="18"/>
          <w:szCs w:val="18"/>
        </w:rPr>
        <w:t>Regionalnego Centrum Krwiodawstwa i Krwiolecznictwa w Krakowie</w:t>
      </w:r>
      <w:r w:rsidRPr="007971A5">
        <w:rPr>
          <w:rFonts w:ascii="Franklin Gothic Book" w:hAnsi="Franklin Gothic Book"/>
          <w:sz w:val="18"/>
          <w:szCs w:val="18"/>
        </w:rPr>
        <w:t xml:space="preserve"> dostępnej pod adresem: </w:t>
      </w:r>
      <w:hyperlink r:id="rId11" w:history="1">
        <w:r w:rsidR="00DC6155" w:rsidRPr="00DC6155">
          <w:rPr>
            <w:rFonts w:ascii="Franklin Gothic Book" w:eastAsia="Times New Roman" w:hAnsi="Franklin Gothic Book"/>
            <w:color w:val="0000FF"/>
            <w:sz w:val="18"/>
            <w:szCs w:val="18"/>
            <w:u w:val="single"/>
            <w:lang w:eastAsia="pl-PL"/>
          </w:rPr>
          <w:t>Profil Nabywcy - Regionalne Centrum Krwiodawstwa i Krwiolecznictwa w Krakowie (platformazakupowa.pl)</w:t>
        </w:r>
      </w:hyperlink>
      <w:r w:rsidR="00DC6155">
        <w:rPr>
          <w:rFonts w:ascii="Franklin Gothic Book" w:eastAsia="Times New Roman" w:hAnsi="Franklin Gothic Book"/>
          <w:sz w:val="18"/>
          <w:szCs w:val="18"/>
          <w:lang w:eastAsia="pl-PL"/>
        </w:rPr>
        <w:t xml:space="preserve"> </w:t>
      </w:r>
      <w:r w:rsidRPr="007971A5">
        <w:rPr>
          <w:rFonts w:ascii="Franklin Gothic Book" w:hAnsi="Franklin Gothic Book"/>
          <w:b/>
          <w:sz w:val="18"/>
          <w:szCs w:val="18"/>
        </w:rPr>
        <w:t xml:space="preserve">, </w:t>
      </w:r>
      <w:r w:rsidRPr="007971A5">
        <w:rPr>
          <w:rFonts w:ascii="Franklin Gothic Book" w:hAnsi="Franklin Gothic Book"/>
          <w:bCs/>
          <w:sz w:val="18"/>
          <w:szCs w:val="18"/>
        </w:rPr>
        <w:t>zwanej</w:t>
      </w:r>
      <w:r w:rsidRPr="007971A5">
        <w:rPr>
          <w:rFonts w:ascii="Franklin Gothic Book" w:hAnsi="Franklin Gothic Book"/>
          <w:b/>
          <w:sz w:val="18"/>
          <w:szCs w:val="18"/>
        </w:rPr>
        <w:t xml:space="preserve"> </w:t>
      </w:r>
      <w:r w:rsidRPr="007971A5">
        <w:rPr>
          <w:rFonts w:ascii="Franklin Gothic Book" w:hAnsi="Franklin Gothic Book"/>
          <w:bCs/>
          <w:sz w:val="18"/>
          <w:szCs w:val="18"/>
        </w:rPr>
        <w:t>dalej Platforma Zakupowa.</w:t>
      </w:r>
    </w:p>
    <w:p w14:paraId="60BF9A17" w14:textId="05BB3FF2" w:rsidR="00964889" w:rsidRPr="007971A5" w:rsidRDefault="00E20483" w:rsidP="00CB21F0">
      <w:pPr>
        <w:pStyle w:val="Akapitzlist"/>
        <w:numPr>
          <w:ilvl w:val="0"/>
          <w:numId w:val="50"/>
        </w:numPr>
        <w:ind w:left="284" w:hanging="284"/>
        <w:rPr>
          <w:rFonts w:ascii="Franklin Gothic Book" w:hAnsi="Franklin Gothic Book"/>
          <w:sz w:val="18"/>
          <w:szCs w:val="18"/>
        </w:rPr>
      </w:pPr>
      <w:r w:rsidRPr="007971A5">
        <w:rPr>
          <w:rFonts w:ascii="Franklin Gothic Book" w:hAnsi="Franklin Gothic Book"/>
          <w:sz w:val="18"/>
          <w:szCs w:val="18"/>
        </w:rPr>
        <w:t xml:space="preserve">Ofertę wraz z </w:t>
      </w:r>
      <w:r w:rsidR="00606DF0">
        <w:rPr>
          <w:rFonts w:ascii="Franklin Gothic Book" w:hAnsi="Franklin Gothic Book"/>
          <w:sz w:val="18"/>
          <w:szCs w:val="18"/>
        </w:rPr>
        <w:t>oświadczeniem</w:t>
      </w:r>
      <w:r w:rsidRPr="007971A5">
        <w:rPr>
          <w:rFonts w:ascii="Franklin Gothic Book" w:hAnsi="Franklin Gothic Book"/>
          <w:sz w:val="18"/>
          <w:szCs w:val="18"/>
        </w:rPr>
        <w:t xml:space="preserve"> należy składać w formie dokumentu elektronicznego opatrzonego kwalifikowanym podpisem elektronicznym</w:t>
      </w:r>
      <w:r w:rsidR="00EB1BDA">
        <w:rPr>
          <w:rFonts w:ascii="Franklin Gothic Book" w:hAnsi="Franklin Gothic Book"/>
          <w:sz w:val="18"/>
          <w:szCs w:val="18"/>
        </w:rPr>
        <w:t xml:space="preserve"> albo w </w:t>
      </w:r>
      <w:r w:rsidR="009E62E3">
        <w:rPr>
          <w:rFonts w:ascii="Franklin Gothic Book" w:hAnsi="Franklin Gothic Book"/>
          <w:sz w:val="18"/>
          <w:szCs w:val="18"/>
        </w:rPr>
        <w:t>postaci elektronicznej</w:t>
      </w:r>
      <w:r w:rsidR="009F24ED">
        <w:rPr>
          <w:rFonts w:ascii="Franklin Gothic Book" w:hAnsi="Franklin Gothic Book"/>
          <w:sz w:val="18"/>
          <w:szCs w:val="18"/>
        </w:rPr>
        <w:t xml:space="preserve"> </w:t>
      </w:r>
      <w:r w:rsidR="009E62E3">
        <w:rPr>
          <w:rFonts w:ascii="Franklin Gothic Book" w:hAnsi="Franklin Gothic Book"/>
          <w:sz w:val="18"/>
          <w:szCs w:val="18"/>
        </w:rPr>
        <w:t>opatrzonej</w:t>
      </w:r>
      <w:r w:rsidR="009F24ED">
        <w:rPr>
          <w:rFonts w:ascii="Franklin Gothic Book" w:hAnsi="Franklin Gothic Book"/>
          <w:sz w:val="18"/>
          <w:szCs w:val="18"/>
        </w:rPr>
        <w:t xml:space="preserve"> podpisem zaufanym</w:t>
      </w:r>
      <w:r w:rsidR="00EB1BDA">
        <w:rPr>
          <w:rFonts w:ascii="Franklin Gothic Book" w:hAnsi="Franklin Gothic Book"/>
          <w:sz w:val="18"/>
          <w:szCs w:val="18"/>
        </w:rPr>
        <w:t xml:space="preserve"> lub podpisem osobistym</w:t>
      </w:r>
      <w:r w:rsidR="009F24ED">
        <w:rPr>
          <w:rFonts w:ascii="Franklin Gothic Book" w:hAnsi="Franklin Gothic Book"/>
          <w:sz w:val="18"/>
          <w:szCs w:val="18"/>
        </w:rPr>
        <w:t xml:space="preserve"> </w:t>
      </w:r>
      <w:r w:rsidRPr="007971A5">
        <w:rPr>
          <w:rFonts w:ascii="Franklin Gothic Book" w:hAnsi="Franklin Gothic Book"/>
          <w:bCs/>
          <w:sz w:val="18"/>
          <w:szCs w:val="18"/>
        </w:rPr>
        <w:t xml:space="preserve">wyłącznie </w:t>
      </w:r>
      <w:r w:rsidRPr="007971A5">
        <w:rPr>
          <w:rFonts w:ascii="Franklin Gothic Book" w:hAnsi="Franklin Gothic Book"/>
          <w:sz w:val="18"/>
          <w:szCs w:val="18"/>
        </w:rPr>
        <w:t>za pośrednictwem Platformy Zakupowej.</w:t>
      </w:r>
    </w:p>
    <w:p w14:paraId="08DF789C" w14:textId="1A49D4BD" w:rsidR="00964889" w:rsidRPr="007971A5" w:rsidRDefault="00E20483" w:rsidP="00CB21F0">
      <w:pPr>
        <w:pStyle w:val="Akapitzlist"/>
        <w:numPr>
          <w:ilvl w:val="0"/>
          <w:numId w:val="50"/>
        </w:numPr>
        <w:ind w:left="284" w:hanging="284"/>
        <w:rPr>
          <w:rFonts w:ascii="Franklin Gothic Book" w:hAnsi="Franklin Gothic Book"/>
          <w:sz w:val="18"/>
          <w:szCs w:val="18"/>
        </w:rPr>
      </w:pPr>
      <w:r w:rsidRPr="007971A5">
        <w:rPr>
          <w:rFonts w:ascii="Franklin Gothic Book" w:hAnsi="Franklin Gothic Book"/>
          <w:sz w:val="18"/>
          <w:szCs w:val="18"/>
        </w:rPr>
        <w:t xml:space="preserve">Zamawiający dopuszcza komunikację za pośrednictwem poczty elektronicznej na adresy: </w:t>
      </w:r>
      <w:hyperlink r:id="rId12" w:history="1">
        <w:r w:rsidRPr="007971A5">
          <w:rPr>
            <w:rStyle w:val="Hipercze"/>
            <w:rFonts w:ascii="Franklin Gothic Book" w:hAnsi="Franklin Gothic Book"/>
            <w:b/>
            <w:sz w:val="18"/>
            <w:szCs w:val="18"/>
          </w:rPr>
          <w:t>k.zajac@rckik.krakow.pl</w:t>
        </w:r>
      </w:hyperlink>
      <w:r w:rsidRPr="007971A5">
        <w:rPr>
          <w:rFonts w:ascii="Franklin Gothic Book" w:hAnsi="Franklin Gothic Book"/>
          <w:sz w:val="18"/>
          <w:szCs w:val="18"/>
        </w:rPr>
        <w:t xml:space="preserve">, </w:t>
      </w:r>
      <w:hyperlink r:id="rId13" w:history="1">
        <w:r w:rsidRPr="007971A5">
          <w:rPr>
            <w:rStyle w:val="Hipercze"/>
            <w:rFonts w:ascii="Franklin Gothic Book" w:hAnsi="Franklin Gothic Book"/>
            <w:b/>
            <w:sz w:val="18"/>
            <w:szCs w:val="18"/>
          </w:rPr>
          <w:t>r.kochanski@rckik.krakow.pl</w:t>
        </w:r>
      </w:hyperlink>
      <w:r w:rsidRPr="007971A5">
        <w:rPr>
          <w:rFonts w:ascii="Franklin Gothic Book" w:hAnsi="Franklin Gothic Book"/>
          <w:sz w:val="18"/>
          <w:szCs w:val="18"/>
        </w:rPr>
        <w:t xml:space="preserve"> jedynie w przypadkach wskazanych w niniejszej SWZ.</w:t>
      </w:r>
    </w:p>
    <w:p w14:paraId="6F9F2E97" w14:textId="77777777" w:rsidR="006D65EC" w:rsidRPr="007971A5" w:rsidRDefault="006D65EC" w:rsidP="00CB21F0">
      <w:pPr>
        <w:pStyle w:val="Akapitzlist"/>
        <w:numPr>
          <w:ilvl w:val="0"/>
          <w:numId w:val="50"/>
        </w:numPr>
        <w:ind w:left="284" w:hanging="284"/>
        <w:rPr>
          <w:rFonts w:ascii="Franklin Gothic Book" w:hAnsi="Franklin Gothic Book"/>
          <w:sz w:val="18"/>
          <w:szCs w:val="18"/>
        </w:rPr>
      </w:pPr>
      <w:r w:rsidRPr="007971A5">
        <w:rPr>
          <w:rFonts w:ascii="Franklin Gothic Book" w:hAnsi="Franklin Gothic Book"/>
          <w:sz w:val="18"/>
          <w:szCs w:val="18"/>
        </w:rPr>
        <w:t xml:space="preserve">Wnioski o wyjaśnienie treści specyfikacji, zawiadomienia oraz inne informacje do upływu terminu otwarcia ofert w postępowaniu należy przesyłać </w:t>
      </w:r>
      <w:r w:rsidRPr="007971A5">
        <w:rPr>
          <w:rFonts w:ascii="Franklin Gothic Book" w:hAnsi="Franklin Gothic Book"/>
          <w:bCs/>
          <w:sz w:val="18"/>
          <w:szCs w:val="18"/>
        </w:rPr>
        <w:t>wyłącznie</w:t>
      </w:r>
      <w:r w:rsidRPr="007971A5">
        <w:rPr>
          <w:rFonts w:ascii="Franklin Gothic Book" w:hAnsi="Franklin Gothic Book"/>
          <w:sz w:val="18"/>
          <w:szCs w:val="18"/>
        </w:rPr>
        <w:t xml:space="preserve"> za pośrednictwem Platformy Zakupowej w formie umożliwiającej kopiowanie treści pisma i wklejenie jej do innego dokumentu. Zamawiający udzieli wyjaśnień poprzez publikację na stronie postępowania.</w:t>
      </w:r>
    </w:p>
    <w:p w14:paraId="3DE85690" w14:textId="6B453B57" w:rsidR="00964889" w:rsidRPr="00D967E8" w:rsidRDefault="006D65EC" w:rsidP="00CB21F0">
      <w:pPr>
        <w:pStyle w:val="Akapitzlist"/>
        <w:numPr>
          <w:ilvl w:val="0"/>
          <w:numId w:val="50"/>
        </w:numPr>
        <w:ind w:left="284" w:hanging="284"/>
      </w:pPr>
      <w:r w:rsidRPr="007971A5">
        <w:rPr>
          <w:rFonts w:ascii="Franklin Gothic Book" w:hAnsi="Franklin Gothic Book"/>
          <w:sz w:val="18"/>
          <w:szCs w:val="18"/>
        </w:rPr>
        <w:t xml:space="preserve">Wykonawcy mogą składać wnioski o wyjaśnienie treści SWZ, Zamawiający udzieli wyjaśnień </w:t>
      </w:r>
      <w:r>
        <w:rPr>
          <w:rFonts w:ascii="Franklin Gothic Book" w:hAnsi="Franklin Gothic Book"/>
          <w:sz w:val="18"/>
          <w:szCs w:val="18"/>
        </w:rPr>
        <w:t>nie później niż na 2 dni przed upływem terminu składania ofert w niniejszym postępowaniu</w:t>
      </w:r>
      <w:r w:rsidRPr="007971A5">
        <w:rPr>
          <w:rFonts w:ascii="Franklin Gothic Book" w:hAnsi="Franklin Gothic Book"/>
          <w:sz w:val="18"/>
          <w:szCs w:val="18"/>
        </w:rPr>
        <w:t xml:space="preserve"> pod warunkiem, że wniosek wpłynie do Zamawiającego nie później do końca</w:t>
      </w:r>
      <w:r>
        <w:rPr>
          <w:rFonts w:ascii="Franklin Gothic Book" w:hAnsi="Franklin Gothic Book"/>
          <w:sz w:val="18"/>
          <w:szCs w:val="18"/>
        </w:rPr>
        <w:t xml:space="preserve"> 4</w:t>
      </w:r>
      <w:r w:rsidRPr="007971A5">
        <w:rPr>
          <w:rFonts w:ascii="Franklin Gothic Book" w:hAnsi="Franklin Gothic Book"/>
          <w:sz w:val="18"/>
          <w:szCs w:val="18"/>
        </w:rPr>
        <w:t xml:space="preserve"> dnia</w:t>
      </w:r>
      <w:r>
        <w:rPr>
          <w:rFonts w:ascii="Franklin Gothic Book" w:hAnsi="Franklin Gothic Book"/>
          <w:sz w:val="18"/>
          <w:szCs w:val="18"/>
        </w:rPr>
        <w:t xml:space="preserve"> przed upływem terminu składania ofert w postępowaniu</w:t>
      </w:r>
      <w:r w:rsidRPr="007971A5">
        <w:rPr>
          <w:rFonts w:ascii="Franklin Gothic Book" w:hAnsi="Franklin Gothic Book"/>
          <w:sz w:val="18"/>
          <w:szCs w:val="18"/>
        </w:rPr>
        <w:t>.</w:t>
      </w:r>
      <w:r>
        <w:rPr>
          <w:rFonts w:ascii="Franklin Gothic Book" w:hAnsi="Franklin Gothic Book"/>
          <w:sz w:val="18"/>
          <w:szCs w:val="18"/>
        </w:rPr>
        <w:t xml:space="preserve"> </w:t>
      </w:r>
      <w:r w:rsidRPr="00D967E8">
        <w:rPr>
          <w:rFonts w:ascii="Franklin Gothic Book" w:hAnsi="Franklin Gothic Book"/>
          <w:sz w:val="18"/>
          <w:szCs w:val="18"/>
        </w:rPr>
        <w:t>Wniosek spóźniony Zamawiający może pozostawić bez rozpoznania.</w:t>
      </w:r>
      <w:r w:rsidR="00D967E8" w:rsidRPr="00D967E8">
        <w:t xml:space="preserve"> </w:t>
      </w:r>
    </w:p>
    <w:p w14:paraId="331712BD" w14:textId="77777777" w:rsidR="00964889" w:rsidRPr="007971A5" w:rsidRDefault="00E20483" w:rsidP="00CB21F0">
      <w:pPr>
        <w:pStyle w:val="Akapitzlist"/>
        <w:numPr>
          <w:ilvl w:val="0"/>
          <w:numId w:val="50"/>
        </w:numPr>
        <w:ind w:left="284" w:hanging="284"/>
        <w:rPr>
          <w:rFonts w:ascii="Franklin Gothic Book" w:hAnsi="Franklin Gothic Book"/>
          <w:sz w:val="18"/>
          <w:szCs w:val="18"/>
        </w:rPr>
      </w:pPr>
      <w:r w:rsidRPr="007971A5">
        <w:rPr>
          <w:rFonts w:ascii="Franklin Gothic Book" w:hAnsi="Franklin Gothic Book"/>
          <w:sz w:val="18"/>
          <w:szCs w:val="18"/>
        </w:rPr>
        <w:t>Po upływie terminu otwarcia ofert Zamawiający dopuszcza komunikację za pośrednictwem poczty elektronicznej na adresy wskazane w pkt. 4. W takim przypadku każda ze stron na żądanie drugiej niezwłocznie potwierdza fakt otrzymania korespondencji.</w:t>
      </w:r>
    </w:p>
    <w:p w14:paraId="15E4D028" w14:textId="1A225B59" w:rsidR="00E20483" w:rsidRPr="007971A5" w:rsidRDefault="00E20483" w:rsidP="00CB21F0">
      <w:pPr>
        <w:pStyle w:val="Akapitzlist"/>
        <w:numPr>
          <w:ilvl w:val="0"/>
          <w:numId w:val="50"/>
        </w:numPr>
        <w:ind w:left="284" w:hanging="284"/>
        <w:rPr>
          <w:rFonts w:ascii="Franklin Gothic Book" w:hAnsi="Franklin Gothic Book"/>
          <w:sz w:val="18"/>
          <w:szCs w:val="18"/>
        </w:rPr>
      </w:pPr>
      <w:r w:rsidRPr="007971A5">
        <w:rPr>
          <w:rFonts w:ascii="Franklin Gothic Book" w:hAnsi="Franklin Gothic Book"/>
          <w:sz w:val="18"/>
          <w:szCs w:val="18"/>
        </w:rPr>
        <w:t>Podstawowe zasady korzystania z Platformy Zakupowej:</w:t>
      </w:r>
    </w:p>
    <w:p w14:paraId="061239FE" w14:textId="77777777" w:rsidR="00E20483" w:rsidRPr="00081604" w:rsidRDefault="00E20483" w:rsidP="00CB21F0">
      <w:pPr>
        <w:numPr>
          <w:ilvl w:val="0"/>
          <w:numId w:val="46"/>
        </w:numPr>
        <w:ind w:left="709" w:hanging="425"/>
      </w:pPr>
      <w:r>
        <w:t>Zaleca się p</w:t>
      </w:r>
      <w:r w:rsidRPr="00081604">
        <w:t xml:space="preserve">rzed przystąpieniem do postępowania </w:t>
      </w:r>
      <w:r>
        <w:t>rejestrację</w:t>
      </w:r>
      <w:r w:rsidRPr="00081604">
        <w:t xml:space="preserve"> na </w:t>
      </w:r>
      <w:r>
        <w:t>P</w:t>
      </w:r>
      <w:r w:rsidRPr="00081604">
        <w:t xml:space="preserve">latformie </w:t>
      </w:r>
      <w:r>
        <w:t>Z</w:t>
      </w:r>
      <w:r w:rsidRPr="00081604">
        <w:t>akupowej</w:t>
      </w:r>
      <w:r>
        <w:t xml:space="preserve"> – </w:t>
      </w:r>
      <w:r w:rsidRPr="0094720E">
        <w:rPr>
          <w:b/>
          <w:bCs/>
        </w:rPr>
        <w:t>rejestracja nie jest obowiązkowa</w:t>
      </w:r>
      <w:r w:rsidRPr="00081604">
        <w:t xml:space="preserve">. W trakcie procesu rejestracji Wykonawca wypełnia wszystkie pola formularza rejestracji, chyba że pole oznaczone jest jako opcjonalne. Rejestracja na </w:t>
      </w:r>
      <w:r>
        <w:t>P</w:t>
      </w:r>
      <w:r w:rsidRPr="00081604">
        <w:t xml:space="preserve">latformie </w:t>
      </w:r>
      <w:r>
        <w:t>Z</w:t>
      </w:r>
      <w:r w:rsidRPr="00081604">
        <w:t>akupowej wymaga akceptacji regulaminu.</w:t>
      </w:r>
    </w:p>
    <w:p w14:paraId="0447863E" w14:textId="77777777" w:rsidR="00E20483" w:rsidRPr="00081604" w:rsidRDefault="00E20483" w:rsidP="00CB21F0">
      <w:pPr>
        <w:numPr>
          <w:ilvl w:val="0"/>
          <w:numId w:val="46"/>
        </w:numPr>
        <w:ind w:left="709" w:hanging="425"/>
      </w:pPr>
      <w:r w:rsidRPr="00081604">
        <w:t>Zakładając konto użytkownika, Wykonawca wyraża wolę zawarcia umowy na świadczenie usług drogą elektroniczną</w:t>
      </w:r>
      <w:r>
        <w:t>.</w:t>
      </w:r>
    </w:p>
    <w:p w14:paraId="46F59825" w14:textId="77777777" w:rsidR="00E20483" w:rsidRPr="00081604" w:rsidRDefault="00E20483" w:rsidP="00CB21F0">
      <w:pPr>
        <w:numPr>
          <w:ilvl w:val="0"/>
          <w:numId w:val="46"/>
        </w:numPr>
        <w:ind w:left="709" w:hanging="425"/>
      </w:pPr>
      <w:r w:rsidRPr="00081604">
        <w:t xml:space="preserve">Niezwłocznie po przesłaniu wypełnionego formularza, Wykonawca otrzyma drogą elektroniczną na adres </w:t>
      </w:r>
      <w:r>
        <w:t xml:space="preserve">e-mail </w:t>
      </w:r>
      <w:r w:rsidRPr="00081604">
        <w:t>wskazany w procesie rejestracji potwierdzenie założenia konta wraz z linkiem aktywacyjnym.</w:t>
      </w:r>
    </w:p>
    <w:p w14:paraId="56DA8FF1" w14:textId="77777777" w:rsidR="00E20483" w:rsidRPr="00081604" w:rsidRDefault="00E20483" w:rsidP="00CB21F0">
      <w:pPr>
        <w:numPr>
          <w:ilvl w:val="0"/>
          <w:numId w:val="46"/>
        </w:numPr>
        <w:ind w:left="709" w:hanging="425"/>
      </w:pPr>
      <w:r w:rsidRPr="00081604">
        <w:t xml:space="preserve">Z chwilą aktywacji konta Wykonawca ma dostęp do usług nieodpłatnych udostępnionych w ramach konta użytkownika, w tym między innymi składania ofert i prowadzenia korespondencji z Zamawiającym za pośrednictwem </w:t>
      </w:r>
      <w:r>
        <w:t>P</w:t>
      </w:r>
      <w:r w:rsidRPr="00081604">
        <w:t xml:space="preserve">latformy </w:t>
      </w:r>
      <w:r>
        <w:t>Z</w:t>
      </w:r>
      <w:r w:rsidRPr="00081604">
        <w:t>akupowej</w:t>
      </w:r>
      <w:r>
        <w:t>, automatycznego wycofania oferty w przypadku złożenia nowej oferty.</w:t>
      </w:r>
    </w:p>
    <w:p w14:paraId="19D0FBDA" w14:textId="19872EA1" w:rsidR="00E20483" w:rsidRPr="007971A5" w:rsidRDefault="00276B3C" w:rsidP="00CB21F0">
      <w:pPr>
        <w:pStyle w:val="Akapitzlist"/>
        <w:numPr>
          <w:ilvl w:val="0"/>
          <w:numId w:val="51"/>
        </w:numPr>
        <w:ind w:left="284" w:hanging="284"/>
        <w:rPr>
          <w:rFonts w:ascii="Franklin Gothic Book" w:hAnsi="Franklin Gothic Book"/>
          <w:sz w:val="18"/>
          <w:szCs w:val="18"/>
        </w:rPr>
      </w:pPr>
      <w:r w:rsidRPr="007971A5">
        <w:rPr>
          <w:rFonts w:ascii="Franklin Gothic Book" w:hAnsi="Franklin Gothic Book"/>
          <w:sz w:val="18"/>
          <w:szCs w:val="18"/>
        </w:rPr>
        <w:t xml:space="preserve">Działając na podstawie § </w:t>
      </w:r>
      <w:r w:rsidR="00DB3B1A">
        <w:rPr>
          <w:rFonts w:ascii="Franklin Gothic Book" w:hAnsi="Franklin Gothic Book"/>
          <w:sz w:val="18"/>
          <w:szCs w:val="18"/>
        </w:rPr>
        <w:t>11</w:t>
      </w:r>
      <w:r w:rsidRPr="007971A5">
        <w:rPr>
          <w:rFonts w:ascii="Franklin Gothic Book" w:hAnsi="Franklin Gothic Book"/>
          <w:sz w:val="18"/>
          <w:szCs w:val="18"/>
        </w:rPr>
        <w:t xml:space="preserve"> ust. 1</w:t>
      </w:r>
      <w:r w:rsidR="00DB3B1A">
        <w:rPr>
          <w:rFonts w:ascii="Franklin Gothic Book" w:hAnsi="Franklin Gothic Book"/>
          <w:sz w:val="18"/>
          <w:szCs w:val="18"/>
        </w:rPr>
        <w:t xml:space="preserve"> pkt. 1</w:t>
      </w:r>
      <w:r w:rsidRPr="007971A5">
        <w:rPr>
          <w:rFonts w:ascii="Franklin Gothic Book" w:hAnsi="Franklin Gothic Book"/>
          <w:sz w:val="18"/>
          <w:szCs w:val="18"/>
        </w:rPr>
        <w:t xml:space="preserve"> Rozporządzenia Prezesa Rady Ministrów z dnia </w:t>
      </w:r>
      <w:r>
        <w:rPr>
          <w:rFonts w:ascii="Franklin Gothic Book" w:hAnsi="Franklin Gothic Book"/>
          <w:sz w:val="18"/>
          <w:szCs w:val="18"/>
        </w:rPr>
        <w:t>30</w:t>
      </w:r>
      <w:r w:rsidRPr="007971A5">
        <w:rPr>
          <w:rFonts w:ascii="Franklin Gothic Book" w:hAnsi="Franklin Gothic Book"/>
          <w:sz w:val="18"/>
          <w:szCs w:val="18"/>
        </w:rPr>
        <w:t xml:space="preserve"> </w:t>
      </w:r>
      <w:r>
        <w:rPr>
          <w:rFonts w:ascii="Franklin Gothic Book" w:hAnsi="Franklin Gothic Book"/>
          <w:sz w:val="18"/>
          <w:szCs w:val="18"/>
        </w:rPr>
        <w:t>grudnia</w:t>
      </w:r>
      <w:r w:rsidRPr="007971A5">
        <w:rPr>
          <w:rFonts w:ascii="Franklin Gothic Book" w:hAnsi="Franklin Gothic Book"/>
          <w:sz w:val="18"/>
          <w:szCs w:val="18"/>
        </w:rPr>
        <w:t xml:space="preserve"> 20</w:t>
      </w:r>
      <w:r>
        <w:rPr>
          <w:rFonts w:ascii="Franklin Gothic Book" w:hAnsi="Franklin Gothic Book"/>
          <w:sz w:val="18"/>
          <w:szCs w:val="18"/>
        </w:rPr>
        <w:t>20</w:t>
      </w:r>
      <w:r w:rsidRPr="007971A5">
        <w:rPr>
          <w:rFonts w:ascii="Franklin Gothic Book" w:hAnsi="Franklin Gothic Book"/>
          <w:sz w:val="18"/>
          <w:szCs w:val="18"/>
        </w:rPr>
        <w:t xml:space="preserve"> roku – w sprawie </w:t>
      </w:r>
      <w:r>
        <w:rPr>
          <w:rFonts w:ascii="Franklin Gothic Book" w:hAnsi="Franklin Gothic Book"/>
          <w:sz w:val="18"/>
          <w:szCs w:val="18"/>
        </w:rPr>
        <w:t>sposobu sporządzania i przekazywania informacji oraz wymagań technicznych dla dokumentów elektronicznych oraz środków</w:t>
      </w:r>
      <w:r w:rsidRPr="007971A5">
        <w:rPr>
          <w:rFonts w:ascii="Franklin Gothic Book" w:hAnsi="Franklin Gothic Book"/>
          <w:sz w:val="18"/>
          <w:szCs w:val="18"/>
        </w:rPr>
        <w:t xml:space="preserve"> komunikacji elektronicznej w postępowaniu o udzielenie zamówienia publicznego </w:t>
      </w:r>
      <w:r>
        <w:rPr>
          <w:rFonts w:ascii="Franklin Gothic Book" w:hAnsi="Franklin Gothic Book"/>
          <w:sz w:val="18"/>
          <w:szCs w:val="18"/>
        </w:rPr>
        <w:t>lub konkursie</w:t>
      </w:r>
      <w:r w:rsidRPr="007971A5">
        <w:rPr>
          <w:rFonts w:ascii="Franklin Gothic Book" w:hAnsi="Franklin Gothic Book"/>
          <w:sz w:val="18"/>
          <w:szCs w:val="18"/>
        </w:rPr>
        <w:t xml:space="preserve"> (Dz.U. 2020</w:t>
      </w:r>
      <w:r>
        <w:rPr>
          <w:rFonts w:ascii="Franklin Gothic Book" w:hAnsi="Franklin Gothic Book"/>
          <w:sz w:val="18"/>
          <w:szCs w:val="18"/>
        </w:rPr>
        <w:t xml:space="preserve"> </w:t>
      </w:r>
      <w:r w:rsidRPr="007971A5">
        <w:rPr>
          <w:rFonts w:ascii="Franklin Gothic Book" w:hAnsi="Franklin Gothic Book"/>
          <w:sz w:val="18"/>
          <w:szCs w:val="18"/>
        </w:rPr>
        <w:t xml:space="preserve">r., poz. </w:t>
      </w:r>
      <w:r>
        <w:rPr>
          <w:rFonts w:ascii="Franklin Gothic Book" w:hAnsi="Franklin Gothic Book"/>
          <w:sz w:val="18"/>
          <w:szCs w:val="18"/>
        </w:rPr>
        <w:t>2452</w:t>
      </w:r>
      <w:r w:rsidRPr="007971A5">
        <w:rPr>
          <w:rFonts w:ascii="Franklin Gothic Book" w:hAnsi="Franklin Gothic Book"/>
          <w:sz w:val="18"/>
          <w:szCs w:val="18"/>
        </w:rPr>
        <w:t>),</w:t>
      </w:r>
      <w:r w:rsidR="00E20483" w:rsidRPr="007971A5">
        <w:rPr>
          <w:rFonts w:ascii="Franklin Gothic Book" w:hAnsi="Franklin Gothic Book"/>
          <w:sz w:val="18"/>
          <w:szCs w:val="18"/>
        </w:rPr>
        <w:t>, Zamawiający ustanawia następujące wymagania techniczne i organizacyjne dotyczące wysyłania i odbierania dokumentów elektroniczny oraz informacji przekazywanych przy ich użyciu, a także specyfikacji połączenia, formatów przekazywanych danych oraz zasad kodowania i sposobu oznaczania czasu ich przekazania:</w:t>
      </w:r>
    </w:p>
    <w:p w14:paraId="015A91DF" w14:textId="77777777" w:rsidR="00E20483" w:rsidRDefault="00E20483" w:rsidP="00CB21F0">
      <w:pPr>
        <w:numPr>
          <w:ilvl w:val="0"/>
          <w:numId w:val="47"/>
        </w:numPr>
        <w:ind w:left="709" w:hanging="425"/>
        <w:rPr>
          <w:rFonts w:cs="Arial"/>
          <w:b/>
        </w:rPr>
      </w:pPr>
      <w:r w:rsidRPr="003E5DC7">
        <w:rPr>
          <w:rFonts w:cs="Arial"/>
          <w:lang w:eastAsia="ar-SA"/>
        </w:rPr>
        <w:t xml:space="preserve">Maksymalny </w:t>
      </w:r>
      <w:r w:rsidRPr="003E5DC7">
        <w:rPr>
          <w:rFonts w:cs="Arial"/>
          <w:b/>
          <w:lang w:eastAsia="ar-SA"/>
        </w:rPr>
        <w:t>rozmiar plików</w:t>
      </w:r>
      <w:r w:rsidRPr="003E5DC7">
        <w:rPr>
          <w:rFonts w:cs="Arial"/>
          <w:lang w:eastAsia="ar-SA"/>
        </w:rPr>
        <w:t xml:space="preserve"> </w:t>
      </w:r>
      <w:r>
        <w:rPr>
          <w:rFonts w:cs="Arial"/>
          <w:lang w:eastAsia="ar-SA"/>
        </w:rPr>
        <w:t xml:space="preserve">lub spakowanych plików </w:t>
      </w:r>
      <w:r w:rsidRPr="003E5DC7">
        <w:rPr>
          <w:rFonts w:cs="Arial"/>
          <w:lang w:eastAsia="ar-SA"/>
        </w:rPr>
        <w:t xml:space="preserve">przesyłanych za pośrednictwem dedykowanych formularzy do: złożenia, zmiany, wycofania oferty lub wniosku oraz do komunikacji wynosi </w:t>
      </w:r>
      <w:r w:rsidRPr="003E5DC7">
        <w:rPr>
          <w:rFonts w:cs="Arial"/>
          <w:b/>
          <w:lang w:eastAsia="ar-SA"/>
        </w:rPr>
        <w:t>1</w:t>
      </w:r>
      <w:r>
        <w:rPr>
          <w:rFonts w:cs="Arial"/>
          <w:b/>
          <w:lang w:eastAsia="ar-SA"/>
        </w:rPr>
        <w:t>50</w:t>
      </w:r>
      <w:r w:rsidRPr="003E5DC7">
        <w:rPr>
          <w:rFonts w:cs="Arial"/>
          <w:b/>
          <w:lang w:eastAsia="ar-SA"/>
        </w:rPr>
        <w:t xml:space="preserve"> MB.</w:t>
      </w:r>
    </w:p>
    <w:p w14:paraId="0A9AC9EB" w14:textId="77777777" w:rsidR="00E20483" w:rsidRPr="003E5DC7" w:rsidRDefault="00E20483" w:rsidP="00CB21F0">
      <w:pPr>
        <w:numPr>
          <w:ilvl w:val="0"/>
          <w:numId w:val="47"/>
        </w:numPr>
        <w:ind w:left="709" w:hanging="425"/>
        <w:rPr>
          <w:rFonts w:cs="Arial"/>
          <w:b/>
        </w:rPr>
      </w:pPr>
      <w:r>
        <w:rPr>
          <w:rFonts w:cs="Arial"/>
          <w:bCs/>
          <w:lang w:eastAsia="ar-SA"/>
        </w:rPr>
        <w:t xml:space="preserve">Niezależnie od postanowienia </w:t>
      </w:r>
      <w:proofErr w:type="spellStart"/>
      <w:r>
        <w:rPr>
          <w:rFonts w:cs="Arial"/>
          <w:bCs/>
          <w:lang w:eastAsia="ar-SA"/>
        </w:rPr>
        <w:t>ppkt</w:t>
      </w:r>
      <w:proofErr w:type="spellEnd"/>
      <w:r>
        <w:rPr>
          <w:rFonts w:cs="Arial"/>
          <w:bCs/>
          <w:lang w:eastAsia="ar-SA"/>
        </w:rPr>
        <w:t xml:space="preserve">. 9.1. występuje limit ilości plików, maksymalna liczba plików możliwych do załączenia  - </w:t>
      </w:r>
      <w:r>
        <w:rPr>
          <w:rFonts w:cs="Arial"/>
          <w:b/>
          <w:lang w:eastAsia="ar-SA"/>
        </w:rPr>
        <w:t>10 plików lub spakowanych folderów. W przypadku większych plików zaleca się spakowanie plików w mniejsze paczki po 150 MB każda.</w:t>
      </w:r>
    </w:p>
    <w:p w14:paraId="6F40EECC" w14:textId="77777777" w:rsidR="00E20483" w:rsidRDefault="00E20483" w:rsidP="00CB21F0">
      <w:pPr>
        <w:numPr>
          <w:ilvl w:val="0"/>
          <w:numId w:val="47"/>
        </w:numPr>
        <w:ind w:left="709" w:hanging="425"/>
        <w:rPr>
          <w:rFonts w:cs="Arial"/>
          <w:b/>
        </w:rPr>
      </w:pPr>
      <w:r w:rsidRPr="003E5DC7">
        <w:rPr>
          <w:rFonts w:cs="Arial"/>
          <w:lang w:eastAsia="ar-SA"/>
        </w:rPr>
        <w:t xml:space="preserve">Dopuszczalny </w:t>
      </w:r>
      <w:r w:rsidRPr="003E5DC7">
        <w:rPr>
          <w:rFonts w:cs="Arial"/>
          <w:b/>
          <w:lang w:eastAsia="ar-SA"/>
        </w:rPr>
        <w:t>format plików</w:t>
      </w:r>
      <w:r w:rsidRPr="003E5DC7">
        <w:rPr>
          <w:rFonts w:cs="Arial"/>
          <w:lang w:eastAsia="ar-SA"/>
        </w:rPr>
        <w:t xml:space="preserve"> to: .</w:t>
      </w:r>
      <w:proofErr w:type="spellStart"/>
      <w:r w:rsidRPr="003E5DC7">
        <w:rPr>
          <w:rFonts w:cs="Arial"/>
          <w:b/>
          <w:lang w:eastAsia="ar-SA"/>
        </w:rPr>
        <w:t>doc</w:t>
      </w:r>
      <w:proofErr w:type="spellEnd"/>
      <w:r>
        <w:rPr>
          <w:rFonts w:cs="Arial"/>
          <w:b/>
          <w:lang w:eastAsia="ar-SA"/>
        </w:rPr>
        <w:t xml:space="preserve">, </w:t>
      </w:r>
      <w:proofErr w:type="spellStart"/>
      <w:r w:rsidRPr="003E5DC7">
        <w:rPr>
          <w:rFonts w:cs="Arial"/>
          <w:b/>
          <w:lang w:eastAsia="ar-SA"/>
        </w:rPr>
        <w:t>docx</w:t>
      </w:r>
      <w:proofErr w:type="spellEnd"/>
      <w:r>
        <w:rPr>
          <w:rFonts w:cs="Arial"/>
          <w:b/>
          <w:lang w:eastAsia="ar-SA"/>
        </w:rPr>
        <w:t xml:space="preserve">, </w:t>
      </w:r>
      <w:proofErr w:type="spellStart"/>
      <w:r>
        <w:rPr>
          <w:rFonts w:cs="Arial"/>
          <w:b/>
          <w:lang w:eastAsia="ar-SA"/>
        </w:rPr>
        <w:t>odt</w:t>
      </w:r>
      <w:proofErr w:type="spellEnd"/>
      <w:r>
        <w:rPr>
          <w:rFonts w:cs="Arial"/>
          <w:b/>
          <w:lang w:eastAsia="ar-SA"/>
        </w:rPr>
        <w:t>,</w:t>
      </w:r>
      <w:r w:rsidRPr="003E5DC7">
        <w:rPr>
          <w:rFonts w:cs="Arial"/>
          <w:b/>
          <w:lang w:eastAsia="ar-SA"/>
        </w:rPr>
        <w:t xml:space="preserve"> pdf</w:t>
      </w:r>
      <w:r>
        <w:rPr>
          <w:rFonts w:cs="Arial"/>
          <w:b/>
          <w:lang w:eastAsia="ar-SA"/>
        </w:rPr>
        <w:t>,</w:t>
      </w:r>
      <w:r w:rsidRPr="003E5DC7">
        <w:rPr>
          <w:rFonts w:cs="Arial"/>
          <w:b/>
          <w:lang w:eastAsia="ar-SA"/>
        </w:rPr>
        <w:t xml:space="preserve">  xls</w:t>
      </w:r>
      <w:r>
        <w:rPr>
          <w:rFonts w:cs="Arial"/>
          <w:b/>
          <w:lang w:eastAsia="ar-SA"/>
        </w:rPr>
        <w:t>.</w:t>
      </w:r>
    </w:p>
    <w:p w14:paraId="2915F6D1" w14:textId="77777777" w:rsidR="00E20483" w:rsidRPr="003E5DC7" w:rsidRDefault="00E20483" w:rsidP="00CB21F0">
      <w:pPr>
        <w:numPr>
          <w:ilvl w:val="0"/>
          <w:numId w:val="47"/>
        </w:numPr>
        <w:ind w:left="709" w:hanging="425"/>
        <w:rPr>
          <w:rFonts w:cs="Arial"/>
          <w:b/>
        </w:rPr>
      </w:pPr>
      <w:r w:rsidRPr="00CA3333">
        <w:rPr>
          <w:rFonts w:cs="Arial"/>
          <w:bCs/>
          <w:lang w:eastAsia="ar-SA"/>
        </w:rPr>
        <w:t>Dopuszczalny</w:t>
      </w:r>
      <w:r>
        <w:rPr>
          <w:rFonts w:cs="Arial"/>
          <w:b/>
          <w:lang w:eastAsia="ar-SA"/>
        </w:rPr>
        <w:t xml:space="preserve"> format kompresji </w:t>
      </w:r>
      <w:r>
        <w:rPr>
          <w:rFonts w:cs="Arial"/>
          <w:bCs/>
          <w:lang w:eastAsia="ar-SA"/>
        </w:rPr>
        <w:t xml:space="preserve">to: </w:t>
      </w:r>
      <w:r>
        <w:rPr>
          <w:rFonts w:cs="Arial"/>
          <w:b/>
          <w:lang w:eastAsia="ar-SA"/>
        </w:rPr>
        <w:t xml:space="preserve">zip7, </w:t>
      </w:r>
      <w:proofErr w:type="spellStart"/>
      <w:r>
        <w:rPr>
          <w:rFonts w:cs="Arial"/>
          <w:b/>
          <w:lang w:eastAsia="ar-SA"/>
        </w:rPr>
        <w:t>rar</w:t>
      </w:r>
      <w:proofErr w:type="spellEnd"/>
      <w:r>
        <w:rPr>
          <w:rFonts w:cs="Arial"/>
          <w:b/>
          <w:lang w:eastAsia="ar-SA"/>
        </w:rPr>
        <w:t>.</w:t>
      </w:r>
    </w:p>
    <w:p w14:paraId="4AAA84F8" w14:textId="77777777" w:rsidR="00E20483" w:rsidRPr="003E5DC7" w:rsidRDefault="00E20483" w:rsidP="00CB21F0">
      <w:pPr>
        <w:numPr>
          <w:ilvl w:val="0"/>
          <w:numId w:val="47"/>
        </w:numPr>
        <w:ind w:left="709" w:hanging="425"/>
        <w:rPr>
          <w:rFonts w:cs="Arial"/>
          <w:b/>
        </w:rPr>
      </w:pPr>
      <w:r w:rsidRPr="003E5DC7">
        <w:rPr>
          <w:rFonts w:cs="Arial"/>
          <w:lang w:eastAsia="ar-SA"/>
        </w:rPr>
        <w:t xml:space="preserve">Za </w:t>
      </w:r>
      <w:r w:rsidRPr="003E5DC7">
        <w:rPr>
          <w:rFonts w:cs="Arial"/>
          <w:b/>
          <w:lang w:eastAsia="ar-SA"/>
        </w:rPr>
        <w:t>datę złożenia</w:t>
      </w:r>
      <w:r w:rsidRPr="003E5DC7">
        <w:rPr>
          <w:rFonts w:cs="Arial"/>
          <w:lang w:eastAsia="ar-SA"/>
        </w:rPr>
        <w:t xml:space="preserve"> oferty, wniosków, zawiadomień, dokumentów elektronicznych, oświadczeń lub elektronicznych kopii dokumentów lub oświadczeń oraz innych informacji przyjmuje się datę ich wczytania na </w:t>
      </w:r>
      <w:r w:rsidRPr="00CE311E">
        <w:rPr>
          <w:rFonts w:cs="Arial"/>
          <w:bCs/>
          <w:lang w:eastAsia="ar-SA"/>
        </w:rPr>
        <w:t>Platformie Zakupowej</w:t>
      </w:r>
      <w:r w:rsidRPr="003E5DC7">
        <w:rPr>
          <w:rFonts w:cs="Arial"/>
          <w:lang w:eastAsia="ar-SA"/>
        </w:rPr>
        <w:t xml:space="preserve"> lub ich otrzymania przez </w:t>
      </w:r>
      <w:r>
        <w:rPr>
          <w:rFonts w:cs="Arial"/>
          <w:lang w:eastAsia="ar-SA"/>
        </w:rPr>
        <w:t>Z</w:t>
      </w:r>
      <w:r w:rsidRPr="003E5DC7">
        <w:rPr>
          <w:rFonts w:cs="Arial"/>
          <w:lang w:eastAsia="ar-SA"/>
        </w:rPr>
        <w:t>amawiającego na wskazany  adres e-mail do kontaktów z Wykonawcami</w:t>
      </w:r>
      <w:r>
        <w:rPr>
          <w:rFonts w:cs="Arial"/>
          <w:lang w:eastAsia="ar-SA"/>
        </w:rPr>
        <w:t xml:space="preserve">. </w:t>
      </w:r>
    </w:p>
    <w:p w14:paraId="0ABBFE28" w14:textId="77777777" w:rsidR="00E20483" w:rsidRPr="003E5DC7" w:rsidRDefault="00E20483" w:rsidP="00CB21F0">
      <w:pPr>
        <w:numPr>
          <w:ilvl w:val="0"/>
          <w:numId w:val="47"/>
        </w:numPr>
        <w:ind w:left="709" w:hanging="425"/>
        <w:rPr>
          <w:rFonts w:cs="Arial"/>
          <w:b/>
        </w:rPr>
      </w:pPr>
      <w:r w:rsidRPr="003E5DC7">
        <w:rPr>
          <w:rFonts w:cs="Arial"/>
          <w:b/>
          <w:lang w:eastAsia="ar-SA"/>
        </w:rPr>
        <w:t>Niezbędne wymagania sprzętowo - aplikacyjne</w:t>
      </w:r>
      <w:r w:rsidRPr="003E5DC7">
        <w:rPr>
          <w:rFonts w:cs="Arial"/>
          <w:lang w:eastAsia="ar-SA"/>
        </w:rPr>
        <w:t xml:space="preserve"> umożliwiające pracę na</w:t>
      </w:r>
      <w:r>
        <w:rPr>
          <w:rFonts w:cs="Arial"/>
          <w:lang w:eastAsia="ar-SA"/>
        </w:rPr>
        <w:t xml:space="preserve"> Platformie Zakupowej:</w:t>
      </w:r>
    </w:p>
    <w:p w14:paraId="6911F2C3" w14:textId="77777777" w:rsidR="00E20483" w:rsidRPr="003E5DC7" w:rsidRDefault="00E20483" w:rsidP="00CB21F0">
      <w:pPr>
        <w:numPr>
          <w:ilvl w:val="0"/>
          <w:numId w:val="48"/>
        </w:numPr>
        <w:tabs>
          <w:tab w:val="left" w:pos="993"/>
        </w:tabs>
        <w:ind w:left="993" w:hanging="284"/>
        <w:rPr>
          <w:rFonts w:cs="Arial"/>
        </w:rPr>
      </w:pPr>
      <w:r>
        <w:rPr>
          <w:rFonts w:cs="Arial"/>
        </w:rPr>
        <w:t>S</w:t>
      </w:r>
      <w:r w:rsidRPr="003E5DC7">
        <w:rPr>
          <w:rFonts w:cs="Arial"/>
        </w:rPr>
        <w:t>tały dostęp do sieci Internet o gwarantowanej przepustowości nie mniejszej niż 56 KB/s</w:t>
      </w:r>
      <w:r>
        <w:rPr>
          <w:rFonts w:cs="Arial"/>
        </w:rPr>
        <w:t>.</w:t>
      </w:r>
    </w:p>
    <w:p w14:paraId="709AFF73" w14:textId="77777777" w:rsidR="00E20483" w:rsidRPr="003E5DC7" w:rsidRDefault="00E20483" w:rsidP="00CB21F0">
      <w:pPr>
        <w:numPr>
          <w:ilvl w:val="0"/>
          <w:numId w:val="48"/>
        </w:numPr>
        <w:tabs>
          <w:tab w:val="left" w:pos="993"/>
        </w:tabs>
        <w:ind w:left="993" w:hanging="284"/>
        <w:rPr>
          <w:rFonts w:cs="Arial"/>
        </w:rPr>
      </w:pPr>
      <w:r>
        <w:rPr>
          <w:rFonts w:cs="Arial"/>
        </w:rPr>
        <w:t>K</w:t>
      </w:r>
      <w:r w:rsidRPr="003E5DC7">
        <w:rPr>
          <w:rFonts w:cs="Arial"/>
        </w:rPr>
        <w:t>omputer klasy PC z zainstalowanym systemem operacyjnym Microsoft Windows XP/Vista/Windows 7/ Windows 10</w:t>
      </w:r>
      <w:r>
        <w:rPr>
          <w:rFonts w:cs="Arial"/>
        </w:rPr>
        <w:t xml:space="preserve"> lub iOS</w:t>
      </w:r>
      <w:r w:rsidRPr="003E5DC7">
        <w:rPr>
          <w:rFonts w:cs="Arial"/>
        </w:rPr>
        <w:t xml:space="preserve">; w przypadku komputera z systemem operacyjnym Microsoft Windows 7/ Windows 8 przeglądarka MS Internet Explorer 10.0 (lub nowsza) z obsługą Active X lub dla systemów operacyjnych XP/Vista/Windows 7/Windows 8 przeglądarka </w:t>
      </w:r>
      <w:proofErr w:type="spellStart"/>
      <w:r w:rsidRPr="003E5DC7">
        <w:rPr>
          <w:rFonts w:cs="Arial"/>
        </w:rPr>
        <w:t>Firefox</w:t>
      </w:r>
      <w:proofErr w:type="spellEnd"/>
      <w:r w:rsidRPr="003E5DC7">
        <w:rPr>
          <w:rFonts w:cs="Arial"/>
        </w:rPr>
        <w:t xml:space="preserve"> z obsługą Javy, siła szyfrowania: 128bit; w przypadku komputera z systemem operacyjnym Microsoft Windows 10 przeglądarka MS Internet Explorer 11 z obsługą Active X lub FireFox z obsługą Javy, siła szyfrowania: 128bit</w:t>
      </w:r>
      <w:r>
        <w:rPr>
          <w:rFonts w:cs="Arial"/>
        </w:rPr>
        <w:t>.</w:t>
      </w:r>
    </w:p>
    <w:p w14:paraId="0546CC1A" w14:textId="77777777" w:rsidR="00E20483" w:rsidRPr="003E5DC7" w:rsidRDefault="00E20483" w:rsidP="00CB21F0">
      <w:pPr>
        <w:numPr>
          <w:ilvl w:val="0"/>
          <w:numId w:val="48"/>
        </w:numPr>
        <w:tabs>
          <w:tab w:val="left" w:pos="993"/>
        </w:tabs>
        <w:ind w:left="993" w:hanging="284"/>
        <w:rPr>
          <w:rFonts w:cs="Arial"/>
        </w:rPr>
      </w:pPr>
      <w:r>
        <w:rPr>
          <w:rFonts w:cs="Arial"/>
        </w:rPr>
        <w:t>Z</w:t>
      </w:r>
      <w:r w:rsidRPr="003E5DC7">
        <w:rPr>
          <w:rFonts w:cs="Arial"/>
        </w:rPr>
        <w:t>ainstalowana dowolna przeglądarka internetowa: Chrome; Mozilla, FireFox,</w:t>
      </w:r>
      <w:r>
        <w:rPr>
          <w:rFonts w:cs="Arial"/>
        </w:rPr>
        <w:t xml:space="preserve"> Safari.</w:t>
      </w:r>
    </w:p>
    <w:p w14:paraId="0810B586" w14:textId="77777777" w:rsidR="00E20483" w:rsidRPr="003E5DC7" w:rsidRDefault="00E20483" w:rsidP="00CB21F0">
      <w:pPr>
        <w:numPr>
          <w:ilvl w:val="0"/>
          <w:numId w:val="48"/>
        </w:numPr>
        <w:tabs>
          <w:tab w:val="left" w:pos="993"/>
        </w:tabs>
        <w:ind w:left="993" w:hanging="284"/>
        <w:rPr>
          <w:rFonts w:cs="Arial"/>
        </w:rPr>
      </w:pPr>
      <w:r>
        <w:rPr>
          <w:rFonts w:cs="Arial"/>
        </w:rPr>
        <w:t>P</w:t>
      </w:r>
      <w:r w:rsidRPr="003E5DC7">
        <w:rPr>
          <w:rFonts w:cs="Arial"/>
        </w:rPr>
        <w:t>odłączony lub wbudowany do komputera czytnik karty kryptograficznej wydanej przez wystawcę certyfikatu używanego przez Wykonawcę.</w:t>
      </w:r>
    </w:p>
    <w:p w14:paraId="04109260" w14:textId="77777777" w:rsidR="00E20483" w:rsidRPr="003E5DC7" w:rsidRDefault="00E20483" w:rsidP="00CB21F0">
      <w:pPr>
        <w:numPr>
          <w:ilvl w:val="0"/>
          <w:numId w:val="47"/>
        </w:numPr>
        <w:ind w:left="709" w:hanging="425"/>
        <w:rPr>
          <w:rFonts w:cs="Arial"/>
          <w:b/>
        </w:rPr>
      </w:pPr>
      <w:r w:rsidRPr="003E5DC7">
        <w:rPr>
          <w:rFonts w:cs="Arial"/>
        </w:rPr>
        <w:t xml:space="preserve">Dopuszczalny </w:t>
      </w:r>
      <w:r w:rsidRPr="003E5DC7">
        <w:rPr>
          <w:rFonts w:cs="Arial"/>
          <w:b/>
        </w:rPr>
        <w:t>format kwalifikowanego podpisu elektronicznego</w:t>
      </w:r>
      <w:r w:rsidRPr="003E5DC7">
        <w:rPr>
          <w:rFonts w:cs="Arial"/>
        </w:rPr>
        <w:t xml:space="preserve">: </w:t>
      </w:r>
    </w:p>
    <w:p w14:paraId="0ACC254D" w14:textId="77777777" w:rsidR="00E20483" w:rsidRPr="003E5DC7" w:rsidRDefault="00E20483" w:rsidP="00CB21F0">
      <w:pPr>
        <w:numPr>
          <w:ilvl w:val="2"/>
          <w:numId w:val="49"/>
        </w:numPr>
        <w:tabs>
          <w:tab w:val="left" w:pos="993"/>
        </w:tabs>
        <w:ind w:left="993" w:hanging="284"/>
        <w:rPr>
          <w:rFonts w:cs="Arial"/>
        </w:rPr>
      </w:pPr>
      <w:r>
        <w:rPr>
          <w:rFonts w:cs="Arial"/>
        </w:rPr>
        <w:t>D</w:t>
      </w:r>
      <w:r w:rsidRPr="003E5DC7">
        <w:rPr>
          <w:rFonts w:cs="Arial"/>
        </w:rPr>
        <w:t xml:space="preserve">okumenty w formacie „pdf" </w:t>
      </w:r>
      <w:r w:rsidRPr="003E5DC7">
        <w:rPr>
          <w:rFonts w:cs="Arial"/>
          <w:b/>
        </w:rPr>
        <w:t>zaleca się</w:t>
      </w:r>
      <w:r w:rsidRPr="003E5DC7">
        <w:rPr>
          <w:rFonts w:cs="Arial"/>
        </w:rPr>
        <w:t xml:space="preserve"> podpisywać formatem </w:t>
      </w:r>
      <w:proofErr w:type="spellStart"/>
      <w:r w:rsidRPr="003E5DC7">
        <w:rPr>
          <w:rFonts w:cs="Arial"/>
        </w:rPr>
        <w:t>PAdES</w:t>
      </w:r>
      <w:proofErr w:type="spellEnd"/>
      <w:r>
        <w:rPr>
          <w:rFonts w:cs="Arial"/>
        </w:rPr>
        <w:t>.</w:t>
      </w:r>
      <w:r w:rsidRPr="003E5DC7">
        <w:rPr>
          <w:rFonts w:cs="Arial"/>
        </w:rPr>
        <w:t xml:space="preserve"> </w:t>
      </w:r>
    </w:p>
    <w:p w14:paraId="54BFA5D5" w14:textId="77777777" w:rsidR="00E20483" w:rsidRPr="003E5DC7" w:rsidRDefault="00E20483" w:rsidP="00CB21F0">
      <w:pPr>
        <w:numPr>
          <w:ilvl w:val="2"/>
          <w:numId w:val="49"/>
        </w:numPr>
        <w:tabs>
          <w:tab w:val="left" w:pos="993"/>
        </w:tabs>
        <w:ind w:left="993" w:hanging="284"/>
        <w:rPr>
          <w:rFonts w:cs="Arial"/>
        </w:rPr>
      </w:pPr>
      <w:r>
        <w:rPr>
          <w:rFonts w:cs="Arial"/>
        </w:rPr>
        <w:t>D</w:t>
      </w:r>
      <w:r w:rsidRPr="003E5DC7">
        <w:rPr>
          <w:rFonts w:cs="Arial"/>
        </w:rPr>
        <w:t xml:space="preserve">opuszcza się podpisanie dokumentów w formacie innym niż „pdf", wtedy będzie wymagany oddzielny plik z podpisem. W związku z tym Wykonawca będzie zobowiązany załączyć oddzielny plik z podpisem. </w:t>
      </w:r>
    </w:p>
    <w:p w14:paraId="5749B252" w14:textId="589DE1A9" w:rsidR="00E20483" w:rsidRDefault="00E20483" w:rsidP="00CB21F0">
      <w:pPr>
        <w:numPr>
          <w:ilvl w:val="2"/>
          <w:numId w:val="49"/>
        </w:numPr>
        <w:tabs>
          <w:tab w:val="left" w:pos="993"/>
        </w:tabs>
        <w:ind w:left="993" w:hanging="284"/>
        <w:rPr>
          <w:rFonts w:cs="Arial"/>
        </w:rPr>
      </w:pPr>
      <w:r w:rsidRPr="003E5DC7">
        <w:rPr>
          <w:rFonts w:cs="Arial"/>
        </w:rPr>
        <w:t>W przypadku podpisywania dokumentów podpisem zewnętrznym – Wykonawca spakuje pliki (podpis + dokument) w jedno archiwum (zamawiający dopuszcza formaty  .zip, .7z</w:t>
      </w:r>
      <w:r>
        <w:rPr>
          <w:rFonts w:cs="Arial"/>
        </w:rPr>
        <w:t>, RAR</w:t>
      </w:r>
      <w:r w:rsidRPr="003E5DC7">
        <w:rPr>
          <w:rFonts w:cs="Arial"/>
        </w:rPr>
        <w:t>) i spakowany plik umieści na Platformie e- Zamawiający.</w:t>
      </w:r>
    </w:p>
    <w:p w14:paraId="3BE70270" w14:textId="4BAE24A1" w:rsidR="00631614" w:rsidRDefault="007656F9" w:rsidP="00CB21F0">
      <w:pPr>
        <w:pStyle w:val="Akapitzlist"/>
        <w:numPr>
          <w:ilvl w:val="0"/>
          <w:numId w:val="59"/>
        </w:numPr>
        <w:tabs>
          <w:tab w:val="left" w:pos="709"/>
        </w:tabs>
        <w:ind w:left="851" w:hanging="567"/>
        <w:rPr>
          <w:rFonts w:ascii="Franklin Gothic Book" w:hAnsi="Franklin Gothic Book" w:cs="Arial"/>
          <w:sz w:val="18"/>
          <w:szCs w:val="18"/>
        </w:rPr>
      </w:pPr>
      <w:r w:rsidRPr="007656F9">
        <w:rPr>
          <w:rFonts w:ascii="Franklin Gothic Book" w:hAnsi="Franklin Gothic Book" w:cs="Arial"/>
          <w:sz w:val="18"/>
          <w:szCs w:val="18"/>
        </w:rPr>
        <w:t xml:space="preserve">Inne </w:t>
      </w:r>
      <w:r>
        <w:rPr>
          <w:rFonts w:ascii="Franklin Gothic Book" w:hAnsi="Franklin Gothic Book" w:cs="Arial"/>
          <w:sz w:val="18"/>
          <w:szCs w:val="18"/>
        </w:rPr>
        <w:t xml:space="preserve">dopuszczalne </w:t>
      </w:r>
      <w:r w:rsidRPr="00FC5199">
        <w:rPr>
          <w:rFonts w:ascii="Franklin Gothic Book" w:hAnsi="Franklin Gothic Book" w:cs="Arial"/>
          <w:b/>
          <w:bCs/>
          <w:sz w:val="18"/>
          <w:szCs w:val="18"/>
        </w:rPr>
        <w:t>formaty podpisów:</w:t>
      </w:r>
    </w:p>
    <w:p w14:paraId="72C01033" w14:textId="2BC8024D" w:rsidR="007656F9" w:rsidRPr="007656F9" w:rsidRDefault="00B76D82" w:rsidP="00CB21F0">
      <w:pPr>
        <w:pStyle w:val="Akapitzlist"/>
        <w:numPr>
          <w:ilvl w:val="0"/>
          <w:numId w:val="60"/>
        </w:numPr>
        <w:tabs>
          <w:tab w:val="left" w:pos="709"/>
        </w:tabs>
        <w:ind w:left="993" w:hanging="284"/>
        <w:rPr>
          <w:rFonts w:ascii="Franklin Gothic Book" w:hAnsi="Franklin Gothic Book" w:cs="Arial"/>
          <w:sz w:val="18"/>
          <w:szCs w:val="18"/>
        </w:rPr>
      </w:pPr>
      <w:r>
        <w:rPr>
          <w:rFonts w:ascii="Franklin Gothic Book" w:hAnsi="Franklin Gothic Book" w:cs="Arial"/>
          <w:sz w:val="18"/>
          <w:szCs w:val="18"/>
        </w:rPr>
        <w:t>Wykonawcy nieposiadający kwalifikowanego podpisu elektronicznego, ofertę lub oświadczenia lub dokumenty podpisują podpisem zaufanym albo podpisem osobistym</w:t>
      </w:r>
      <w:r w:rsidR="00FC5199">
        <w:rPr>
          <w:rFonts w:ascii="Franklin Gothic Book" w:hAnsi="Franklin Gothic Book" w:cs="Arial"/>
          <w:sz w:val="18"/>
          <w:szCs w:val="18"/>
        </w:rPr>
        <w:t>.</w:t>
      </w:r>
    </w:p>
    <w:p w14:paraId="4A1608AA" w14:textId="77777777" w:rsidR="001E4465" w:rsidRPr="001E4465" w:rsidRDefault="00E20483" w:rsidP="00CB21F0">
      <w:pPr>
        <w:pStyle w:val="Akapitzlist"/>
        <w:numPr>
          <w:ilvl w:val="0"/>
          <w:numId w:val="52"/>
        </w:numPr>
        <w:ind w:left="284" w:hanging="284"/>
        <w:rPr>
          <w:rFonts w:ascii="Franklin Gothic Book" w:hAnsi="Franklin Gothic Book"/>
          <w:sz w:val="18"/>
          <w:szCs w:val="18"/>
        </w:rPr>
      </w:pPr>
      <w:r w:rsidRPr="001E4465">
        <w:rPr>
          <w:rFonts w:ascii="Franklin Gothic Book" w:hAnsi="Franklin Gothic Book" w:cs="Arial"/>
          <w:sz w:val="18"/>
          <w:szCs w:val="18"/>
          <w:lang w:eastAsia="ar-SA"/>
        </w:rPr>
        <w:lastRenderedPageBreak/>
        <w:t xml:space="preserve">Informacja na temat kodowania i czasu odbioru danych, tj. oznaczenie czasu odbioru danych przez Platformę Zakupową stanowi przypiętą do dokumentu elektronicznego datę oraz dokładny czas </w:t>
      </w:r>
      <w:proofErr w:type="spellStart"/>
      <w:r w:rsidRPr="001E4465">
        <w:rPr>
          <w:rFonts w:ascii="Franklin Gothic Book" w:hAnsi="Franklin Gothic Book" w:cs="Arial"/>
          <w:sz w:val="18"/>
          <w:szCs w:val="18"/>
        </w:rPr>
        <w:t>godzina:minuta:sekunda</w:t>
      </w:r>
      <w:proofErr w:type="spellEnd"/>
      <w:r w:rsidRPr="001E4465">
        <w:rPr>
          <w:rFonts w:ascii="Franklin Gothic Book" w:hAnsi="Franklin Gothic Book" w:cs="Arial"/>
          <w:sz w:val="18"/>
          <w:szCs w:val="18"/>
        </w:rPr>
        <w:t xml:space="preserve"> (</w:t>
      </w:r>
      <w:proofErr w:type="spellStart"/>
      <w:r w:rsidRPr="001E4465">
        <w:rPr>
          <w:rFonts w:ascii="Franklin Gothic Book" w:hAnsi="Franklin Gothic Book" w:cs="Arial"/>
          <w:sz w:val="18"/>
          <w:szCs w:val="18"/>
        </w:rPr>
        <w:t>hh:mm:ss</w:t>
      </w:r>
      <w:proofErr w:type="spellEnd"/>
      <w:r w:rsidRPr="001E4465">
        <w:rPr>
          <w:rFonts w:ascii="Franklin Gothic Book" w:hAnsi="Franklin Gothic Book" w:cs="Arial"/>
          <w:sz w:val="18"/>
          <w:szCs w:val="18"/>
        </w:rPr>
        <w:t>).</w:t>
      </w:r>
    </w:p>
    <w:p w14:paraId="10C120CF" w14:textId="68A5D6E8" w:rsidR="001E4465" w:rsidRPr="00153247" w:rsidRDefault="00E20483" w:rsidP="00CB21F0">
      <w:pPr>
        <w:pStyle w:val="Akapitzlist"/>
        <w:numPr>
          <w:ilvl w:val="0"/>
          <w:numId w:val="52"/>
        </w:numPr>
        <w:ind w:left="284" w:hanging="284"/>
        <w:rPr>
          <w:rFonts w:ascii="Franklin Gothic Book" w:hAnsi="Franklin Gothic Book"/>
          <w:sz w:val="18"/>
          <w:szCs w:val="18"/>
        </w:rPr>
      </w:pPr>
      <w:r w:rsidRPr="001E4465">
        <w:rPr>
          <w:sz w:val="18"/>
        </w:rPr>
        <w:t xml:space="preserve">W przypadku wątpliwości dotyczących korzystania z platformy zakupowej, Wykonawca może skontaktować się z Centrum Wsparcia Klienta Open </w:t>
      </w:r>
      <w:proofErr w:type="spellStart"/>
      <w:r w:rsidRPr="001E4465">
        <w:rPr>
          <w:sz w:val="18"/>
        </w:rPr>
        <w:t>Nexus</w:t>
      </w:r>
      <w:proofErr w:type="spellEnd"/>
      <w:r w:rsidRPr="001E4465">
        <w:rPr>
          <w:sz w:val="18"/>
        </w:rPr>
        <w:t xml:space="preserve"> Sp. z o.o. – dostawcy rozwiązania teleinformatycznego, pod numerem +48 22 101 02 02, e-mail: </w:t>
      </w:r>
      <w:hyperlink r:id="rId14" w:history="1">
        <w:r w:rsidRPr="001E4465">
          <w:rPr>
            <w:rStyle w:val="Hipercze"/>
            <w:sz w:val="18"/>
          </w:rPr>
          <w:t>cwk@platformazakupowa.pl</w:t>
        </w:r>
      </w:hyperlink>
      <w:r w:rsidR="00153247">
        <w:rPr>
          <w:sz w:val="18"/>
        </w:rPr>
        <w:t xml:space="preserve">. </w:t>
      </w:r>
    </w:p>
    <w:p w14:paraId="4084C110" w14:textId="77777777" w:rsidR="00EB12FD" w:rsidRPr="00BC7A43" w:rsidRDefault="00EB12FD" w:rsidP="00BC7A43"/>
    <w:p w14:paraId="72589743" w14:textId="7C179071" w:rsidR="00862C00" w:rsidRDefault="00862C00" w:rsidP="00050D01">
      <w:pPr>
        <w:pStyle w:val="Tytu"/>
        <w:numPr>
          <w:ilvl w:val="0"/>
          <w:numId w:val="1"/>
        </w:numPr>
        <w:ind w:left="0" w:firstLine="0"/>
        <w:jc w:val="both"/>
        <w:rPr>
          <w:color w:val="7F7F7F"/>
          <w:sz w:val="24"/>
        </w:rPr>
      </w:pPr>
      <w:r>
        <w:rPr>
          <w:color w:val="7F7F7F"/>
          <w:sz w:val="24"/>
        </w:rPr>
        <w:t xml:space="preserve">INFORMACJA O INNYM SPOSOBIE KOMUNIKACJI </w:t>
      </w:r>
      <w:r w:rsidR="00E66075">
        <w:rPr>
          <w:color w:val="7F7F7F"/>
          <w:sz w:val="24"/>
        </w:rPr>
        <w:t>ZAMAWIAJĄCEGO Z WYKONAWCAMI</w:t>
      </w:r>
    </w:p>
    <w:p w14:paraId="2F0D2B06" w14:textId="6147D829" w:rsidR="001E4465" w:rsidRDefault="00581661" w:rsidP="00E05D6D">
      <w:pPr>
        <w:pStyle w:val="Tytu"/>
        <w:jc w:val="both"/>
        <w:rPr>
          <w:b w:val="0"/>
          <w:bCs/>
          <w:sz w:val="18"/>
        </w:rPr>
      </w:pPr>
      <w:r>
        <w:rPr>
          <w:b w:val="0"/>
          <w:bCs/>
          <w:sz w:val="18"/>
        </w:rPr>
        <w:t>Zamawiający nie ustanawia innych, poza wskazanymi w Sekcji X</w:t>
      </w:r>
      <w:r w:rsidR="00CE250B">
        <w:rPr>
          <w:b w:val="0"/>
          <w:bCs/>
          <w:sz w:val="18"/>
        </w:rPr>
        <w:t>I</w:t>
      </w:r>
      <w:r>
        <w:rPr>
          <w:b w:val="0"/>
          <w:bCs/>
          <w:sz w:val="18"/>
        </w:rPr>
        <w:t xml:space="preserve"> SWZ, sposobów komunikacji z Wykonawcami</w:t>
      </w:r>
      <w:r w:rsidR="001A463B">
        <w:rPr>
          <w:b w:val="0"/>
          <w:bCs/>
          <w:sz w:val="18"/>
        </w:rPr>
        <w:t>.</w:t>
      </w:r>
    </w:p>
    <w:p w14:paraId="2A53E0D0" w14:textId="77777777" w:rsidR="00915BE8" w:rsidRPr="00EB12FD" w:rsidRDefault="00915BE8" w:rsidP="001E4465">
      <w:pPr>
        <w:pStyle w:val="Tytu"/>
        <w:ind w:left="142"/>
        <w:jc w:val="both"/>
        <w:rPr>
          <w:b w:val="0"/>
          <w:bCs/>
          <w:sz w:val="20"/>
          <w:szCs w:val="20"/>
        </w:rPr>
      </w:pPr>
    </w:p>
    <w:p w14:paraId="372C654D" w14:textId="67A73904" w:rsidR="001E4465" w:rsidRDefault="0038303B" w:rsidP="00050D01">
      <w:pPr>
        <w:pStyle w:val="Tytu"/>
        <w:numPr>
          <w:ilvl w:val="0"/>
          <w:numId w:val="1"/>
        </w:numPr>
        <w:ind w:left="0" w:firstLine="0"/>
        <w:jc w:val="both"/>
        <w:rPr>
          <w:color w:val="7F7F7F"/>
          <w:sz w:val="24"/>
        </w:rPr>
      </w:pPr>
      <w:r>
        <w:rPr>
          <w:color w:val="7F7F7F"/>
          <w:sz w:val="24"/>
        </w:rPr>
        <w:t>TERMIN ZWIĄZANIA OFERTĄ</w:t>
      </w:r>
    </w:p>
    <w:p w14:paraId="540E333C" w14:textId="5EA03955" w:rsidR="00E05D6D" w:rsidRPr="00E05D6D" w:rsidRDefault="00153247" w:rsidP="00CB21F0">
      <w:pPr>
        <w:pStyle w:val="Akapitzlist"/>
        <w:numPr>
          <w:ilvl w:val="0"/>
          <w:numId w:val="53"/>
        </w:numPr>
        <w:ind w:left="284" w:hanging="284"/>
        <w:rPr>
          <w:rFonts w:ascii="Franklin Gothic Book" w:eastAsia="Times New Roman" w:hAnsi="Franklin Gothic Book"/>
          <w:bCs/>
          <w:sz w:val="18"/>
          <w:szCs w:val="18"/>
          <w:lang w:eastAsia="pl-PL"/>
        </w:rPr>
      </w:pPr>
      <w:r w:rsidRPr="00E05D6D">
        <w:rPr>
          <w:b/>
          <w:bCs/>
          <w:sz w:val="18"/>
        </w:rPr>
        <w:t xml:space="preserve">Wykonawca pozostaje związany złożoną ofertą do </w:t>
      </w:r>
      <w:r w:rsidR="00E630AC">
        <w:rPr>
          <w:b/>
          <w:bCs/>
          <w:sz w:val="18"/>
        </w:rPr>
        <w:t>22</w:t>
      </w:r>
      <w:r w:rsidR="00542738">
        <w:rPr>
          <w:b/>
          <w:bCs/>
          <w:sz w:val="18"/>
        </w:rPr>
        <w:t xml:space="preserve"> </w:t>
      </w:r>
      <w:r w:rsidR="008A6C89">
        <w:rPr>
          <w:b/>
          <w:bCs/>
          <w:sz w:val="18"/>
        </w:rPr>
        <w:t>września</w:t>
      </w:r>
      <w:r w:rsidR="007C5429" w:rsidRPr="00E05D6D">
        <w:rPr>
          <w:b/>
          <w:bCs/>
          <w:sz w:val="18"/>
        </w:rPr>
        <w:t xml:space="preserve"> 2021 r. </w:t>
      </w:r>
      <w:r w:rsidR="00E05D6D" w:rsidRPr="00E05D6D">
        <w:rPr>
          <w:rFonts w:ascii="Franklin Gothic Book" w:eastAsia="Times New Roman" w:hAnsi="Franklin Gothic Book"/>
          <w:bCs/>
          <w:sz w:val="18"/>
          <w:szCs w:val="18"/>
          <w:lang w:eastAsia="pl-PL"/>
        </w:rPr>
        <w:t>Okres związania rozpoczyna bieg wraz z upływem terminu składania ofert w postępowaniu.</w:t>
      </w:r>
    </w:p>
    <w:p w14:paraId="54367FA4" w14:textId="7CBF8427" w:rsidR="00C47220" w:rsidRDefault="00E05D6D" w:rsidP="00CB21F0">
      <w:pPr>
        <w:pStyle w:val="Tytu"/>
        <w:numPr>
          <w:ilvl w:val="0"/>
          <w:numId w:val="53"/>
        </w:numPr>
        <w:ind w:left="284" w:hanging="284"/>
        <w:jc w:val="both"/>
        <w:rPr>
          <w:b w:val="0"/>
          <w:bCs/>
          <w:sz w:val="18"/>
        </w:rPr>
      </w:pPr>
      <w:r>
        <w:rPr>
          <w:b w:val="0"/>
          <w:bCs/>
          <w:sz w:val="18"/>
        </w:rPr>
        <w:t xml:space="preserve">Zamawiający może jeden raz zwrócić się do Wykonawców </w:t>
      </w:r>
      <w:r w:rsidR="009F055D">
        <w:rPr>
          <w:b w:val="0"/>
          <w:bCs/>
          <w:sz w:val="18"/>
        </w:rPr>
        <w:t>o wyrażenie zgody na przedłużenie terminu związania ofertą o wskazany przez niego okres, nie dłuższy jednak niż 60 dni.</w:t>
      </w:r>
    </w:p>
    <w:p w14:paraId="50F74073" w14:textId="77E62463" w:rsidR="007C5429" w:rsidRDefault="009F055D" w:rsidP="00CB21F0">
      <w:pPr>
        <w:pStyle w:val="Tytu"/>
        <w:numPr>
          <w:ilvl w:val="0"/>
          <w:numId w:val="53"/>
        </w:numPr>
        <w:ind w:left="284" w:hanging="284"/>
        <w:jc w:val="both"/>
        <w:rPr>
          <w:b w:val="0"/>
          <w:bCs/>
          <w:sz w:val="18"/>
        </w:rPr>
      </w:pPr>
      <w:r>
        <w:rPr>
          <w:b w:val="0"/>
          <w:bCs/>
          <w:sz w:val="18"/>
        </w:rPr>
        <w:t>Przedłużenie terminu związania ofertą wymaga złożenia przez Wykonawcę pisemnego oświadczenia o wyrażeniu zgody</w:t>
      </w:r>
      <w:r w:rsidR="00323171">
        <w:rPr>
          <w:b w:val="0"/>
          <w:bCs/>
          <w:sz w:val="18"/>
        </w:rPr>
        <w:t xml:space="preserve"> na przedłużenie terminu związania.</w:t>
      </w:r>
    </w:p>
    <w:p w14:paraId="562A163B" w14:textId="689C2DD6" w:rsidR="00C47220" w:rsidRDefault="00C47220" w:rsidP="00CB21F0">
      <w:pPr>
        <w:pStyle w:val="Tytu"/>
        <w:numPr>
          <w:ilvl w:val="0"/>
          <w:numId w:val="53"/>
        </w:numPr>
        <w:ind w:left="284" w:hanging="284"/>
        <w:jc w:val="both"/>
        <w:rPr>
          <w:b w:val="0"/>
          <w:bCs/>
          <w:sz w:val="18"/>
        </w:rPr>
      </w:pPr>
      <w:r w:rsidRPr="00C47220">
        <w:rPr>
          <w:b w:val="0"/>
          <w:bCs/>
          <w:sz w:val="18"/>
        </w:rPr>
        <w:t xml:space="preserve">Przedłużenie terminu </w:t>
      </w:r>
      <w:r w:rsidR="00323171">
        <w:rPr>
          <w:b w:val="0"/>
          <w:bCs/>
          <w:sz w:val="18"/>
        </w:rPr>
        <w:t xml:space="preserve">możliwe jest </w:t>
      </w:r>
      <w:r w:rsidR="00035974">
        <w:rPr>
          <w:b w:val="0"/>
          <w:bCs/>
          <w:sz w:val="18"/>
        </w:rPr>
        <w:t>wraz z przedłużeniem okresu ważności wadium</w:t>
      </w:r>
      <w:r w:rsidRPr="00C47220">
        <w:rPr>
          <w:b w:val="0"/>
          <w:bCs/>
          <w:sz w:val="18"/>
        </w:rPr>
        <w:t xml:space="preserve">, </w:t>
      </w:r>
      <w:r w:rsidR="00661D5E">
        <w:rPr>
          <w:b w:val="0"/>
          <w:bCs/>
          <w:sz w:val="18"/>
        </w:rPr>
        <w:t xml:space="preserve">a gdy nie jest to możliwe  - z </w:t>
      </w:r>
      <w:r w:rsidR="00315FAD">
        <w:rPr>
          <w:b w:val="0"/>
          <w:bCs/>
          <w:sz w:val="18"/>
        </w:rPr>
        <w:t>wniesieniem nowego wadium na przedłużony okres związania ofertą</w:t>
      </w:r>
      <w:r w:rsidRPr="00C47220">
        <w:rPr>
          <w:b w:val="0"/>
          <w:bCs/>
          <w:sz w:val="18"/>
        </w:rPr>
        <w:t>.</w:t>
      </w:r>
    </w:p>
    <w:p w14:paraId="4C4E9033" w14:textId="77777777" w:rsidR="00C47220" w:rsidRPr="00EB12FD" w:rsidRDefault="00C47220" w:rsidP="00C47220">
      <w:pPr>
        <w:pStyle w:val="Tytu"/>
        <w:ind w:left="284"/>
        <w:jc w:val="both"/>
        <w:rPr>
          <w:b w:val="0"/>
          <w:bCs/>
          <w:sz w:val="20"/>
          <w:szCs w:val="20"/>
        </w:rPr>
      </w:pPr>
    </w:p>
    <w:p w14:paraId="5EE33BB6" w14:textId="0FB17076" w:rsidR="00DB0F80" w:rsidRPr="00F56CD1" w:rsidRDefault="00861ACD" w:rsidP="00050D01">
      <w:pPr>
        <w:pStyle w:val="Tytu"/>
        <w:numPr>
          <w:ilvl w:val="0"/>
          <w:numId w:val="1"/>
        </w:numPr>
        <w:ind w:left="0" w:firstLine="0"/>
        <w:jc w:val="both"/>
        <w:rPr>
          <w:color w:val="7F7F7F"/>
          <w:sz w:val="24"/>
        </w:rPr>
      </w:pPr>
      <w:r w:rsidRPr="009E7692">
        <w:rPr>
          <w:color w:val="7F7F7F"/>
          <w:sz w:val="24"/>
        </w:rPr>
        <w:t xml:space="preserve">SPOSÓB PRZYGOTOWANIA OFERTY </w:t>
      </w:r>
    </w:p>
    <w:p w14:paraId="4E768B5C" w14:textId="77777777" w:rsidR="006B42A3" w:rsidRPr="005E58AB" w:rsidRDefault="00622035" w:rsidP="003E5FC8">
      <w:pPr>
        <w:numPr>
          <w:ilvl w:val="0"/>
          <w:numId w:val="10"/>
        </w:numPr>
        <w:ind w:left="284" w:hanging="284"/>
      </w:pPr>
      <w:r w:rsidRPr="005E58AB">
        <w:t>Wymagania podstawowe:</w:t>
      </w:r>
    </w:p>
    <w:p w14:paraId="34CD24E2" w14:textId="608CA0A1" w:rsidR="006B42A3" w:rsidRDefault="00622035" w:rsidP="003E5FC8">
      <w:pPr>
        <w:numPr>
          <w:ilvl w:val="0"/>
          <w:numId w:val="11"/>
        </w:numPr>
        <w:ind w:left="709" w:hanging="425"/>
      </w:pPr>
      <w:r w:rsidRPr="005E58AB">
        <w:t>Każdy Wykonawca może złożyć tylko jedną ofertę na całość przedmiotu zamówienia</w:t>
      </w:r>
      <w:r w:rsidR="004125E7">
        <w:t xml:space="preserve"> w danym zadaniu</w:t>
      </w:r>
      <w:r w:rsidRPr="005E58AB">
        <w:t>.</w:t>
      </w:r>
      <w:r w:rsidR="00536BFD">
        <w:t xml:space="preserve"> Zamawiający </w:t>
      </w:r>
      <w:r w:rsidR="00F20FE5">
        <w:t>wprowadza ograniczeń w zakresie ilości zadań, w których Wykonawca może złożyć ofertę. Zamawiający nie ogranicza również ilości zadań, które mogą zostać udzielone jednemu Wykonawcy.</w:t>
      </w:r>
    </w:p>
    <w:p w14:paraId="3D0CD17C" w14:textId="1EC3EC8E" w:rsidR="006B42A3" w:rsidRPr="005E58AB" w:rsidRDefault="00622035" w:rsidP="003E5FC8">
      <w:pPr>
        <w:numPr>
          <w:ilvl w:val="0"/>
          <w:numId w:val="11"/>
        </w:numPr>
        <w:ind w:left="709" w:hanging="425"/>
      </w:pPr>
      <w:r w:rsidRPr="005E58AB">
        <w:t>Ofertę należy przygotować ściśle według wymagań określonych w niniejszej SWZ.</w:t>
      </w:r>
    </w:p>
    <w:p w14:paraId="2FCD64A7" w14:textId="77777777" w:rsidR="006B42A3" w:rsidRPr="005E58AB" w:rsidRDefault="00622035" w:rsidP="003E5FC8">
      <w:pPr>
        <w:numPr>
          <w:ilvl w:val="0"/>
          <w:numId w:val="11"/>
        </w:numPr>
        <w:ind w:left="709" w:hanging="425"/>
      </w:pPr>
      <w:r w:rsidRPr="005E58AB">
        <w:t>Wykonawcy ponoszą wszelkie koszty związane z przygotowaniem i złożeniem oferty.</w:t>
      </w:r>
    </w:p>
    <w:p w14:paraId="759B3601" w14:textId="5D56C200" w:rsidR="006B42A3" w:rsidRPr="005E58AB" w:rsidRDefault="00622035" w:rsidP="003E5FC8">
      <w:pPr>
        <w:numPr>
          <w:ilvl w:val="0"/>
          <w:numId w:val="11"/>
        </w:numPr>
        <w:ind w:left="709" w:hanging="425"/>
      </w:pPr>
      <w:r w:rsidRPr="005E58AB">
        <w:t>Zaleca się sporządzenie oferty na formularzach stanowiących załączniki do SWZ lub ściśle według wzorów.</w:t>
      </w:r>
    </w:p>
    <w:p w14:paraId="5E73AE4F" w14:textId="77777777" w:rsidR="006B42A3" w:rsidRPr="005E58AB" w:rsidRDefault="00622035" w:rsidP="003E5FC8">
      <w:pPr>
        <w:numPr>
          <w:ilvl w:val="0"/>
          <w:numId w:val="11"/>
        </w:numPr>
        <w:ind w:left="709" w:hanging="425"/>
      </w:pPr>
      <w:r w:rsidRPr="005E58AB">
        <w:t>Oferta winna być podpisana zgodnie z zasadami reprezentacji wskazanymi we właściwym rejestrze.</w:t>
      </w:r>
    </w:p>
    <w:p w14:paraId="16F306E9" w14:textId="77777777" w:rsidR="00622035" w:rsidRDefault="00622035" w:rsidP="003E5FC8">
      <w:pPr>
        <w:numPr>
          <w:ilvl w:val="0"/>
          <w:numId w:val="11"/>
        </w:numPr>
        <w:ind w:left="709" w:hanging="425"/>
      </w:pPr>
      <w:r w:rsidRPr="005E58AB">
        <w:t>Jeśli osoba/osoby podpisując</w:t>
      </w:r>
      <w:r w:rsidR="000E18F3">
        <w:t>e</w:t>
      </w:r>
      <w:r w:rsidRPr="005E58AB">
        <w:t xml:space="preserve"> ofertę działa</w:t>
      </w:r>
      <w:r w:rsidR="000E18F3">
        <w:t>ją</w:t>
      </w:r>
      <w:r w:rsidRPr="005E58AB">
        <w:t xml:space="preserve"> na podstawie pełnomocnictwa, t</w:t>
      </w:r>
      <w:r w:rsidR="00D92529" w:rsidRPr="005E58AB">
        <w:t>o treść pełnomocnictwa musi wyraźnie wskazywać uprawnienie do podpisania oferty</w:t>
      </w:r>
      <w:r w:rsidR="000E18F3">
        <w:t>.</w:t>
      </w:r>
    </w:p>
    <w:p w14:paraId="045CD5F1" w14:textId="77777777" w:rsidR="000E18F3" w:rsidRDefault="000E18F3" w:rsidP="003E5FC8">
      <w:pPr>
        <w:numPr>
          <w:ilvl w:val="0"/>
          <w:numId w:val="11"/>
        </w:numPr>
        <w:ind w:left="709" w:hanging="425"/>
      </w:pPr>
      <w:r>
        <w:t>W przypadku</w:t>
      </w:r>
      <w:r w:rsidR="00662886">
        <w:t xml:space="preserve">, o którym mowa w </w:t>
      </w:r>
      <w:proofErr w:type="spellStart"/>
      <w:r w:rsidR="00662886">
        <w:t>ppkt</w:t>
      </w:r>
      <w:proofErr w:type="spellEnd"/>
      <w:r w:rsidR="00662886">
        <w:t xml:space="preserve"> 1.</w:t>
      </w:r>
      <w:r w:rsidR="00556C1C">
        <w:t>6</w:t>
      </w:r>
      <w:r w:rsidR="00662886">
        <w:t>. powyżej,</w:t>
      </w:r>
      <w:r w:rsidR="00D92E3B">
        <w:t xml:space="preserve"> dla uznania ważności oferty wymagane jest załączenie oryginału stosownego pełnomocnictwa w formie elektronicznej </w:t>
      </w:r>
      <w:r w:rsidR="006A64DB">
        <w:t>(</w:t>
      </w:r>
      <w:r w:rsidR="00D92E3B">
        <w:t xml:space="preserve">opatrzonej </w:t>
      </w:r>
      <w:r w:rsidR="006A64DB">
        <w:t>kwalifikowanym podpisem elektronicznym osób umocowanych do reprezentacji zgodnie z dokumentami rejestrowymi).</w:t>
      </w:r>
    </w:p>
    <w:p w14:paraId="788821FD" w14:textId="77777777" w:rsidR="00662886" w:rsidRPr="005E58AB" w:rsidRDefault="00662886" w:rsidP="003E5FC8">
      <w:pPr>
        <w:numPr>
          <w:ilvl w:val="0"/>
          <w:numId w:val="11"/>
        </w:numPr>
        <w:ind w:left="709" w:hanging="425"/>
      </w:pPr>
      <w:r w:rsidRPr="00662886">
        <w:rPr>
          <w:rFonts w:cs="Arial"/>
        </w:rPr>
        <w:t xml:space="preserve">W przypadku gdy </w:t>
      </w:r>
      <w:r>
        <w:rPr>
          <w:rFonts w:cs="Arial"/>
        </w:rPr>
        <w:t>W</w:t>
      </w:r>
      <w:r w:rsidRPr="00662886">
        <w:rPr>
          <w:rFonts w:cs="Arial"/>
        </w:rPr>
        <w:t xml:space="preserve">ykonawca dysponuje jedynie </w:t>
      </w:r>
      <w:r w:rsidRPr="00662886">
        <w:rPr>
          <w:rFonts w:cs="Arial"/>
          <w:b/>
        </w:rPr>
        <w:t>pełnomocnictwem w formie pisemnej</w:t>
      </w:r>
      <w:r w:rsidRPr="00662886">
        <w:rPr>
          <w:rFonts w:cs="Arial"/>
        </w:rPr>
        <w:t xml:space="preserve">, konieczne jest uzyskanie elektronicznego poświadczenia zgodności odpisu, wyciągu lub kopii z okazanym dokumentem, które notariusz opatruje kwalifikowanym podpisem elektronicznym (art. 97 § 2 </w:t>
      </w:r>
      <w:r w:rsidRPr="00662886">
        <w:rPr>
          <w:rFonts w:cs="Arial"/>
          <w:i/>
          <w:iCs/>
        </w:rPr>
        <w:t>Prawa o notariacie</w:t>
      </w:r>
      <w:r w:rsidRPr="00662886">
        <w:rPr>
          <w:rFonts w:cs="Arial"/>
        </w:rPr>
        <w:t>)</w:t>
      </w:r>
      <w:r>
        <w:rPr>
          <w:rFonts w:ascii="Cambria" w:hAnsi="Cambria" w:cs="Arial"/>
        </w:rPr>
        <w:t>.</w:t>
      </w:r>
    </w:p>
    <w:p w14:paraId="198CE3E5" w14:textId="77777777" w:rsidR="00622035" w:rsidRPr="005E58AB" w:rsidRDefault="00622035" w:rsidP="003E5FC8">
      <w:pPr>
        <w:numPr>
          <w:ilvl w:val="0"/>
          <w:numId w:val="10"/>
        </w:numPr>
        <w:ind w:left="284" w:hanging="284"/>
      </w:pPr>
      <w:r w:rsidRPr="005E58AB">
        <w:t>Forma oferty:</w:t>
      </w:r>
    </w:p>
    <w:p w14:paraId="4D0F7AC4" w14:textId="5A5060C9" w:rsidR="00CD3E43" w:rsidRDefault="00CD3E43" w:rsidP="003E5FC8">
      <w:pPr>
        <w:numPr>
          <w:ilvl w:val="0"/>
          <w:numId w:val="12"/>
        </w:numPr>
        <w:ind w:left="709" w:hanging="425"/>
      </w:pPr>
      <w:r>
        <w:t>Oferta musi być sporządzona w formie elektronicznej</w:t>
      </w:r>
      <w:r w:rsidR="009E62E3">
        <w:t xml:space="preserve"> albo w </w:t>
      </w:r>
      <w:r w:rsidR="00631614">
        <w:t xml:space="preserve">postaci elektronicznej </w:t>
      </w:r>
      <w:r>
        <w:t>pod rygorem nieważności. Wykonawca składa ofertę za pośrednictwem platformy zakupowej.</w:t>
      </w:r>
    </w:p>
    <w:p w14:paraId="65E5A258" w14:textId="77777777" w:rsidR="006B42A3" w:rsidRPr="000936EF" w:rsidRDefault="00622035" w:rsidP="003E5FC8">
      <w:pPr>
        <w:numPr>
          <w:ilvl w:val="0"/>
          <w:numId w:val="12"/>
        </w:numPr>
        <w:ind w:left="709" w:hanging="425"/>
      </w:pPr>
      <w:r w:rsidRPr="005E58AB">
        <w:t>Oferta musi być napisana w języku polskim,</w:t>
      </w:r>
      <w:r w:rsidR="00CD3E43">
        <w:t xml:space="preserve"> </w:t>
      </w:r>
      <w:r w:rsidRPr="005E58AB">
        <w:t>w sposób gwarantujący jej odczytanie.</w:t>
      </w:r>
    </w:p>
    <w:p w14:paraId="3591EE73" w14:textId="77777777" w:rsidR="006B42A3" w:rsidRPr="005E58AB" w:rsidRDefault="00622035" w:rsidP="003E5FC8">
      <w:pPr>
        <w:numPr>
          <w:ilvl w:val="0"/>
          <w:numId w:val="12"/>
        </w:numPr>
        <w:ind w:left="709" w:hanging="425"/>
      </w:pPr>
      <w:r w:rsidRPr="005E58AB">
        <w:t xml:space="preserve">Dokumenty sporządzone w języku obcym </w:t>
      </w:r>
      <w:r w:rsidR="00CF4445">
        <w:t>W</w:t>
      </w:r>
      <w:r w:rsidRPr="005E58AB">
        <w:t xml:space="preserve">ykonawca składa wraz z tłumaczeniem na język polski. Poświadczenia tłumaczenia dokonuje </w:t>
      </w:r>
      <w:r w:rsidR="00CF4445">
        <w:t>W</w:t>
      </w:r>
      <w:r w:rsidRPr="005E58AB">
        <w:t>ykonawca</w:t>
      </w:r>
      <w:r w:rsidR="00D001F3">
        <w:t xml:space="preserve"> lub tłumacz przysięgły.</w:t>
      </w:r>
    </w:p>
    <w:p w14:paraId="3A757B82" w14:textId="77777777" w:rsidR="006B42A3" w:rsidRPr="005E58AB" w:rsidRDefault="00622035" w:rsidP="003E5FC8">
      <w:pPr>
        <w:numPr>
          <w:ilvl w:val="0"/>
          <w:numId w:val="12"/>
        </w:numPr>
        <w:ind w:left="709" w:hanging="425"/>
      </w:pPr>
      <w:r w:rsidRPr="005E58AB">
        <w:t xml:space="preserve">Dokumenty wchodzące w skład oferty mogą być przedstawiane w formie </w:t>
      </w:r>
      <w:r w:rsidR="001C5B0E">
        <w:t xml:space="preserve">elektronicznych </w:t>
      </w:r>
      <w:r w:rsidRPr="005E58AB">
        <w:t xml:space="preserve">oryginałów lub poświadczonych przez </w:t>
      </w:r>
      <w:r w:rsidR="00CF4445">
        <w:t>W</w:t>
      </w:r>
      <w:r w:rsidRPr="005E58AB">
        <w:t>ykonawcę za zgodność z</w:t>
      </w:r>
      <w:r w:rsidR="001C5B0E">
        <w:t xml:space="preserve"> </w:t>
      </w:r>
      <w:r w:rsidRPr="005E58AB">
        <w:t xml:space="preserve">oryginałem </w:t>
      </w:r>
      <w:r w:rsidR="00050D62">
        <w:t xml:space="preserve">elektronicznych </w:t>
      </w:r>
      <w:r w:rsidRPr="005E58AB">
        <w:t>kopii</w:t>
      </w:r>
      <w:r w:rsidR="001C5B0E">
        <w:t xml:space="preserve"> dokumentów.</w:t>
      </w:r>
      <w:r w:rsidR="00E11B29">
        <w:t xml:space="preserve"> Poświadczenia za zgodność z oryginałem </w:t>
      </w:r>
      <w:r w:rsidR="001C5B0E">
        <w:t>następuje przy użyciu kwalifikowanego podpisu elektronicznego.</w:t>
      </w:r>
      <w:r w:rsidR="00E11B29">
        <w:t xml:space="preserve"> </w:t>
      </w:r>
    </w:p>
    <w:p w14:paraId="480FF9E0" w14:textId="1911EFDE" w:rsidR="00622035" w:rsidRPr="00C659F3" w:rsidRDefault="00622035" w:rsidP="003E5FC8">
      <w:pPr>
        <w:numPr>
          <w:ilvl w:val="0"/>
          <w:numId w:val="12"/>
        </w:numPr>
        <w:ind w:left="709" w:hanging="425"/>
      </w:pPr>
      <w:r w:rsidRPr="005E58AB">
        <w:t xml:space="preserve">Oświadczenia sporządzane na podstawie wzorów stanowiących załączniki do niniejszej </w:t>
      </w:r>
      <w:r w:rsidR="00516C94">
        <w:t>SWZ</w:t>
      </w:r>
      <w:r w:rsidRPr="005E58AB">
        <w:t xml:space="preserve"> powinny być złożone w formie </w:t>
      </w:r>
      <w:r w:rsidR="00C659F3">
        <w:t xml:space="preserve">elektronicznych </w:t>
      </w:r>
      <w:r w:rsidRPr="005E58AB">
        <w:t>oryginał</w:t>
      </w:r>
      <w:r w:rsidR="001C5B0E">
        <w:t>ów</w:t>
      </w:r>
      <w:r w:rsidR="006B42A3" w:rsidRPr="005E58AB">
        <w:t>.</w:t>
      </w:r>
    </w:p>
    <w:p w14:paraId="27F1E370" w14:textId="77777777" w:rsidR="00622035" w:rsidRPr="005E58AB" w:rsidRDefault="00622035" w:rsidP="003E5FC8">
      <w:pPr>
        <w:numPr>
          <w:ilvl w:val="0"/>
          <w:numId w:val="10"/>
        </w:numPr>
        <w:ind w:left="284" w:hanging="284"/>
      </w:pPr>
      <w:r w:rsidRPr="005E58AB">
        <w:t>Zawartość oferty:</w:t>
      </w:r>
    </w:p>
    <w:p w14:paraId="05AF0A18" w14:textId="0A3666A6" w:rsidR="00EC4CE4" w:rsidRPr="005E58AB" w:rsidRDefault="00622035" w:rsidP="003E5FC8">
      <w:pPr>
        <w:numPr>
          <w:ilvl w:val="0"/>
          <w:numId w:val="13"/>
        </w:numPr>
        <w:ind w:hanging="436"/>
      </w:pPr>
      <w:r w:rsidRPr="005E58AB">
        <w:t xml:space="preserve">Wypełniony </w:t>
      </w:r>
      <w:r w:rsidR="009C16F0">
        <w:t xml:space="preserve">i podpisany </w:t>
      </w:r>
      <w:r w:rsidRPr="005E58AB">
        <w:t xml:space="preserve">Formularz Ofertowy – </w:t>
      </w:r>
      <w:r w:rsidR="00CF4445">
        <w:t>Z</w:t>
      </w:r>
      <w:r w:rsidRPr="005E58AB">
        <w:t xml:space="preserve">ałącznik nr </w:t>
      </w:r>
      <w:r w:rsidR="00C659F3">
        <w:t>2</w:t>
      </w:r>
      <w:r w:rsidRPr="005E58AB">
        <w:t xml:space="preserve"> do </w:t>
      </w:r>
      <w:r w:rsidR="00516C94">
        <w:t>SWZ</w:t>
      </w:r>
      <w:r w:rsidR="00BE6638">
        <w:t>.</w:t>
      </w:r>
    </w:p>
    <w:p w14:paraId="2722FC5C" w14:textId="283BBA8C" w:rsidR="00EC4CE4" w:rsidRPr="001722FC" w:rsidRDefault="00622035" w:rsidP="003E5FC8">
      <w:pPr>
        <w:numPr>
          <w:ilvl w:val="0"/>
          <w:numId w:val="13"/>
        </w:numPr>
        <w:ind w:hanging="436"/>
      </w:pPr>
      <w:r w:rsidRPr="005E58AB">
        <w:t xml:space="preserve">Wypełniony i podpisany </w:t>
      </w:r>
      <w:r w:rsidR="005F1187">
        <w:t>Formularz Kalkulacja Cenowa – Opis Przedmiotu Zamówienia</w:t>
      </w:r>
      <w:r w:rsidR="004875AA">
        <w:t xml:space="preserve"> </w:t>
      </w:r>
      <w:r w:rsidRPr="005E58AB">
        <w:t>–</w:t>
      </w:r>
      <w:r w:rsidR="00CF4445">
        <w:t>Z</w:t>
      </w:r>
      <w:r w:rsidRPr="005E58AB">
        <w:t xml:space="preserve">ałącznik nr </w:t>
      </w:r>
      <w:r w:rsidR="0054784F">
        <w:t>3</w:t>
      </w:r>
      <w:r w:rsidRPr="005E58AB">
        <w:t xml:space="preserve"> do </w:t>
      </w:r>
      <w:r w:rsidR="00516C94">
        <w:t>SWZ</w:t>
      </w:r>
      <w:r w:rsidR="00BE6638">
        <w:t>.</w:t>
      </w:r>
    </w:p>
    <w:p w14:paraId="58D7429F" w14:textId="06D822DC" w:rsidR="00CE250B" w:rsidRDefault="00661D5E" w:rsidP="003E5FC8">
      <w:pPr>
        <w:numPr>
          <w:ilvl w:val="0"/>
          <w:numId w:val="13"/>
        </w:numPr>
        <w:ind w:hanging="436"/>
      </w:pPr>
      <w:r>
        <w:t>Przedmio</w:t>
      </w:r>
      <w:r w:rsidR="00DE0D68">
        <w:t>towe środki dowodowe.</w:t>
      </w:r>
    </w:p>
    <w:p w14:paraId="7566A977" w14:textId="77777777" w:rsidR="00EB0DF8" w:rsidRPr="005E58AB" w:rsidRDefault="00622035" w:rsidP="003E5FC8">
      <w:pPr>
        <w:numPr>
          <w:ilvl w:val="0"/>
          <w:numId w:val="13"/>
        </w:numPr>
        <w:ind w:hanging="436"/>
      </w:pPr>
      <w:r w:rsidRPr="005E58AB">
        <w:t>Stosowne Pełnomocnictwo.</w:t>
      </w:r>
    </w:p>
    <w:p w14:paraId="7E8028E5" w14:textId="77777777" w:rsidR="00EC4CE4" w:rsidRDefault="00622035" w:rsidP="003E5FC8">
      <w:pPr>
        <w:numPr>
          <w:ilvl w:val="0"/>
          <w:numId w:val="13"/>
        </w:numPr>
        <w:ind w:left="709" w:hanging="425"/>
      </w:pPr>
      <w:r w:rsidRPr="005E58AB">
        <w:t xml:space="preserve">W przypadku </w:t>
      </w:r>
      <w:r w:rsidR="00CF4445">
        <w:t>W</w:t>
      </w:r>
      <w:r w:rsidRPr="005E58AB">
        <w:t>ykonawców wspólnie ubiegających się o udzielenie zamówienia, dokument ustanawiający Pełnomocnika do reprezentowania ich w postępowaniu o udzielenie zamówienia albo do reprezentowania ich w postępowaniu i zawarcia umowy w sprawie niniejszego zamówienia publicznego.</w:t>
      </w:r>
    </w:p>
    <w:p w14:paraId="15ADE456" w14:textId="23F995B7" w:rsidR="0054784F" w:rsidRPr="005E58AB" w:rsidRDefault="008159F9" w:rsidP="003E5FC8">
      <w:pPr>
        <w:numPr>
          <w:ilvl w:val="0"/>
          <w:numId w:val="13"/>
        </w:numPr>
        <w:ind w:left="709" w:hanging="425"/>
      </w:pPr>
      <w:r>
        <w:t xml:space="preserve">Oświadczenie własne Wykonawcy </w:t>
      </w:r>
      <w:r w:rsidR="009C3336">
        <w:t>wskazane w pkt. 1.1. Sekcji IX SWZ opatrzone</w:t>
      </w:r>
      <w:r w:rsidR="00395974">
        <w:t xml:space="preserve"> kwalifikowanym podpisem elektronicznym.</w:t>
      </w:r>
    </w:p>
    <w:p w14:paraId="3195F3FB" w14:textId="77777777" w:rsidR="00A7398E" w:rsidRDefault="00360135" w:rsidP="003E5FC8">
      <w:pPr>
        <w:numPr>
          <w:ilvl w:val="0"/>
          <w:numId w:val="10"/>
        </w:numPr>
        <w:ind w:left="284" w:hanging="284"/>
      </w:pPr>
      <w:r>
        <w:t>Dokumenty</w:t>
      </w:r>
      <w:r w:rsidR="00622035" w:rsidRPr="005E58AB">
        <w:t xml:space="preserve"> składane w trakcie postępowania</w:t>
      </w:r>
      <w:r>
        <w:t xml:space="preserve"> zawierające informacje </w:t>
      </w:r>
      <w:r w:rsidR="00622035" w:rsidRPr="005E58AB">
        <w:t>stanowiące tajemnicę przedsiębiorstwa w rozumieniu przepisów ustawy z dnia 16 kwietnia 1993r. – o zwalczaniu nieuczciwej konkurencji (t</w:t>
      </w:r>
      <w:r w:rsidR="00031EC0" w:rsidRPr="005E58AB">
        <w:t xml:space="preserve">ekst jedn. </w:t>
      </w:r>
      <w:r w:rsidR="00622035" w:rsidRPr="005E58AB">
        <w:t>Dz.U. 2</w:t>
      </w:r>
      <w:r w:rsidR="00031EC0" w:rsidRPr="005E58AB">
        <w:t>02</w:t>
      </w:r>
      <w:r w:rsidR="00622035" w:rsidRPr="005E58AB">
        <w:t xml:space="preserve">0r., </w:t>
      </w:r>
      <w:r w:rsidR="00031EC0" w:rsidRPr="005E58AB">
        <w:t>poz. 1913</w:t>
      </w:r>
      <w:r w:rsidR="00622035" w:rsidRPr="005E58AB">
        <w:t xml:space="preserve">), co do których </w:t>
      </w:r>
      <w:r w:rsidR="00CF4445">
        <w:t>W</w:t>
      </w:r>
      <w:r w:rsidR="00622035" w:rsidRPr="005E58AB">
        <w:t>ykonawca nie później niż w terminie składania ofert zastrzegł, że nie mogą być one udostępnione innym uczestnikom postępowania oraz wykazał, iż zastrzeżone informacje stanowią tajemnicę przedsiębiorstwa, muszą być oznaczone klauzulą: „DOKUMENT STANOWI TAJEMNICĘ PRZEDSIĘBIORSTWA”</w:t>
      </w:r>
      <w:r w:rsidR="00395974">
        <w:t xml:space="preserve"> i złożone</w:t>
      </w:r>
      <w:r>
        <w:t xml:space="preserve"> jako odrębny plik</w:t>
      </w:r>
      <w:r w:rsidR="00622035" w:rsidRPr="005E58AB">
        <w:t>. Wykonawca nie może zastrzec informacji, o których mowa w art. 86 ust. 4 ustawy.</w:t>
      </w:r>
      <w:r w:rsidR="00803BB9">
        <w:t xml:space="preserve"> </w:t>
      </w:r>
      <w:r w:rsidR="00803BB9" w:rsidRPr="00803BB9">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445A1215" w14:textId="206DDBCC" w:rsidR="009151AE" w:rsidRPr="009151AE" w:rsidRDefault="009151AE" w:rsidP="003E5FC8">
      <w:pPr>
        <w:numPr>
          <w:ilvl w:val="0"/>
          <w:numId w:val="10"/>
        </w:numPr>
        <w:ind w:left="284" w:hanging="284"/>
      </w:pPr>
      <w:r w:rsidRPr="009151AE">
        <w:t>Zgodnie z art. 13 ogólnego Rozporządzenia Parlamentu Europejskiego i Rady Europy (UE) 2016/679 z dnia  27 kwietnia 2016 r. w sprawie ochrony osób fizycznych w związku z przetwarzaniem danych osobowych i w sprawie swobodnego przepływu takich danych oraz uchylenia dyrektywy 95/46/WE (ogólne rozporządzenie o ochronie danych osobowych) (Dz. Urz. UE L 119 z 04.05.2016) informujemy, że:</w:t>
      </w:r>
    </w:p>
    <w:p w14:paraId="4E748A11" w14:textId="77777777" w:rsidR="005F2A89" w:rsidRDefault="009E17E5" w:rsidP="003E5FC8">
      <w:pPr>
        <w:numPr>
          <w:ilvl w:val="0"/>
          <w:numId w:val="24"/>
        </w:numPr>
        <w:ind w:left="709" w:hanging="425"/>
      </w:pPr>
      <w:r>
        <w:lastRenderedPageBreak/>
        <w:t>A</w:t>
      </w:r>
      <w:r w:rsidR="009151AE" w:rsidRPr="009151AE">
        <w:t xml:space="preserve">dministratorem Pana/Pani danych osobowych jest Regionalne Centrum Krwiodawstwa i Krwiolecznictwa w Krakowie z siedzibą przy ul. Rzeźniczej 11, 31-540 Kraków, tel. 12 261 88 20, </w:t>
      </w:r>
      <w:hyperlink r:id="rId15" w:history="1">
        <w:r w:rsidR="005F2A89" w:rsidRPr="001724A8">
          <w:rPr>
            <w:rStyle w:val="Hipercze"/>
          </w:rPr>
          <w:t>sekretariat@rckik.krakow.pl</w:t>
        </w:r>
      </w:hyperlink>
      <w:r w:rsidR="007363E9">
        <w:t>.</w:t>
      </w:r>
    </w:p>
    <w:p w14:paraId="67E1913B" w14:textId="77777777" w:rsidR="005F2A89" w:rsidRDefault="009E17E5" w:rsidP="003E5FC8">
      <w:pPr>
        <w:numPr>
          <w:ilvl w:val="0"/>
          <w:numId w:val="24"/>
        </w:numPr>
        <w:ind w:left="709" w:hanging="425"/>
      </w:pPr>
      <w:r>
        <w:t>K</w:t>
      </w:r>
      <w:r w:rsidR="009151AE" w:rsidRPr="005F2A89">
        <w:t xml:space="preserve">ontakt z Inspektorem Ochrony Danych Osobowych (IODO)  – e mail </w:t>
      </w:r>
      <w:hyperlink r:id="rId16" w:history="1">
        <w:r w:rsidR="007363E9" w:rsidRPr="00541CD1">
          <w:rPr>
            <w:rStyle w:val="Hipercze"/>
          </w:rPr>
          <w:t>iodo@rckik.krakow.pl</w:t>
        </w:r>
      </w:hyperlink>
      <w:r w:rsidR="007363E9">
        <w:t>.</w:t>
      </w:r>
    </w:p>
    <w:p w14:paraId="538D6338" w14:textId="1B3FE4E5" w:rsidR="005F2A89" w:rsidRDefault="009151AE" w:rsidP="003E5FC8">
      <w:pPr>
        <w:numPr>
          <w:ilvl w:val="0"/>
          <w:numId w:val="24"/>
        </w:numPr>
        <w:ind w:left="709" w:hanging="425"/>
      </w:pPr>
      <w:r w:rsidRPr="005F2A89">
        <w:t>Pana/Pani dane osobowe przetwarzane będą na podstawie art. 6 ust. 1  lit. c RODO w celu  związanym z postępowaniem o udzielenie zamówienia publicznego (dane identyfikacyjne postępowania np. nazwa, numer)</w:t>
      </w:r>
      <w:r w:rsidR="007363E9">
        <w:t>.</w:t>
      </w:r>
    </w:p>
    <w:p w14:paraId="759B1D66" w14:textId="677E988C" w:rsidR="007F6D99" w:rsidRDefault="007F6D99" w:rsidP="003E5FC8">
      <w:pPr>
        <w:numPr>
          <w:ilvl w:val="0"/>
          <w:numId w:val="24"/>
        </w:numPr>
        <w:ind w:left="709" w:hanging="425"/>
      </w:pPr>
      <w:r>
        <w:t>O</w:t>
      </w:r>
      <w:r w:rsidRPr="005F2A89">
        <w:t xml:space="preserve">dbiorcami Pana /Pani danych osobowych będą osoby lub podmioty, którym udostępniona zostanie dokumentacja postępowania w oparciu o art. </w:t>
      </w:r>
      <w:r>
        <w:t>1</w:t>
      </w:r>
      <w:r w:rsidRPr="005F2A89">
        <w:t>8</w:t>
      </w:r>
      <w:r>
        <w:t xml:space="preserve"> ust. 1 i 6</w:t>
      </w:r>
      <w:r w:rsidRPr="005F2A89">
        <w:t xml:space="preserve">  oraz art. </w:t>
      </w:r>
      <w:r>
        <w:t>74</w:t>
      </w:r>
      <w:r w:rsidRPr="005F2A89">
        <w:t xml:space="preserve">  ustawy z dnia </w:t>
      </w:r>
      <w:r>
        <w:t>11</w:t>
      </w:r>
      <w:r w:rsidRPr="005F2A89">
        <w:t xml:space="preserve"> </w:t>
      </w:r>
      <w:r>
        <w:t>września</w:t>
      </w:r>
      <w:r w:rsidRPr="005F2A89">
        <w:t xml:space="preserve"> 20</w:t>
      </w:r>
      <w:r>
        <w:t>19</w:t>
      </w:r>
      <w:r w:rsidRPr="005F2A89">
        <w:t xml:space="preserve"> r.  – Prawo zamówień publicznych (</w:t>
      </w:r>
      <w:r w:rsidR="007B5473">
        <w:t xml:space="preserve">tekst jedn. </w:t>
      </w:r>
      <w:r>
        <w:t>Dz.U. 20</w:t>
      </w:r>
      <w:r w:rsidR="007B5473">
        <w:t>21</w:t>
      </w:r>
      <w:r>
        <w:t xml:space="preserve">r., poz. </w:t>
      </w:r>
      <w:r w:rsidR="007B5473">
        <w:t>1129</w:t>
      </w:r>
      <w:r w:rsidRPr="005F2A89">
        <w:t>), dalej ustawa</w:t>
      </w:r>
      <w:r>
        <w:t>.</w:t>
      </w:r>
    </w:p>
    <w:p w14:paraId="5AC3C944" w14:textId="77777777" w:rsidR="007F6D99" w:rsidRDefault="007F6D99" w:rsidP="003E5FC8">
      <w:pPr>
        <w:numPr>
          <w:ilvl w:val="0"/>
          <w:numId w:val="24"/>
        </w:numPr>
        <w:ind w:left="709" w:hanging="425"/>
      </w:pPr>
      <w:r w:rsidRPr="005F2A89">
        <w:t xml:space="preserve">Pana/Pani dane osobowe będą przechowywane zgodnie z art. </w:t>
      </w:r>
      <w:r>
        <w:t>78</w:t>
      </w:r>
      <w:r w:rsidRPr="005F2A89">
        <w:t xml:space="preserve"> ustawy, przez okres 4 lat od dnia zakończenia postępowania o udzielenie zamówienia, jeżeli czas trwania umowy przekracza 4 lat , okres przechowywania obejmuje cały czas trwania umowy</w:t>
      </w:r>
      <w:r>
        <w:t>.</w:t>
      </w:r>
    </w:p>
    <w:p w14:paraId="240D0F3F" w14:textId="77777777" w:rsidR="007F6D99" w:rsidRDefault="007F6D99" w:rsidP="003E5FC8">
      <w:pPr>
        <w:numPr>
          <w:ilvl w:val="0"/>
          <w:numId w:val="24"/>
        </w:numPr>
        <w:ind w:left="709" w:hanging="425"/>
      </w:pPr>
      <w:r>
        <w:t>O</w:t>
      </w:r>
      <w:r w:rsidRPr="001F777B">
        <w:t>bowiązek podania przez Pana /Panią danych osobowych bezpośrednio Pana/Pani dotyczących jest wymogiem ustawowym określonym w przepisach ustawy, związanym  z udziałem w postępowaniu o udzielenie zamówienia publicznego; konsekwencje niepodania określonych danych wynikają z ustawy</w:t>
      </w:r>
      <w:r>
        <w:t>.</w:t>
      </w:r>
    </w:p>
    <w:p w14:paraId="3EF5706D" w14:textId="77777777" w:rsidR="001F777B" w:rsidRDefault="00103CF9" w:rsidP="003E5FC8">
      <w:pPr>
        <w:numPr>
          <w:ilvl w:val="0"/>
          <w:numId w:val="24"/>
        </w:numPr>
        <w:ind w:left="709" w:hanging="425"/>
      </w:pPr>
      <w:r>
        <w:t>O</w:t>
      </w:r>
      <w:r w:rsidR="009151AE" w:rsidRPr="001F777B">
        <w:t>bowiązek podania przez Pana /Panią danych osobowych bezpośrednio Pana/Pani dotyczących jest wymogiem ustawowym określonym w przepisach ustawy, związanym  z udziałem w postępowaniu o udzielenie zamówienia publicznego; konsekwencje niepodania określonych danych wynikają z ustawy</w:t>
      </w:r>
      <w:r w:rsidR="007363E9">
        <w:t>.</w:t>
      </w:r>
    </w:p>
    <w:p w14:paraId="68E6D625" w14:textId="77777777" w:rsidR="001F777B" w:rsidRDefault="00103CF9" w:rsidP="003E5FC8">
      <w:pPr>
        <w:numPr>
          <w:ilvl w:val="0"/>
          <w:numId w:val="24"/>
        </w:numPr>
        <w:ind w:left="709" w:hanging="425"/>
      </w:pPr>
      <w:r>
        <w:t>W</w:t>
      </w:r>
      <w:r w:rsidR="009151AE" w:rsidRPr="001F777B">
        <w:t xml:space="preserve"> odniesieniu do Pana/Pani danych osobowych decyzje nie będą podejmowane w sposób zautomatyzowany, stosowanie do art. 22 RODO</w:t>
      </w:r>
      <w:r w:rsidR="007363E9">
        <w:t>.</w:t>
      </w:r>
    </w:p>
    <w:p w14:paraId="7AB22D64" w14:textId="77777777" w:rsidR="009151AE" w:rsidRPr="001F777B" w:rsidRDefault="00103CF9" w:rsidP="003E5FC8">
      <w:pPr>
        <w:numPr>
          <w:ilvl w:val="0"/>
          <w:numId w:val="24"/>
        </w:numPr>
        <w:ind w:left="709" w:hanging="425"/>
      </w:pPr>
      <w:r>
        <w:t>P</w:t>
      </w:r>
      <w:r w:rsidR="009151AE" w:rsidRPr="001F777B">
        <w:t>osiada Pan /Pani:</w:t>
      </w:r>
    </w:p>
    <w:p w14:paraId="2084615F" w14:textId="77777777" w:rsidR="009151AE" w:rsidRPr="009151AE" w:rsidRDefault="007363E9" w:rsidP="003E5FC8">
      <w:pPr>
        <w:numPr>
          <w:ilvl w:val="0"/>
          <w:numId w:val="20"/>
        </w:numPr>
        <w:ind w:left="993" w:hanging="284"/>
      </w:pPr>
      <w:r>
        <w:t>N</w:t>
      </w:r>
      <w:r w:rsidR="009151AE" w:rsidRPr="009151AE">
        <w:t>a podstawie art. 15 RODO prawo dostępu do danych osobowych Pana/Pani dotyczących</w:t>
      </w:r>
      <w:r>
        <w:t>;</w:t>
      </w:r>
    </w:p>
    <w:p w14:paraId="11983FB9" w14:textId="77777777" w:rsidR="009151AE" w:rsidRPr="009151AE" w:rsidRDefault="007363E9" w:rsidP="003E5FC8">
      <w:pPr>
        <w:numPr>
          <w:ilvl w:val="0"/>
          <w:numId w:val="20"/>
        </w:numPr>
        <w:ind w:left="993" w:hanging="284"/>
      </w:pPr>
      <w:r>
        <w:t>N</w:t>
      </w:r>
      <w:r w:rsidR="009151AE" w:rsidRPr="009151AE">
        <w:t>a podstawie art. 16 RODO prawo do sprostowania Pana/Pani danych osobowych;</w:t>
      </w:r>
    </w:p>
    <w:p w14:paraId="18D15741" w14:textId="77777777" w:rsidR="009151AE" w:rsidRPr="009151AE" w:rsidRDefault="007363E9" w:rsidP="003E5FC8">
      <w:pPr>
        <w:numPr>
          <w:ilvl w:val="0"/>
          <w:numId w:val="20"/>
        </w:numPr>
        <w:ind w:left="993" w:hanging="284"/>
      </w:pPr>
      <w:r>
        <w:t>N</w:t>
      </w:r>
      <w:r w:rsidR="009151AE" w:rsidRPr="009151AE">
        <w:t>a podstawie art. 18 RODO prawo do żądania od administratora ograniczenia przetwarzania danych osobowych z zastrzeżeniem przypadków, o których mowa w art. 18 ust. 2 RODO;</w:t>
      </w:r>
    </w:p>
    <w:p w14:paraId="320D112F" w14:textId="77777777" w:rsidR="009151AE" w:rsidRPr="009151AE" w:rsidRDefault="007363E9" w:rsidP="003E5FC8">
      <w:pPr>
        <w:numPr>
          <w:ilvl w:val="0"/>
          <w:numId w:val="20"/>
        </w:numPr>
        <w:ind w:left="993" w:hanging="284"/>
      </w:pPr>
      <w:r>
        <w:t>P</w:t>
      </w:r>
      <w:r w:rsidR="009151AE" w:rsidRPr="009151AE">
        <w:t>rawo do wniesienia skargi do Prezesa Urzędu Ochrony Danych Osobowych, gdy uzna Pan/Pani, że przetwarzanie danych osobowych Pana/Pani dotyczących narusza przepisy RODO.</w:t>
      </w:r>
    </w:p>
    <w:p w14:paraId="3A59173C" w14:textId="77777777" w:rsidR="009151AE" w:rsidRPr="009151AE" w:rsidRDefault="007363E9" w:rsidP="003E5FC8">
      <w:pPr>
        <w:numPr>
          <w:ilvl w:val="0"/>
          <w:numId w:val="24"/>
        </w:numPr>
        <w:ind w:left="709" w:hanging="425"/>
      </w:pPr>
      <w:r>
        <w:t>N</w:t>
      </w:r>
      <w:r w:rsidR="009151AE" w:rsidRPr="009151AE">
        <w:t>ie przysługuje Panu/Pani:</w:t>
      </w:r>
    </w:p>
    <w:p w14:paraId="06DD2680" w14:textId="77777777" w:rsidR="004D39A0" w:rsidRDefault="007363E9" w:rsidP="003E5FC8">
      <w:pPr>
        <w:numPr>
          <w:ilvl w:val="0"/>
          <w:numId w:val="21"/>
        </w:numPr>
        <w:ind w:left="993" w:hanging="284"/>
      </w:pPr>
      <w:r>
        <w:t>W</w:t>
      </w:r>
      <w:r w:rsidR="009151AE" w:rsidRPr="009151AE">
        <w:t xml:space="preserve"> związku z art. 17 ust. 3 lit. b, d. lub e RODO prawo do usunięcia danych osobowych;</w:t>
      </w:r>
    </w:p>
    <w:p w14:paraId="6D1ABDD6" w14:textId="77777777" w:rsidR="004D39A0" w:rsidRDefault="007363E9" w:rsidP="003E5FC8">
      <w:pPr>
        <w:numPr>
          <w:ilvl w:val="0"/>
          <w:numId w:val="21"/>
        </w:numPr>
        <w:ind w:left="993" w:hanging="284"/>
      </w:pPr>
      <w:r>
        <w:t>P</w:t>
      </w:r>
      <w:r w:rsidR="009151AE" w:rsidRPr="004D39A0">
        <w:t>rawo do przenoszenia danych osobowych, o których mowa w art. 20 RODO;</w:t>
      </w:r>
    </w:p>
    <w:p w14:paraId="35F1A391" w14:textId="77777777" w:rsidR="009151AE" w:rsidRDefault="007363E9" w:rsidP="003E5FC8">
      <w:pPr>
        <w:numPr>
          <w:ilvl w:val="0"/>
          <w:numId w:val="21"/>
        </w:numPr>
        <w:ind w:left="993" w:hanging="284"/>
      </w:pPr>
      <w:r>
        <w:t>N</w:t>
      </w:r>
      <w:r w:rsidR="009151AE" w:rsidRPr="004D39A0">
        <w:t>a postawie art. 21 RODO prawo sprzeciwu, wobec przetwarzani danych osobowych, ponieważ podstawą przetwarzania Pana/Pani danych osobowych jest art. 6 ust. 1 lit. c RODO</w:t>
      </w:r>
      <w:r w:rsidR="004D39A0">
        <w:t>.</w:t>
      </w:r>
    </w:p>
    <w:p w14:paraId="121CD003" w14:textId="77777777" w:rsidR="004D39A0" w:rsidRPr="00EB12FD" w:rsidRDefault="004D39A0" w:rsidP="004D39A0">
      <w:pPr>
        <w:ind w:left="1418"/>
        <w:rPr>
          <w:sz w:val="20"/>
          <w:szCs w:val="20"/>
        </w:rPr>
      </w:pPr>
    </w:p>
    <w:p w14:paraId="7DE64B99" w14:textId="7122FA4A" w:rsidR="0038303B" w:rsidRDefault="0038303B" w:rsidP="00050D01">
      <w:pPr>
        <w:pStyle w:val="Tytu"/>
        <w:numPr>
          <w:ilvl w:val="0"/>
          <w:numId w:val="1"/>
        </w:numPr>
        <w:ind w:left="0" w:firstLine="0"/>
        <w:jc w:val="both"/>
        <w:rPr>
          <w:color w:val="7F7F7F"/>
          <w:sz w:val="24"/>
        </w:rPr>
      </w:pPr>
      <w:r>
        <w:rPr>
          <w:color w:val="7F7F7F"/>
          <w:sz w:val="24"/>
        </w:rPr>
        <w:t>SPOSÓB ORAZ TERMIN SKŁADANIA OFERT</w:t>
      </w:r>
    </w:p>
    <w:p w14:paraId="37A04F6C" w14:textId="4F4907D7" w:rsidR="00355C52" w:rsidRPr="005E58AB" w:rsidRDefault="00355C52" w:rsidP="00355C52">
      <w:r>
        <w:t>Ofertę należy złożyć na Platformie Zakupowej Regionalnego Centrum Krwiodawstwa i Krwiolecznictwa w Krakowie pod adresem</w:t>
      </w:r>
      <w:r w:rsidR="0027508C">
        <w:t>,</w:t>
      </w:r>
      <w:r>
        <w:t xml:space="preserve"> w terminie do </w:t>
      </w:r>
      <w:r w:rsidR="00E630AC">
        <w:rPr>
          <w:b/>
          <w:bCs/>
        </w:rPr>
        <w:t>23</w:t>
      </w:r>
      <w:r w:rsidR="00542738" w:rsidRPr="00516C94">
        <w:rPr>
          <w:b/>
          <w:bCs/>
        </w:rPr>
        <w:t>.</w:t>
      </w:r>
      <w:r w:rsidR="00542738">
        <w:rPr>
          <w:b/>
          <w:bCs/>
        </w:rPr>
        <w:t>0</w:t>
      </w:r>
      <w:r w:rsidR="00BC7A43">
        <w:rPr>
          <w:b/>
          <w:bCs/>
        </w:rPr>
        <w:t>8</w:t>
      </w:r>
      <w:r w:rsidR="00542738">
        <w:rPr>
          <w:b/>
          <w:bCs/>
        </w:rPr>
        <w:t>.</w:t>
      </w:r>
      <w:r w:rsidRPr="00147CCB">
        <w:rPr>
          <w:b/>
          <w:bCs/>
        </w:rPr>
        <w:t>202</w:t>
      </w:r>
      <w:r>
        <w:rPr>
          <w:b/>
          <w:bCs/>
        </w:rPr>
        <w:t>1</w:t>
      </w:r>
      <w:r w:rsidRPr="00147CCB">
        <w:rPr>
          <w:b/>
          <w:bCs/>
        </w:rPr>
        <w:t>r. do godz. 10:00.</w:t>
      </w:r>
    </w:p>
    <w:p w14:paraId="65E8EC28" w14:textId="77777777" w:rsidR="00BF103C" w:rsidRPr="00EB12FD" w:rsidRDefault="00BF103C" w:rsidP="00BF103C">
      <w:pPr>
        <w:pStyle w:val="Tytu"/>
        <w:jc w:val="both"/>
        <w:rPr>
          <w:color w:val="7F7F7F"/>
          <w:sz w:val="20"/>
          <w:szCs w:val="20"/>
        </w:rPr>
      </w:pPr>
    </w:p>
    <w:p w14:paraId="1D66554E" w14:textId="2B06AA1A" w:rsidR="0038303B" w:rsidRDefault="0038303B" w:rsidP="00050D01">
      <w:pPr>
        <w:pStyle w:val="Tytu"/>
        <w:numPr>
          <w:ilvl w:val="0"/>
          <w:numId w:val="1"/>
        </w:numPr>
        <w:ind w:left="0" w:firstLine="0"/>
        <w:jc w:val="both"/>
        <w:rPr>
          <w:color w:val="7F7F7F"/>
          <w:sz w:val="24"/>
        </w:rPr>
      </w:pPr>
      <w:r>
        <w:rPr>
          <w:color w:val="7F7F7F"/>
          <w:sz w:val="24"/>
        </w:rPr>
        <w:t>TERMIN OTWARCIA OFERT</w:t>
      </w:r>
    </w:p>
    <w:p w14:paraId="64A164A0" w14:textId="0D5B8FD1" w:rsidR="004C198A" w:rsidRPr="004E421D" w:rsidRDefault="004C198A" w:rsidP="00CB21F0">
      <w:pPr>
        <w:numPr>
          <w:ilvl w:val="0"/>
          <w:numId w:val="57"/>
        </w:numPr>
        <w:ind w:left="284" w:hanging="284"/>
      </w:pPr>
      <w:r w:rsidRPr="00147CCB">
        <w:rPr>
          <w:bCs/>
        </w:rPr>
        <w:t>Sesja otwarcia ofert wczytanych na platformę zakupową odbędzie się w siedzibie Zamawiającego</w:t>
      </w:r>
      <w:r>
        <w:rPr>
          <w:bCs/>
        </w:rPr>
        <w:t xml:space="preserve"> (IV p., pok. 4.13) w dniu </w:t>
      </w:r>
      <w:r w:rsidR="00E630AC">
        <w:rPr>
          <w:b/>
        </w:rPr>
        <w:t>2</w:t>
      </w:r>
      <w:r w:rsidR="005C024A">
        <w:rPr>
          <w:b/>
        </w:rPr>
        <w:t>3</w:t>
      </w:r>
      <w:r w:rsidR="00542738">
        <w:rPr>
          <w:b/>
          <w:bCs/>
        </w:rPr>
        <w:t>.0</w:t>
      </w:r>
      <w:r w:rsidR="00BC7A43">
        <w:rPr>
          <w:b/>
          <w:bCs/>
        </w:rPr>
        <w:t>8</w:t>
      </w:r>
      <w:r w:rsidR="00542738">
        <w:rPr>
          <w:b/>
          <w:bCs/>
        </w:rPr>
        <w:t>.</w:t>
      </w:r>
      <w:r w:rsidRPr="00147CCB">
        <w:rPr>
          <w:b/>
          <w:bCs/>
        </w:rPr>
        <w:t xml:space="preserve"> 202</w:t>
      </w:r>
      <w:r>
        <w:rPr>
          <w:b/>
          <w:bCs/>
        </w:rPr>
        <w:t>1</w:t>
      </w:r>
      <w:r w:rsidRPr="00147CCB">
        <w:rPr>
          <w:b/>
          <w:bCs/>
        </w:rPr>
        <w:t>r. do godz. 1</w:t>
      </w:r>
      <w:r>
        <w:rPr>
          <w:b/>
          <w:bCs/>
        </w:rPr>
        <w:t>1</w:t>
      </w:r>
      <w:r w:rsidRPr="00147CCB">
        <w:rPr>
          <w:b/>
          <w:bCs/>
        </w:rPr>
        <w:t>:00.</w:t>
      </w:r>
    </w:p>
    <w:p w14:paraId="1E9E2C89" w14:textId="77777777" w:rsidR="004C198A" w:rsidRPr="00BE6D6F" w:rsidRDefault="004C198A" w:rsidP="00CB21F0">
      <w:pPr>
        <w:numPr>
          <w:ilvl w:val="0"/>
          <w:numId w:val="57"/>
        </w:numPr>
        <w:ind w:left="284" w:hanging="284"/>
      </w:pPr>
      <w:r>
        <w:t>Otwarcie ofert jest jawne.</w:t>
      </w:r>
    </w:p>
    <w:p w14:paraId="40B21F86" w14:textId="77777777" w:rsidR="00361284" w:rsidRDefault="004C198A" w:rsidP="00CB21F0">
      <w:pPr>
        <w:numPr>
          <w:ilvl w:val="0"/>
          <w:numId w:val="57"/>
        </w:numPr>
        <w:ind w:left="284" w:hanging="284"/>
      </w:pPr>
      <w:r>
        <w:t>Bezpośrednio przed otwarciem ofert Zamawiający poda kwotę, jaką zamierza przeznaczyć na sfinansowanie zamówienia.</w:t>
      </w:r>
    </w:p>
    <w:p w14:paraId="39B85F0B" w14:textId="5021E9BD" w:rsidR="00BF103C" w:rsidRDefault="004C198A" w:rsidP="00CB21F0">
      <w:pPr>
        <w:numPr>
          <w:ilvl w:val="0"/>
          <w:numId w:val="57"/>
        </w:numPr>
        <w:ind w:left="284" w:hanging="284"/>
      </w:pPr>
      <w:r w:rsidRPr="00361284">
        <w:t xml:space="preserve">Niezwłocznie po otwarciu ofert Zamawiający opublikuje na platformie zakupowej pod adresem </w:t>
      </w:r>
      <w:hyperlink r:id="rId17" w:history="1">
        <w:r w:rsidR="00DC6155">
          <w:rPr>
            <w:rStyle w:val="Hipercze"/>
          </w:rPr>
          <w:t>Profil Nabywcy - Regionalne Centrum Krwiodawstwa i Krwiolecznictwa w Krakowie (platformazakupowa.pl)</w:t>
        </w:r>
      </w:hyperlink>
      <w:r w:rsidRPr="00361284">
        <w:t xml:space="preserve"> informacje o których mowa w art. </w:t>
      </w:r>
      <w:r w:rsidR="00361284">
        <w:t>222</w:t>
      </w:r>
      <w:r w:rsidRPr="00361284">
        <w:t xml:space="preserve"> ust. 5 ustawy.</w:t>
      </w:r>
    </w:p>
    <w:p w14:paraId="69840AC7" w14:textId="77777777" w:rsidR="00361284" w:rsidRPr="00EB12FD" w:rsidRDefault="00361284" w:rsidP="00361284">
      <w:pPr>
        <w:ind w:left="284"/>
        <w:rPr>
          <w:sz w:val="20"/>
          <w:szCs w:val="20"/>
        </w:rPr>
      </w:pPr>
    </w:p>
    <w:p w14:paraId="7664D0DD" w14:textId="42DA289A" w:rsidR="00A90D9C" w:rsidRPr="005E58AB" w:rsidRDefault="00737FA4" w:rsidP="00050D01">
      <w:pPr>
        <w:pStyle w:val="Tytu"/>
        <w:numPr>
          <w:ilvl w:val="0"/>
          <w:numId w:val="1"/>
        </w:numPr>
        <w:ind w:left="0" w:firstLine="0"/>
        <w:jc w:val="both"/>
        <w:rPr>
          <w:color w:val="7F7F7F"/>
          <w:sz w:val="24"/>
        </w:rPr>
      </w:pPr>
      <w:r>
        <w:rPr>
          <w:color w:val="7F7F7F"/>
          <w:sz w:val="24"/>
        </w:rPr>
        <w:t>WADI</w:t>
      </w:r>
      <w:r w:rsidR="00E66075">
        <w:rPr>
          <w:color w:val="7F7F7F"/>
          <w:sz w:val="24"/>
        </w:rPr>
        <w:t>UM</w:t>
      </w:r>
      <w:r>
        <w:rPr>
          <w:color w:val="7F7F7F"/>
          <w:sz w:val="24"/>
        </w:rPr>
        <w:t>,</w:t>
      </w:r>
      <w:r w:rsidR="00685455">
        <w:rPr>
          <w:color w:val="7F7F7F"/>
          <w:sz w:val="24"/>
        </w:rPr>
        <w:t xml:space="preserve"> ZABEZPIECZENIE NALEŻYTEGO WYKONANIA UMOWY,</w:t>
      </w:r>
      <w:r w:rsidR="00A90D9C">
        <w:rPr>
          <w:color w:val="7F7F7F"/>
          <w:sz w:val="24"/>
        </w:rPr>
        <w:t xml:space="preserve"> </w:t>
      </w:r>
      <w:r w:rsidR="007603A6">
        <w:rPr>
          <w:color w:val="7F7F7F"/>
          <w:sz w:val="24"/>
        </w:rPr>
        <w:t>OPIS SPOSOBU OBLICZENIA CENY</w:t>
      </w:r>
      <w:r>
        <w:rPr>
          <w:color w:val="7F7F7F"/>
          <w:sz w:val="24"/>
        </w:rPr>
        <w:t xml:space="preserve"> </w:t>
      </w:r>
    </w:p>
    <w:p w14:paraId="349F5FF6" w14:textId="651DC295" w:rsidR="00996D15" w:rsidRDefault="00996D15" w:rsidP="00140EA6">
      <w:pPr>
        <w:pStyle w:val="Tytu"/>
        <w:numPr>
          <w:ilvl w:val="0"/>
          <w:numId w:val="2"/>
        </w:numPr>
        <w:ind w:left="284" w:hanging="284"/>
        <w:jc w:val="both"/>
        <w:rPr>
          <w:b w:val="0"/>
          <w:bCs/>
          <w:sz w:val="18"/>
        </w:rPr>
      </w:pPr>
      <w:r>
        <w:rPr>
          <w:b w:val="0"/>
          <w:bCs/>
          <w:sz w:val="18"/>
        </w:rPr>
        <w:t>Zamawiający nie wymaga wniesienia wadium.</w:t>
      </w:r>
    </w:p>
    <w:p w14:paraId="53D49A8C" w14:textId="42092054" w:rsidR="007603A6" w:rsidRPr="00EA7BD3" w:rsidRDefault="00685455" w:rsidP="00140EA6">
      <w:pPr>
        <w:pStyle w:val="Tytu"/>
        <w:numPr>
          <w:ilvl w:val="0"/>
          <w:numId w:val="2"/>
        </w:numPr>
        <w:ind w:left="284" w:hanging="284"/>
        <w:jc w:val="both"/>
        <w:rPr>
          <w:b w:val="0"/>
          <w:bCs/>
          <w:sz w:val="18"/>
        </w:rPr>
      </w:pPr>
      <w:r>
        <w:rPr>
          <w:b w:val="0"/>
          <w:bCs/>
          <w:sz w:val="18"/>
        </w:rPr>
        <w:t xml:space="preserve">Zamawiający </w:t>
      </w:r>
      <w:r w:rsidR="00C352EB">
        <w:rPr>
          <w:b w:val="0"/>
          <w:bCs/>
          <w:sz w:val="18"/>
        </w:rPr>
        <w:t>nie wymaga wniesienia zabezpieczenia należytego wykonania umowy.</w:t>
      </w:r>
      <w:r w:rsidR="00E43CAE">
        <w:rPr>
          <w:b w:val="0"/>
          <w:bCs/>
          <w:sz w:val="18"/>
        </w:rPr>
        <w:t xml:space="preserve"> </w:t>
      </w:r>
    </w:p>
    <w:p w14:paraId="2B2F2B27" w14:textId="77777777" w:rsidR="00A35FF1" w:rsidRDefault="00A35FF1" w:rsidP="00E43CAE">
      <w:pPr>
        <w:pStyle w:val="Tytu"/>
        <w:numPr>
          <w:ilvl w:val="0"/>
          <w:numId w:val="2"/>
        </w:numPr>
        <w:ind w:left="284" w:hanging="284"/>
        <w:jc w:val="both"/>
        <w:rPr>
          <w:b w:val="0"/>
          <w:bCs/>
          <w:sz w:val="18"/>
        </w:rPr>
      </w:pPr>
      <w:r>
        <w:rPr>
          <w:b w:val="0"/>
          <w:bCs/>
          <w:sz w:val="18"/>
        </w:rPr>
        <w:t>Przy obliczaniu ceny należy uwzględnić następujące zasady:</w:t>
      </w:r>
    </w:p>
    <w:p w14:paraId="4B97508F" w14:textId="77777777" w:rsidR="008C0951" w:rsidRDefault="00887155" w:rsidP="00E630AC">
      <w:pPr>
        <w:pStyle w:val="Tytu"/>
        <w:numPr>
          <w:ilvl w:val="0"/>
          <w:numId w:val="27"/>
        </w:numPr>
        <w:ind w:left="709" w:hanging="425"/>
        <w:jc w:val="both"/>
        <w:rPr>
          <w:b w:val="0"/>
          <w:bCs/>
          <w:sz w:val="18"/>
        </w:rPr>
      </w:pPr>
      <w:r>
        <w:rPr>
          <w:b w:val="0"/>
          <w:bCs/>
          <w:sz w:val="18"/>
        </w:rPr>
        <w:t>Ilekroć w postanowieniach niniejszej Sekcji jest mowa o cenie</w:t>
      </w:r>
      <w:r w:rsidR="007603A6" w:rsidRPr="007603A6">
        <w:rPr>
          <w:b w:val="0"/>
          <w:bCs/>
          <w:sz w:val="18"/>
        </w:rPr>
        <w:t xml:space="preserve"> należy rozumieć cenę w rozumieniu art. 3 ust. 1 pkt 1 i ust. 2 ustawy z dnia 9 maja 2014 r. o informowaniu cenach towarów i usług (</w:t>
      </w:r>
      <w:r>
        <w:rPr>
          <w:b w:val="0"/>
          <w:bCs/>
          <w:sz w:val="18"/>
        </w:rPr>
        <w:t xml:space="preserve">tekst jedn. </w:t>
      </w:r>
      <w:r w:rsidR="007603A6" w:rsidRPr="007603A6">
        <w:rPr>
          <w:b w:val="0"/>
          <w:bCs/>
          <w:sz w:val="18"/>
        </w:rPr>
        <w:t>Dz. U. z 201</w:t>
      </w:r>
      <w:r>
        <w:rPr>
          <w:b w:val="0"/>
          <w:bCs/>
          <w:sz w:val="18"/>
        </w:rPr>
        <w:t>9</w:t>
      </w:r>
      <w:r w:rsidR="007603A6" w:rsidRPr="007603A6">
        <w:rPr>
          <w:b w:val="0"/>
          <w:bCs/>
          <w:sz w:val="18"/>
        </w:rPr>
        <w:t xml:space="preserve"> r., poz. </w:t>
      </w:r>
      <w:r>
        <w:rPr>
          <w:b w:val="0"/>
          <w:bCs/>
          <w:sz w:val="18"/>
        </w:rPr>
        <w:t>178</w:t>
      </w:r>
      <w:r w:rsidR="007603A6" w:rsidRPr="007603A6">
        <w:rPr>
          <w:b w:val="0"/>
          <w:bCs/>
          <w:sz w:val="18"/>
        </w:rPr>
        <w:t>).</w:t>
      </w:r>
    </w:p>
    <w:p w14:paraId="06FA4C2E" w14:textId="77777777" w:rsidR="008C0951" w:rsidRDefault="007603A6" w:rsidP="00E630AC">
      <w:pPr>
        <w:pStyle w:val="Tytu"/>
        <w:numPr>
          <w:ilvl w:val="0"/>
          <w:numId w:val="27"/>
        </w:numPr>
        <w:ind w:left="709" w:hanging="425"/>
        <w:jc w:val="both"/>
        <w:rPr>
          <w:b w:val="0"/>
          <w:bCs/>
          <w:sz w:val="18"/>
        </w:rPr>
      </w:pPr>
      <w:r w:rsidRPr="008C0951">
        <w:rPr>
          <w:b w:val="0"/>
          <w:bCs/>
          <w:sz w:val="18"/>
        </w:rPr>
        <w:t>Zamawiający nie przewiduje rozliczeń w walutach obcych. Rozliczenia między Zamawiającym a Wykonawcą prowadzone będą wyłącznie w walucie polskiej, tzn. w złotych polskich (PLN). Cenę oferty podaje się z zaokrągleniem do jednego grosza, zgodnie z polskim systemem płatniczym. Zaokrąglenia cen w złotych należy dokonać do dwóch miejsc po przecinku według zasady: końcówki poniżej 0,5 grosza pomniejsza się, a końcówki równe i powyżej 0,5 grosza zaokrągla się do 1 grosza.</w:t>
      </w:r>
    </w:p>
    <w:p w14:paraId="4B49261A" w14:textId="77777777" w:rsidR="008C0951" w:rsidRDefault="007603A6" w:rsidP="00E630AC">
      <w:pPr>
        <w:pStyle w:val="Tytu"/>
        <w:numPr>
          <w:ilvl w:val="0"/>
          <w:numId w:val="27"/>
        </w:numPr>
        <w:ind w:left="709" w:hanging="425"/>
        <w:jc w:val="both"/>
        <w:rPr>
          <w:b w:val="0"/>
          <w:bCs/>
          <w:sz w:val="18"/>
        </w:rPr>
      </w:pPr>
      <w:r w:rsidRPr="008C0951">
        <w:rPr>
          <w:b w:val="0"/>
          <w:bCs/>
          <w:sz w:val="18"/>
        </w:rPr>
        <w:t>Podatek VAT należy naliczyć zgodnie z obowiązującymi przepisami o podatku od towarów i usług. Cenę oferty należy przedstawić jako cenę brutto zawierającą podatek od towarów i usług (VAT) w należnej wysokości.</w:t>
      </w:r>
    </w:p>
    <w:p w14:paraId="50477F6C" w14:textId="23749707" w:rsidR="008C0951" w:rsidRDefault="007603A6" w:rsidP="00E630AC">
      <w:pPr>
        <w:pStyle w:val="Tytu"/>
        <w:numPr>
          <w:ilvl w:val="0"/>
          <w:numId w:val="27"/>
        </w:numPr>
        <w:ind w:left="709" w:hanging="425"/>
        <w:jc w:val="both"/>
        <w:rPr>
          <w:b w:val="0"/>
          <w:bCs/>
          <w:sz w:val="18"/>
        </w:rPr>
      </w:pPr>
      <w:r w:rsidRPr="008C0951">
        <w:rPr>
          <w:b w:val="0"/>
          <w:bCs/>
          <w:sz w:val="18"/>
        </w:rPr>
        <w:t>Sposób zapłaty i rozliczenia za realizację niniejszego zamówienia, określone zostały w Istotnych Postanowieniach Umowy (</w:t>
      </w:r>
      <w:r w:rsidR="00146182">
        <w:rPr>
          <w:b w:val="0"/>
          <w:bCs/>
          <w:sz w:val="18"/>
        </w:rPr>
        <w:t>Z</w:t>
      </w:r>
      <w:r w:rsidR="00A75EAE">
        <w:rPr>
          <w:b w:val="0"/>
          <w:bCs/>
          <w:sz w:val="18"/>
        </w:rPr>
        <w:t>a</w:t>
      </w:r>
      <w:r w:rsidRPr="008C0951">
        <w:rPr>
          <w:b w:val="0"/>
          <w:bCs/>
          <w:sz w:val="18"/>
        </w:rPr>
        <w:t>ł</w:t>
      </w:r>
      <w:r w:rsidR="00A75EAE">
        <w:rPr>
          <w:b w:val="0"/>
          <w:bCs/>
          <w:sz w:val="18"/>
        </w:rPr>
        <w:t>ą</w:t>
      </w:r>
      <w:r w:rsidRPr="008C0951">
        <w:rPr>
          <w:b w:val="0"/>
          <w:bCs/>
          <w:sz w:val="18"/>
        </w:rPr>
        <w:t>cznik nr</w:t>
      </w:r>
      <w:r w:rsidR="0095692E" w:rsidRPr="008C0951">
        <w:rPr>
          <w:b w:val="0"/>
          <w:bCs/>
          <w:sz w:val="18"/>
        </w:rPr>
        <w:t xml:space="preserve"> 1</w:t>
      </w:r>
      <w:r w:rsidRPr="008C0951">
        <w:rPr>
          <w:b w:val="0"/>
          <w:bCs/>
          <w:sz w:val="18"/>
        </w:rPr>
        <w:t xml:space="preserve"> do SWZ).</w:t>
      </w:r>
    </w:p>
    <w:p w14:paraId="61F0331D" w14:textId="77777777" w:rsidR="0095692E" w:rsidRPr="008C0951" w:rsidRDefault="007603A6" w:rsidP="00E630AC">
      <w:pPr>
        <w:pStyle w:val="Tytu"/>
        <w:numPr>
          <w:ilvl w:val="0"/>
          <w:numId w:val="27"/>
        </w:numPr>
        <w:ind w:left="709" w:hanging="425"/>
        <w:jc w:val="both"/>
        <w:rPr>
          <w:b w:val="0"/>
          <w:bCs/>
          <w:sz w:val="18"/>
        </w:rPr>
      </w:pPr>
      <w:r w:rsidRPr="008C0951">
        <w:rPr>
          <w:b w:val="0"/>
          <w:bCs/>
          <w:sz w:val="18"/>
        </w:rPr>
        <w:t xml:space="preserve">Zaoferowana cena ofertowa brutto winna uwzględniać wszystkie koszty, należne podatki i opłaty związane z wykonaniem przedmiotu zamówienia na warunkach określonych w specyfikacji istotnych warunków zamówienia, w szczególności Istotnych Postanowień Umowy. </w:t>
      </w:r>
    </w:p>
    <w:p w14:paraId="56E5DA6B" w14:textId="74724EE8" w:rsidR="0095692E" w:rsidRDefault="007603A6" w:rsidP="001A68DE">
      <w:pPr>
        <w:pStyle w:val="Tytu"/>
        <w:numPr>
          <w:ilvl w:val="0"/>
          <w:numId w:val="2"/>
        </w:numPr>
        <w:ind w:left="284" w:hanging="284"/>
        <w:jc w:val="both"/>
        <w:rPr>
          <w:b w:val="0"/>
          <w:bCs/>
          <w:sz w:val="18"/>
        </w:rPr>
      </w:pPr>
      <w:r w:rsidRPr="0095692E">
        <w:rPr>
          <w:b w:val="0"/>
          <w:bCs/>
          <w:sz w:val="18"/>
        </w:rPr>
        <w:t xml:space="preserve">Zgodnie z </w:t>
      </w:r>
      <w:r w:rsidR="001A68DE">
        <w:rPr>
          <w:b w:val="0"/>
          <w:bCs/>
          <w:sz w:val="18"/>
        </w:rPr>
        <w:t xml:space="preserve">art. </w:t>
      </w:r>
      <w:r w:rsidR="00EB0D78">
        <w:rPr>
          <w:b w:val="0"/>
          <w:bCs/>
          <w:sz w:val="18"/>
        </w:rPr>
        <w:t>225 ustawy</w:t>
      </w:r>
      <w:r w:rsidRPr="0095692E">
        <w:rPr>
          <w:b w:val="0"/>
          <w:bCs/>
          <w:sz w:val="18"/>
        </w:rPr>
        <w:t>, 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4AF91084" w14:textId="1AD220BD" w:rsidR="00B677B6" w:rsidRDefault="007603A6" w:rsidP="001A68DE">
      <w:pPr>
        <w:pStyle w:val="Tytu"/>
        <w:numPr>
          <w:ilvl w:val="0"/>
          <w:numId w:val="2"/>
        </w:numPr>
        <w:ind w:left="284" w:hanging="284"/>
        <w:jc w:val="both"/>
        <w:rPr>
          <w:b w:val="0"/>
          <w:bCs/>
          <w:sz w:val="18"/>
        </w:rPr>
      </w:pPr>
      <w:r w:rsidRPr="0095692E">
        <w:rPr>
          <w:b w:val="0"/>
          <w:bCs/>
          <w:sz w:val="18"/>
        </w:rPr>
        <w:t xml:space="preserve">Jeżeli wybór oferty będzie prowadzić do powstania u zamawiającego obowiązku podatkowego w zakresie podatku VAT należy wskazać nazwę (rodzaj) towaru lub usługi, których dostawa lub świadczenie będzie prowadzić do jego powstania, oraz wskazać ich wartość bez kwoty podatku. Zamawiający w celu oceny takiej oferty doliczy do przedstawionej w niej ceny podatek od towarów i usług, który miałby obowiązek rozliczyć zgodnie z tymi przepisami. </w:t>
      </w:r>
      <w:r w:rsidR="00B677B6" w:rsidRPr="0095692E">
        <w:rPr>
          <w:b w:val="0"/>
          <w:bCs/>
          <w:sz w:val="18"/>
        </w:rPr>
        <w:t>Zamawiający jest zarejestrowany dla potrzeb transakcji wewnątrzwspólnotowych i posiada NIP P</w:t>
      </w:r>
      <w:r w:rsidR="002F7162" w:rsidRPr="0095692E">
        <w:rPr>
          <w:b w:val="0"/>
          <w:bCs/>
          <w:sz w:val="18"/>
        </w:rPr>
        <w:t>L678-27-26-055.</w:t>
      </w:r>
    </w:p>
    <w:p w14:paraId="0A3EC54F" w14:textId="1BCDA5A6" w:rsidR="00141DC6" w:rsidRDefault="00141DC6" w:rsidP="001A68DE">
      <w:pPr>
        <w:pStyle w:val="Tytu"/>
        <w:numPr>
          <w:ilvl w:val="0"/>
          <w:numId w:val="2"/>
        </w:numPr>
        <w:ind w:left="284" w:hanging="284"/>
        <w:jc w:val="both"/>
        <w:rPr>
          <w:b w:val="0"/>
          <w:bCs/>
          <w:sz w:val="18"/>
        </w:rPr>
      </w:pPr>
      <w:r>
        <w:rPr>
          <w:b w:val="0"/>
          <w:bCs/>
          <w:sz w:val="18"/>
        </w:rPr>
        <w:lastRenderedPageBreak/>
        <w:t>Wykonawca, w okolicznościach wskazanych w pkt. 21 powyżej zobowiązany jest:</w:t>
      </w:r>
    </w:p>
    <w:p w14:paraId="02349946" w14:textId="5411EF1A" w:rsidR="00141DC6" w:rsidRDefault="00141DC6" w:rsidP="00CB21F0">
      <w:pPr>
        <w:pStyle w:val="Tytu"/>
        <w:numPr>
          <w:ilvl w:val="0"/>
          <w:numId w:val="56"/>
        </w:numPr>
        <w:ind w:left="709" w:hanging="425"/>
        <w:jc w:val="both"/>
        <w:rPr>
          <w:b w:val="0"/>
          <w:bCs/>
          <w:sz w:val="18"/>
        </w:rPr>
      </w:pPr>
      <w:r>
        <w:rPr>
          <w:b w:val="0"/>
          <w:bCs/>
          <w:sz w:val="18"/>
        </w:rPr>
        <w:t>Poinformować Zamawiając</w:t>
      </w:r>
      <w:r w:rsidR="00C26A90">
        <w:rPr>
          <w:b w:val="0"/>
          <w:bCs/>
          <w:sz w:val="18"/>
        </w:rPr>
        <w:t>ego, że wybór jego oferty będzie prowadził do powstania u Zamawiającego obowiązku podatkowego.</w:t>
      </w:r>
    </w:p>
    <w:p w14:paraId="4F0EACE2" w14:textId="32D9ED33" w:rsidR="00C26A90" w:rsidRDefault="00C26A90" w:rsidP="00CB21F0">
      <w:pPr>
        <w:pStyle w:val="Tytu"/>
        <w:numPr>
          <w:ilvl w:val="0"/>
          <w:numId w:val="56"/>
        </w:numPr>
        <w:ind w:left="709" w:hanging="425"/>
        <w:jc w:val="both"/>
        <w:rPr>
          <w:b w:val="0"/>
          <w:bCs/>
          <w:sz w:val="18"/>
        </w:rPr>
      </w:pPr>
      <w:r>
        <w:rPr>
          <w:b w:val="0"/>
          <w:bCs/>
          <w:sz w:val="18"/>
        </w:rPr>
        <w:t>Wskazać nazwę towaru lub usługi, których dostawa lub świadczenie będą prowadziły do powstania obowiązku podatkowego.</w:t>
      </w:r>
    </w:p>
    <w:p w14:paraId="6D6D7D24" w14:textId="740BF84F" w:rsidR="00C26A90" w:rsidRDefault="00C26A90" w:rsidP="00CB21F0">
      <w:pPr>
        <w:pStyle w:val="Tytu"/>
        <w:numPr>
          <w:ilvl w:val="0"/>
          <w:numId w:val="56"/>
        </w:numPr>
        <w:ind w:left="709" w:hanging="425"/>
        <w:jc w:val="both"/>
        <w:rPr>
          <w:b w:val="0"/>
          <w:bCs/>
          <w:sz w:val="18"/>
        </w:rPr>
      </w:pPr>
      <w:r>
        <w:rPr>
          <w:b w:val="0"/>
          <w:bCs/>
          <w:sz w:val="18"/>
        </w:rPr>
        <w:t xml:space="preserve">Wskazać </w:t>
      </w:r>
      <w:r w:rsidR="00AF1B4F">
        <w:rPr>
          <w:b w:val="0"/>
          <w:bCs/>
          <w:sz w:val="18"/>
        </w:rPr>
        <w:t xml:space="preserve">bez kwoty podatku wartość </w:t>
      </w:r>
      <w:r>
        <w:rPr>
          <w:b w:val="0"/>
          <w:bCs/>
          <w:sz w:val="18"/>
        </w:rPr>
        <w:t>towaru lub usługi objęte</w:t>
      </w:r>
      <w:r w:rsidR="00AF1B4F">
        <w:rPr>
          <w:b w:val="0"/>
          <w:bCs/>
          <w:sz w:val="18"/>
        </w:rPr>
        <w:t>go obowiązkiem podatkowym Zamawiającego.</w:t>
      </w:r>
    </w:p>
    <w:p w14:paraId="0A41D97A" w14:textId="37496FEE" w:rsidR="00AF1B4F" w:rsidRPr="0095692E" w:rsidRDefault="00AF1B4F" w:rsidP="00CB21F0">
      <w:pPr>
        <w:pStyle w:val="Tytu"/>
        <w:numPr>
          <w:ilvl w:val="0"/>
          <w:numId w:val="56"/>
        </w:numPr>
        <w:ind w:left="709" w:hanging="425"/>
        <w:jc w:val="both"/>
        <w:rPr>
          <w:b w:val="0"/>
          <w:bCs/>
          <w:sz w:val="18"/>
        </w:rPr>
      </w:pPr>
      <w:r>
        <w:rPr>
          <w:b w:val="0"/>
          <w:bCs/>
          <w:sz w:val="18"/>
        </w:rPr>
        <w:t>Wskazać stawki podatku od towarów i usług VAT, która zgodnie z jego wiedzą będzie miała zastosowanie.</w:t>
      </w:r>
    </w:p>
    <w:p w14:paraId="61532743" w14:textId="77777777" w:rsidR="009F4C44" w:rsidRPr="00EB12FD" w:rsidRDefault="009F4C44" w:rsidP="003F7311">
      <w:pPr>
        <w:rPr>
          <w:sz w:val="20"/>
          <w:szCs w:val="20"/>
        </w:rPr>
      </w:pPr>
    </w:p>
    <w:p w14:paraId="4E162A87" w14:textId="77777777" w:rsidR="00A44327" w:rsidRDefault="00CA26A2" w:rsidP="00EC4CE4">
      <w:pPr>
        <w:pStyle w:val="Tytu"/>
        <w:numPr>
          <w:ilvl w:val="0"/>
          <w:numId w:val="1"/>
        </w:numPr>
        <w:ind w:left="142" w:hanging="142"/>
        <w:jc w:val="both"/>
        <w:rPr>
          <w:color w:val="7F7F7F"/>
          <w:sz w:val="24"/>
        </w:rPr>
      </w:pPr>
      <w:r>
        <w:rPr>
          <w:color w:val="7F7F7F"/>
          <w:sz w:val="24"/>
        </w:rPr>
        <w:t>KRYTERIA OCENY OFERT</w:t>
      </w:r>
    </w:p>
    <w:p w14:paraId="436A5A2E" w14:textId="77777777" w:rsidR="002B7A50" w:rsidRPr="002B7A50" w:rsidRDefault="002B7A50" w:rsidP="008A2944">
      <w:pPr>
        <w:pStyle w:val="Akapitzlist"/>
        <w:numPr>
          <w:ilvl w:val="0"/>
          <w:numId w:val="4"/>
        </w:numPr>
        <w:spacing w:after="160" w:line="259" w:lineRule="auto"/>
        <w:ind w:left="284" w:hanging="284"/>
        <w:rPr>
          <w:rFonts w:ascii="Franklin Gothic Book" w:hAnsi="Franklin Gothic Book"/>
          <w:sz w:val="18"/>
          <w:szCs w:val="18"/>
        </w:rPr>
      </w:pPr>
      <w:r w:rsidRPr="002B7A50">
        <w:rPr>
          <w:rFonts w:ascii="Franklin Gothic Book" w:hAnsi="Franklin Gothic Book"/>
          <w:sz w:val="18"/>
          <w:szCs w:val="18"/>
        </w:rPr>
        <w:t xml:space="preserve">Oferty zostaną ocenione przez Zamawiającego w oparciu o następujące kryteria i ich znaczenie: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946"/>
        <w:gridCol w:w="1407"/>
        <w:gridCol w:w="6097"/>
      </w:tblGrid>
      <w:tr w:rsidR="00AC7A81" w:rsidRPr="0012016C" w14:paraId="3FCBDC1E" w14:textId="77777777" w:rsidTr="00AC7A81">
        <w:tc>
          <w:tcPr>
            <w:tcW w:w="455" w:type="dxa"/>
            <w:shd w:val="clear" w:color="auto" w:fill="auto"/>
            <w:vAlign w:val="center"/>
          </w:tcPr>
          <w:p w14:paraId="62126815" w14:textId="1637936F"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Lp.</w:t>
            </w:r>
          </w:p>
        </w:tc>
        <w:tc>
          <w:tcPr>
            <w:tcW w:w="1946" w:type="dxa"/>
            <w:shd w:val="clear" w:color="auto" w:fill="auto"/>
            <w:vAlign w:val="center"/>
          </w:tcPr>
          <w:p w14:paraId="772FD181" w14:textId="7816198F"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Kryterium</w:t>
            </w:r>
          </w:p>
        </w:tc>
        <w:tc>
          <w:tcPr>
            <w:tcW w:w="1407" w:type="dxa"/>
            <w:shd w:val="clear" w:color="auto" w:fill="auto"/>
            <w:vAlign w:val="center"/>
          </w:tcPr>
          <w:p w14:paraId="008546F1" w14:textId="5527305C"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Waga kryterium</w:t>
            </w:r>
          </w:p>
        </w:tc>
        <w:tc>
          <w:tcPr>
            <w:tcW w:w="6097" w:type="dxa"/>
            <w:shd w:val="clear" w:color="auto" w:fill="auto"/>
            <w:vAlign w:val="center"/>
          </w:tcPr>
          <w:p w14:paraId="13FF2F72" w14:textId="0494DE37"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Zasady oceny</w:t>
            </w:r>
          </w:p>
        </w:tc>
      </w:tr>
      <w:tr w:rsidR="00AC7A81" w:rsidRPr="0012016C" w14:paraId="0FD40B33" w14:textId="77777777" w:rsidTr="00AC7A81">
        <w:tc>
          <w:tcPr>
            <w:tcW w:w="455" w:type="dxa"/>
            <w:shd w:val="clear" w:color="auto" w:fill="auto"/>
            <w:vAlign w:val="center"/>
          </w:tcPr>
          <w:p w14:paraId="0AC8369E" w14:textId="2E4E4BF0"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1</w:t>
            </w:r>
          </w:p>
        </w:tc>
        <w:tc>
          <w:tcPr>
            <w:tcW w:w="1946" w:type="dxa"/>
            <w:shd w:val="clear" w:color="auto" w:fill="auto"/>
            <w:vAlign w:val="center"/>
          </w:tcPr>
          <w:p w14:paraId="3DE400BF" w14:textId="580C7532" w:rsidR="00AC7A81" w:rsidRPr="0012016C" w:rsidRDefault="00AC7A81" w:rsidP="00AC7A81">
            <w:pPr>
              <w:pStyle w:val="Akapitzlist"/>
              <w:ind w:left="0"/>
              <w:rPr>
                <w:rFonts w:ascii="Franklin Gothic Book" w:hAnsi="Franklin Gothic Book"/>
                <w:sz w:val="18"/>
                <w:szCs w:val="18"/>
              </w:rPr>
            </w:pPr>
            <w:r w:rsidRPr="0012016C">
              <w:rPr>
                <w:rFonts w:ascii="Franklin Gothic Book" w:hAnsi="Franklin Gothic Book"/>
                <w:sz w:val="18"/>
                <w:szCs w:val="18"/>
              </w:rPr>
              <w:t>Cena (C)</w:t>
            </w:r>
          </w:p>
        </w:tc>
        <w:tc>
          <w:tcPr>
            <w:tcW w:w="1407" w:type="dxa"/>
            <w:shd w:val="clear" w:color="auto" w:fill="auto"/>
            <w:vAlign w:val="center"/>
          </w:tcPr>
          <w:p w14:paraId="6EFD85D0" w14:textId="1A3318CA" w:rsidR="00AC7A81" w:rsidRPr="0012016C" w:rsidRDefault="00AC7A81" w:rsidP="00AC7A81">
            <w:pPr>
              <w:pStyle w:val="Akapitzlist"/>
              <w:ind w:left="0"/>
              <w:jc w:val="center"/>
              <w:rPr>
                <w:rFonts w:ascii="Franklin Gothic Book" w:hAnsi="Franklin Gothic Book"/>
                <w:sz w:val="18"/>
                <w:szCs w:val="18"/>
              </w:rPr>
            </w:pPr>
            <w:r>
              <w:rPr>
                <w:rFonts w:ascii="Franklin Gothic Book" w:hAnsi="Franklin Gothic Book"/>
                <w:sz w:val="18"/>
                <w:szCs w:val="18"/>
              </w:rPr>
              <w:t>60</w:t>
            </w:r>
            <w:r w:rsidRPr="0012016C">
              <w:rPr>
                <w:rFonts w:ascii="Franklin Gothic Book" w:hAnsi="Franklin Gothic Book"/>
                <w:sz w:val="18"/>
                <w:szCs w:val="18"/>
              </w:rPr>
              <w:t>%</w:t>
            </w:r>
          </w:p>
        </w:tc>
        <w:tc>
          <w:tcPr>
            <w:tcW w:w="6097" w:type="dxa"/>
            <w:shd w:val="clear" w:color="auto" w:fill="auto"/>
            <w:vAlign w:val="center"/>
          </w:tcPr>
          <w:p w14:paraId="0F036205" w14:textId="10D99248" w:rsidR="00AC7A81" w:rsidRPr="0012016C" w:rsidRDefault="00AC7A81" w:rsidP="00AC7A81">
            <w:pPr>
              <w:pStyle w:val="Akapitzlist"/>
              <w:ind w:left="0"/>
              <w:rPr>
                <w:rFonts w:ascii="Franklin Gothic Book" w:hAnsi="Franklin Gothic Book"/>
                <w:sz w:val="18"/>
                <w:szCs w:val="18"/>
              </w:rPr>
            </w:pPr>
            <w:r w:rsidRPr="0012016C">
              <w:rPr>
                <w:rFonts w:ascii="Franklin Gothic Book" w:hAnsi="Franklin Gothic Book"/>
                <w:sz w:val="18"/>
                <w:szCs w:val="18"/>
              </w:rPr>
              <w:t>(najniższa cena zaoferowana/cena badanej oferty) x</w:t>
            </w:r>
            <w:r>
              <w:rPr>
                <w:rFonts w:ascii="Franklin Gothic Book" w:hAnsi="Franklin Gothic Book"/>
                <w:sz w:val="18"/>
                <w:szCs w:val="18"/>
              </w:rPr>
              <w:t xml:space="preserve"> </w:t>
            </w:r>
            <w:r w:rsidRPr="0012016C">
              <w:rPr>
                <w:rFonts w:ascii="Franklin Gothic Book" w:hAnsi="Franklin Gothic Book"/>
                <w:sz w:val="18"/>
                <w:szCs w:val="18"/>
              </w:rPr>
              <w:t>10 x waga</w:t>
            </w:r>
            <w:r>
              <w:rPr>
                <w:rFonts w:ascii="Franklin Gothic Book" w:hAnsi="Franklin Gothic Book"/>
                <w:sz w:val="18"/>
                <w:szCs w:val="18"/>
              </w:rPr>
              <w:t>.</w:t>
            </w:r>
          </w:p>
        </w:tc>
      </w:tr>
      <w:tr w:rsidR="00AC7A81" w:rsidRPr="0012016C" w14:paraId="4502A1F8" w14:textId="77777777" w:rsidTr="00AC7A81">
        <w:tc>
          <w:tcPr>
            <w:tcW w:w="455" w:type="dxa"/>
            <w:shd w:val="clear" w:color="auto" w:fill="auto"/>
            <w:vAlign w:val="center"/>
          </w:tcPr>
          <w:p w14:paraId="6EF42842" w14:textId="445FDD04"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2</w:t>
            </w:r>
          </w:p>
        </w:tc>
        <w:tc>
          <w:tcPr>
            <w:tcW w:w="1946" w:type="dxa"/>
            <w:shd w:val="clear" w:color="auto" w:fill="auto"/>
            <w:vAlign w:val="center"/>
          </w:tcPr>
          <w:p w14:paraId="27B94D3C" w14:textId="757AE7A9" w:rsidR="00AC7A81" w:rsidRDefault="00274F11" w:rsidP="00AC7A81">
            <w:pPr>
              <w:pStyle w:val="Akapitzlist"/>
              <w:ind w:left="0"/>
              <w:rPr>
                <w:rFonts w:ascii="Franklin Gothic Book" w:hAnsi="Franklin Gothic Book"/>
                <w:sz w:val="18"/>
                <w:szCs w:val="18"/>
              </w:rPr>
            </w:pPr>
            <w:r>
              <w:rPr>
                <w:rFonts w:ascii="Franklin Gothic Book" w:hAnsi="Franklin Gothic Book"/>
                <w:sz w:val="18"/>
                <w:szCs w:val="18"/>
              </w:rPr>
              <w:t xml:space="preserve">Termin </w:t>
            </w:r>
            <w:r w:rsidR="000C0C4C">
              <w:rPr>
                <w:rFonts w:ascii="Franklin Gothic Book" w:hAnsi="Franklin Gothic Book"/>
                <w:sz w:val="18"/>
                <w:szCs w:val="18"/>
              </w:rPr>
              <w:t>realizacji zamówienia</w:t>
            </w:r>
          </w:p>
        </w:tc>
        <w:tc>
          <w:tcPr>
            <w:tcW w:w="1407" w:type="dxa"/>
            <w:shd w:val="clear" w:color="auto" w:fill="auto"/>
            <w:vAlign w:val="center"/>
          </w:tcPr>
          <w:p w14:paraId="0AD4C7F3" w14:textId="7A8CCCD3" w:rsidR="00AC7A81" w:rsidRDefault="00274F11" w:rsidP="00AC7A81">
            <w:pPr>
              <w:pStyle w:val="Akapitzlist"/>
              <w:ind w:left="0"/>
              <w:jc w:val="center"/>
              <w:rPr>
                <w:rFonts w:ascii="Franklin Gothic Book" w:hAnsi="Franklin Gothic Book"/>
                <w:sz w:val="18"/>
                <w:szCs w:val="18"/>
              </w:rPr>
            </w:pPr>
            <w:r>
              <w:rPr>
                <w:rFonts w:ascii="Franklin Gothic Book" w:hAnsi="Franklin Gothic Book"/>
                <w:sz w:val="18"/>
                <w:szCs w:val="18"/>
              </w:rPr>
              <w:t>4</w:t>
            </w:r>
            <w:r w:rsidR="00AE2050">
              <w:rPr>
                <w:rFonts w:ascii="Franklin Gothic Book" w:hAnsi="Franklin Gothic Book"/>
                <w:sz w:val="18"/>
                <w:szCs w:val="18"/>
              </w:rPr>
              <w:t>0</w:t>
            </w:r>
            <w:r w:rsidR="00AC7A81" w:rsidRPr="0012016C">
              <w:rPr>
                <w:rFonts w:ascii="Franklin Gothic Book" w:hAnsi="Franklin Gothic Book"/>
                <w:sz w:val="18"/>
                <w:szCs w:val="18"/>
              </w:rPr>
              <w:t>%</w:t>
            </w:r>
          </w:p>
        </w:tc>
        <w:tc>
          <w:tcPr>
            <w:tcW w:w="6097" w:type="dxa"/>
            <w:shd w:val="clear" w:color="auto" w:fill="auto"/>
            <w:vAlign w:val="center"/>
          </w:tcPr>
          <w:p w14:paraId="4B5E86CF" w14:textId="77777777" w:rsidR="00274F11" w:rsidRDefault="00274F11" w:rsidP="00274F11">
            <w:pPr>
              <w:pStyle w:val="Akapitzlist"/>
              <w:ind w:left="0"/>
              <w:rPr>
                <w:rFonts w:ascii="Franklin Gothic Book" w:hAnsi="Franklin Gothic Book"/>
                <w:sz w:val="18"/>
                <w:szCs w:val="18"/>
              </w:rPr>
            </w:pPr>
            <w:r>
              <w:rPr>
                <w:rFonts w:ascii="Franklin Gothic Book" w:hAnsi="Franklin Gothic Book"/>
                <w:sz w:val="18"/>
                <w:szCs w:val="18"/>
              </w:rPr>
              <w:t>Ocenie podlega zadeklarowany termin realizacji przedmiotu umowy od złożenia zamówienia:</w:t>
            </w:r>
          </w:p>
          <w:p w14:paraId="6B194F43" w14:textId="071631CA" w:rsidR="00AC7A81" w:rsidRDefault="00274F11" w:rsidP="00274F11">
            <w:pPr>
              <w:pStyle w:val="Akapitzlist"/>
              <w:ind w:left="0"/>
              <w:rPr>
                <w:rFonts w:ascii="Franklin Gothic Book" w:hAnsi="Franklin Gothic Book"/>
                <w:sz w:val="18"/>
                <w:szCs w:val="18"/>
              </w:rPr>
            </w:pPr>
            <w:r>
              <w:rPr>
                <w:rFonts w:ascii="Franklin Gothic Book" w:hAnsi="Franklin Gothic Book"/>
                <w:sz w:val="18"/>
                <w:szCs w:val="18"/>
              </w:rPr>
              <w:t xml:space="preserve">Zamawiający przypisał następujące wartości punktowe do zdefiniowanych terminów </w:t>
            </w:r>
            <w:r w:rsidRPr="00EF331B">
              <w:rPr>
                <w:rFonts w:ascii="Franklin Gothic Book" w:hAnsi="Franklin Gothic Book"/>
                <w:sz w:val="18"/>
                <w:szCs w:val="18"/>
              </w:rPr>
              <w:t>realizacji dostaw</w:t>
            </w:r>
            <w:r w:rsidR="000C0C4C">
              <w:rPr>
                <w:rFonts w:ascii="Franklin Gothic Book" w:hAnsi="Franklin Gothic Book"/>
                <w:sz w:val="18"/>
                <w:szCs w:val="18"/>
              </w:rPr>
              <w:t>y</w:t>
            </w:r>
            <w:r>
              <w:rPr>
                <w:rFonts w:ascii="Franklin Gothic Book" w:hAnsi="Franklin Gothic Book"/>
                <w:sz w:val="18"/>
                <w:szCs w:val="18"/>
              </w:rPr>
              <w:t>:</w:t>
            </w:r>
            <w:r w:rsidRPr="00EF331B">
              <w:rPr>
                <w:rFonts w:ascii="Franklin Gothic Book" w:hAnsi="Franklin Gothic Book"/>
                <w:sz w:val="18"/>
                <w:szCs w:val="18"/>
              </w:rPr>
              <w:t xml:space="preserve"> </w:t>
            </w:r>
            <w:r w:rsidR="003A29B8">
              <w:rPr>
                <w:rFonts w:ascii="Franklin Gothic Book" w:hAnsi="Franklin Gothic Book"/>
                <w:sz w:val="18"/>
                <w:szCs w:val="18"/>
              </w:rPr>
              <w:t>10</w:t>
            </w:r>
            <w:r>
              <w:rPr>
                <w:rFonts w:ascii="Franklin Gothic Book" w:hAnsi="Franklin Gothic Book"/>
                <w:sz w:val="18"/>
                <w:szCs w:val="18"/>
              </w:rPr>
              <w:t xml:space="preserve"> dni kalendarzowych - </w:t>
            </w:r>
            <w:r w:rsidR="003A29B8">
              <w:rPr>
                <w:rFonts w:ascii="Franklin Gothic Book" w:hAnsi="Franklin Gothic Book"/>
                <w:sz w:val="18"/>
                <w:szCs w:val="18"/>
              </w:rPr>
              <w:t>4</w:t>
            </w:r>
            <w:r>
              <w:rPr>
                <w:rFonts w:ascii="Franklin Gothic Book" w:hAnsi="Franklin Gothic Book"/>
                <w:sz w:val="18"/>
                <w:szCs w:val="18"/>
              </w:rPr>
              <w:t xml:space="preserve"> punkt</w:t>
            </w:r>
            <w:r w:rsidR="003A29B8">
              <w:rPr>
                <w:rFonts w:ascii="Franklin Gothic Book" w:hAnsi="Franklin Gothic Book"/>
                <w:sz w:val="18"/>
                <w:szCs w:val="18"/>
              </w:rPr>
              <w:t>y</w:t>
            </w:r>
            <w:r>
              <w:rPr>
                <w:rFonts w:ascii="Franklin Gothic Book" w:hAnsi="Franklin Gothic Book"/>
                <w:sz w:val="18"/>
                <w:szCs w:val="18"/>
              </w:rPr>
              <w:t xml:space="preserve">; </w:t>
            </w:r>
            <w:r w:rsidR="003A29B8">
              <w:rPr>
                <w:rFonts w:ascii="Franklin Gothic Book" w:hAnsi="Franklin Gothic Book"/>
                <w:sz w:val="18"/>
                <w:szCs w:val="18"/>
              </w:rPr>
              <w:t>15</w:t>
            </w:r>
            <w:r w:rsidRPr="00EF331B">
              <w:rPr>
                <w:rFonts w:ascii="Franklin Gothic Book" w:hAnsi="Franklin Gothic Book"/>
                <w:sz w:val="18"/>
                <w:szCs w:val="18"/>
              </w:rPr>
              <w:t xml:space="preserve"> dni kalendarzowych </w:t>
            </w:r>
            <w:r>
              <w:rPr>
                <w:rFonts w:ascii="Franklin Gothic Book" w:hAnsi="Franklin Gothic Book"/>
                <w:sz w:val="18"/>
                <w:szCs w:val="18"/>
              </w:rPr>
              <w:t xml:space="preserve">– 3 punkty; </w:t>
            </w:r>
            <w:r w:rsidRPr="00EF331B">
              <w:rPr>
                <w:rFonts w:ascii="Franklin Gothic Book" w:hAnsi="Franklin Gothic Book"/>
                <w:sz w:val="18"/>
                <w:szCs w:val="18"/>
              </w:rPr>
              <w:t xml:space="preserve"> </w:t>
            </w:r>
            <w:r w:rsidR="003A29B8">
              <w:rPr>
                <w:rFonts w:ascii="Franklin Gothic Book" w:hAnsi="Franklin Gothic Book"/>
                <w:sz w:val="18"/>
                <w:szCs w:val="18"/>
              </w:rPr>
              <w:t>20</w:t>
            </w:r>
            <w:r>
              <w:rPr>
                <w:rFonts w:ascii="Franklin Gothic Book" w:hAnsi="Franklin Gothic Book"/>
                <w:sz w:val="18"/>
                <w:szCs w:val="18"/>
              </w:rPr>
              <w:t xml:space="preserve"> dni kalendarzowych - 2 punkty; </w:t>
            </w:r>
            <w:r w:rsidR="003A29B8">
              <w:rPr>
                <w:rFonts w:ascii="Franklin Gothic Book" w:hAnsi="Franklin Gothic Book"/>
                <w:sz w:val="18"/>
                <w:szCs w:val="18"/>
              </w:rPr>
              <w:t>25</w:t>
            </w:r>
            <w:r>
              <w:rPr>
                <w:rFonts w:ascii="Franklin Gothic Book" w:hAnsi="Franklin Gothic Book"/>
                <w:sz w:val="18"/>
                <w:szCs w:val="18"/>
              </w:rPr>
              <w:t xml:space="preserve"> dni kalendarzowych – 1 punkt, </w:t>
            </w:r>
            <w:r w:rsidR="003A29B8">
              <w:rPr>
                <w:rFonts w:ascii="Franklin Gothic Book" w:hAnsi="Franklin Gothic Book"/>
                <w:sz w:val="18"/>
                <w:szCs w:val="18"/>
              </w:rPr>
              <w:t>30</w:t>
            </w:r>
            <w:r>
              <w:rPr>
                <w:rFonts w:ascii="Franklin Gothic Book" w:hAnsi="Franklin Gothic Book"/>
                <w:sz w:val="18"/>
                <w:szCs w:val="18"/>
              </w:rPr>
              <w:t xml:space="preserve"> dni kalendarzowych  - 0 pkt.  N</w:t>
            </w:r>
            <w:r w:rsidRPr="00EF331B">
              <w:rPr>
                <w:rFonts w:ascii="Franklin Gothic Book" w:hAnsi="Franklin Gothic Book"/>
                <w:sz w:val="18"/>
                <w:szCs w:val="18"/>
              </w:rPr>
              <w:t xml:space="preserve">ieprzekraczalny termin realizacji to </w:t>
            </w:r>
            <w:r w:rsidR="003D5560">
              <w:rPr>
                <w:rFonts w:ascii="Franklin Gothic Book" w:hAnsi="Franklin Gothic Book"/>
                <w:sz w:val="18"/>
                <w:szCs w:val="18"/>
              </w:rPr>
              <w:t>30</w:t>
            </w:r>
            <w:r w:rsidRPr="00EF331B">
              <w:rPr>
                <w:rFonts w:ascii="Franklin Gothic Book" w:hAnsi="Franklin Gothic Book"/>
                <w:sz w:val="18"/>
                <w:szCs w:val="18"/>
              </w:rPr>
              <w:t xml:space="preserve"> dni kalendarzowych</w:t>
            </w:r>
            <w:r>
              <w:rPr>
                <w:rFonts w:ascii="Franklin Gothic Book" w:hAnsi="Franklin Gothic Book"/>
                <w:sz w:val="18"/>
                <w:szCs w:val="18"/>
              </w:rPr>
              <w:t>.</w:t>
            </w:r>
          </w:p>
        </w:tc>
      </w:tr>
    </w:tbl>
    <w:p w14:paraId="53BE5E16" w14:textId="69419F82" w:rsidR="002B7A50" w:rsidRDefault="002B7A50" w:rsidP="002B7A50">
      <w:pPr>
        <w:pStyle w:val="Akapitzlist"/>
        <w:ind w:left="0"/>
        <w:rPr>
          <w:rFonts w:ascii="Franklin Gothic Book" w:hAnsi="Franklin Gothic Book"/>
          <w:sz w:val="18"/>
          <w:szCs w:val="18"/>
        </w:rPr>
      </w:pPr>
    </w:p>
    <w:p w14:paraId="159124E2" w14:textId="138EB51E" w:rsidR="007F6D99" w:rsidRPr="007F6D99" w:rsidRDefault="007F6D99" w:rsidP="007F6D99">
      <w:pPr>
        <w:ind w:left="426"/>
      </w:pPr>
      <w:r>
        <w:t>Ocenę łączną stanowi suma punktów uzyskanych we wszystkich</w:t>
      </w:r>
      <w:r w:rsidR="000846C3">
        <w:t xml:space="preserve"> kryteriach oceny ofert</w:t>
      </w:r>
      <w:r w:rsidR="00A62536">
        <w:t xml:space="preserve"> wyszczególnionych w tabeli.</w:t>
      </w:r>
    </w:p>
    <w:p w14:paraId="492C4337" w14:textId="77777777" w:rsidR="002B7A50" w:rsidRPr="002B7A50" w:rsidRDefault="002B7A50" w:rsidP="008A2944">
      <w:pPr>
        <w:pStyle w:val="Akapitzlist"/>
        <w:numPr>
          <w:ilvl w:val="0"/>
          <w:numId w:val="4"/>
        </w:numPr>
        <w:spacing w:after="160" w:line="259" w:lineRule="auto"/>
        <w:ind w:left="284" w:hanging="284"/>
        <w:rPr>
          <w:rFonts w:ascii="Franklin Gothic Book" w:hAnsi="Franklin Gothic Book"/>
          <w:sz w:val="18"/>
          <w:szCs w:val="18"/>
        </w:rPr>
      </w:pPr>
      <w:r w:rsidRPr="002B7A50">
        <w:rPr>
          <w:rFonts w:ascii="Franklin Gothic Book" w:hAnsi="Franklin Gothic Book"/>
          <w:sz w:val="18"/>
          <w:szCs w:val="18"/>
        </w:rPr>
        <w:t xml:space="preserve">Obliczenia w kryteriach dokonywane będą do dwóch miejsc po przecinku, przy zastosowaniu zaokrąglania punktów według następującej zasady: gdy trzecia cyfra po przecinku wynosi 5 lub jest większa niż 5, zaokrąglenie drugiej cyfry po przecinku następuje w górę o jeden, a jeżeli trzecia cyfra po przecinku jest niższa od 5, to cyfra ta zostaje skreślona, a druga cyfra po przecinku nie ulega zmianie. </w:t>
      </w:r>
    </w:p>
    <w:p w14:paraId="421B6AEC" w14:textId="77777777" w:rsidR="00EC4CE4" w:rsidRDefault="002B7A50" w:rsidP="008A2944">
      <w:pPr>
        <w:pStyle w:val="Akapitzlist"/>
        <w:numPr>
          <w:ilvl w:val="0"/>
          <w:numId w:val="4"/>
        </w:numPr>
        <w:spacing w:after="160" w:line="259" w:lineRule="auto"/>
        <w:ind w:left="284" w:hanging="284"/>
        <w:rPr>
          <w:rFonts w:ascii="Franklin Gothic Book" w:hAnsi="Franklin Gothic Book"/>
          <w:sz w:val="18"/>
          <w:szCs w:val="18"/>
        </w:rPr>
      </w:pPr>
      <w:r w:rsidRPr="002B7A50">
        <w:rPr>
          <w:rFonts w:ascii="Franklin Gothic Book" w:hAnsi="Franklin Gothic Book"/>
          <w:sz w:val="18"/>
          <w:szCs w:val="18"/>
        </w:rPr>
        <w:t xml:space="preserve">Jeżeli nie można wybrać oferty najkorzystniejszej z uwagi na to, że dwie lub więcej ofert przedstawia taki sam bilans ceny lub kosztu i innych kryteriów oceny ofert, </w:t>
      </w:r>
      <w:r w:rsidR="0005552E">
        <w:rPr>
          <w:rFonts w:ascii="Franklin Gothic Book" w:hAnsi="Franklin Gothic Book"/>
          <w:sz w:val="18"/>
          <w:szCs w:val="18"/>
        </w:rPr>
        <w:t>Z</w:t>
      </w:r>
      <w:r w:rsidRPr="002B7A50">
        <w:rPr>
          <w:rFonts w:ascii="Franklin Gothic Book" w:hAnsi="Franklin Gothic Book"/>
          <w:sz w:val="18"/>
          <w:szCs w:val="18"/>
        </w:rPr>
        <w:t xml:space="preserve">amawiający spośród tych ofert wybiera ofertę z najniższą ceną lub najniższym kosztem, a jeżeli zostały złożone oferty o takiej samej cenie  lub koszcie, </w:t>
      </w:r>
      <w:r w:rsidR="0005552E">
        <w:rPr>
          <w:rFonts w:ascii="Franklin Gothic Book" w:hAnsi="Franklin Gothic Book"/>
          <w:sz w:val="18"/>
          <w:szCs w:val="18"/>
        </w:rPr>
        <w:t>Z</w:t>
      </w:r>
      <w:r w:rsidRPr="002B7A50">
        <w:rPr>
          <w:rFonts w:ascii="Franklin Gothic Book" w:hAnsi="Franklin Gothic Book"/>
          <w:sz w:val="18"/>
          <w:szCs w:val="18"/>
        </w:rPr>
        <w:t xml:space="preserve">amawiający wzywa </w:t>
      </w:r>
      <w:r w:rsidR="0005552E">
        <w:rPr>
          <w:rFonts w:ascii="Franklin Gothic Book" w:hAnsi="Franklin Gothic Book"/>
          <w:sz w:val="18"/>
          <w:szCs w:val="18"/>
        </w:rPr>
        <w:t>W</w:t>
      </w:r>
      <w:r w:rsidRPr="002B7A50">
        <w:rPr>
          <w:rFonts w:ascii="Franklin Gothic Book" w:hAnsi="Franklin Gothic Book"/>
          <w:sz w:val="18"/>
          <w:szCs w:val="18"/>
        </w:rPr>
        <w:t>ykonawców, którzy złożyli te oferty, do złożenia ofert dodatkowych</w:t>
      </w:r>
      <w:r w:rsidR="0005552E">
        <w:rPr>
          <w:rFonts w:ascii="Franklin Gothic Book" w:hAnsi="Franklin Gothic Book"/>
          <w:sz w:val="18"/>
          <w:szCs w:val="18"/>
        </w:rPr>
        <w:t xml:space="preserve"> w wyznaczonym terminie</w:t>
      </w:r>
      <w:r w:rsidR="00FD73A7">
        <w:rPr>
          <w:rFonts w:ascii="Franklin Gothic Book" w:hAnsi="Franklin Gothic Book"/>
          <w:sz w:val="18"/>
          <w:szCs w:val="18"/>
        </w:rPr>
        <w:t>.</w:t>
      </w:r>
    </w:p>
    <w:p w14:paraId="30E1C6B0" w14:textId="1EDD991E" w:rsidR="008133E9" w:rsidRPr="00EC4CE4" w:rsidRDefault="002B7A50" w:rsidP="008A2944">
      <w:pPr>
        <w:pStyle w:val="Akapitzlist"/>
        <w:numPr>
          <w:ilvl w:val="0"/>
          <w:numId w:val="4"/>
        </w:numPr>
        <w:tabs>
          <w:tab w:val="left" w:pos="567"/>
        </w:tabs>
        <w:spacing w:after="160" w:line="259" w:lineRule="auto"/>
        <w:ind w:left="284" w:hanging="284"/>
        <w:rPr>
          <w:rFonts w:ascii="Franklin Gothic Book" w:hAnsi="Franklin Gothic Book"/>
          <w:sz w:val="18"/>
          <w:szCs w:val="18"/>
        </w:rPr>
      </w:pPr>
      <w:r w:rsidRPr="00EC4CE4">
        <w:rPr>
          <w:rFonts w:ascii="Franklin Gothic Book" w:hAnsi="Franklin Gothic Book"/>
          <w:sz w:val="18"/>
          <w:szCs w:val="18"/>
        </w:rPr>
        <w:t xml:space="preserve">Zamawiający podpisze umowę z </w:t>
      </w:r>
      <w:r w:rsidR="0005552E">
        <w:rPr>
          <w:rFonts w:ascii="Franklin Gothic Book" w:hAnsi="Franklin Gothic Book"/>
          <w:sz w:val="18"/>
          <w:szCs w:val="18"/>
        </w:rPr>
        <w:t>W</w:t>
      </w:r>
      <w:r w:rsidRPr="00EC4CE4">
        <w:rPr>
          <w:rFonts w:ascii="Franklin Gothic Book" w:hAnsi="Franklin Gothic Book"/>
          <w:sz w:val="18"/>
          <w:szCs w:val="18"/>
        </w:rPr>
        <w:t>ykonawcą, którego oferta zawiera najkorzystniejszy bilans w podanych kryteriach spośród ofert niepodlegających odrzuceniu. Pozostałe oferty zostaną ocenione wg algorytm</w:t>
      </w:r>
      <w:r w:rsidR="000846C3">
        <w:rPr>
          <w:rFonts w:ascii="Franklin Gothic Book" w:hAnsi="Franklin Gothic Book"/>
          <w:sz w:val="18"/>
          <w:szCs w:val="18"/>
        </w:rPr>
        <w:t>ów</w:t>
      </w:r>
      <w:r w:rsidRPr="00EC4CE4">
        <w:rPr>
          <w:rFonts w:ascii="Franklin Gothic Book" w:hAnsi="Franklin Gothic Book"/>
          <w:sz w:val="18"/>
          <w:szCs w:val="18"/>
        </w:rPr>
        <w:t>, określon</w:t>
      </w:r>
      <w:r w:rsidR="000846C3">
        <w:rPr>
          <w:rFonts w:ascii="Franklin Gothic Book" w:hAnsi="Franklin Gothic Book"/>
          <w:sz w:val="18"/>
          <w:szCs w:val="18"/>
        </w:rPr>
        <w:t>ych</w:t>
      </w:r>
      <w:r w:rsidRPr="00EC4CE4">
        <w:rPr>
          <w:rFonts w:ascii="Franklin Gothic Book" w:hAnsi="Franklin Gothic Book"/>
          <w:sz w:val="18"/>
          <w:szCs w:val="18"/>
        </w:rPr>
        <w:t xml:space="preserve"> w pkt 1 niniejsze</w:t>
      </w:r>
      <w:r w:rsidR="0005552E">
        <w:rPr>
          <w:rFonts w:ascii="Franklin Gothic Book" w:hAnsi="Franklin Gothic Book"/>
          <w:sz w:val="18"/>
          <w:szCs w:val="18"/>
        </w:rPr>
        <w:t>j Sekcji</w:t>
      </w:r>
      <w:r w:rsidRPr="00EC4CE4">
        <w:rPr>
          <w:rFonts w:ascii="Franklin Gothic Book" w:hAnsi="Franklin Gothic Book"/>
          <w:sz w:val="18"/>
          <w:szCs w:val="18"/>
        </w:rPr>
        <w:t xml:space="preserve"> </w:t>
      </w:r>
      <w:r w:rsidR="00516C94">
        <w:rPr>
          <w:rFonts w:ascii="Franklin Gothic Book" w:hAnsi="Franklin Gothic Book"/>
          <w:sz w:val="18"/>
          <w:szCs w:val="18"/>
        </w:rPr>
        <w:t>SWZ</w:t>
      </w:r>
      <w:r w:rsidRPr="00EC4CE4">
        <w:rPr>
          <w:rFonts w:ascii="Franklin Gothic Book" w:hAnsi="Franklin Gothic Book"/>
          <w:sz w:val="18"/>
          <w:szCs w:val="18"/>
        </w:rPr>
        <w:t>.</w:t>
      </w:r>
    </w:p>
    <w:p w14:paraId="60901771" w14:textId="77777777" w:rsidR="000152F0" w:rsidRPr="007D1FDF" w:rsidRDefault="000152F0" w:rsidP="008A2944">
      <w:pPr>
        <w:pStyle w:val="Akapitzlist"/>
        <w:spacing w:line="259" w:lineRule="auto"/>
        <w:ind w:left="284" w:hanging="284"/>
        <w:rPr>
          <w:rFonts w:ascii="Franklin Gothic Book" w:hAnsi="Franklin Gothic Book"/>
          <w:sz w:val="20"/>
          <w:szCs w:val="20"/>
        </w:rPr>
      </w:pPr>
    </w:p>
    <w:p w14:paraId="12E02B29" w14:textId="77777777" w:rsidR="00D912C9" w:rsidRPr="00D912C9" w:rsidRDefault="00D912C9" w:rsidP="00EC4CE4">
      <w:pPr>
        <w:pStyle w:val="Tytu"/>
        <w:numPr>
          <w:ilvl w:val="0"/>
          <w:numId w:val="1"/>
        </w:numPr>
        <w:ind w:left="142" w:hanging="142"/>
        <w:jc w:val="both"/>
        <w:rPr>
          <w:color w:val="7F7F7F"/>
          <w:sz w:val="24"/>
          <w:szCs w:val="24"/>
        </w:rPr>
      </w:pPr>
      <w:r>
        <w:rPr>
          <w:color w:val="7F7F7F"/>
          <w:sz w:val="24"/>
          <w:szCs w:val="24"/>
        </w:rPr>
        <w:t>FORMALNOŚCI POPRZEDZAJĄCE ZAWARCIE UMOWY</w:t>
      </w:r>
    </w:p>
    <w:p w14:paraId="3CE486F5" w14:textId="7C50AD2E" w:rsidR="00EC4CE4" w:rsidRDefault="00D912C9" w:rsidP="008A2944">
      <w:pPr>
        <w:pStyle w:val="Akapitzlist"/>
        <w:numPr>
          <w:ilvl w:val="0"/>
          <w:numId w:val="5"/>
        </w:numPr>
        <w:spacing w:after="160" w:line="259" w:lineRule="auto"/>
        <w:ind w:left="284" w:hanging="284"/>
        <w:rPr>
          <w:rFonts w:ascii="Franklin Gothic Book" w:hAnsi="Franklin Gothic Book"/>
          <w:sz w:val="18"/>
          <w:szCs w:val="18"/>
        </w:rPr>
      </w:pPr>
      <w:r w:rsidRPr="00D912C9">
        <w:rPr>
          <w:rFonts w:ascii="Franklin Gothic Book" w:hAnsi="Franklin Gothic Book"/>
          <w:sz w:val="18"/>
          <w:szCs w:val="18"/>
        </w:rPr>
        <w:t xml:space="preserve">Wykonawca, którego oferta zostanie wybrana jako najkorzystniejsza, zobowiązany będzie do podpisania umowy na warunkach  określonych w istotnych postanowieniach umowy zawartych w </w:t>
      </w:r>
      <w:r w:rsidR="0005552E">
        <w:rPr>
          <w:rFonts w:ascii="Franklin Gothic Book" w:hAnsi="Franklin Gothic Book"/>
          <w:sz w:val="18"/>
          <w:szCs w:val="18"/>
        </w:rPr>
        <w:t>Z</w:t>
      </w:r>
      <w:r w:rsidRPr="00D912C9">
        <w:rPr>
          <w:rFonts w:ascii="Franklin Gothic Book" w:hAnsi="Franklin Gothic Book"/>
          <w:sz w:val="18"/>
          <w:szCs w:val="18"/>
        </w:rPr>
        <w:t>ałączniku nr</w:t>
      </w:r>
      <w:r w:rsidR="0005552E">
        <w:rPr>
          <w:rFonts w:ascii="Franklin Gothic Book" w:hAnsi="Franklin Gothic Book"/>
          <w:sz w:val="18"/>
          <w:szCs w:val="18"/>
        </w:rPr>
        <w:t xml:space="preserve"> 1</w:t>
      </w:r>
      <w:r w:rsidRPr="00D912C9">
        <w:rPr>
          <w:rFonts w:ascii="Franklin Gothic Book" w:hAnsi="Franklin Gothic Book"/>
          <w:sz w:val="18"/>
          <w:szCs w:val="18"/>
        </w:rPr>
        <w:t xml:space="preserve"> do </w:t>
      </w:r>
      <w:r w:rsidR="00516C94">
        <w:rPr>
          <w:rFonts w:ascii="Franklin Gothic Book" w:hAnsi="Franklin Gothic Book"/>
          <w:sz w:val="18"/>
          <w:szCs w:val="18"/>
        </w:rPr>
        <w:t>SWZ</w:t>
      </w:r>
      <w:r w:rsidRPr="00D912C9">
        <w:rPr>
          <w:rFonts w:ascii="Franklin Gothic Book" w:hAnsi="Franklin Gothic Book"/>
          <w:sz w:val="18"/>
          <w:szCs w:val="18"/>
        </w:rPr>
        <w:t xml:space="preserve">. </w:t>
      </w:r>
    </w:p>
    <w:p w14:paraId="261A2E49" w14:textId="43D080A2" w:rsidR="00D912C9" w:rsidRPr="00EC4CE4" w:rsidRDefault="00D912C9" w:rsidP="008A2944">
      <w:pPr>
        <w:pStyle w:val="Akapitzlist"/>
        <w:numPr>
          <w:ilvl w:val="0"/>
          <w:numId w:val="5"/>
        </w:numPr>
        <w:spacing w:after="160" w:line="259" w:lineRule="auto"/>
        <w:ind w:left="284" w:hanging="284"/>
        <w:rPr>
          <w:rFonts w:ascii="Franklin Gothic Book" w:hAnsi="Franklin Gothic Book"/>
          <w:sz w:val="18"/>
          <w:szCs w:val="18"/>
        </w:rPr>
      </w:pPr>
      <w:r w:rsidRPr="00EC4CE4">
        <w:rPr>
          <w:rFonts w:ascii="Franklin Gothic Book" w:hAnsi="Franklin Gothic Book"/>
          <w:sz w:val="18"/>
          <w:szCs w:val="18"/>
        </w:rPr>
        <w:t xml:space="preserve">W przypadku wyboru oferty złożonej przez </w:t>
      </w:r>
      <w:r w:rsidR="0005552E">
        <w:rPr>
          <w:rFonts w:ascii="Franklin Gothic Book" w:hAnsi="Franklin Gothic Book"/>
          <w:sz w:val="18"/>
          <w:szCs w:val="18"/>
        </w:rPr>
        <w:t>W</w:t>
      </w:r>
      <w:r w:rsidRPr="00EC4CE4">
        <w:rPr>
          <w:rFonts w:ascii="Franklin Gothic Book" w:hAnsi="Franklin Gothic Book"/>
          <w:sz w:val="18"/>
          <w:szCs w:val="18"/>
        </w:rPr>
        <w:t xml:space="preserve">ykonawców wspólnie ubiegających się o udzielenie zamówienia publicznego </w:t>
      </w:r>
      <w:r w:rsidR="0005552E">
        <w:rPr>
          <w:rFonts w:ascii="Franklin Gothic Book" w:hAnsi="Franklin Gothic Book"/>
          <w:sz w:val="18"/>
          <w:szCs w:val="18"/>
        </w:rPr>
        <w:t>Z</w:t>
      </w:r>
      <w:r w:rsidRPr="00EC4CE4">
        <w:rPr>
          <w:rFonts w:ascii="Franklin Gothic Book" w:hAnsi="Franklin Gothic Book"/>
          <w:sz w:val="18"/>
          <w:szCs w:val="18"/>
        </w:rPr>
        <w:t xml:space="preserve">amawiający może żądać </w:t>
      </w:r>
      <w:r w:rsidR="00355EAD">
        <w:rPr>
          <w:rFonts w:ascii="Franklin Gothic Book" w:hAnsi="Franklin Gothic Book"/>
          <w:sz w:val="18"/>
          <w:szCs w:val="18"/>
        </w:rPr>
        <w:t>–</w:t>
      </w:r>
      <w:r w:rsidRPr="00EC4CE4">
        <w:rPr>
          <w:rFonts w:ascii="Franklin Gothic Book" w:hAnsi="Franklin Gothic Book"/>
          <w:sz w:val="18"/>
          <w:szCs w:val="18"/>
        </w:rPr>
        <w:t xml:space="preserve"> przed</w:t>
      </w:r>
      <w:r w:rsidR="00355EAD">
        <w:rPr>
          <w:rFonts w:ascii="Franklin Gothic Book" w:hAnsi="Franklin Gothic Book"/>
          <w:sz w:val="18"/>
          <w:szCs w:val="18"/>
        </w:rPr>
        <w:t xml:space="preserve"> </w:t>
      </w:r>
      <w:r w:rsidRPr="00EC4CE4">
        <w:rPr>
          <w:rFonts w:ascii="Franklin Gothic Book" w:hAnsi="Franklin Gothic Book"/>
          <w:sz w:val="18"/>
          <w:szCs w:val="18"/>
        </w:rPr>
        <w:t xml:space="preserve">zawarciem umowy w sprawie zamówienia publicznego </w:t>
      </w:r>
      <w:r w:rsidR="00B20110">
        <w:rPr>
          <w:rFonts w:ascii="Franklin Gothic Book" w:hAnsi="Franklin Gothic Book"/>
          <w:sz w:val="18"/>
          <w:szCs w:val="18"/>
        </w:rPr>
        <w:t>–</w:t>
      </w:r>
      <w:r w:rsidRPr="00EC4CE4">
        <w:rPr>
          <w:rFonts w:ascii="Franklin Gothic Book" w:hAnsi="Franklin Gothic Book"/>
          <w:sz w:val="18"/>
          <w:szCs w:val="18"/>
        </w:rPr>
        <w:t xml:space="preserve"> umowy</w:t>
      </w:r>
      <w:r w:rsidR="00B20110">
        <w:rPr>
          <w:rFonts w:ascii="Franklin Gothic Book" w:hAnsi="Franklin Gothic Book"/>
          <w:sz w:val="18"/>
          <w:szCs w:val="18"/>
        </w:rPr>
        <w:t xml:space="preserve"> </w:t>
      </w:r>
      <w:r w:rsidRPr="00EC4CE4">
        <w:rPr>
          <w:rFonts w:ascii="Franklin Gothic Book" w:hAnsi="Franklin Gothic Book"/>
          <w:sz w:val="18"/>
          <w:szCs w:val="18"/>
        </w:rPr>
        <w:t xml:space="preserve">regulującej współpracę tych </w:t>
      </w:r>
      <w:r w:rsidR="007D7F77">
        <w:rPr>
          <w:rFonts w:ascii="Franklin Gothic Book" w:hAnsi="Franklin Gothic Book"/>
          <w:sz w:val="18"/>
          <w:szCs w:val="18"/>
        </w:rPr>
        <w:t>W</w:t>
      </w:r>
      <w:r w:rsidRPr="00EC4CE4">
        <w:rPr>
          <w:rFonts w:ascii="Franklin Gothic Book" w:hAnsi="Franklin Gothic Book"/>
          <w:sz w:val="18"/>
          <w:szCs w:val="18"/>
        </w:rPr>
        <w:t>ykonawców. Zamawiający oceni czy umowa konsorcjum nie zmierza do obejścia zakazu wynikającego z art. 54 ust. 5 ustawy o działalności leczniczej (tekst jedn. Dz. U. z 2020 r. poz. 295 z </w:t>
      </w:r>
      <w:proofErr w:type="spellStart"/>
      <w:r w:rsidRPr="00EC4CE4">
        <w:rPr>
          <w:rFonts w:ascii="Franklin Gothic Book" w:hAnsi="Franklin Gothic Book"/>
          <w:sz w:val="18"/>
          <w:szCs w:val="18"/>
        </w:rPr>
        <w:t>późn</w:t>
      </w:r>
      <w:proofErr w:type="spellEnd"/>
      <w:r w:rsidRPr="00EC4CE4">
        <w:rPr>
          <w:rFonts w:ascii="Franklin Gothic Book" w:hAnsi="Franklin Gothic Book"/>
          <w:sz w:val="18"/>
          <w:szCs w:val="18"/>
        </w:rPr>
        <w:t xml:space="preserve">. zm.), w szczególności w świetle wykładni dokonanej przez Sąd Najwyższy w wyroku z dnia 2 czerwca 2016r. </w:t>
      </w:r>
    </w:p>
    <w:p w14:paraId="556E72B8" w14:textId="77777777" w:rsidR="00EC4CE4" w:rsidRDefault="00D912C9" w:rsidP="008A2944">
      <w:pPr>
        <w:pStyle w:val="Akapitzlist"/>
        <w:spacing w:after="160" w:line="259" w:lineRule="auto"/>
        <w:ind w:left="284"/>
        <w:rPr>
          <w:rFonts w:ascii="Franklin Gothic Book" w:hAnsi="Franklin Gothic Book"/>
          <w:sz w:val="18"/>
          <w:szCs w:val="18"/>
        </w:rPr>
      </w:pPr>
      <w:r w:rsidRPr="00D912C9">
        <w:rPr>
          <w:rFonts w:ascii="Franklin Gothic Book" w:hAnsi="Franklin Gothic Book"/>
          <w:sz w:val="18"/>
          <w:szCs w:val="18"/>
        </w:rPr>
        <w:t>(sygn. I CSK 486/15, dostępny pod adresem:</w:t>
      </w:r>
      <w:r>
        <w:rPr>
          <w:rFonts w:ascii="Franklin Gothic Book" w:hAnsi="Franklin Gothic Book"/>
          <w:sz w:val="18"/>
          <w:szCs w:val="18"/>
        </w:rPr>
        <w:t xml:space="preserve"> </w:t>
      </w:r>
      <w:hyperlink r:id="rId18" w:history="1">
        <w:r w:rsidRPr="000B00BF">
          <w:rPr>
            <w:rStyle w:val="Hipercze"/>
            <w:rFonts w:ascii="Franklin Gothic Book" w:hAnsi="Franklin Gothic Book"/>
            <w:sz w:val="18"/>
            <w:szCs w:val="18"/>
          </w:rPr>
          <w:t>http://www.sn.pl/sites/orzecznictwo/Orzeczenia3/I%20CSK%20486-15-1.pdf</w:t>
        </w:r>
      </w:hyperlink>
      <w:r w:rsidRPr="00D912C9">
        <w:rPr>
          <w:rFonts w:ascii="Franklin Gothic Book" w:hAnsi="Franklin Gothic Book"/>
          <w:sz w:val="18"/>
          <w:szCs w:val="18"/>
        </w:rPr>
        <w:t xml:space="preserve">). </w:t>
      </w:r>
    </w:p>
    <w:p w14:paraId="0933F2A2" w14:textId="013801AB" w:rsidR="00EC4CE4" w:rsidRDefault="00D912C9" w:rsidP="008A2944">
      <w:pPr>
        <w:pStyle w:val="Akapitzlist"/>
        <w:numPr>
          <w:ilvl w:val="0"/>
          <w:numId w:val="14"/>
        </w:numPr>
        <w:spacing w:after="160" w:line="259" w:lineRule="auto"/>
        <w:ind w:left="284" w:hanging="284"/>
        <w:rPr>
          <w:rFonts w:ascii="Franklin Gothic Book" w:hAnsi="Franklin Gothic Book"/>
          <w:sz w:val="18"/>
          <w:szCs w:val="18"/>
        </w:rPr>
      </w:pPr>
      <w:r w:rsidRPr="00D912C9">
        <w:rPr>
          <w:rFonts w:ascii="Franklin Gothic Book" w:hAnsi="Franklin Gothic Book"/>
          <w:sz w:val="18"/>
          <w:szCs w:val="18"/>
        </w:rPr>
        <w:t xml:space="preserve">Umowa z wybranym </w:t>
      </w:r>
      <w:r w:rsidR="007D7F77">
        <w:rPr>
          <w:rFonts w:ascii="Franklin Gothic Book" w:hAnsi="Franklin Gothic Book"/>
          <w:sz w:val="18"/>
          <w:szCs w:val="18"/>
        </w:rPr>
        <w:t>W</w:t>
      </w:r>
      <w:r w:rsidRPr="00D912C9">
        <w:rPr>
          <w:rFonts w:ascii="Franklin Gothic Book" w:hAnsi="Franklin Gothic Book"/>
          <w:sz w:val="18"/>
          <w:szCs w:val="18"/>
        </w:rPr>
        <w:t xml:space="preserve">ykonawcą zostanie zawarta w miejscu i terminie określonym przez </w:t>
      </w:r>
      <w:r w:rsidR="007D7F77">
        <w:rPr>
          <w:rFonts w:ascii="Franklin Gothic Book" w:hAnsi="Franklin Gothic Book"/>
          <w:sz w:val="18"/>
          <w:szCs w:val="18"/>
        </w:rPr>
        <w:t>Z</w:t>
      </w:r>
      <w:r w:rsidRPr="00D912C9">
        <w:rPr>
          <w:rFonts w:ascii="Franklin Gothic Book" w:hAnsi="Franklin Gothic Book"/>
          <w:sz w:val="18"/>
          <w:szCs w:val="18"/>
        </w:rPr>
        <w:t xml:space="preserve">amawiającego. Dwukrotne nieusprawiedliwione przez </w:t>
      </w:r>
      <w:r w:rsidR="007D7F77">
        <w:rPr>
          <w:rFonts w:ascii="Franklin Gothic Book" w:hAnsi="Franklin Gothic Book"/>
          <w:sz w:val="18"/>
          <w:szCs w:val="18"/>
        </w:rPr>
        <w:t>W</w:t>
      </w:r>
      <w:r w:rsidRPr="00D912C9">
        <w:rPr>
          <w:rFonts w:ascii="Franklin Gothic Book" w:hAnsi="Franklin Gothic Book"/>
          <w:sz w:val="18"/>
          <w:szCs w:val="18"/>
        </w:rPr>
        <w:t xml:space="preserve">ykonawcę niestawienie się w wyznaczonym terminie do podpisania umowy uznaje się za odstąpienie od zawarcia umowy, co upoważni </w:t>
      </w:r>
      <w:r w:rsidR="00355EAD">
        <w:rPr>
          <w:rFonts w:ascii="Franklin Gothic Book" w:hAnsi="Franklin Gothic Book"/>
          <w:sz w:val="18"/>
          <w:szCs w:val="18"/>
        </w:rPr>
        <w:t>Z</w:t>
      </w:r>
      <w:r w:rsidRPr="00D912C9">
        <w:rPr>
          <w:rFonts w:ascii="Franklin Gothic Book" w:hAnsi="Franklin Gothic Book"/>
          <w:sz w:val="18"/>
          <w:szCs w:val="18"/>
        </w:rPr>
        <w:t xml:space="preserve">amawiającego do przeprowadzenia procedury zgodnie z </w:t>
      </w:r>
      <w:r w:rsidR="00D40D79">
        <w:rPr>
          <w:rFonts w:ascii="Franklin Gothic Book" w:hAnsi="Franklin Gothic Book"/>
          <w:sz w:val="18"/>
          <w:szCs w:val="18"/>
        </w:rPr>
        <w:t>art. 263</w:t>
      </w:r>
      <w:r w:rsidRPr="00D912C9">
        <w:rPr>
          <w:rFonts w:ascii="Franklin Gothic Book" w:hAnsi="Franklin Gothic Book"/>
          <w:sz w:val="18"/>
          <w:szCs w:val="18"/>
        </w:rPr>
        <w:t xml:space="preserve"> ustawy.</w:t>
      </w:r>
    </w:p>
    <w:p w14:paraId="28EFF902" w14:textId="77777777" w:rsidR="00D912C9" w:rsidRPr="00EC4CE4" w:rsidRDefault="00D912C9" w:rsidP="008A2944">
      <w:pPr>
        <w:pStyle w:val="Akapitzlist"/>
        <w:numPr>
          <w:ilvl w:val="0"/>
          <w:numId w:val="14"/>
        </w:numPr>
        <w:spacing w:after="160" w:line="259" w:lineRule="auto"/>
        <w:ind w:left="284" w:hanging="284"/>
        <w:rPr>
          <w:rFonts w:ascii="Franklin Gothic Book" w:hAnsi="Franklin Gothic Book"/>
          <w:sz w:val="18"/>
          <w:szCs w:val="18"/>
        </w:rPr>
      </w:pPr>
      <w:r w:rsidRPr="00EC4CE4">
        <w:rPr>
          <w:rFonts w:ascii="Franklin Gothic Book" w:hAnsi="Franklin Gothic Book"/>
          <w:sz w:val="18"/>
          <w:szCs w:val="18"/>
        </w:rPr>
        <w:t xml:space="preserve">Zamawiający prześle umowę </w:t>
      </w:r>
      <w:r w:rsidR="00E97E35">
        <w:rPr>
          <w:rFonts w:ascii="Franklin Gothic Book" w:hAnsi="Franklin Gothic Book"/>
          <w:sz w:val="18"/>
          <w:szCs w:val="18"/>
        </w:rPr>
        <w:t>W</w:t>
      </w:r>
      <w:r w:rsidRPr="00EC4CE4">
        <w:rPr>
          <w:rFonts w:ascii="Franklin Gothic Book" w:hAnsi="Franklin Gothic Book"/>
          <w:sz w:val="18"/>
          <w:szCs w:val="18"/>
        </w:rPr>
        <w:t>ykonawcy, którego oferta została wybrana na jego wniosek wyrażony na piśmie.</w:t>
      </w:r>
    </w:p>
    <w:p w14:paraId="1930987F" w14:textId="77777777" w:rsidR="00701758" w:rsidRPr="007D1FDF" w:rsidRDefault="00701758" w:rsidP="00701758">
      <w:pPr>
        <w:pStyle w:val="Akapitzlist"/>
        <w:ind w:left="284"/>
        <w:rPr>
          <w:rFonts w:ascii="Franklin Gothic Book" w:hAnsi="Franklin Gothic Book"/>
          <w:sz w:val="20"/>
          <w:szCs w:val="20"/>
        </w:rPr>
      </w:pPr>
    </w:p>
    <w:p w14:paraId="2F998451" w14:textId="16AC3019" w:rsidR="00E66075" w:rsidRDefault="00E66075" w:rsidP="00EC4CE4">
      <w:pPr>
        <w:pStyle w:val="Tytu"/>
        <w:numPr>
          <w:ilvl w:val="0"/>
          <w:numId w:val="1"/>
        </w:numPr>
        <w:ind w:left="142" w:hanging="142"/>
        <w:jc w:val="both"/>
        <w:rPr>
          <w:color w:val="7F7F7F"/>
          <w:sz w:val="24"/>
          <w:szCs w:val="24"/>
        </w:rPr>
      </w:pPr>
      <w:r>
        <w:rPr>
          <w:color w:val="7F7F7F"/>
          <w:sz w:val="24"/>
          <w:szCs w:val="24"/>
        </w:rPr>
        <w:t xml:space="preserve">PROJEKTOWANE POSTANOWIENIA UMOWY </w:t>
      </w:r>
      <w:r w:rsidR="0057596E">
        <w:rPr>
          <w:color w:val="7F7F7F"/>
          <w:sz w:val="24"/>
          <w:szCs w:val="24"/>
        </w:rPr>
        <w:t>W SPRAWIE ZAMÓWIENIA PUBLICZNEGO</w:t>
      </w:r>
    </w:p>
    <w:p w14:paraId="66BDFFA1" w14:textId="32D1C82B" w:rsidR="0057596E" w:rsidRDefault="008D0F58" w:rsidP="008A2944">
      <w:pPr>
        <w:pStyle w:val="Tytu"/>
        <w:jc w:val="both"/>
        <w:rPr>
          <w:b w:val="0"/>
          <w:bCs/>
          <w:sz w:val="18"/>
        </w:rPr>
      </w:pPr>
      <w:r w:rsidRPr="008D0F58">
        <w:rPr>
          <w:b w:val="0"/>
          <w:bCs/>
          <w:sz w:val="18"/>
        </w:rPr>
        <w:t>Projekt</w:t>
      </w:r>
      <w:r>
        <w:rPr>
          <w:b w:val="0"/>
          <w:bCs/>
          <w:sz w:val="18"/>
        </w:rPr>
        <w:t>owane postanowienia umowy w sprawie zamówienia publicznego zawiera Załącznik nr 1 do SWZ.</w:t>
      </w:r>
    </w:p>
    <w:p w14:paraId="34F8E886" w14:textId="77777777" w:rsidR="008D0F58" w:rsidRPr="007D1FDF" w:rsidRDefault="008D0F58" w:rsidP="00BF103C">
      <w:pPr>
        <w:pStyle w:val="Tytu"/>
        <w:ind w:left="142"/>
        <w:jc w:val="both"/>
        <w:rPr>
          <w:b w:val="0"/>
          <w:bCs/>
          <w:sz w:val="20"/>
          <w:szCs w:val="20"/>
        </w:rPr>
      </w:pPr>
    </w:p>
    <w:p w14:paraId="785700A6" w14:textId="46546AFF" w:rsidR="00CB7578" w:rsidRDefault="00CB7578" w:rsidP="00EC4CE4">
      <w:pPr>
        <w:pStyle w:val="Tytu"/>
        <w:numPr>
          <w:ilvl w:val="0"/>
          <w:numId w:val="1"/>
        </w:numPr>
        <w:ind w:left="142" w:hanging="142"/>
        <w:jc w:val="both"/>
        <w:rPr>
          <w:color w:val="7F7F7F"/>
          <w:sz w:val="24"/>
          <w:szCs w:val="24"/>
        </w:rPr>
      </w:pPr>
      <w:r w:rsidRPr="0095749D">
        <w:rPr>
          <w:color w:val="7F7F7F"/>
          <w:sz w:val="24"/>
          <w:szCs w:val="24"/>
        </w:rPr>
        <w:t>ŚRODKI OCHRONY PRAWNEJ</w:t>
      </w:r>
    </w:p>
    <w:p w14:paraId="3CC0C934" w14:textId="7F88A611" w:rsidR="00EC4CE4" w:rsidRDefault="00D912C9" w:rsidP="008A2944">
      <w:pPr>
        <w:numPr>
          <w:ilvl w:val="0"/>
          <w:numId w:val="3"/>
        </w:numPr>
        <w:ind w:left="284" w:hanging="284"/>
      </w:pPr>
      <w:r w:rsidRPr="002B7A50">
        <w:t xml:space="preserve">Wykonawcy przysługują środki ochrony prawnej przewidziane w Dziale </w:t>
      </w:r>
      <w:r w:rsidR="00F635A7">
        <w:t>IX</w:t>
      </w:r>
      <w:r w:rsidRPr="002B7A50">
        <w:t xml:space="preserve"> ustawy. </w:t>
      </w:r>
    </w:p>
    <w:p w14:paraId="4AF3B51E" w14:textId="77777777" w:rsidR="00EC4CE4" w:rsidRDefault="00D912C9" w:rsidP="008A2944">
      <w:pPr>
        <w:numPr>
          <w:ilvl w:val="0"/>
          <w:numId w:val="3"/>
        </w:numPr>
        <w:ind w:left="284" w:hanging="284"/>
      </w:pPr>
      <w:r w:rsidRPr="00EC4CE4">
        <w:t xml:space="preserve">Środki ochrony prawnej przysługują </w:t>
      </w:r>
      <w:r w:rsidR="00E97E35">
        <w:t>W</w:t>
      </w:r>
      <w:r w:rsidRPr="00EC4CE4">
        <w:t xml:space="preserve">ykonawcy, uczestnikowi konkursu, a także innemu podmiotowi, jeżeli ma lub miał interes w uzyskaniu danego zamówienia oraz poniósł lub może ponieść szkodę w wyniku naruszenia przez </w:t>
      </w:r>
      <w:r w:rsidR="00E97E35">
        <w:t>Z</w:t>
      </w:r>
      <w:r w:rsidRPr="00EC4CE4">
        <w:t>amawiającego przepisów niniejszej ustawy.</w:t>
      </w:r>
    </w:p>
    <w:p w14:paraId="027828F4" w14:textId="59D30DE3" w:rsidR="00EC4CE4" w:rsidRDefault="00D912C9" w:rsidP="008A2944">
      <w:pPr>
        <w:numPr>
          <w:ilvl w:val="0"/>
          <w:numId w:val="3"/>
        </w:numPr>
        <w:ind w:left="284" w:hanging="284"/>
      </w:pPr>
      <w:r w:rsidRPr="00EC4CE4">
        <w:t xml:space="preserve">Środki ochrony prawnej wobec ogłoszenia o zamówieniu </w:t>
      </w:r>
      <w:r w:rsidR="00356EC5">
        <w:t>lub dokumentów zamówienia</w:t>
      </w:r>
      <w:r w:rsidRPr="00EC4CE4">
        <w:t xml:space="preserve"> przysługują również organizacjom wpisanym na listę, o której mowa w art. </w:t>
      </w:r>
      <w:r w:rsidR="00F635A7">
        <w:t xml:space="preserve">469 pkt. </w:t>
      </w:r>
      <w:r w:rsidR="00BD23B3">
        <w:t>15</w:t>
      </w:r>
      <w:r w:rsidRPr="00EC4CE4">
        <w:t xml:space="preserve"> ustawy</w:t>
      </w:r>
      <w:r w:rsidR="00BD23B3">
        <w:t xml:space="preserve"> oraz Rzecznikowi Małych i Średnich Przedsiębiorców</w:t>
      </w:r>
      <w:r w:rsidRPr="00EC4CE4">
        <w:t xml:space="preserve">. </w:t>
      </w:r>
    </w:p>
    <w:p w14:paraId="56C7BF14" w14:textId="66A8C3D7" w:rsidR="00EC4CE4" w:rsidRDefault="00D912C9" w:rsidP="008A2944">
      <w:pPr>
        <w:numPr>
          <w:ilvl w:val="0"/>
          <w:numId w:val="3"/>
        </w:numPr>
        <w:ind w:left="284" w:hanging="284"/>
      </w:pPr>
      <w:r w:rsidRPr="00EC4CE4">
        <w:t xml:space="preserve">Odwołanie przysługuje wyłącznie od niezgodnej z przepisami ustawy czynności </w:t>
      </w:r>
      <w:r w:rsidR="00E97E35">
        <w:t>Z</w:t>
      </w:r>
      <w:r w:rsidRPr="00E97E35">
        <w:t>amawiającego podjętej w postępowaniu o udzielenie zamówienia</w:t>
      </w:r>
      <w:r w:rsidR="00D53F99">
        <w:t>, w tym na projektowane postanowienia umowy</w:t>
      </w:r>
      <w:r w:rsidR="00194A54">
        <w:t xml:space="preserve"> </w:t>
      </w:r>
      <w:r w:rsidR="00D53F99">
        <w:t>lub konkursie</w:t>
      </w:r>
      <w:r w:rsidRPr="00E97E35">
        <w:t xml:space="preserve"> lub zaniechania </w:t>
      </w:r>
      <w:r w:rsidR="00194A54">
        <w:t>czynności w postępowaniu o udzielenie zamówienia lub konkursie</w:t>
      </w:r>
      <w:r w:rsidRPr="00E97E35">
        <w:t xml:space="preserve">, do której </w:t>
      </w:r>
      <w:r w:rsidR="00E97E35">
        <w:t>Z</w:t>
      </w:r>
      <w:r w:rsidRPr="00E97E35">
        <w:t>amawiający jest zobowiązany na podstawie ustawy</w:t>
      </w:r>
      <w:r w:rsidR="00BD23B3">
        <w:t xml:space="preserve"> lub </w:t>
      </w:r>
      <w:r w:rsidR="00194A54">
        <w:t>zaniechania przeprowadzenia postępowania o udzielenie zamówienia lub zorganizowania konkursu na podstawie ustawy, mimo że Zamawiający był do tego zobowiązany</w:t>
      </w:r>
      <w:r w:rsidRPr="00E97E35">
        <w:t>.</w:t>
      </w:r>
    </w:p>
    <w:p w14:paraId="5CD30376" w14:textId="77777777" w:rsidR="00E238EA" w:rsidRDefault="00E238EA" w:rsidP="008A2944">
      <w:pPr>
        <w:numPr>
          <w:ilvl w:val="0"/>
          <w:numId w:val="3"/>
        </w:numPr>
        <w:ind w:left="284" w:hanging="284"/>
      </w:pPr>
      <w:r w:rsidRPr="00EC4CE4">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5A63FA87" w14:textId="7DD13780" w:rsidR="002E2B9D" w:rsidRDefault="002E2B9D" w:rsidP="008A2944">
      <w:pPr>
        <w:numPr>
          <w:ilvl w:val="0"/>
          <w:numId w:val="3"/>
        </w:numPr>
        <w:ind w:left="284" w:hanging="284"/>
      </w:pPr>
      <w:r>
        <w:t>Odwołujący przekazuje kopię odwołania Zamawiającemu przed upływem terminu do jego wniesienia w sposób umożliwiający zapoznanie się z jego treścią</w:t>
      </w:r>
      <w:r w:rsidR="00555DA4">
        <w:t xml:space="preserve"> przed upływem tego terminu. Domniemywa się, że Zamawiający mógł zapoznać się z treścią odwołania przed upływem terminu do jego wniesienia, jeżeli kopia odwołania została Zamawiającemu przekazana za pomocą środków komunikacji elektronicznej.</w:t>
      </w:r>
    </w:p>
    <w:p w14:paraId="66FD2149" w14:textId="62AC13A0" w:rsidR="00E238EA" w:rsidRDefault="00FB5CEF" w:rsidP="003E5FC8">
      <w:pPr>
        <w:numPr>
          <w:ilvl w:val="0"/>
          <w:numId w:val="3"/>
        </w:numPr>
        <w:ind w:left="567" w:hanging="425"/>
      </w:pPr>
      <w:r>
        <w:lastRenderedPageBreak/>
        <w:t>O</w:t>
      </w:r>
      <w:r w:rsidR="00E4579A">
        <w:t xml:space="preserve">dwołanie wnosi się w terminie </w:t>
      </w:r>
      <w:r>
        <w:t>5</w:t>
      </w:r>
      <w:r w:rsidR="00E4579A">
        <w:t xml:space="preserve"> dni od dnia przekazania informacji  o czynności Zamawiającego stanowiącej podstawę do jego wniesieni</w:t>
      </w:r>
      <w:r w:rsidR="00A047B8">
        <w:t xml:space="preserve">a, jeżeli informacja została przekazana przy użyciu środków komunikacji elektronicznej albo </w:t>
      </w:r>
      <w:r>
        <w:t xml:space="preserve">10 </w:t>
      </w:r>
      <w:r w:rsidR="00A047B8">
        <w:t>dni od dnia przekazania informacji stanowiącej podstawę jego wniesienia, jeżeli informacja została przekazana w inny sposób.</w:t>
      </w:r>
    </w:p>
    <w:p w14:paraId="1B75316A" w14:textId="58FA8E66" w:rsidR="00E3523C" w:rsidRDefault="00E3523C" w:rsidP="003E5FC8">
      <w:pPr>
        <w:numPr>
          <w:ilvl w:val="0"/>
          <w:numId w:val="3"/>
        </w:numPr>
        <w:ind w:left="567" w:hanging="425"/>
      </w:pPr>
      <w: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w:t>
      </w:r>
    </w:p>
    <w:p w14:paraId="1F35C2C9" w14:textId="616747A6" w:rsidR="00E3523C" w:rsidRDefault="00E3523C" w:rsidP="003E5FC8">
      <w:pPr>
        <w:numPr>
          <w:ilvl w:val="0"/>
          <w:numId w:val="3"/>
        </w:numPr>
        <w:ind w:left="567" w:hanging="425"/>
      </w:pPr>
      <w:r>
        <w:t xml:space="preserve">Odwołanie w przypadkach innych niż wskazane w pkt. </w:t>
      </w:r>
      <w:r w:rsidR="001A13A6">
        <w:t xml:space="preserve">7-8, wnosi się w terminie </w:t>
      </w:r>
      <w:r w:rsidR="00FB5CEF">
        <w:t>5</w:t>
      </w:r>
      <w:r w:rsidR="001A13A6">
        <w:t xml:space="preserve"> dni od dnia w którym powzięto lub przy zachowaniu należytej staranności można było powziąć wiadomość o okolicznościach stanowiących podstawę jego wniesienia.</w:t>
      </w:r>
    </w:p>
    <w:p w14:paraId="47FA4313" w14:textId="2638AACC" w:rsidR="00EC4CE4" w:rsidRDefault="00D912C9" w:rsidP="003E5FC8">
      <w:pPr>
        <w:numPr>
          <w:ilvl w:val="0"/>
          <w:numId w:val="3"/>
        </w:numPr>
        <w:ind w:left="567" w:hanging="425"/>
      </w:pPr>
      <w:r w:rsidRPr="00EC4CE4">
        <w:t xml:space="preserve">Odwołanie powinno wskazywać czynność lub zaniechanie czynności </w:t>
      </w:r>
      <w:r w:rsidR="00E97E35">
        <w:t>Z</w:t>
      </w:r>
      <w:r w:rsidRPr="00EC4CE4">
        <w:t xml:space="preserve">amawiającego, której zarzuca się niezgodność z przepisami ustawy, zawierać zwięzłe przedstawienie zarzutów, określać żądanie </w:t>
      </w:r>
      <w:r w:rsidR="00991431">
        <w:t xml:space="preserve">co do sposobu rozstrzygnięcia odwołania </w:t>
      </w:r>
      <w:r w:rsidRPr="00EC4CE4">
        <w:t>oraz wskazywać okoliczności faktyczne i prawne uzasadniające wniesienie odwołania.</w:t>
      </w:r>
    </w:p>
    <w:p w14:paraId="4B4EC165" w14:textId="5539146F" w:rsidR="00EC4CE4" w:rsidRDefault="00D912C9" w:rsidP="003E5FC8">
      <w:pPr>
        <w:numPr>
          <w:ilvl w:val="0"/>
          <w:numId w:val="3"/>
        </w:numPr>
        <w:ind w:left="567" w:hanging="425"/>
      </w:pPr>
      <w:r w:rsidRPr="00EC4CE4">
        <w:t>Szczegółowe kwestie związane z wniesieniem odwołania zawarte są w art.</w:t>
      </w:r>
      <w:r w:rsidR="001673DA">
        <w:t xml:space="preserve"> 506-521</w:t>
      </w:r>
      <w:r w:rsidRPr="00EC4CE4">
        <w:t xml:space="preserve"> ustawy.</w:t>
      </w:r>
    </w:p>
    <w:p w14:paraId="275E1BC8" w14:textId="0D5B85B6" w:rsidR="00D912C9" w:rsidRPr="00EC4CE4" w:rsidRDefault="00D912C9" w:rsidP="003E5FC8">
      <w:pPr>
        <w:numPr>
          <w:ilvl w:val="0"/>
          <w:numId w:val="3"/>
        </w:numPr>
        <w:ind w:left="567" w:hanging="425"/>
      </w:pPr>
      <w:r w:rsidRPr="00EC4CE4">
        <w:t>Na orzeczenie Krajowej Izby Odwoławczej, stronom oraz uczestnikom postępowania odwoławczego przysługuje skarga do sądu. Szczegółowe kwestie dotyczące skargi do sądu uregulowane zostały w art.</w:t>
      </w:r>
      <w:r w:rsidR="001673DA">
        <w:t>579-590</w:t>
      </w:r>
      <w:r w:rsidRPr="00EC4CE4">
        <w:t xml:space="preserve"> ustawy.</w:t>
      </w:r>
    </w:p>
    <w:p w14:paraId="605C8432" w14:textId="77777777" w:rsidR="00701758" w:rsidRPr="007D1FDF" w:rsidRDefault="00701758" w:rsidP="00701758">
      <w:pPr>
        <w:pStyle w:val="Tytu"/>
        <w:ind w:left="284"/>
        <w:jc w:val="both"/>
        <w:rPr>
          <w:sz w:val="20"/>
          <w:szCs w:val="20"/>
        </w:rPr>
      </w:pPr>
    </w:p>
    <w:p w14:paraId="58486960" w14:textId="77777777" w:rsidR="00D912C9" w:rsidRPr="00D912C9" w:rsidRDefault="00D912C9" w:rsidP="00646A67">
      <w:pPr>
        <w:pStyle w:val="Tytu"/>
        <w:numPr>
          <w:ilvl w:val="0"/>
          <w:numId w:val="1"/>
        </w:numPr>
        <w:ind w:left="142" w:hanging="142"/>
        <w:jc w:val="both"/>
        <w:rPr>
          <w:color w:val="7F7F7F"/>
          <w:sz w:val="24"/>
          <w:szCs w:val="24"/>
        </w:rPr>
      </w:pPr>
      <w:r>
        <w:rPr>
          <w:color w:val="7F7F7F"/>
          <w:sz w:val="24"/>
          <w:szCs w:val="24"/>
        </w:rPr>
        <w:t>POSTANOWIENIA KOŃCOWE</w:t>
      </w:r>
    </w:p>
    <w:p w14:paraId="6CFF6156" w14:textId="21CB9D58" w:rsidR="00D912C9" w:rsidRDefault="00D912C9" w:rsidP="008A2944">
      <w:pPr>
        <w:pStyle w:val="Akapitzlist"/>
        <w:numPr>
          <w:ilvl w:val="0"/>
          <w:numId w:val="6"/>
        </w:numPr>
        <w:spacing w:after="160" w:line="259" w:lineRule="auto"/>
        <w:ind w:left="426" w:hanging="426"/>
        <w:rPr>
          <w:rFonts w:ascii="Franklin Gothic Book" w:hAnsi="Franklin Gothic Book"/>
          <w:sz w:val="18"/>
          <w:szCs w:val="18"/>
        </w:rPr>
      </w:pPr>
      <w:r w:rsidRPr="00D912C9">
        <w:rPr>
          <w:rFonts w:ascii="Franklin Gothic Book" w:hAnsi="Franklin Gothic Book"/>
          <w:sz w:val="18"/>
          <w:szCs w:val="18"/>
        </w:rPr>
        <w:t xml:space="preserve">W sprawach nieuregulowanych w niniejszej </w:t>
      </w:r>
      <w:r w:rsidR="00516C94">
        <w:rPr>
          <w:rFonts w:ascii="Franklin Gothic Book" w:hAnsi="Franklin Gothic Book"/>
          <w:sz w:val="18"/>
          <w:szCs w:val="18"/>
        </w:rPr>
        <w:t>SWZ</w:t>
      </w:r>
      <w:r w:rsidRPr="00D912C9">
        <w:rPr>
          <w:rFonts w:ascii="Franklin Gothic Book" w:hAnsi="Franklin Gothic Book"/>
          <w:sz w:val="18"/>
          <w:szCs w:val="18"/>
        </w:rPr>
        <w:t xml:space="preserve"> stosuje się</w:t>
      </w:r>
      <w:r>
        <w:rPr>
          <w:rFonts w:ascii="Franklin Gothic Book" w:hAnsi="Franklin Gothic Book"/>
          <w:sz w:val="18"/>
          <w:szCs w:val="18"/>
        </w:rPr>
        <w:t>:</w:t>
      </w:r>
    </w:p>
    <w:p w14:paraId="1C461BCD" w14:textId="4410C05C" w:rsidR="00646A67" w:rsidRDefault="00DD0C31" w:rsidP="00E630AC">
      <w:pPr>
        <w:pStyle w:val="Akapitzlist"/>
        <w:numPr>
          <w:ilvl w:val="0"/>
          <w:numId w:val="15"/>
        </w:numPr>
        <w:tabs>
          <w:tab w:val="left" w:pos="851"/>
        </w:tabs>
        <w:spacing w:after="160" w:line="259" w:lineRule="auto"/>
        <w:ind w:left="851" w:hanging="425"/>
        <w:rPr>
          <w:rFonts w:ascii="Franklin Gothic Book" w:hAnsi="Franklin Gothic Book"/>
          <w:sz w:val="18"/>
          <w:szCs w:val="18"/>
        </w:rPr>
      </w:pPr>
      <w:r>
        <w:rPr>
          <w:rFonts w:ascii="Franklin Gothic Book" w:hAnsi="Franklin Gothic Book"/>
          <w:sz w:val="18"/>
          <w:szCs w:val="18"/>
        </w:rPr>
        <w:t>P</w:t>
      </w:r>
      <w:r w:rsidR="00D912C9" w:rsidRPr="00D912C9">
        <w:rPr>
          <w:rFonts w:ascii="Franklin Gothic Book" w:hAnsi="Franklin Gothic Book"/>
          <w:sz w:val="18"/>
          <w:szCs w:val="18"/>
        </w:rPr>
        <w:t xml:space="preserve">rzepisy ustawy z dnia </w:t>
      </w:r>
      <w:r w:rsidR="0069736D">
        <w:rPr>
          <w:rFonts w:ascii="Franklin Gothic Book" w:hAnsi="Franklin Gothic Book"/>
          <w:sz w:val="18"/>
          <w:szCs w:val="18"/>
        </w:rPr>
        <w:t>11</w:t>
      </w:r>
      <w:r w:rsidR="00D912C9" w:rsidRPr="00D912C9">
        <w:rPr>
          <w:rFonts w:ascii="Franklin Gothic Book" w:hAnsi="Franklin Gothic Book"/>
          <w:sz w:val="18"/>
          <w:szCs w:val="18"/>
        </w:rPr>
        <w:t xml:space="preserve"> </w:t>
      </w:r>
      <w:r w:rsidR="0069736D">
        <w:rPr>
          <w:rFonts w:ascii="Franklin Gothic Book" w:hAnsi="Franklin Gothic Book"/>
          <w:sz w:val="18"/>
          <w:szCs w:val="18"/>
        </w:rPr>
        <w:t>września</w:t>
      </w:r>
      <w:r w:rsidR="00D912C9" w:rsidRPr="00D912C9">
        <w:rPr>
          <w:rFonts w:ascii="Franklin Gothic Book" w:hAnsi="Franklin Gothic Book"/>
          <w:sz w:val="18"/>
          <w:szCs w:val="18"/>
        </w:rPr>
        <w:t xml:space="preserve"> 20</w:t>
      </w:r>
      <w:r w:rsidR="00F635A7">
        <w:rPr>
          <w:rFonts w:ascii="Franklin Gothic Book" w:hAnsi="Franklin Gothic Book"/>
          <w:sz w:val="18"/>
          <w:szCs w:val="18"/>
        </w:rPr>
        <w:t>19</w:t>
      </w:r>
      <w:r w:rsidR="00D912C9" w:rsidRPr="00D912C9">
        <w:rPr>
          <w:rFonts w:ascii="Franklin Gothic Book" w:hAnsi="Franklin Gothic Book"/>
          <w:sz w:val="18"/>
          <w:szCs w:val="18"/>
        </w:rPr>
        <w:t xml:space="preserve"> roku – Prawo zamówień publicznych  (</w:t>
      </w:r>
      <w:r w:rsidR="00DD1758">
        <w:rPr>
          <w:rFonts w:ascii="Franklin Gothic Book" w:hAnsi="Franklin Gothic Book"/>
          <w:sz w:val="18"/>
          <w:szCs w:val="18"/>
        </w:rPr>
        <w:t xml:space="preserve">tekst jedn. </w:t>
      </w:r>
      <w:r w:rsidR="00D912C9" w:rsidRPr="00D912C9">
        <w:rPr>
          <w:rFonts w:ascii="Franklin Gothic Book" w:hAnsi="Franklin Gothic Book"/>
          <w:sz w:val="18"/>
          <w:szCs w:val="18"/>
        </w:rPr>
        <w:t>Dz.U. 20</w:t>
      </w:r>
      <w:r w:rsidR="00DD1758">
        <w:rPr>
          <w:rFonts w:ascii="Franklin Gothic Book" w:hAnsi="Franklin Gothic Book"/>
          <w:sz w:val="18"/>
          <w:szCs w:val="18"/>
        </w:rPr>
        <w:t>21</w:t>
      </w:r>
      <w:r w:rsidR="007F43AF">
        <w:rPr>
          <w:rFonts w:ascii="Franklin Gothic Book" w:hAnsi="Franklin Gothic Book"/>
          <w:sz w:val="18"/>
          <w:szCs w:val="18"/>
        </w:rPr>
        <w:t xml:space="preserve"> r.</w:t>
      </w:r>
      <w:r w:rsidR="00D912C9" w:rsidRPr="00D912C9">
        <w:rPr>
          <w:rFonts w:ascii="Franklin Gothic Book" w:hAnsi="Franklin Gothic Book"/>
          <w:sz w:val="18"/>
          <w:szCs w:val="18"/>
        </w:rPr>
        <w:t xml:space="preserve">, poz. </w:t>
      </w:r>
      <w:r w:rsidR="00DD1758">
        <w:rPr>
          <w:rFonts w:ascii="Franklin Gothic Book" w:hAnsi="Franklin Gothic Book"/>
          <w:sz w:val="18"/>
          <w:szCs w:val="18"/>
        </w:rPr>
        <w:t>1129</w:t>
      </w:r>
      <w:r w:rsidR="00D912C9" w:rsidRPr="00D912C9">
        <w:rPr>
          <w:rFonts w:ascii="Franklin Gothic Book" w:hAnsi="Franklin Gothic Book"/>
          <w:sz w:val="18"/>
          <w:szCs w:val="18"/>
        </w:rPr>
        <w:t>)</w:t>
      </w:r>
      <w:r w:rsidR="00D912C9">
        <w:rPr>
          <w:rFonts w:ascii="Franklin Gothic Book" w:hAnsi="Franklin Gothic Book"/>
          <w:sz w:val="18"/>
          <w:szCs w:val="18"/>
        </w:rPr>
        <w:t xml:space="preserve"> </w:t>
      </w:r>
      <w:r w:rsidR="007F43AF">
        <w:rPr>
          <w:rFonts w:ascii="Franklin Gothic Book" w:hAnsi="Franklin Gothic Book"/>
          <w:sz w:val="18"/>
          <w:szCs w:val="18"/>
        </w:rPr>
        <w:t>wraz z</w:t>
      </w:r>
      <w:r w:rsidR="00D912C9" w:rsidRPr="00D912C9">
        <w:rPr>
          <w:rFonts w:ascii="Franklin Gothic Book" w:hAnsi="Franklin Gothic Book"/>
          <w:sz w:val="18"/>
          <w:szCs w:val="18"/>
        </w:rPr>
        <w:t xml:space="preserve"> przepis</w:t>
      </w:r>
      <w:r w:rsidR="007F43AF">
        <w:rPr>
          <w:rFonts w:ascii="Franklin Gothic Book" w:hAnsi="Franklin Gothic Book"/>
          <w:sz w:val="18"/>
          <w:szCs w:val="18"/>
        </w:rPr>
        <w:t xml:space="preserve">ami </w:t>
      </w:r>
      <w:r w:rsidR="00D912C9" w:rsidRPr="00D912C9">
        <w:rPr>
          <w:rFonts w:ascii="Franklin Gothic Book" w:hAnsi="Franklin Gothic Book"/>
          <w:sz w:val="18"/>
          <w:szCs w:val="18"/>
        </w:rPr>
        <w:t>aktów wykonawczych</w:t>
      </w:r>
      <w:r w:rsidR="007F43AF">
        <w:rPr>
          <w:rFonts w:ascii="Franklin Gothic Book" w:hAnsi="Franklin Gothic Book"/>
          <w:sz w:val="18"/>
          <w:szCs w:val="18"/>
        </w:rPr>
        <w:t xml:space="preserve"> wydanych na podstawie delegacji ustawowej</w:t>
      </w:r>
      <w:r>
        <w:rPr>
          <w:rFonts w:ascii="Franklin Gothic Book" w:hAnsi="Franklin Gothic Book"/>
          <w:sz w:val="18"/>
          <w:szCs w:val="18"/>
        </w:rPr>
        <w:t>.</w:t>
      </w:r>
    </w:p>
    <w:p w14:paraId="48A54F2E" w14:textId="77777777" w:rsidR="007F43AF" w:rsidRPr="00646A67" w:rsidRDefault="00DD0C31" w:rsidP="00E630AC">
      <w:pPr>
        <w:pStyle w:val="Akapitzlist"/>
        <w:numPr>
          <w:ilvl w:val="0"/>
          <w:numId w:val="15"/>
        </w:numPr>
        <w:tabs>
          <w:tab w:val="left" w:pos="851"/>
        </w:tabs>
        <w:spacing w:after="160" w:line="259" w:lineRule="auto"/>
        <w:ind w:left="851" w:hanging="425"/>
        <w:rPr>
          <w:rFonts w:ascii="Franklin Gothic Book" w:hAnsi="Franklin Gothic Book"/>
          <w:sz w:val="18"/>
          <w:szCs w:val="18"/>
        </w:rPr>
      </w:pPr>
      <w:r>
        <w:rPr>
          <w:rFonts w:ascii="Franklin Gothic Book" w:hAnsi="Franklin Gothic Book"/>
          <w:sz w:val="18"/>
          <w:szCs w:val="18"/>
        </w:rPr>
        <w:t>P</w:t>
      </w:r>
      <w:r w:rsidR="007F43AF" w:rsidRPr="00646A67">
        <w:rPr>
          <w:rFonts w:ascii="Franklin Gothic Book" w:hAnsi="Franklin Gothic Book"/>
          <w:sz w:val="18"/>
          <w:szCs w:val="18"/>
        </w:rPr>
        <w:t>rzepisy ustawy z dnia 23 kwietnia 1964 roku – Kodeks cywilny (tekst jedn. Dz.U. 2020 r., poz. 1740, ze zm.).</w:t>
      </w:r>
    </w:p>
    <w:p w14:paraId="08DB6B09" w14:textId="4E798F7C" w:rsidR="00D912C9" w:rsidRPr="00EB2B7E" w:rsidRDefault="00D912C9" w:rsidP="008A2944">
      <w:pPr>
        <w:pStyle w:val="Akapitzlist"/>
        <w:numPr>
          <w:ilvl w:val="0"/>
          <w:numId w:val="6"/>
        </w:numPr>
        <w:spacing w:line="259" w:lineRule="auto"/>
        <w:ind w:left="426" w:hanging="426"/>
        <w:rPr>
          <w:rFonts w:ascii="Franklin Gothic Book" w:hAnsi="Franklin Gothic Book"/>
          <w:sz w:val="18"/>
          <w:szCs w:val="18"/>
        </w:rPr>
      </w:pPr>
      <w:r w:rsidRPr="00D912C9">
        <w:rPr>
          <w:rFonts w:ascii="Franklin Gothic Book" w:hAnsi="Franklin Gothic Book"/>
          <w:sz w:val="18"/>
          <w:szCs w:val="18"/>
        </w:rPr>
        <w:t xml:space="preserve">Integralną część niniejszej </w:t>
      </w:r>
      <w:r w:rsidR="00516C94">
        <w:rPr>
          <w:rFonts w:ascii="Franklin Gothic Book" w:hAnsi="Franklin Gothic Book"/>
          <w:sz w:val="18"/>
          <w:szCs w:val="18"/>
        </w:rPr>
        <w:t>SWZ</w:t>
      </w:r>
      <w:r w:rsidRPr="00D912C9">
        <w:rPr>
          <w:rFonts w:ascii="Franklin Gothic Book" w:hAnsi="Franklin Gothic Book"/>
          <w:sz w:val="18"/>
          <w:szCs w:val="18"/>
        </w:rPr>
        <w:t xml:space="preserve"> stanowią załączniki oznaczone jako:</w:t>
      </w:r>
    </w:p>
    <w:p w14:paraId="64A5EB25" w14:textId="77777777" w:rsidR="00D912C9" w:rsidRPr="00D912C9" w:rsidRDefault="00D912C9" w:rsidP="008A2944">
      <w:pPr>
        <w:ind w:left="426"/>
      </w:pPr>
      <w:r w:rsidRPr="00D912C9">
        <w:t xml:space="preserve">Załącznik nr </w:t>
      </w:r>
      <w:r w:rsidR="00EB2B7E">
        <w:t>1</w:t>
      </w:r>
      <w:r w:rsidRPr="00D912C9">
        <w:t xml:space="preserve"> – Istotne Postanowienia Umowy.</w:t>
      </w:r>
    </w:p>
    <w:p w14:paraId="4C3AD118" w14:textId="77777777" w:rsidR="00D912C9" w:rsidRPr="00D912C9" w:rsidRDefault="00D912C9" w:rsidP="008A2944">
      <w:pPr>
        <w:ind w:left="426"/>
      </w:pPr>
      <w:r w:rsidRPr="00D912C9">
        <w:t xml:space="preserve">Załącznik nr </w:t>
      </w:r>
      <w:r w:rsidR="00EB2B7E">
        <w:t>2</w:t>
      </w:r>
      <w:r w:rsidRPr="00D912C9">
        <w:t xml:space="preserve"> – </w:t>
      </w:r>
      <w:r w:rsidR="008E0A6B">
        <w:t>Formularz ofert</w:t>
      </w:r>
      <w:r w:rsidR="009C16F0">
        <w:t>owy</w:t>
      </w:r>
      <w:r w:rsidRPr="00D912C9">
        <w:t>.</w:t>
      </w:r>
    </w:p>
    <w:p w14:paraId="077459B8" w14:textId="6A9F33EC" w:rsidR="00D912C9" w:rsidRPr="00D912C9" w:rsidRDefault="00D912C9" w:rsidP="008A2944">
      <w:pPr>
        <w:ind w:left="426"/>
      </w:pPr>
      <w:r w:rsidRPr="00D912C9">
        <w:t xml:space="preserve">Załącznik nr </w:t>
      </w:r>
      <w:r w:rsidR="00EB2B7E">
        <w:t>3</w:t>
      </w:r>
      <w:r w:rsidR="00DE6099">
        <w:t>A – 3</w:t>
      </w:r>
      <w:r w:rsidR="00D85A70">
        <w:t>G</w:t>
      </w:r>
      <w:r w:rsidRPr="00D912C9">
        <w:t xml:space="preserve"> – </w:t>
      </w:r>
      <w:r w:rsidR="008E0A6B">
        <w:t xml:space="preserve">Formularz Kalkulacja Cenowa – Opis </w:t>
      </w:r>
      <w:r w:rsidR="00E03572">
        <w:t>P</w:t>
      </w:r>
      <w:r w:rsidR="008E0A6B">
        <w:t xml:space="preserve">rzedmiotu </w:t>
      </w:r>
      <w:r w:rsidR="00E03572">
        <w:t>Z</w:t>
      </w:r>
      <w:r w:rsidR="008E0A6B">
        <w:t>amówienia</w:t>
      </w:r>
      <w:r w:rsidR="00DD0C31">
        <w:t>.</w:t>
      </w:r>
    </w:p>
    <w:p w14:paraId="6C53C017" w14:textId="77777777" w:rsidR="00C575FC" w:rsidRDefault="008A1EDD" w:rsidP="008A2944">
      <w:pPr>
        <w:ind w:left="426"/>
      </w:pPr>
      <w:r>
        <w:t xml:space="preserve">Załącznik nr 4 </w:t>
      </w:r>
      <w:r w:rsidR="00196B0E">
        <w:t>–</w:t>
      </w:r>
      <w:r>
        <w:t xml:space="preserve"> </w:t>
      </w:r>
      <w:r w:rsidR="00196B0E">
        <w:t xml:space="preserve">Oświadczenie wykonawcy składane w trybie art. 273 ust. 2 ustawy – o niepodleganiu wykluczeniu z postępowania </w:t>
      </w:r>
      <w:r w:rsidR="003F65B6">
        <w:t>oraz spełnianiu warunków udziału w zakresie wskazanym przez zamawiającego</w:t>
      </w:r>
      <w:r w:rsidR="00C575FC">
        <w:t xml:space="preserve"> </w:t>
      </w:r>
    </w:p>
    <w:p w14:paraId="15A28CB6" w14:textId="3494382F" w:rsidR="00D912C9" w:rsidRPr="00D912C9" w:rsidRDefault="00D912C9" w:rsidP="008A2944">
      <w:pPr>
        <w:ind w:left="426"/>
      </w:pPr>
      <w:r w:rsidRPr="00D912C9">
        <w:t xml:space="preserve">Załącznik nr </w:t>
      </w:r>
      <w:r w:rsidR="008A1EDD">
        <w:t>5</w:t>
      </w:r>
      <w:r w:rsidRPr="00D912C9">
        <w:t xml:space="preserve"> – </w:t>
      </w:r>
      <w:r w:rsidR="00252EBA">
        <w:t xml:space="preserve">Oświadczenie wykonawcy składane w trybie art. </w:t>
      </w:r>
      <w:r w:rsidR="00C575FC">
        <w:t>274</w:t>
      </w:r>
      <w:r w:rsidR="00252EBA">
        <w:t xml:space="preserve"> ust. 1 ustawy – dotyczące aktualności informacji zawartych w oświadczeniu, o którym mowa w art. 125 ust. 1 ustawy w zakresie art. 108 ust. 1 pkt.3 ustawy.</w:t>
      </w:r>
    </w:p>
    <w:p w14:paraId="17FCE3AF" w14:textId="3BDAF248" w:rsidR="002B7A50" w:rsidRDefault="00D912C9" w:rsidP="008A2944">
      <w:pPr>
        <w:pStyle w:val="Tytu"/>
        <w:ind w:left="426"/>
        <w:jc w:val="both"/>
        <w:rPr>
          <w:b w:val="0"/>
          <w:bCs/>
          <w:sz w:val="18"/>
        </w:rPr>
      </w:pPr>
      <w:r w:rsidRPr="00EB2B7E">
        <w:rPr>
          <w:b w:val="0"/>
          <w:bCs/>
          <w:sz w:val="18"/>
        </w:rPr>
        <w:t xml:space="preserve">Załącznik nr </w:t>
      </w:r>
      <w:r w:rsidR="008A1EDD">
        <w:rPr>
          <w:b w:val="0"/>
          <w:bCs/>
          <w:sz w:val="18"/>
        </w:rPr>
        <w:t>6</w:t>
      </w:r>
      <w:r w:rsidRPr="00EB2B7E">
        <w:rPr>
          <w:b w:val="0"/>
          <w:bCs/>
          <w:sz w:val="18"/>
        </w:rPr>
        <w:t xml:space="preserve"> – </w:t>
      </w:r>
      <w:r w:rsidR="008B78FE" w:rsidRPr="008B78FE">
        <w:rPr>
          <w:b w:val="0"/>
          <w:bCs/>
          <w:sz w:val="18"/>
        </w:rPr>
        <w:t xml:space="preserve">Oświadczenie wykonawcy składane w trybie art. </w:t>
      </w:r>
      <w:r w:rsidR="007A2635">
        <w:rPr>
          <w:b w:val="0"/>
          <w:bCs/>
          <w:sz w:val="18"/>
        </w:rPr>
        <w:t>274</w:t>
      </w:r>
      <w:r w:rsidR="008B78FE" w:rsidRPr="008B78FE">
        <w:rPr>
          <w:b w:val="0"/>
          <w:bCs/>
          <w:sz w:val="18"/>
        </w:rPr>
        <w:t xml:space="preserve"> ust. 1 ustawy – dotyczące przynależności bądź braku przynależności do tej samej grupy kapitałowej o której mowa w art. </w:t>
      </w:r>
      <w:r w:rsidR="00252EBA">
        <w:rPr>
          <w:b w:val="0"/>
          <w:bCs/>
          <w:sz w:val="18"/>
        </w:rPr>
        <w:t>10</w:t>
      </w:r>
      <w:r w:rsidR="00681248">
        <w:rPr>
          <w:b w:val="0"/>
          <w:bCs/>
          <w:sz w:val="18"/>
        </w:rPr>
        <w:t>8 ust. 1 pkt. 5</w:t>
      </w:r>
      <w:r w:rsidR="008B78FE" w:rsidRPr="008B78FE">
        <w:rPr>
          <w:b w:val="0"/>
          <w:bCs/>
          <w:sz w:val="18"/>
        </w:rPr>
        <w:t xml:space="preserve"> ustawy.</w:t>
      </w:r>
    </w:p>
    <w:p w14:paraId="5BB76193" w14:textId="0F0F95B3" w:rsidR="00230F22" w:rsidRDefault="005D4250" w:rsidP="008A2944">
      <w:pPr>
        <w:pStyle w:val="Tytu"/>
        <w:ind w:left="426"/>
        <w:jc w:val="both"/>
        <w:rPr>
          <w:b w:val="0"/>
          <w:bCs/>
          <w:sz w:val="18"/>
        </w:rPr>
      </w:pPr>
      <w:r>
        <w:rPr>
          <w:b w:val="0"/>
          <w:bCs/>
          <w:sz w:val="18"/>
        </w:rPr>
        <w:t xml:space="preserve">Załącznik nr </w:t>
      </w:r>
      <w:r w:rsidR="008A1EDD">
        <w:rPr>
          <w:b w:val="0"/>
          <w:bCs/>
          <w:sz w:val="18"/>
        </w:rPr>
        <w:t>7</w:t>
      </w:r>
      <w:r>
        <w:rPr>
          <w:b w:val="0"/>
          <w:bCs/>
          <w:sz w:val="18"/>
        </w:rPr>
        <w:t xml:space="preserve"> </w:t>
      </w:r>
      <w:r w:rsidR="00252EBA">
        <w:rPr>
          <w:b w:val="0"/>
          <w:bCs/>
          <w:sz w:val="18"/>
        </w:rPr>
        <w:t>–</w:t>
      </w:r>
      <w:r>
        <w:rPr>
          <w:b w:val="0"/>
          <w:bCs/>
          <w:sz w:val="18"/>
        </w:rPr>
        <w:t xml:space="preserve"> </w:t>
      </w:r>
      <w:r w:rsidR="00252EBA" w:rsidRPr="00252EBA">
        <w:rPr>
          <w:b w:val="0"/>
          <w:bCs/>
          <w:sz w:val="18"/>
        </w:rPr>
        <w:t>Oświadczenie</w:t>
      </w:r>
      <w:r w:rsidR="00252EBA">
        <w:rPr>
          <w:b w:val="0"/>
          <w:bCs/>
          <w:sz w:val="18"/>
        </w:rPr>
        <w:t xml:space="preserve"> </w:t>
      </w:r>
      <w:r w:rsidR="00252EBA" w:rsidRPr="00252EBA">
        <w:rPr>
          <w:b w:val="0"/>
          <w:bCs/>
          <w:sz w:val="18"/>
        </w:rPr>
        <w:t xml:space="preserve">wykonawcy składane w trybie art. </w:t>
      </w:r>
      <w:r w:rsidR="007A2635">
        <w:rPr>
          <w:b w:val="0"/>
          <w:bCs/>
          <w:sz w:val="18"/>
        </w:rPr>
        <w:t>274</w:t>
      </w:r>
      <w:r w:rsidR="00252EBA" w:rsidRPr="00252EBA">
        <w:rPr>
          <w:b w:val="0"/>
          <w:bCs/>
          <w:sz w:val="18"/>
        </w:rPr>
        <w:t xml:space="preserve"> ust. 1 ustawy – dotyczące aktualności informacji zawartych w oświadczeniu, o którym mowa w art. 125 ust. 1 ustawy w zakresie art. 10</w:t>
      </w:r>
      <w:r w:rsidR="00681248">
        <w:rPr>
          <w:b w:val="0"/>
          <w:bCs/>
          <w:sz w:val="18"/>
        </w:rPr>
        <w:t>9</w:t>
      </w:r>
      <w:r w:rsidR="00252EBA" w:rsidRPr="00252EBA">
        <w:rPr>
          <w:b w:val="0"/>
          <w:bCs/>
          <w:sz w:val="18"/>
        </w:rPr>
        <w:t xml:space="preserve"> ust. 1 pkt.</w:t>
      </w:r>
      <w:r w:rsidR="00681248">
        <w:rPr>
          <w:b w:val="0"/>
          <w:bCs/>
          <w:sz w:val="18"/>
        </w:rPr>
        <w:t>7-8</w:t>
      </w:r>
      <w:r w:rsidR="00996D20">
        <w:rPr>
          <w:b w:val="0"/>
          <w:bCs/>
          <w:sz w:val="18"/>
        </w:rPr>
        <w:t xml:space="preserve"> i 10</w:t>
      </w:r>
      <w:r w:rsidR="00252EBA" w:rsidRPr="00252EBA">
        <w:rPr>
          <w:b w:val="0"/>
          <w:bCs/>
          <w:sz w:val="18"/>
        </w:rPr>
        <w:t xml:space="preserve"> ustawy.</w:t>
      </w:r>
    </w:p>
    <w:p w14:paraId="25273CAA" w14:textId="77777777" w:rsidR="00230F22" w:rsidRDefault="00230F22" w:rsidP="0024730F">
      <w:pPr>
        <w:rPr>
          <w:b/>
        </w:rPr>
      </w:pPr>
    </w:p>
    <w:p w14:paraId="6D4F0DB0" w14:textId="37EA23A4" w:rsidR="00794034" w:rsidRDefault="00594F2D" w:rsidP="0024730F">
      <w:r>
        <w:rPr>
          <w:b/>
        </w:rPr>
        <w:t>Kraków,</w:t>
      </w:r>
      <w:r w:rsidR="0047476B">
        <w:rPr>
          <w:b/>
        </w:rPr>
        <w:t xml:space="preserve"> </w:t>
      </w:r>
      <w:r w:rsidR="003D5560">
        <w:rPr>
          <w:b/>
        </w:rPr>
        <w:t>13</w:t>
      </w:r>
      <w:r w:rsidR="00996D15">
        <w:rPr>
          <w:b/>
        </w:rPr>
        <w:t>.0</w:t>
      </w:r>
      <w:r w:rsidR="005C024A">
        <w:rPr>
          <w:b/>
        </w:rPr>
        <w:t>8</w:t>
      </w:r>
      <w:r w:rsidR="00996D15">
        <w:rPr>
          <w:b/>
        </w:rPr>
        <w:t>.</w:t>
      </w:r>
      <w:r w:rsidR="00E441BE">
        <w:rPr>
          <w:b/>
        </w:rPr>
        <w:t>202</w:t>
      </w:r>
      <w:r w:rsidR="00F635A7">
        <w:rPr>
          <w:b/>
        </w:rPr>
        <w:t>1</w:t>
      </w:r>
      <w:r w:rsidR="00D23DFF" w:rsidRPr="00CB7578">
        <w:rPr>
          <w:b/>
        </w:rPr>
        <w:t>r</w:t>
      </w:r>
      <w:r w:rsidR="00D23DFF" w:rsidRPr="002E354A">
        <w:t xml:space="preserve">.                                                                         </w:t>
      </w:r>
      <w:r w:rsidR="00C21B93" w:rsidRPr="002E354A">
        <w:tab/>
      </w:r>
      <w:r w:rsidR="00C21B93" w:rsidRPr="002E354A">
        <w:tab/>
      </w:r>
      <w:r w:rsidR="00C21B93" w:rsidRPr="002E354A">
        <w:tab/>
      </w:r>
      <w:r w:rsidR="00C21B93" w:rsidRPr="002E354A">
        <w:tab/>
      </w:r>
      <w:r w:rsidR="00C21B93" w:rsidRPr="002E354A">
        <w:tab/>
      </w:r>
      <w:r w:rsidR="00C21B93" w:rsidRPr="002E354A">
        <w:tab/>
      </w:r>
      <w:r w:rsidR="00C21B93" w:rsidRPr="002E354A">
        <w:tab/>
      </w:r>
      <w:r w:rsidR="0084684A">
        <w:tab/>
      </w:r>
    </w:p>
    <w:p w14:paraId="5FAAF566" w14:textId="77777777" w:rsidR="0032700E" w:rsidRDefault="0032700E" w:rsidP="0032700E">
      <w:pPr>
        <w:ind w:left="7100"/>
        <w:rPr>
          <w:b/>
          <w:bCs/>
        </w:rPr>
      </w:pPr>
    </w:p>
    <w:p w14:paraId="7A11D6C0" w14:textId="77777777" w:rsidR="00996D20" w:rsidRDefault="00996D20" w:rsidP="0073294A">
      <w:pPr>
        <w:autoSpaceDE w:val="0"/>
        <w:autoSpaceDN w:val="0"/>
        <w:adjustRightInd w:val="0"/>
        <w:rPr>
          <w:b/>
          <w:bCs/>
        </w:rPr>
      </w:pPr>
    </w:p>
    <w:p w14:paraId="5955FC7D" w14:textId="77777777" w:rsidR="00996D20" w:rsidRDefault="00996D20" w:rsidP="0073294A">
      <w:pPr>
        <w:autoSpaceDE w:val="0"/>
        <w:autoSpaceDN w:val="0"/>
        <w:adjustRightInd w:val="0"/>
        <w:rPr>
          <w:b/>
          <w:bCs/>
        </w:rPr>
      </w:pPr>
    </w:p>
    <w:p w14:paraId="2E4F2601" w14:textId="77777777" w:rsidR="00BB43AD" w:rsidRDefault="00BB43AD" w:rsidP="0073294A">
      <w:pPr>
        <w:autoSpaceDE w:val="0"/>
        <w:autoSpaceDN w:val="0"/>
        <w:adjustRightInd w:val="0"/>
        <w:rPr>
          <w:b/>
          <w:bCs/>
        </w:rPr>
      </w:pPr>
    </w:p>
    <w:p w14:paraId="686A0624" w14:textId="77777777" w:rsidR="00C263A9" w:rsidRPr="00100D48" w:rsidRDefault="00C263A9" w:rsidP="00C263A9">
      <w:pPr>
        <w:ind w:left="7100"/>
        <w:jc w:val="center"/>
        <w:rPr>
          <w:i/>
          <w:sz w:val="16"/>
        </w:rPr>
      </w:pPr>
      <w:r w:rsidRPr="00100D48">
        <w:rPr>
          <w:i/>
          <w:sz w:val="16"/>
        </w:rPr>
        <w:t xml:space="preserve">p.o. Dyrektora Regionalnego Centrum </w:t>
      </w:r>
    </w:p>
    <w:p w14:paraId="467A918F" w14:textId="77777777" w:rsidR="00C263A9" w:rsidRPr="00100D48" w:rsidRDefault="00C263A9" w:rsidP="00C263A9">
      <w:pPr>
        <w:ind w:left="7100"/>
        <w:jc w:val="center"/>
        <w:rPr>
          <w:i/>
          <w:sz w:val="16"/>
        </w:rPr>
      </w:pPr>
      <w:r w:rsidRPr="00100D48">
        <w:rPr>
          <w:i/>
          <w:sz w:val="16"/>
        </w:rPr>
        <w:t xml:space="preserve">Krwiodawstwa i Krwiolecznictwa </w:t>
      </w:r>
    </w:p>
    <w:p w14:paraId="672EE5CD" w14:textId="77777777" w:rsidR="00C263A9" w:rsidRPr="00100D48" w:rsidRDefault="00C263A9" w:rsidP="00C263A9">
      <w:pPr>
        <w:ind w:left="7100"/>
        <w:jc w:val="center"/>
        <w:rPr>
          <w:i/>
          <w:sz w:val="16"/>
        </w:rPr>
      </w:pPr>
      <w:r w:rsidRPr="00100D48">
        <w:rPr>
          <w:i/>
          <w:sz w:val="16"/>
        </w:rPr>
        <w:t>w Krakowie</w:t>
      </w:r>
    </w:p>
    <w:p w14:paraId="721F2757" w14:textId="2C0F1AB5" w:rsidR="00C263A9" w:rsidRPr="00100D48" w:rsidRDefault="00C263A9" w:rsidP="00C263A9">
      <w:pPr>
        <w:rPr>
          <w:i/>
          <w:sz w:val="16"/>
        </w:rPr>
      </w:pPr>
    </w:p>
    <w:p w14:paraId="30352AFE" w14:textId="77777777" w:rsidR="00C263A9" w:rsidRPr="00100D48" w:rsidRDefault="00C263A9" w:rsidP="00C263A9">
      <w:pPr>
        <w:ind w:left="7100"/>
        <w:rPr>
          <w:i/>
          <w:sz w:val="16"/>
        </w:rPr>
      </w:pPr>
    </w:p>
    <w:p w14:paraId="02BF2BD1" w14:textId="77777777" w:rsidR="00C263A9" w:rsidRPr="00100D48" w:rsidRDefault="00C263A9" w:rsidP="00C263A9">
      <w:pPr>
        <w:ind w:left="7100"/>
        <w:rPr>
          <w:i/>
          <w:sz w:val="16"/>
        </w:rPr>
      </w:pPr>
    </w:p>
    <w:p w14:paraId="7B00A6B9" w14:textId="77777777" w:rsidR="00C263A9" w:rsidRPr="00100D48" w:rsidRDefault="00C263A9" w:rsidP="00C263A9">
      <w:pPr>
        <w:ind w:left="7100"/>
        <w:rPr>
          <w:b/>
          <w:bCs/>
          <w:i/>
          <w:sz w:val="20"/>
          <w:szCs w:val="20"/>
        </w:rPr>
      </w:pPr>
      <w:r w:rsidRPr="00100D48">
        <w:rPr>
          <w:i/>
          <w:sz w:val="16"/>
        </w:rPr>
        <w:t xml:space="preserve">         </w:t>
      </w:r>
      <w:r w:rsidRPr="00100D48">
        <w:rPr>
          <w:i/>
          <w:sz w:val="16"/>
        </w:rPr>
        <w:tab/>
      </w:r>
      <w:r w:rsidRPr="00100D48">
        <w:rPr>
          <w:i/>
          <w:sz w:val="16"/>
        </w:rPr>
        <w:tab/>
      </w:r>
      <w:r w:rsidRPr="00100D48">
        <w:rPr>
          <w:b/>
          <w:bCs/>
          <w:i/>
          <w:sz w:val="20"/>
          <w:szCs w:val="20"/>
        </w:rPr>
        <w:t xml:space="preserve">   lek. Jolanta Raś</w:t>
      </w:r>
    </w:p>
    <w:p w14:paraId="029BAB95" w14:textId="77777777" w:rsidR="00BB43AD" w:rsidRPr="00C263A9" w:rsidRDefault="00BB43AD" w:rsidP="0073294A">
      <w:pPr>
        <w:autoSpaceDE w:val="0"/>
        <w:autoSpaceDN w:val="0"/>
        <w:adjustRightInd w:val="0"/>
        <w:rPr>
          <w:b/>
          <w:bCs/>
          <w:sz w:val="20"/>
          <w:szCs w:val="20"/>
        </w:rPr>
      </w:pPr>
    </w:p>
    <w:p w14:paraId="3973CD91" w14:textId="77777777" w:rsidR="00BB43AD" w:rsidRDefault="00BB43AD" w:rsidP="0073294A">
      <w:pPr>
        <w:autoSpaceDE w:val="0"/>
        <w:autoSpaceDN w:val="0"/>
        <w:adjustRightInd w:val="0"/>
        <w:rPr>
          <w:b/>
          <w:bCs/>
        </w:rPr>
      </w:pPr>
    </w:p>
    <w:p w14:paraId="2782A064" w14:textId="77777777" w:rsidR="00BB43AD" w:rsidRDefault="00BB43AD" w:rsidP="0073294A">
      <w:pPr>
        <w:autoSpaceDE w:val="0"/>
        <w:autoSpaceDN w:val="0"/>
        <w:adjustRightInd w:val="0"/>
        <w:rPr>
          <w:b/>
          <w:bCs/>
        </w:rPr>
      </w:pPr>
    </w:p>
    <w:p w14:paraId="6ABACBC4" w14:textId="77777777" w:rsidR="00BB43AD" w:rsidRDefault="00BB43AD" w:rsidP="0073294A">
      <w:pPr>
        <w:autoSpaceDE w:val="0"/>
        <w:autoSpaceDN w:val="0"/>
        <w:adjustRightInd w:val="0"/>
        <w:rPr>
          <w:b/>
          <w:bCs/>
        </w:rPr>
      </w:pPr>
    </w:p>
    <w:p w14:paraId="6B5A4203" w14:textId="77777777" w:rsidR="00BB43AD" w:rsidRDefault="00BB43AD" w:rsidP="0073294A">
      <w:pPr>
        <w:autoSpaceDE w:val="0"/>
        <w:autoSpaceDN w:val="0"/>
        <w:adjustRightInd w:val="0"/>
        <w:rPr>
          <w:b/>
          <w:bCs/>
        </w:rPr>
      </w:pPr>
    </w:p>
    <w:p w14:paraId="1909438B" w14:textId="77777777" w:rsidR="00BB43AD" w:rsidRDefault="00BB43AD" w:rsidP="0073294A">
      <w:pPr>
        <w:autoSpaceDE w:val="0"/>
        <w:autoSpaceDN w:val="0"/>
        <w:adjustRightInd w:val="0"/>
        <w:rPr>
          <w:b/>
          <w:bCs/>
        </w:rPr>
      </w:pPr>
    </w:p>
    <w:p w14:paraId="6F8DCC71" w14:textId="77777777" w:rsidR="00BB43AD" w:rsidRDefault="00BB43AD" w:rsidP="0073294A">
      <w:pPr>
        <w:autoSpaceDE w:val="0"/>
        <w:autoSpaceDN w:val="0"/>
        <w:adjustRightInd w:val="0"/>
        <w:rPr>
          <w:b/>
          <w:bCs/>
        </w:rPr>
      </w:pPr>
    </w:p>
    <w:p w14:paraId="5F5A8A28" w14:textId="77777777" w:rsidR="00BB43AD" w:rsidRDefault="00BB43AD" w:rsidP="0073294A">
      <w:pPr>
        <w:autoSpaceDE w:val="0"/>
        <w:autoSpaceDN w:val="0"/>
        <w:adjustRightInd w:val="0"/>
        <w:rPr>
          <w:b/>
          <w:bCs/>
        </w:rPr>
      </w:pPr>
    </w:p>
    <w:p w14:paraId="6874C642" w14:textId="77777777" w:rsidR="00BB43AD" w:rsidRDefault="00BB43AD" w:rsidP="0073294A">
      <w:pPr>
        <w:autoSpaceDE w:val="0"/>
        <w:autoSpaceDN w:val="0"/>
        <w:adjustRightInd w:val="0"/>
        <w:rPr>
          <w:b/>
          <w:bCs/>
        </w:rPr>
      </w:pPr>
    </w:p>
    <w:p w14:paraId="4C509DED" w14:textId="77777777" w:rsidR="00BB43AD" w:rsidRDefault="00BB43AD" w:rsidP="0073294A">
      <w:pPr>
        <w:autoSpaceDE w:val="0"/>
        <w:autoSpaceDN w:val="0"/>
        <w:adjustRightInd w:val="0"/>
        <w:rPr>
          <w:b/>
          <w:bCs/>
        </w:rPr>
      </w:pPr>
    </w:p>
    <w:p w14:paraId="3B773A5A" w14:textId="77777777" w:rsidR="00BB43AD" w:rsidRDefault="00BB43AD" w:rsidP="0073294A">
      <w:pPr>
        <w:autoSpaceDE w:val="0"/>
        <w:autoSpaceDN w:val="0"/>
        <w:adjustRightInd w:val="0"/>
        <w:rPr>
          <w:b/>
          <w:bCs/>
        </w:rPr>
      </w:pPr>
    </w:p>
    <w:p w14:paraId="584148D0" w14:textId="77777777" w:rsidR="00BB43AD" w:rsidRDefault="00BB43AD" w:rsidP="0073294A">
      <w:pPr>
        <w:autoSpaceDE w:val="0"/>
        <w:autoSpaceDN w:val="0"/>
        <w:adjustRightInd w:val="0"/>
        <w:rPr>
          <w:b/>
          <w:bCs/>
        </w:rPr>
      </w:pPr>
    </w:p>
    <w:p w14:paraId="38E572B8" w14:textId="77777777" w:rsidR="00BB43AD" w:rsidRDefault="00BB43AD" w:rsidP="0073294A">
      <w:pPr>
        <w:autoSpaceDE w:val="0"/>
        <w:autoSpaceDN w:val="0"/>
        <w:adjustRightInd w:val="0"/>
        <w:rPr>
          <w:b/>
          <w:bCs/>
        </w:rPr>
      </w:pPr>
    </w:p>
    <w:p w14:paraId="1768722C" w14:textId="77777777" w:rsidR="00BB43AD" w:rsidRDefault="00BB43AD" w:rsidP="0073294A">
      <w:pPr>
        <w:autoSpaceDE w:val="0"/>
        <w:autoSpaceDN w:val="0"/>
        <w:adjustRightInd w:val="0"/>
        <w:rPr>
          <w:b/>
          <w:bCs/>
        </w:rPr>
      </w:pPr>
    </w:p>
    <w:p w14:paraId="5BBB8707" w14:textId="77777777" w:rsidR="00BB43AD" w:rsidRDefault="00BB43AD" w:rsidP="0073294A">
      <w:pPr>
        <w:autoSpaceDE w:val="0"/>
        <w:autoSpaceDN w:val="0"/>
        <w:adjustRightInd w:val="0"/>
        <w:rPr>
          <w:b/>
          <w:bCs/>
        </w:rPr>
      </w:pPr>
    </w:p>
    <w:p w14:paraId="31033079" w14:textId="77777777" w:rsidR="00BB43AD" w:rsidRDefault="00BB43AD" w:rsidP="0073294A">
      <w:pPr>
        <w:autoSpaceDE w:val="0"/>
        <w:autoSpaceDN w:val="0"/>
        <w:adjustRightInd w:val="0"/>
        <w:rPr>
          <w:b/>
          <w:bCs/>
        </w:rPr>
      </w:pPr>
    </w:p>
    <w:p w14:paraId="338E2F11" w14:textId="77777777" w:rsidR="00BB43AD" w:rsidRDefault="00BB43AD" w:rsidP="0073294A">
      <w:pPr>
        <w:autoSpaceDE w:val="0"/>
        <w:autoSpaceDN w:val="0"/>
        <w:adjustRightInd w:val="0"/>
        <w:rPr>
          <w:b/>
          <w:bCs/>
        </w:rPr>
      </w:pPr>
    </w:p>
    <w:p w14:paraId="3E3BF352" w14:textId="77777777" w:rsidR="00BB43AD" w:rsidRDefault="00BB43AD" w:rsidP="0073294A">
      <w:pPr>
        <w:autoSpaceDE w:val="0"/>
        <w:autoSpaceDN w:val="0"/>
        <w:adjustRightInd w:val="0"/>
        <w:rPr>
          <w:b/>
          <w:bCs/>
        </w:rPr>
      </w:pPr>
    </w:p>
    <w:p w14:paraId="1CFC9CA0" w14:textId="77777777" w:rsidR="00BB43AD" w:rsidRDefault="00BB43AD" w:rsidP="0073294A">
      <w:pPr>
        <w:autoSpaceDE w:val="0"/>
        <w:autoSpaceDN w:val="0"/>
        <w:adjustRightInd w:val="0"/>
        <w:rPr>
          <w:b/>
          <w:bCs/>
        </w:rPr>
      </w:pPr>
    </w:p>
    <w:p w14:paraId="112B1DA7" w14:textId="77777777" w:rsidR="00BB43AD" w:rsidRDefault="00BB43AD" w:rsidP="0073294A">
      <w:pPr>
        <w:autoSpaceDE w:val="0"/>
        <w:autoSpaceDN w:val="0"/>
        <w:adjustRightInd w:val="0"/>
        <w:rPr>
          <w:b/>
          <w:bCs/>
        </w:rPr>
      </w:pPr>
    </w:p>
    <w:p w14:paraId="03387908" w14:textId="77777777" w:rsidR="00BB43AD" w:rsidRDefault="00BB43AD" w:rsidP="0073294A">
      <w:pPr>
        <w:autoSpaceDE w:val="0"/>
        <w:autoSpaceDN w:val="0"/>
        <w:adjustRightInd w:val="0"/>
        <w:rPr>
          <w:b/>
          <w:bCs/>
        </w:rPr>
      </w:pPr>
    </w:p>
    <w:p w14:paraId="189253E4" w14:textId="77777777" w:rsidR="00BB43AD" w:rsidRDefault="00BB43AD" w:rsidP="0073294A">
      <w:pPr>
        <w:autoSpaceDE w:val="0"/>
        <w:autoSpaceDN w:val="0"/>
        <w:adjustRightInd w:val="0"/>
        <w:rPr>
          <w:b/>
          <w:bCs/>
        </w:rPr>
      </w:pPr>
    </w:p>
    <w:p w14:paraId="5F709D09" w14:textId="28A515C4" w:rsidR="006A16ED" w:rsidRDefault="006A16ED" w:rsidP="0073294A">
      <w:pPr>
        <w:autoSpaceDE w:val="0"/>
        <w:autoSpaceDN w:val="0"/>
        <w:adjustRightInd w:val="0"/>
        <w:rPr>
          <w:b/>
          <w:bCs/>
        </w:rPr>
      </w:pPr>
    </w:p>
    <w:p w14:paraId="6040BA1F" w14:textId="77777777" w:rsidR="008765C9" w:rsidRDefault="008765C9" w:rsidP="0073294A">
      <w:pPr>
        <w:autoSpaceDE w:val="0"/>
        <w:autoSpaceDN w:val="0"/>
        <w:adjustRightInd w:val="0"/>
        <w:rPr>
          <w:b/>
          <w:bCs/>
        </w:rPr>
      </w:pPr>
    </w:p>
    <w:p w14:paraId="5623119E" w14:textId="04DAF834" w:rsidR="00A41D54" w:rsidRPr="005E58AB" w:rsidRDefault="0073294A" w:rsidP="0073294A">
      <w:pPr>
        <w:autoSpaceDE w:val="0"/>
        <w:autoSpaceDN w:val="0"/>
        <w:adjustRightInd w:val="0"/>
        <w:rPr>
          <w:b/>
          <w:bCs/>
        </w:rPr>
      </w:pPr>
      <w:r w:rsidRPr="005E58AB">
        <w:rPr>
          <w:b/>
          <w:bCs/>
        </w:rPr>
        <w:lastRenderedPageBreak/>
        <w:t>ZP</w:t>
      </w:r>
      <w:r w:rsidR="007A068C">
        <w:rPr>
          <w:b/>
          <w:bCs/>
        </w:rPr>
        <w:t xml:space="preserve"> –</w:t>
      </w:r>
      <w:r w:rsidRPr="005E58AB">
        <w:rPr>
          <w:b/>
          <w:bCs/>
        </w:rPr>
        <w:t xml:space="preserve"> </w:t>
      </w:r>
      <w:r w:rsidR="003D5560">
        <w:rPr>
          <w:b/>
          <w:bCs/>
        </w:rPr>
        <w:t>32</w:t>
      </w:r>
      <w:r w:rsidR="00E441BE" w:rsidRPr="005E58AB">
        <w:rPr>
          <w:b/>
          <w:bCs/>
        </w:rPr>
        <w:t>/2</w:t>
      </w:r>
      <w:r w:rsidR="00DF6A39">
        <w:rPr>
          <w:b/>
          <w:bCs/>
        </w:rPr>
        <w:t>1</w:t>
      </w:r>
      <w:r w:rsidRPr="005E58AB">
        <w:rPr>
          <w:b/>
          <w:bCs/>
        </w:rPr>
        <w:t xml:space="preserve">                                                                                      </w:t>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00CE7603" w:rsidRPr="005E58AB">
        <w:rPr>
          <w:b/>
          <w:bCs/>
        </w:rPr>
        <w:tab/>
      </w:r>
      <w:r w:rsidR="00CE7603" w:rsidRPr="005E58AB">
        <w:rPr>
          <w:b/>
          <w:bCs/>
        </w:rPr>
        <w:tab/>
      </w:r>
      <w:r w:rsidR="00CE7603" w:rsidRPr="005E58AB">
        <w:rPr>
          <w:b/>
          <w:bCs/>
        </w:rPr>
        <w:tab/>
      </w:r>
      <w:r w:rsidR="00CE7603" w:rsidRPr="005E58AB">
        <w:rPr>
          <w:b/>
          <w:bCs/>
        </w:rPr>
        <w:tab/>
      </w:r>
    </w:p>
    <w:p w14:paraId="1A67AE3F" w14:textId="2DACEABB" w:rsidR="00A41D54" w:rsidRPr="0093611D" w:rsidRDefault="00EB2B7E" w:rsidP="0093611D">
      <w:pPr>
        <w:autoSpaceDE w:val="0"/>
        <w:autoSpaceDN w:val="0"/>
        <w:adjustRightInd w:val="0"/>
        <w:jc w:val="right"/>
        <w:rPr>
          <w:b/>
          <w:bCs/>
        </w:rPr>
      </w:pPr>
      <w:r w:rsidRPr="005E58AB">
        <w:rPr>
          <w:b/>
          <w:bCs/>
        </w:rPr>
        <w:t xml:space="preserve">Załącznik nr 1 do </w:t>
      </w:r>
      <w:r w:rsidR="00516C94">
        <w:rPr>
          <w:b/>
          <w:bCs/>
        </w:rPr>
        <w:t>SWZ</w:t>
      </w:r>
    </w:p>
    <w:p w14:paraId="1694642E" w14:textId="77777777" w:rsidR="00EB2B7E" w:rsidRPr="005E58AB" w:rsidRDefault="00646A67" w:rsidP="00EB2B7E">
      <w:pPr>
        <w:autoSpaceDE w:val="0"/>
        <w:autoSpaceDN w:val="0"/>
        <w:adjustRightInd w:val="0"/>
        <w:jc w:val="center"/>
        <w:rPr>
          <w:b/>
          <w:bCs/>
        </w:rPr>
      </w:pPr>
      <w:r w:rsidRPr="005E58AB">
        <w:rPr>
          <w:b/>
          <w:bCs/>
        </w:rPr>
        <w:t>ISTOTNE POSTANOWIENIA</w:t>
      </w:r>
      <w:r w:rsidR="00EB2B7E" w:rsidRPr="005E58AB">
        <w:rPr>
          <w:b/>
          <w:bCs/>
        </w:rPr>
        <w:t xml:space="preserve"> UMOWY</w:t>
      </w:r>
    </w:p>
    <w:p w14:paraId="55D40284" w14:textId="77777777" w:rsidR="00EB2B7E" w:rsidRPr="00EB2B7E" w:rsidRDefault="00EB2B7E" w:rsidP="00EB2B7E">
      <w:pPr>
        <w:autoSpaceDE w:val="0"/>
        <w:autoSpaceDN w:val="0"/>
        <w:adjustRightInd w:val="0"/>
        <w:jc w:val="center"/>
      </w:pPr>
    </w:p>
    <w:p w14:paraId="0E62C8F8" w14:textId="77777777" w:rsidR="00AD079D" w:rsidRPr="005E58AB" w:rsidRDefault="00AD079D" w:rsidP="00AD079D">
      <w:pPr>
        <w:autoSpaceDE w:val="0"/>
        <w:autoSpaceDN w:val="0"/>
        <w:adjustRightInd w:val="0"/>
      </w:pPr>
      <w:r w:rsidRPr="005E58AB">
        <w:t>zawarta w dniu ………………  w Krakowie pomiędzy:</w:t>
      </w:r>
    </w:p>
    <w:p w14:paraId="7EC48EDB" w14:textId="77777777" w:rsidR="00AD079D" w:rsidRPr="005E58AB" w:rsidRDefault="00AD079D" w:rsidP="00AD079D">
      <w:pPr>
        <w:autoSpaceDE w:val="0"/>
        <w:autoSpaceDN w:val="0"/>
        <w:adjustRightInd w:val="0"/>
      </w:pPr>
      <w:r w:rsidRPr="005E58AB">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w:t>
      </w:r>
      <w:r>
        <w:t xml:space="preserve"> – </w:t>
      </w:r>
      <w:r w:rsidRPr="005E58AB">
        <w:t>Śródmieście</w:t>
      </w:r>
      <w:r>
        <w:t xml:space="preserve"> </w:t>
      </w:r>
      <w:r w:rsidRPr="005E58AB">
        <w:t>w Krakowie XI Wydział Gospodarczy Krajowego Rejestru Sądowego pod numerem KRS 0000037192, posiadającym NIP 6782726055, REGON 000297282, zwanym w treści umowy „Zamawiającym”, w imieniu którego działa:</w:t>
      </w:r>
    </w:p>
    <w:p w14:paraId="55A973AC" w14:textId="77777777" w:rsidR="00AD079D" w:rsidRPr="005E58AB" w:rsidRDefault="00AD079D" w:rsidP="00AD079D">
      <w:pPr>
        <w:autoSpaceDE w:val="0"/>
        <w:autoSpaceDN w:val="0"/>
        <w:adjustRightInd w:val="0"/>
      </w:pPr>
    </w:p>
    <w:p w14:paraId="60C78119" w14:textId="3C0A6E28" w:rsidR="00AD079D" w:rsidRPr="005E58AB" w:rsidRDefault="008A6C89" w:rsidP="00AD079D">
      <w:pPr>
        <w:autoSpaceDE w:val="0"/>
        <w:autoSpaceDN w:val="0"/>
        <w:adjustRightInd w:val="0"/>
      </w:pPr>
      <w:r>
        <w:t xml:space="preserve">p.o. </w:t>
      </w:r>
      <w:r w:rsidR="00AD079D" w:rsidRPr="005E58AB">
        <w:t>Dyrektor</w:t>
      </w:r>
      <w:r>
        <w:t>a</w:t>
      </w:r>
      <w:r w:rsidR="00AD079D" w:rsidRPr="005E58AB">
        <w:tab/>
      </w:r>
      <w:r w:rsidR="00AD079D" w:rsidRPr="005E58AB">
        <w:tab/>
        <w:t xml:space="preserve">- </w:t>
      </w:r>
      <w:r>
        <w:t>Jolanta Raś</w:t>
      </w:r>
    </w:p>
    <w:p w14:paraId="60B08056" w14:textId="77777777" w:rsidR="00AD079D" w:rsidRPr="005E58AB" w:rsidRDefault="00AD079D" w:rsidP="00AD079D">
      <w:pPr>
        <w:autoSpaceDE w:val="0"/>
        <w:autoSpaceDN w:val="0"/>
        <w:adjustRightInd w:val="0"/>
      </w:pPr>
    </w:p>
    <w:p w14:paraId="6E383E6D" w14:textId="77777777" w:rsidR="00AD079D" w:rsidRPr="005E58AB" w:rsidRDefault="00AD079D" w:rsidP="00AD079D">
      <w:pPr>
        <w:autoSpaceDE w:val="0"/>
        <w:autoSpaceDN w:val="0"/>
        <w:adjustRightInd w:val="0"/>
      </w:pPr>
      <w:r w:rsidRPr="005E58AB">
        <w:t>a</w:t>
      </w:r>
    </w:p>
    <w:p w14:paraId="7EBFDDF8" w14:textId="77777777" w:rsidR="00AD079D" w:rsidRPr="005E58AB" w:rsidRDefault="00AD079D" w:rsidP="00AD079D">
      <w:pPr>
        <w:autoSpaceDE w:val="0"/>
        <w:autoSpaceDN w:val="0"/>
        <w:adjustRightInd w:val="0"/>
      </w:pPr>
      <w:r w:rsidRPr="005E58AB">
        <w:t xml:space="preserve">.............................................................., </w:t>
      </w:r>
    </w:p>
    <w:p w14:paraId="21B37565" w14:textId="77777777" w:rsidR="00AD079D" w:rsidRPr="005E58AB" w:rsidRDefault="00AD079D" w:rsidP="00AD079D">
      <w:pPr>
        <w:autoSpaceDE w:val="0"/>
        <w:autoSpaceDN w:val="0"/>
        <w:adjustRightInd w:val="0"/>
      </w:pPr>
      <w:r w:rsidRPr="005E58AB">
        <w:t>zwanym w treści umowy “Wykonawcą”,</w:t>
      </w:r>
    </w:p>
    <w:p w14:paraId="7CAB78BB" w14:textId="77777777" w:rsidR="00AD079D" w:rsidRPr="005E58AB" w:rsidRDefault="00AD079D" w:rsidP="00AD079D">
      <w:pPr>
        <w:autoSpaceDE w:val="0"/>
        <w:autoSpaceDN w:val="0"/>
        <w:adjustRightInd w:val="0"/>
      </w:pPr>
    </w:p>
    <w:p w14:paraId="5943A45B" w14:textId="16492627" w:rsidR="00AD079D" w:rsidRPr="005E58AB" w:rsidRDefault="00AD079D" w:rsidP="00AD079D">
      <w:pPr>
        <w:autoSpaceDE w:val="0"/>
        <w:autoSpaceDN w:val="0"/>
        <w:adjustRightInd w:val="0"/>
        <w:rPr>
          <w:i/>
        </w:rPr>
      </w:pPr>
      <w:r w:rsidRPr="005E58AB">
        <w:rPr>
          <w:i/>
        </w:rPr>
        <w:t>w rezultacie wyboru najkorzystniejszej oferty w postępowaniu o udzielenie zamówieni</w:t>
      </w:r>
      <w:r w:rsidR="00AC2E4E">
        <w:rPr>
          <w:i/>
        </w:rPr>
        <w:t>a</w:t>
      </w:r>
      <w:r w:rsidRPr="005E58AB">
        <w:rPr>
          <w:i/>
        </w:rPr>
        <w:t xml:space="preserve"> publiczne</w:t>
      </w:r>
      <w:r w:rsidR="00AC2E4E">
        <w:rPr>
          <w:i/>
        </w:rPr>
        <w:t xml:space="preserve">go pn. Dostawa środków ochrony osobistej i środków dezynfekcyjnych na potrzeby RCKiK w Krakowie, </w:t>
      </w:r>
      <w:r w:rsidRPr="005E58AB">
        <w:rPr>
          <w:i/>
        </w:rPr>
        <w:t xml:space="preserve"> prowadzonym w trybie </w:t>
      </w:r>
      <w:r w:rsidR="000D2260">
        <w:rPr>
          <w:i/>
        </w:rPr>
        <w:t>podstawowym</w:t>
      </w:r>
      <w:r w:rsidRPr="005E58AB">
        <w:rPr>
          <w:i/>
        </w:rPr>
        <w:t xml:space="preserve"> zgodnie z ustawą z dnia </w:t>
      </w:r>
      <w:r w:rsidR="008A6C89">
        <w:rPr>
          <w:i/>
        </w:rPr>
        <w:t>11 września 2019r. – Prawo zamówień publicznych (tekst jedn. Dz.U. 2021, poz. 1129)</w:t>
      </w:r>
      <w:r w:rsidR="007E08CD">
        <w:rPr>
          <w:i/>
        </w:rPr>
        <w:t>, Strony zawierają umowę o następującej treści:</w:t>
      </w:r>
    </w:p>
    <w:p w14:paraId="13050BCE" w14:textId="77777777" w:rsidR="00AD079D" w:rsidRPr="005E58AB" w:rsidRDefault="00AD079D" w:rsidP="00AD079D">
      <w:pPr>
        <w:autoSpaceDE w:val="0"/>
        <w:autoSpaceDN w:val="0"/>
        <w:adjustRightInd w:val="0"/>
      </w:pPr>
    </w:p>
    <w:p w14:paraId="43A2A205" w14:textId="77777777" w:rsidR="00AD079D" w:rsidRPr="005E58AB" w:rsidRDefault="00AD079D" w:rsidP="00AD079D">
      <w:pPr>
        <w:autoSpaceDE w:val="0"/>
        <w:autoSpaceDN w:val="0"/>
        <w:adjustRightInd w:val="0"/>
        <w:jc w:val="center"/>
      </w:pPr>
      <w:r w:rsidRPr="005E58AB">
        <w:t>§ 1</w:t>
      </w:r>
    </w:p>
    <w:p w14:paraId="512E7EE5" w14:textId="77777777" w:rsidR="00AD079D" w:rsidRPr="005E58AB" w:rsidRDefault="00AD079D" w:rsidP="00AD079D">
      <w:pPr>
        <w:autoSpaceDE w:val="0"/>
        <w:autoSpaceDN w:val="0"/>
        <w:adjustRightInd w:val="0"/>
        <w:jc w:val="center"/>
        <w:rPr>
          <w:iCs/>
        </w:rPr>
      </w:pPr>
      <w:r w:rsidRPr="005E58AB">
        <w:rPr>
          <w:iCs/>
        </w:rPr>
        <w:t>PRZEDMIOT I ZAKRES UMOWY</w:t>
      </w:r>
    </w:p>
    <w:p w14:paraId="7FC6F24D" w14:textId="1918D130" w:rsidR="00AD079D" w:rsidRPr="00D66D62" w:rsidRDefault="00537BAD" w:rsidP="003E5FC8">
      <w:pPr>
        <w:numPr>
          <w:ilvl w:val="0"/>
          <w:numId w:val="16"/>
        </w:numPr>
        <w:ind w:left="284" w:hanging="284"/>
      </w:pPr>
      <w:r>
        <w:t>Zamawiający zleca, a Wykonawca przyjmuje do realizacji dostawę środków ochrony osobistej/środków dezynfekcyjnych</w:t>
      </w:r>
      <w:r w:rsidR="00205CE5">
        <w:t>, zwanych dalej Przedmiotem umowy</w:t>
      </w:r>
      <w:r w:rsidR="008A6C89">
        <w:t xml:space="preserve"> </w:t>
      </w:r>
      <w:r w:rsidR="00AD079D">
        <w:t xml:space="preserve"> </w:t>
      </w:r>
      <w:r w:rsidR="00AD079D" w:rsidRPr="00D66D62">
        <w:t>– zgodnie z wymaganiami Specyfikacji Warunków Zamówienia</w:t>
      </w:r>
      <w:r w:rsidR="00AD079D">
        <w:t xml:space="preserve">, obowiązującymi przepisami i normami, </w:t>
      </w:r>
      <w:r w:rsidR="005F3C22">
        <w:t>a także</w:t>
      </w:r>
      <w:r w:rsidR="00AD079D">
        <w:t xml:space="preserve"> ustalonymi zwyczajami</w:t>
      </w:r>
      <w:r w:rsidR="00AD079D" w:rsidRPr="00D66D62">
        <w:t>.</w:t>
      </w:r>
    </w:p>
    <w:p w14:paraId="0E4A6F62" w14:textId="7270B604" w:rsidR="00AD079D" w:rsidRDefault="005F3C22" w:rsidP="003E5FC8">
      <w:pPr>
        <w:numPr>
          <w:ilvl w:val="0"/>
          <w:numId w:val="16"/>
        </w:numPr>
        <w:ind w:left="284" w:hanging="284"/>
      </w:pPr>
      <w:r>
        <w:t>Szczegółowy zakres</w:t>
      </w:r>
      <w:r w:rsidR="00AD079D">
        <w:t xml:space="preserve"> </w:t>
      </w:r>
      <w:r w:rsidR="00205CE5">
        <w:t xml:space="preserve">Przedmiotu </w:t>
      </w:r>
      <w:r w:rsidR="00AD079D">
        <w:t>umowy</w:t>
      </w:r>
      <w:r>
        <w:t xml:space="preserve">, w szczególności wymagania jakościowe oraz ilości </w:t>
      </w:r>
      <w:r w:rsidR="005534B9">
        <w:t>zawiera oferta z dnia ….. stanowiąca załącznik nr 1 do Umowy.</w:t>
      </w:r>
    </w:p>
    <w:p w14:paraId="6F11BB06" w14:textId="12AF5AA0" w:rsidR="00AD079D" w:rsidRPr="00D66D62" w:rsidRDefault="00AD079D" w:rsidP="003E5FC8">
      <w:pPr>
        <w:numPr>
          <w:ilvl w:val="0"/>
          <w:numId w:val="16"/>
        </w:numPr>
        <w:ind w:left="284" w:hanging="284"/>
      </w:pPr>
      <w:r>
        <w:t>P</w:t>
      </w:r>
      <w:r w:rsidRPr="00D66D62">
        <w:t xml:space="preserve">rzedmiot </w:t>
      </w:r>
      <w:r w:rsidR="007E08CD">
        <w:t>dostawy</w:t>
      </w:r>
      <w:r w:rsidRPr="00D66D62">
        <w:t xml:space="preserve"> win</w:t>
      </w:r>
      <w:r w:rsidR="00E94E6F">
        <w:t>ien</w:t>
      </w:r>
      <w:r w:rsidR="004C2050">
        <w:t xml:space="preserve"> </w:t>
      </w:r>
      <w:r w:rsidRPr="00D66D62">
        <w:t>być fabrycznie now</w:t>
      </w:r>
      <w:r w:rsidR="00E94E6F">
        <w:t>y</w:t>
      </w:r>
      <w:r w:rsidRPr="00D66D62">
        <w:t>, nieużywan</w:t>
      </w:r>
      <w:r w:rsidR="00E94E6F">
        <w:t>y</w:t>
      </w:r>
      <w:r w:rsidRPr="00D66D62">
        <w:t>, kompletn</w:t>
      </w:r>
      <w:r w:rsidR="00E94E6F">
        <w:t>y</w:t>
      </w:r>
      <w:r w:rsidRPr="00D66D62">
        <w:t xml:space="preserve">, </w:t>
      </w:r>
      <w:r>
        <w:t>bezpieczn</w:t>
      </w:r>
      <w:r w:rsidR="00E94E6F">
        <w:t>y</w:t>
      </w:r>
      <w:r>
        <w:t xml:space="preserve"> dla ludzi i środowiska,</w:t>
      </w:r>
      <w:r w:rsidR="00E94E6F" w:rsidRPr="00E94E6F">
        <w:t xml:space="preserve"> </w:t>
      </w:r>
      <w:r w:rsidR="00E94E6F" w:rsidRPr="00D66D62">
        <w:t>nieobciążon</w:t>
      </w:r>
      <w:r w:rsidR="00E94E6F">
        <w:t>y</w:t>
      </w:r>
      <w:r w:rsidR="00E94E6F" w:rsidRPr="00D66D62">
        <w:t xml:space="preserve"> żadnymi prawami osób trzecich</w:t>
      </w:r>
      <w:r w:rsidR="00E94E6F">
        <w:t>,</w:t>
      </w:r>
      <w:r>
        <w:t xml:space="preserve"> </w:t>
      </w:r>
      <w:r w:rsidRPr="00D66D62">
        <w:t>pochodząc</w:t>
      </w:r>
      <w:r w:rsidR="00E94E6F">
        <w:t>y</w:t>
      </w:r>
      <w:r w:rsidRPr="00D66D62">
        <w:t xml:space="preserve"> z oficjalnego kanału dystrybucyjnego na terenie </w:t>
      </w:r>
      <w:r>
        <w:t>Rzeczypospolitej Polskiej</w:t>
      </w:r>
      <w:r w:rsidRPr="00D66D62">
        <w:t xml:space="preserve"> lub</w:t>
      </w:r>
      <w:r>
        <w:t xml:space="preserve"> innego państwa członkowskiego</w:t>
      </w:r>
      <w:r w:rsidRPr="00D66D62">
        <w:t xml:space="preserve"> Unii Europejskiej,.</w:t>
      </w:r>
    </w:p>
    <w:p w14:paraId="4D86A21C" w14:textId="036613EB" w:rsidR="00AD079D" w:rsidRDefault="00AD079D" w:rsidP="003E5FC8">
      <w:pPr>
        <w:numPr>
          <w:ilvl w:val="0"/>
          <w:numId w:val="16"/>
        </w:numPr>
        <w:ind w:left="284" w:hanging="284"/>
      </w:pPr>
      <w:r>
        <w:t>Wykonawca oświadcza także, że dostarczon</w:t>
      </w:r>
      <w:r w:rsidR="00E94E6F">
        <w:t xml:space="preserve">y Przedmiot umowy </w:t>
      </w:r>
      <w:r>
        <w:t>spełnia wymagania normy …………………………… .</w:t>
      </w:r>
    </w:p>
    <w:p w14:paraId="4105D959" w14:textId="694F1081" w:rsidR="00AD079D" w:rsidRPr="00B22C9A" w:rsidRDefault="00224E30" w:rsidP="00576E55">
      <w:pPr>
        <w:numPr>
          <w:ilvl w:val="0"/>
          <w:numId w:val="16"/>
        </w:numPr>
        <w:ind w:left="284" w:hanging="284"/>
      </w:pPr>
      <w:r>
        <w:t xml:space="preserve">Wykonawca oświadcza, że Przedmiot umowy będzie posiadał termin ważności nie krótszy niż </w:t>
      </w:r>
      <w:r w:rsidR="00576E55">
        <w:t>12 miesięcy od daty dostawy (dotyczy środków dezynfekcyjnych</w:t>
      </w:r>
      <w:r w:rsidR="00724876">
        <w:t>)</w:t>
      </w:r>
      <w:r w:rsidR="00576E55">
        <w:t xml:space="preserve"> .</w:t>
      </w:r>
    </w:p>
    <w:p w14:paraId="1870089F" w14:textId="77777777" w:rsidR="00AD079D" w:rsidRDefault="00AD079D" w:rsidP="00AD079D">
      <w:pPr>
        <w:autoSpaceDE w:val="0"/>
        <w:autoSpaceDN w:val="0"/>
        <w:adjustRightInd w:val="0"/>
        <w:jc w:val="center"/>
      </w:pPr>
      <w:bookmarkStart w:id="1" w:name="_Hlk79746642"/>
      <w:r w:rsidRPr="00B22C9A">
        <w:t xml:space="preserve">§ </w:t>
      </w:r>
      <w:r>
        <w:t>2</w:t>
      </w:r>
    </w:p>
    <w:bookmarkEnd w:id="1"/>
    <w:p w14:paraId="1D0774B6" w14:textId="77777777" w:rsidR="00AD079D" w:rsidRPr="00206030" w:rsidRDefault="00AD079D" w:rsidP="00AD079D">
      <w:pPr>
        <w:autoSpaceDE w:val="0"/>
        <w:autoSpaceDN w:val="0"/>
        <w:adjustRightInd w:val="0"/>
        <w:jc w:val="center"/>
        <w:rPr>
          <w:szCs w:val="22"/>
        </w:rPr>
      </w:pPr>
      <w:r w:rsidRPr="004E077A">
        <w:rPr>
          <w:szCs w:val="22"/>
        </w:rPr>
        <w:t>TERMIN REALIZACJI I ODBIORU</w:t>
      </w:r>
    </w:p>
    <w:p w14:paraId="42151F64" w14:textId="4EADD40E" w:rsidR="00AD079D" w:rsidRDefault="00AD079D" w:rsidP="003E5FC8">
      <w:pPr>
        <w:numPr>
          <w:ilvl w:val="0"/>
          <w:numId w:val="28"/>
        </w:numPr>
        <w:autoSpaceDE w:val="0"/>
        <w:autoSpaceDN w:val="0"/>
        <w:adjustRightInd w:val="0"/>
        <w:ind w:left="284" w:hanging="284"/>
        <w:rPr>
          <w:bCs/>
        </w:rPr>
      </w:pPr>
      <w:r w:rsidRPr="00342BAD">
        <w:t>Wykonawca dostarczy</w:t>
      </w:r>
      <w:r w:rsidR="000F44F3">
        <w:t xml:space="preserve"> </w:t>
      </w:r>
      <w:r>
        <w:t>P</w:t>
      </w:r>
      <w:r w:rsidRPr="00342BAD">
        <w:t>rzedmiot umowy, o którym mowa w § 1</w:t>
      </w:r>
      <w:r>
        <w:t xml:space="preserve"> ust. </w:t>
      </w:r>
      <w:r w:rsidR="004E56C0">
        <w:t>1</w:t>
      </w:r>
      <w:r>
        <w:t xml:space="preserve"> </w:t>
      </w:r>
      <w:r w:rsidR="000F44F3">
        <w:t xml:space="preserve">do </w:t>
      </w:r>
      <w:r w:rsidR="00205CE5">
        <w:t>magazynu</w:t>
      </w:r>
      <w:r>
        <w:t xml:space="preserve"> Zamawiającego</w:t>
      </w:r>
      <w:r w:rsidR="000F44F3">
        <w:t xml:space="preserve">: </w:t>
      </w:r>
      <w:r w:rsidR="00205CE5">
        <w:t>os. Na Skarpie 66a</w:t>
      </w:r>
      <w:r w:rsidRPr="00342BAD">
        <w:t>,</w:t>
      </w:r>
      <w:r w:rsidR="00BD0A91">
        <w:t xml:space="preserve"> poczta </w:t>
      </w:r>
      <w:r w:rsidR="00BD0A91" w:rsidRPr="00BD0A91">
        <w:t>31-913</w:t>
      </w:r>
      <w:r w:rsidR="00BD0A91">
        <w:t xml:space="preserve"> Kraków,</w:t>
      </w:r>
      <w:r w:rsidRPr="00342BAD">
        <w:t xml:space="preserve">  </w:t>
      </w:r>
      <w:r w:rsidRPr="00342BAD">
        <w:rPr>
          <w:bCs/>
        </w:rPr>
        <w:t xml:space="preserve">w nieprzekraczalnym </w:t>
      </w:r>
      <w:r w:rsidR="004E56C0">
        <w:rPr>
          <w:bCs/>
        </w:rPr>
        <w:t>terminie do ……………. .</w:t>
      </w:r>
    </w:p>
    <w:p w14:paraId="3F621ECA" w14:textId="5BD5EA00" w:rsidR="00AD079D" w:rsidRPr="0015441E" w:rsidRDefault="00AD079D" w:rsidP="003E5FC8">
      <w:pPr>
        <w:numPr>
          <w:ilvl w:val="0"/>
          <w:numId w:val="28"/>
        </w:numPr>
        <w:autoSpaceDE w:val="0"/>
        <w:autoSpaceDN w:val="0"/>
        <w:adjustRightInd w:val="0"/>
        <w:ind w:left="284" w:hanging="284"/>
        <w:rPr>
          <w:bCs/>
        </w:rPr>
      </w:pPr>
      <w:r w:rsidRPr="00342BAD">
        <w:t xml:space="preserve">Przedmiot umowy określony w </w:t>
      </w:r>
      <w:r w:rsidRPr="00863E67">
        <w:t xml:space="preserve">§ 1 ust. </w:t>
      </w:r>
      <w:r w:rsidR="004E56C0">
        <w:t>1</w:t>
      </w:r>
      <w:r w:rsidRPr="00863E67">
        <w:t xml:space="preserve"> </w:t>
      </w:r>
      <w:r w:rsidRPr="00342BAD">
        <w:t>zostanie dostarczony na koszt i ryzyko Wykonawcy.</w:t>
      </w:r>
    </w:p>
    <w:p w14:paraId="3243EE98" w14:textId="77777777" w:rsidR="00AD079D" w:rsidRPr="0015441E" w:rsidRDefault="00AD079D" w:rsidP="003E5FC8">
      <w:pPr>
        <w:numPr>
          <w:ilvl w:val="0"/>
          <w:numId w:val="28"/>
        </w:numPr>
        <w:autoSpaceDE w:val="0"/>
        <w:autoSpaceDN w:val="0"/>
        <w:adjustRightInd w:val="0"/>
        <w:ind w:left="284" w:hanging="284"/>
      </w:pPr>
      <w:r w:rsidRPr="00342BAD">
        <w:t xml:space="preserve">Wykonawca dostarczy </w:t>
      </w:r>
      <w:r>
        <w:t>P</w:t>
      </w:r>
      <w:r w:rsidRPr="00342BAD">
        <w:t>rzedmiot umowy w dni robocze Zamawiającego, tj. od poniedziałku do piątku, w godzinach od 7:30 do 13:00.</w:t>
      </w:r>
      <w:r w:rsidRPr="0085498B">
        <w:t xml:space="preserve"> </w:t>
      </w:r>
    </w:p>
    <w:p w14:paraId="7325146F" w14:textId="77777777" w:rsidR="00AD079D" w:rsidRDefault="00AD079D" w:rsidP="003E5FC8">
      <w:pPr>
        <w:numPr>
          <w:ilvl w:val="0"/>
          <w:numId w:val="28"/>
        </w:numPr>
        <w:autoSpaceDE w:val="0"/>
        <w:autoSpaceDN w:val="0"/>
        <w:adjustRightInd w:val="0"/>
        <w:ind w:left="284" w:hanging="284"/>
        <w:rPr>
          <w:bCs/>
        </w:rPr>
      </w:pPr>
      <w:r w:rsidRPr="00342BAD">
        <w:t xml:space="preserve">Za termin realizacji dostawy, o którym mowa w ust. 1, uważa się datę podpisania bezusterkowego protokołu odbioru przez Strony umowy. </w:t>
      </w:r>
    </w:p>
    <w:p w14:paraId="0B8A408E" w14:textId="77777777" w:rsidR="00AD079D" w:rsidRPr="00342BAD" w:rsidRDefault="00AD079D" w:rsidP="003E5FC8">
      <w:pPr>
        <w:numPr>
          <w:ilvl w:val="0"/>
          <w:numId w:val="28"/>
        </w:numPr>
        <w:autoSpaceDE w:val="0"/>
        <w:autoSpaceDN w:val="0"/>
        <w:adjustRightInd w:val="0"/>
        <w:ind w:left="284" w:hanging="284"/>
        <w:rPr>
          <w:bCs/>
        </w:rPr>
      </w:pPr>
      <w:r w:rsidRPr="00342BAD">
        <w:t xml:space="preserve">Do obowiązków Wykonawcy należy dostarczenie, najpóźniej w dniu odbioru </w:t>
      </w:r>
      <w:r>
        <w:t>P</w:t>
      </w:r>
      <w:r w:rsidRPr="00342BAD">
        <w:t>rzedmiotu umowy</w:t>
      </w:r>
      <w:r>
        <w:t xml:space="preserve"> dokumentacji towarzyszącej dostawie głównej</w:t>
      </w:r>
      <w:r w:rsidRPr="00342BAD">
        <w:t>, a w szczególności:</w:t>
      </w:r>
    </w:p>
    <w:p w14:paraId="658F02CA" w14:textId="77777777" w:rsidR="00AD079D" w:rsidRDefault="00AD079D" w:rsidP="003E5FC8">
      <w:pPr>
        <w:numPr>
          <w:ilvl w:val="0"/>
          <w:numId w:val="29"/>
        </w:numPr>
        <w:autoSpaceDE w:val="0"/>
        <w:autoSpaceDN w:val="0"/>
        <w:adjustRightInd w:val="0"/>
        <w:ind w:left="567" w:hanging="283"/>
      </w:pPr>
      <w:r>
        <w:t>deklaracje zgodności CE,</w:t>
      </w:r>
    </w:p>
    <w:p w14:paraId="3A6AE643" w14:textId="77777777" w:rsidR="00AD079D" w:rsidRDefault="00AD079D" w:rsidP="003E5FC8">
      <w:pPr>
        <w:numPr>
          <w:ilvl w:val="0"/>
          <w:numId w:val="29"/>
        </w:numPr>
        <w:autoSpaceDE w:val="0"/>
        <w:autoSpaceDN w:val="0"/>
        <w:adjustRightInd w:val="0"/>
        <w:ind w:left="567" w:hanging="283"/>
      </w:pPr>
      <w:r>
        <w:t>stosowne Certyfikaty potwierdzające spełnianie wymagań obowiązujących norm,</w:t>
      </w:r>
    </w:p>
    <w:p w14:paraId="387B289B" w14:textId="77777777" w:rsidR="00AD079D" w:rsidRPr="00342BAD" w:rsidRDefault="00AD079D" w:rsidP="00AD079D">
      <w:pPr>
        <w:autoSpaceDE w:val="0"/>
        <w:autoSpaceDN w:val="0"/>
        <w:adjustRightInd w:val="0"/>
        <w:ind w:firstLine="284"/>
      </w:pPr>
      <w:r w:rsidRPr="00342BAD">
        <w:t>Cała dokumentacja winna być sporządzona w języku polskim.</w:t>
      </w:r>
    </w:p>
    <w:p w14:paraId="67D184FE" w14:textId="1114D93B" w:rsidR="00AD079D" w:rsidRPr="00342BAD" w:rsidRDefault="00AD079D" w:rsidP="003E5FC8">
      <w:pPr>
        <w:numPr>
          <w:ilvl w:val="0"/>
          <w:numId w:val="28"/>
        </w:numPr>
        <w:autoSpaceDE w:val="0"/>
        <w:autoSpaceDN w:val="0"/>
        <w:adjustRightInd w:val="0"/>
        <w:ind w:left="284" w:hanging="284"/>
      </w:pPr>
      <w:r w:rsidRPr="00342BAD">
        <w:t>Zamawiający zastrzega sobie prawo nieprzyjęcia dostawy do czasu dostarczenia dokumentów, o których mowa w ust.</w:t>
      </w:r>
      <w:r w:rsidR="00724876">
        <w:t xml:space="preserve"> 5</w:t>
      </w:r>
      <w:r w:rsidRPr="00342BAD">
        <w:t>.</w:t>
      </w:r>
    </w:p>
    <w:p w14:paraId="1D7E595F" w14:textId="77777777" w:rsidR="00AD079D" w:rsidRPr="001A6BE0" w:rsidRDefault="00AD079D" w:rsidP="00AD079D">
      <w:pPr>
        <w:autoSpaceDE w:val="0"/>
        <w:autoSpaceDN w:val="0"/>
        <w:adjustRightInd w:val="0"/>
      </w:pPr>
    </w:p>
    <w:p w14:paraId="13375673" w14:textId="534B3AC0" w:rsidR="00AD079D" w:rsidRPr="00B22C9A" w:rsidRDefault="00AD079D" w:rsidP="00AD079D">
      <w:pPr>
        <w:autoSpaceDE w:val="0"/>
        <w:autoSpaceDN w:val="0"/>
        <w:adjustRightInd w:val="0"/>
        <w:jc w:val="center"/>
      </w:pPr>
      <w:r w:rsidRPr="00B22C9A">
        <w:t xml:space="preserve">§ </w:t>
      </w:r>
      <w:r w:rsidR="004E56C0">
        <w:t>3</w:t>
      </w:r>
    </w:p>
    <w:p w14:paraId="4CFC3173" w14:textId="77777777" w:rsidR="00AD079D" w:rsidRPr="00B22C9A" w:rsidRDefault="00AD079D" w:rsidP="00AD079D">
      <w:pPr>
        <w:autoSpaceDE w:val="0"/>
        <w:autoSpaceDN w:val="0"/>
        <w:adjustRightInd w:val="0"/>
        <w:jc w:val="center"/>
      </w:pPr>
      <w:r>
        <w:t>WYNAGRODZENIE I SPOSÓB ROZLICZENIA</w:t>
      </w:r>
    </w:p>
    <w:p w14:paraId="6BB97139" w14:textId="4F36B2EC" w:rsidR="00AD079D" w:rsidRPr="000B1060" w:rsidRDefault="00AD079D" w:rsidP="00CB21F0">
      <w:pPr>
        <w:numPr>
          <w:ilvl w:val="0"/>
          <w:numId w:val="30"/>
        </w:numPr>
        <w:autoSpaceDE w:val="0"/>
        <w:autoSpaceDN w:val="0"/>
        <w:adjustRightInd w:val="0"/>
        <w:ind w:left="284" w:hanging="284"/>
      </w:pPr>
      <w:r w:rsidRPr="000B1060">
        <w:t xml:space="preserve">Za wykonanie Przedmiotu umowy określonego w § 1 ust. 2, Wykonawca otrzyma wynagrodzenie w kwocie brutto (tj. wraz z </w:t>
      </w:r>
      <w:r w:rsidR="000B1060">
        <w:t>……</w:t>
      </w:r>
      <w:r w:rsidRPr="000B1060">
        <w:t>% podatkiem VAT) w wysokości: ……………………….. zł, (słownie: ………………………………………………… złotych 00/100)  netto: ……………………… zł..</w:t>
      </w:r>
    </w:p>
    <w:p w14:paraId="44399B6E" w14:textId="77777777" w:rsidR="00AD079D" w:rsidRDefault="00AD079D" w:rsidP="00CB21F0">
      <w:pPr>
        <w:numPr>
          <w:ilvl w:val="0"/>
          <w:numId w:val="30"/>
        </w:numPr>
        <w:autoSpaceDE w:val="0"/>
        <w:autoSpaceDN w:val="0"/>
        <w:adjustRightInd w:val="0"/>
        <w:ind w:left="284" w:hanging="284"/>
      </w:pPr>
      <w:r w:rsidRPr="00D34602">
        <w:t xml:space="preserve">Wynagrodzenie, o którym mowa w ust. 1, zostało określone na podstawie oferty Wykonawcy z dnia ……………………….. Wykonawca ponosi pełną odpowiedzialność za skalkulowanie wynagrodzenia  za wykonanie </w:t>
      </w:r>
      <w:r>
        <w:t>P</w:t>
      </w:r>
      <w:r w:rsidRPr="00D34602">
        <w:t>rzedmiotu umowy.</w:t>
      </w:r>
    </w:p>
    <w:p w14:paraId="710CB163" w14:textId="616E04B3" w:rsidR="00AD079D" w:rsidRDefault="00AD079D" w:rsidP="00CB21F0">
      <w:pPr>
        <w:numPr>
          <w:ilvl w:val="0"/>
          <w:numId w:val="30"/>
        </w:numPr>
        <w:autoSpaceDE w:val="0"/>
        <w:autoSpaceDN w:val="0"/>
        <w:adjustRightInd w:val="0"/>
        <w:ind w:left="284" w:hanging="284"/>
      </w:pPr>
      <w:r w:rsidRPr="00D34602">
        <w:t xml:space="preserve">W wynagrodzeniu określonym w ust. 1 mieszczą się wszelkie płatności wobec Skarbu Państwa oraz koszty niezbędne do prawidłowego wykonania przedmiotu umowy, w tym m.in.: koszty wyprodukowania przedmiotu umowy, jego </w:t>
      </w:r>
      <w:r>
        <w:t>ubezpieczenia na czas transportu, opakowania</w:t>
      </w:r>
      <w:r w:rsidRPr="00D34602">
        <w:t xml:space="preserve"> i dostawy do siedziby Zamawiającego oraz koszty opłat, tj. cło i podatki (w tym podatek akcyzowy oraz od towarów i usług) oraz wszelkie inne koszty Wykonawcy.</w:t>
      </w:r>
    </w:p>
    <w:p w14:paraId="4295C89D" w14:textId="65165358" w:rsidR="00AD079D" w:rsidRDefault="00AD079D" w:rsidP="00CB21F0">
      <w:pPr>
        <w:numPr>
          <w:ilvl w:val="0"/>
          <w:numId w:val="30"/>
        </w:numPr>
        <w:autoSpaceDE w:val="0"/>
        <w:autoSpaceDN w:val="0"/>
        <w:adjustRightInd w:val="0"/>
        <w:ind w:left="284" w:hanging="284"/>
      </w:pPr>
      <w:r w:rsidRPr="00D34602">
        <w:t>Płatność wynagrodzenia</w:t>
      </w:r>
      <w:r>
        <w:t>,</w:t>
      </w:r>
      <w:r w:rsidRPr="00D34602">
        <w:t xml:space="preserve"> </w:t>
      </w:r>
      <w:r>
        <w:t xml:space="preserve">o którym mowa w ust. 1., </w:t>
      </w:r>
      <w:r w:rsidRPr="00D34602">
        <w:t xml:space="preserve">nastąpi po dostarczeniu do Zamawiającego </w:t>
      </w:r>
      <w:r>
        <w:t>P</w:t>
      </w:r>
      <w:r w:rsidRPr="00D34602">
        <w:t>rzedmiotu</w:t>
      </w:r>
      <w:r w:rsidR="00185B5D">
        <w:t xml:space="preserve"> umowy</w:t>
      </w:r>
      <w:r w:rsidRPr="00D34602">
        <w:t>, w terminie do 30 dni od daty dostarczenia prawidłowo wystawionej faktury, na konto Wykonawcy, znajdujące się na tzw</w:t>
      </w:r>
      <w:r>
        <w:t>.</w:t>
      </w:r>
      <w:r w:rsidRPr="00D34602">
        <w:t xml:space="preserve"> ”</w:t>
      </w:r>
      <w:proofErr w:type="spellStart"/>
      <w:r w:rsidRPr="00D34602">
        <w:t>bialej</w:t>
      </w:r>
      <w:proofErr w:type="spellEnd"/>
      <w:r w:rsidRPr="00D34602">
        <w:t xml:space="preserve"> liście”. Nr konta: ………………………………………………….  Wykonawca zobowiązany jest do wystawienia faktury </w:t>
      </w:r>
      <w:r w:rsidR="0059433D">
        <w:t xml:space="preserve">i </w:t>
      </w:r>
      <w:r w:rsidRPr="00D34602">
        <w:t>doręczenia jej Zamawiającego najpóźniej w kolejnym dniu roboczym następującym po dniu, w którym nastąpił odbiór przedmiotu umowy.</w:t>
      </w:r>
    </w:p>
    <w:p w14:paraId="702F7ED5" w14:textId="5292BF82" w:rsidR="00AD079D" w:rsidRDefault="00AD079D" w:rsidP="00CB21F0">
      <w:pPr>
        <w:numPr>
          <w:ilvl w:val="0"/>
          <w:numId w:val="30"/>
        </w:numPr>
        <w:autoSpaceDE w:val="0"/>
        <w:autoSpaceDN w:val="0"/>
        <w:adjustRightInd w:val="0"/>
        <w:ind w:left="284" w:hanging="284"/>
      </w:pPr>
      <w:r w:rsidRPr="00D34602">
        <w:t>Na faktu</w:t>
      </w:r>
      <w:r>
        <w:t>r</w:t>
      </w:r>
      <w:r w:rsidR="0026444A">
        <w:t xml:space="preserve">ze </w:t>
      </w:r>
      <w:r w:rsidRPr="00D34602">
        <w:t>Wykonawca winien podać numer umowy oraz stosować nazewnictwo zgodnie z zawartą umową.</w:t>
      </w:r>
    </w:p>
    <w:p w14:paraId="69219B7A" w14:textId="78D651EA" w:rsidR="00AD079D" w:rsidRDefault="00AD079D" w:rsidP="00CB21F0">
      <w:pPr>
        <w:numPr>
          <w:ilvl w:val="0"/>
          <w:numId w:val="30"/>
        </w:numPr>
        <w:autoSpaceDE w:val="0"/>
        <w:autoSpaceDN w:val="0"/>
        <w:adjustRightInd w:val="0"/>
        <w:ind w:left="284" w:hanging="284"/>
      </w:pPr>
      <w:r w:rsidRPr="00D34602">
        <w:t>Jako datę zapłaty faktury rozumie się datę złożenia dyspozycji zapłaty i obciążenia rachunku bankowego Zamawiającego.</w:t>
      </w:r>
    </w:p>
    <w:p w14:paraId="495678F4" w14:textId="77777777" w:rsidR="00AD079D" w:rsidRDefault="00AD079D" w:rsidP="00CB21F0">
      <w:pPr>
        <w:numPr>
          <w:ilvl w:val="0"/>
          <w:numId w:val="30"/>
        </w:numPr>
        <w:autoSpaceDE w:val="0"/>
        <w:autoSpaceDN w:val="0"/>
        <w:adjustRightInd w:val="0"/>
        <w:ind w:left="284" w:hanging="284"/>
      </w:pPr>
      <w:r w:rsidRPr="00D34602">
        <w:t>W przypadku niedotrzymania terminu zapłaty przez Zamawiającego, Wykonawca ma prawo do odsetek ustawowych za każdy dzień opóźnienia w zapłacie, zgodnie z obowiązującymi przepisami.</w:t>
      </w:r>
    </w:p>
    <w:p w14:paraId="156AF61F" w14:textId="77777777" w:rsidR="00AD079D" w:rsidRDefault="00AD079D" w:rsidP="00CB21F0">
      <w:pPr>
        <w:numPr>
          <w:ilvl w:val="0"/>
          <w:numId w:val="30"/>
        </w:numPr>
        <w:autoSpaceDE w:val="0"/>
        <w:autoSpaceDN w:val="0"/>
        <w:adjustRightInd w:val="0"/>
        <w:ind w:left="284" w:hanging="284"/>
      </w:pPr>
      <w:r w:rsidRPr="00D34602">
        <w:t>Wszelkie rozliczenia dokonywane będą w PLN.</w:t>
      </w:r>
    </w:p>
    <w:p w14:paraId="4370AFB2" w14:textId="77777777" w:rsidR="00AD079D" w:rsidRDefault="00AD079D" w:rsidP="00AD079D">
      <w:pPr>
        <w:autoSpaceDE w:val="0"/>
        <w:autoSpaceDN w:val="0"/>
        <w:adjustRightInd w:val="0"/>
        <w:ind w:left="284"/>
      </w:pPr>
    </w:p>
    <w:p w14:paraId="55110E7D" w14:textId="346B274B" w:rsidR="00AD079D" w:rsidRPr="00B22C9A" w:rsidRDefault="00AD079D" w:rsidP="00AD079D">
      <w:pPr>
        <w:autoSpaceDE w:val="0"/>
        <w:autoSpaceDN w:val="0"/>
        <w:adjustRightInd w:val="0"/>
        <w:jc w:val="center"/>
      </w:pPr>
      <w:r w:rsidRPr="00B22C9A">
        <w:lastRenderedPageBreak/>
        <w:t xml:space="preserve">§ </w:t>
      </w:r>
      <w:r w:rsidR="009764D3">
        <w:t>4</w:t>
      </w:r>
    </w:p>
    <w:p w14:paraId="0A65AE8D" w14:textId="77777777" w:rsidR="00AD079D" w:rsidRPr="00B22C9A" w:rsidRDefault="00AD079D" w:rsidP="00AD079D">
      <w:pPr>
        <w:autoSpaceDE w:val="0"/>
        <w:autoSpaceDN w:val="0"/>
        <w:adjustRightInd w:val="0"/>
        <w:jc w:val="center"/>
      </w:pPr>
      <w:r>
        <w:t>GWARANCJA JAKOŚCI/REKLAMACJE</w:t>
      </w:r>
    </w:p>
    <w:p w14:paraId="79E6023A" w14:textId="6B2F4A06" w:rsidR="00AD079D" w:rsidRDefault="00AD079D" w:rsidP="003E5FC8">
      <w:pPr>
        <w:numPr>
          <w:ilvl w:val="0"/>
          <w:numId w:val="17"/>
        </w:numPr>
        <w:autoSpaceDE w:val="0"/>
        <w:autoSpaceDN w:val="0"/>
        <w:adjustRightInd w:val="0"/>
        <w:ind w:left="284" w:hanging="284"/>
      </w:pPr>
      <w:r w:rsidRPr="00D34602">
        <w:t xml:space="preserve">Wykonawca </w:t>
      </w:r>
      <w:r w:rsidR="0059433D">
        <w:t>odpowiada za stan jakościowy Przedmiotu umowy</w:t>
      </w:r>
      <w:r w:rsidRPr="00D34602">
        <w:t>.</w:t>
      </w:r>
    </w:p>
    <w:p w14:paraId="1F4D2C67" w14:textId="77777777" w:rsidR="008E7B3B" w:rsidRDefault="008E7B3B" w:rsidP="003E5FC8">
      <w:pPr>
        <w:numPr>
          <w:ilvl w:val="0"/>
          <w:numId w:val="17"/>
        </w:numPr>
        <w:autoSpaceDE w:val="0"/>
        <w:autoSpaceDN w:val="0"/>
        <w:adjustRightInd w:val="0"/>
        <w:ind w:left="284" w:hanging="284"/>
      </w:pPr>
      <w:r>
        <w:t>Strony ustalają następujące zasady składania reklamacji:</w:t>
      </w:r>
    </w:p>
    <w:p w14:paraId="6E02187E" w14:textId="5CFE840E" w:rsidR="00AD079D" w:rsidRDefault="00177BD0" w:rsidP="00CB21F0">
      <w:pPr>
        <w:pStyle w:val="Akapitzlist"/>
        <w:numPr>
          <w:ilvl w:val="0"/>
          <w:numId w:val="76"/>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Braki ilościowe w dostawie będą zgłaszane w terminie do 7 dni od daty dostawy.</w:t>
      </w:r>
    </w:p>
    <w:p w14:paraId="06BF9F42" w14:textId="2B1CE248" w:rsidR="00177BD0" w:rsidRDefault="00177BD0" w:rsidP="00CB21F0">
      <w:pPr>
        <w:pStyle w:val="Akapitzlist"/>
        <w:numPr>
          <w:ilvl w:val="0"/>
          <w:numId w:val="76"/>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Braki jakościowe będą zgłaszane na bieżąco, jednak nie później niż w terminie 7 dni od dnia stwierdzenia wady.</w:t>
      </w:r>
    </w:p>
    <w:p w14:paraId="0E21ABCB" w14:textId="23F81A13" w:rsidR="00177BD0" w:rsidRPr="008E7B3B" w:rsidRDefault="00177BD0" w:rsidP="00CB21F0">
      <w:pPr>
        <w:pStyle w:val="Akapitzlist"/>
        <w:numPr>
          <w:ilvl w:val="0"/>
          <w:numId w:val="76"/>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 xml:space="preserve">Reklamacje zgłaszane będą </w:t>
      </w:r>
      <w:r w:rsidR="008172CA">
        <w:rPr>
          <w:rFonts w:ascii="Franklin Gothic Book" w:hAnsi="Franklin Gothic Book"/>
          <w:sz w:val="18"/>
          <w:szCs w:val="18"/>
        </w:rPr>
        <w:t>faksem lub pocztą elektroniczną na podany przez Wykonawcę numer faksu lub adres e-mail.</w:t>
      </w:r>
    </w:p>
    <w:p w14:paraId="5B2527CF" w14:textId="77777777" w:rsidR="00A72B3C" w:rsidRDefault="008172CA" w:rsidP="003E5FC8">
      <w:pPr>
        <w:numPr>
          <w:ilvl w:val="0"/>
          <w:numId w:val="17"/>
        </w:numPr>
        <w:autoSpaceDE w:val="0"/>
        <w:autoSpaceDN w:val="0"/>
        <w:adjustRightInd w:val="0"/>
        <w:ind w:left="284" w:hanging="284"/>
      </w:pPr>
      <w:r>
        <w:t xml:space="preserve">Wykonawca zobowiązuje się do dostarczenia brakującej ilości Przedmiotu umowy w terminie do 7 dni od daty zgłoszenia </w:t>
      </w:r>
      <w:r w:rsidR="00A72B3C">
        <w:t>reklamacji.</w:t>
      </w:r>
    </w:p>
    <w:p w14:paraId="617289A4" w14:textId="1A571C42" w:rsidR="00AD079D" w:rsidRDefault="00A72B3C" w:rsidP="003E5FC8">
      <w:pPr>
        <w:numPr>
          <w:ilvl w:val="0"/>
          <w:numId w:val="17"/>
        </w:numPr>
        <w:autoSpaceDE w:val="0"/>
        <w:autoSpaceDN w:val="0"/>
        <w:adjustRightInd w:val="0"/>
        <w:ind w:left="284" w:hanging="284"/>
      </w:pPr>
      <w:r>
        <w:t>Wykonawca zobowiązuje się do wymiany wadliwego Przedmiotu umowy na wolny od wad w terminie do 7 dnia od zgłoszenia reklamacji.</w:t>
      </w:r>
      <w:r w:rsidR="00AD079D" w:rsidRPr="00A342DB">
        <w:t xml:space="preserve">  </w:t>
      </w:r>
    </w:p>
    <w:p w14:paraId="1AE3C7A7" w14:textId="09CE9010" w:rsidR="00CA5498" w:rsidRDefault="00CA5498" w:rsidP="003E5FC8">
      <w:pPr>
        <w:numPr>
          <w:ilvl w:val="0"/>
          <w:numId w:val="17"/>
        </w:numPr>
        <w:autoSpaceDE w:val="0"/>
        <w:autoSpaceDN w:val="0"/>
        <w:adjustRightInd w:val="0"/>
        <w:ind w:left="284" w:hanging="284"/>
      </w:pPr>
      <w:r>
        <w:t xml:space="preserve">Zamawiający zastrzega sobie prawo do wykonania zastępczego w przypadku niemożliwości realizacji Przedmiotu umowy w terminie określonym w </w:t>
      </w:r>
      <w:r w:rsidR="00704BF6" w:rsidRPr="00704BF6">
        <w:t>§ 2</w:t>
      </w:r>
      <w:r w:rsidR="00704BF6">
        <w:t xml:space="preserve"> ust. 1</w:t>
      </w:r>
      <w:r>
        <w:t xml:space="preserve"> wskutek wystąpienia braków asortymentowych</w:t>
      </w:r>
      <w:r w:rsidR="00704BF6">
        <w:t xml:space="preserve">. W takim przypadku Zamawiający dokona zakupu </w:t>
      </w:r>
      <w:r w:rsidR="001028A9">
        <w:t xml:space="preserve">u podmiotu trzeciego brakującego </w:t>
      </w:r>
      <w:r w:rsidR="00704BF6">
        <w:t xml:space="preserve">asortymentu o parametrach tożsamych </w:t>
      </w:r>
      <w:r w:rsidR="001028A9">
        <w:t>z</w:t>
      </w:r>
      <w:r w:rsidR="00704BF6">
        <w:t xml:space="preserve"> </w:t>
      </w:r>
      <w:r w:rsidR="001028A9">
        <w:t>Przedmiotem umowy lub równoważnych na koszt i ryzyko Wykonawcy.</w:t>
      </w:r>
    </w:p>
    <w:p w14:paraId="2EFEFBCB" w14:textId="77777777" w:rsidR="00AD079D" w:rsidRPr="00B22C9A" w:rsidRDefault="00AD079D" w:rsidP="00AD079D">
      <w:pPr>
        <w:autoSpaceDE w:val="0"/>
        <w:autoSpaceDN w:val="0"/>
        <w:adjustRightInd w:val="0"/>
      </w:pPr>
    </w:p>
    <w:p w14:paraId="070E72B7" w14:textId="5F054741" w:rsidR="00AD079D" w:rsidRPr="00B22C9A" w:rsidRDefault="00AD079D" w:rsidP="00AD079D">
      <w:pPr>
        <w:autoSpaceDE w:val="0"/>
        <w:autoSpaceDN w:val="0"/>
        <w:adjustRightInd w:val="0"/>
        <w:jc w:val="center"/>
      </w:pPr>
      <w:r w:rsidRPr="00B22C9A">
        <w:t xml:space="preserve">§ </w:t>
      </w:r>
      <w:r w:rsidR="009764D3">
        <w:t>5</w:t>
      </w:r>
    </w:p>
    <w:p w14:paraId="50539366" w14:textId="488DC44F" w:rsidR="00AD079D" w:rsidRPr="00B22C9A" w:rsidRDefault="00AD079D" w:rsidP="00AD079D">
      <w:pPr>
        <w:autoSpaceDE w:val="0"/>
        <w:autoSpaceDN w:val="0"/>
        <w:adjustRightInd w:val="0"/>
        <w:jc w:val="center"/>
      </w:pPr>
      <w:r>
        <w:t>ROZWIĄZANIE/ODSTĄPIENIE OD UMOWY</w:t>
      </w:r>
      <w:r w:rsidR="009F24ED">
        <w:t>/KARY UMOWNE</w:t>
      </w:r>
    </w:p>
    <w:p w14:paraId="314A7D62" w14:textId="77777777" w:rsidR="00AD079D" w:rsidRPr="000152F0" w:rsidRDefault="00AD079D" w:rsidP="00CB21F0">
      <w:pPr>
        <w:numPr>
          <w:ilvl w:val="0"/>
          <w:numId w:val="31"/>
        </w:numPr>
        <w:tabs>
          <w:tab w:val="clear" w:pos="360"/>
          <w:tab w:val="num" w:pos="284"/>
        </w:tabs>
        <w:autoSpaceDE w:val="0"/>
        <w:autoSpaceDN w:val="0"/>
        <w:adjustRightInd w:val="0"/>
      </w:pPr>
      <w:r w:rsidRPr="000152F0">
        <w:t>Zamawiającego przysługuje prawo odstąpienia od umowy w przypadku:</w:t>
      </w:r>
    </w:p>
    <w:p w14:paraId="11B8DD77" w14:textId="77777777" w:rsidR="00AD079D" w:rsidRDefault="00AD079D" w:rsidP="00CB21F0">
      <w:pPr>
        <w:numPr>
          <w:ilvl w:val="0"/>
          <w:numId w:val="32"/>
        </w:numPr>
        <w:autoSpaceDE w:val="0"/>
        <w:autoSpaceDN w:val="0"/>
        <w:adjustRightInd w:val="0"/>
        <w:ind w:left="567" w:hanging="283"/>
      </w:pPr>
      <w:r w:rsidRPr="000152F0">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tych okolicznościach,</w:t>
      </w:r>
    </w:p>
    <w:p w14:paraId="7C14CEEE" w14:textId="77777777" w:rsidR="00AD079D" w:rsidRDefault="00AD079D" w:rsidP="00CB21F0">
      <w:pPr>
        <w:numPr>
          <w:ilvl w:val="0"/>
          <w:numId w:val="32"/>
        </w:numPr>
        <w:autoSpaceDE w:val="0"/>
        <w:autoSpaceDN w:val="0"/>
        <w:adjustRightInd w:val="0"/>
        <w:ind w:left="567" w:hanging="283"/>
      </w:pPr>
      <w:r w:rsidRPr="00DD288C">
        <w:t>ogłoszenia likwidacji Wykonawcy (za wyjątkiem likwidacji przeprowadzonej w celu przekształcenia lub restrukturyzacji),</w:t>
      </w:r>
    </w:p>
    <w:p w14:paraId="45538336" w14:textId="77777777" w:rsidR="00AD079D" w:rsidRDefault="00AD079D" w:rsidP="00CB21F0">
      <w:pPr>
        <w:numPr>
          <w:ilvl w:val="0"/>
          <w:numId w:val="32"/>
        </w:numPr>
        <w:autoSpaceDE w:val="0"/>
        <w:autoSpaceDN w:val="0"/>
        <w:adjustRightInd w:val="0"/>
        <w:ind w:left="567" w:hanging="283"/>
      </w:pPr>
      <w:r w:rsidRPr="00DD288C">
        <w:t>wydania nakazu zajęcia istotnej części majątku Wykonawcy, mającej wpływ na realizację przedmiotu niniejszej umowy,</w:t>
      </w:r>
    </w:p>
    <w:p w14:paraId="2FDD871C" w14:textId="49847CA9" w:rsidR="00AD079D" w:rsidRDefault="00AD079D" w:rsidP="00CB21F0">
      <w:pPr>
        <w:numPr>
          <w:ilvl w:val="0"/>
          <w:numId w:val="32"/>
        </w:numPr>
        <w:autoSpaceDE w:val="0"/>
        <w:autoSpaceDN w:val="0"/>
        <w:adjustRightInd w:val="0"/>
        <w:ind w:left="567" w:hanging="283"/>
      </w:pPr>
      <w:r w:rsidRPr="00DD288C">
        <w:t xml:space="preserve">dostarczenia </w:t>
      </w:r>
      <w:r w:rsidR="009764D3">
        <w:t>P</w:t>
      </w:r>
      <w:r w:rsidRPr="00DD288C">
        <w:t xml:space="preserve">rzedmiotu </w:t>
      </w:r>
      <w:r w:rsidR="009764D3">
        <w:t>umowy</w:t>
      </w:r>
      <w:r w:rsidRPr="00DD288C">
        <w:t xml:space="preserve"> niezgodnego z opisem przedmiotu zamówienia i niedoprowadzenia </w:t>
      </w:r>
      <w:r w:rsidR="009764D3">
        <w:t>P</w:t>
      </w:r>
      <w:r w:rsidRPr="00DD288C">
        <w:t xml:space="preserve">rzedmiotu </w:t>
      </w:r>
      <w:r w:rsidR="009764D3">
        <w:t>umowy</w:t>
      </w:r>
      <w:r w:rsidRPr="00DD288C">
        <w:t xml:space="preserve"> do takiej zgodności w wyznaczonym przez Zamawiającego terminie,</w:t>
      </w:r>
    </w:p>
    <w:p w14:paraId="60950480" w14:textId="21B78A88" w:rsidR="00AD079D" w:rsidRPr="00DD288C" w:rsidRDefault="00AD079D" w:rsidP="00CB21F0">
      <w:pPr>
        <w:numPr>
          <w:ilvl w:val="0"/>
          <w:numId w:val="32"/>
        </w:numPr>
        <w:autoSpaceDE w:val="0"/>
        <w:autoSpaceDN w:val="0"/>
        <w:adjustRightInd w:val="0"/>
        <w:ind w:left="567" w:hanging="283"/>
      </w:pPr>
      <w:r w:rsidRPr="00DD288C">
        <w:t xml:space="preserve">zwłoki w dostawie </w:t>
      </w:r>
      <w:r w:rsidR="001028A9">
        <w:t>Przedmiotu umowy</w:t>
      </w:r>
      <w:r w:rsidRPr="00DD288C">
        <w:t xml:space="preserve"> powyżej 10 dni ponad termin ustalony w niniejszej umowie.</w:t>
      </w:r>
    </w:p>
    <w:p w14:paraId="4FDA9FB4" w14:textId="77777777" w:rsidR="00AD079D" w:rsidRPr="000152F0" w:rsidRDefault="00AD079D" w:rsidP="00CB21F0">
      <w:pPr>
        <w:numPr>
          <w:ilvl w:val="0"/>
          <w:numId w:val="31"/>
        </w:numPr>
        <w:tabs>
          <w:tab w:val="clear" w:pos="360"/>
          <w:tab w:val="num" w:pos="284"/>
        </w:tabs>
        <w:autoSpaceDE w:val="0"/>
        <w:autoSpaceDN w:val="0"/>
        <w:adjustRightInd w:val="0"/>
        <w:ind w:left="284" w:hanging="284"/>
      </w:pPr>
      <w:r w:rsidRPr="000152F0">
        <w:t>Zamawiający zastrzega także prawo wypowiedzenia umowy ze skutkiem natychmiastowym przy wystąpieniu następujących okoliczności:</w:t>
      </w:r>
    </w:p>
    <w:p w14:paraId="112DAA3D" w14:textId="77777777" w:rsidR="00AD079D" w:rsidRDefault="00AD079D" w:rsidP="00CB21F0">
      <w:pPr>
        <w:numPr>
          <w:ilvl w:val="0"/>
          <w:numId w:val="33"/>
        </w:numPr>
        <w:autoSpaceDE w:val="0"/>
        <w:autoSpaceDN w:val="0"/>
        <w:adjustRightInd w:val="0"/>
        <w:ind w:left="567" w:hanging="283"/>
      </w:pPr>
      <w:r w:rsidRPr="000152F0">
        <w:t>niedotrzymania warunków umowy,</w:t>
      </w:r>
    </w:p>
    <w:p w14:paraId="1FE8A494" w14:textId="77777777" w:rsidR="00AD079D" w:rsidRDefault="00AD079D" w:rsidP="00CB21F0">
      <w:pPr>
        <w:numPr>
          <w:ilvl w:val="0"/>
          <w:numId w:val="33"/>
        </w:numPr>
        <w:autoSpaceDE w:val="0"/>
        <w:autoSpaceDN w:val="0"/>
        <w:adjustRightInd w:val="0"/>
        <w:ind w:left="567" w:hanging="283"/>
      </w:pPr>
      <w:r w:rsidRPr="0089597D">
        <w:t>działania na szkodę lub w sposób naruszający interes Zamawiającego,</w:t>
      </w:r>
    </w:p>
    <w:p w14:paraId="3AFE8101" w14:textId="77777777" w:rsidR="00AD079D" w:rsidRPr="0089597D" w:rsidRDefault="00AD079D" w:rsidP="00CB21F0">
      <w:pPr>
        <w:numPr>
          <w:ilvl w:val="0"/>
          <w:numId w:val="33"/>
        </w:numPr>
        <w:autoSpaceDE w:val="0"/>
        <w:autoSpaceDN w:val="0"/>
        <w:adjustRightInd w:val="0"/>
        <w:ind w:left="567" w:hanging="283"/>
      </w:pPr>
      <w:r w:rsidRPr="0089597D">
        <w:t>innego rodzaju rażącego nienależytego wykonania lub niewykonania umowy, czyniącego dalsze jej kontynuowanie bezprzedmiotowym,</w:t>
      </w:r>
    </w:p>
    <w:p w14:paraId="50A7E8E4" w14:textId="77777777" w:rsidR="00AD079D" w:rsidRDefault="00AD079D" w:rsidP="00CB21F0">
      <w:pPr>
        <w:numPr>
          <w:ilvl w:val="0"/>
          <w:numId w:val="34"/>
        </w:numPr>
        <w:autoSpaceDE w:val="0"/>
        <w:autoSpaceDN w:val="0"/>
        <w:adjustRightInd w:val="0"/>
        <w:ind w:left="284" w:hanging="284"/>
      </w:pPr>
      <w:r w:rsidRPr="000152F0">
        <w:t xml:space="preserve">Przed wypowiedzeniem umowy, Zamawiający zobowiązuje się do uprzedniego wezwania Wykonawcy na piśmie, pod rygorem nieważności, do zaprzestania stosowania ww. działań w terminie nie krótszym niż 5 dni od dnia przesłania wezwania. </w:t>
      </w:r>
    </w:p>
    <w:p w14:paraId="549E5163" w14:textId="4F6DF277" w:rsidR="00AD079D" w:rsidRDefault="00AD079D" w:rsidP="00CB21F0">
      <w:pPr>
        <w:numPr>
          <w:ilvl w:val="0"/>
          <w:numId w:val="34"/>
        </w:numPr>
        <w:autoSpaceDE w:val="0"/>
        <w:autoSpaceDN w:val="0"/>
        <w:adjustRightInd w:val="0"/>
        <w:ind w:left="284" w:hanging="284"/>
      </w:pPr>
      <w:r w:rsidRPr="0089597D">
        <w:t xml:space="preserve">Zamawiający może rozwiązać umowę, jeżeli Wykonawca w chwili zawarcia umowy podlegał wykluczeniu z postępowania na podstawie art. </w:t>
      </w:r>
      <w:r w:rsidR="009033DA">
        <w:t>108 ust.1</w:t>
      </w:r>
      <w:r w:rsidRPr="0089597D">
        <w:t xml:space="preserve"> ustawy </w:t>
      </w:r>
      <w:proofErr w:type="spellStart"/>
      <w:r w:rsidRPr="0089597D">
        <w:t>Pzp</w:t>
      </w:r>
      <w:proofErr w:type="spellEnd"/>
      <w:r>
        <w:t>.</w:t>
      </w:r>
    </w:p>
    <w:p w14:paraId="20A70455" w14:textId="77777777" w:rsidR="00BE08AA" w:rsidRDefault="00AD079D" w:rsidP="00CB21F0">
      <w:pPr>
        <w:numPr>
          <w:ilvl w:val="0"/>
          <w:numId w:val="34"/>
        </w:numPr>
        <w:autoSpaceDE w:val="0"/>
        <w:autoSpaceDN w:val="0"/>
        <w:adjustRightInd w:val="0"/>
        <w:ind w:left="284" w:hanging="284"/>
      </w:pPr>
      <w:r w:rsidRPr="0089597D">
        <w:t>Odstąpienie od umowy/wypowiedzenie/rozwiązanie umowy powinno nastąpić w formie pisemnej pod rygorem nieważności takiego oświadczenia i powinno zawierać uzasadnienie z</w:t>
      </w:r>
      <w:r>
        <w:t xml:space="preserve"> </w:t>
      </w:r>
      <w:r w:rsidRPr="0089597D">
        <w:t>podaniem podstaw prawnych i faktycznych</w:t>
      </w:r>
      <w:r>
        <w:t xml:space="preserve"> </w:t>
      </w:r>
      <w:r w:rsidRPr="0089597D">
        <w:t>odstąpienia</w:t>
      </w:r>
      <w:r>
        <w:t xml:space="preserve"> </w:t>
      </w:r>
      <w:r w:rsidRPr="0089597D">
        <w:t>/wypowiedzenia/rozwiązania.</w:t>
      </w:r>
    </w:p>
    <w:p w14:paraId="5CB9D373" w14:textId="197E62F5" w:rsidR="00BE08AA" w:rsidRPr="00B22C9A" w:rsidRDefault="00BE08AA" w:rsidP="00CB21F0">
      <w:pPr>
        <w:numPr>
          <w:ilvl w:val="0"/>
          <w:numId w:val="34"/>
        </w:numPr>
        <w:autoSpaceDE w:val="0"/>
        <w:autoSpaceDN w:val="0"/>
        <w:adjustRightInd w:val="0"/>
        <w:ind w:left="284" w:hanging="284"/>
      </w:pPr>
      <w:r>
        <w:t>Wykonawca</w:t>
      </w:r>
      <w:r w:rsidRPr="00B22C9A">
        <w:t xml:space="preserve"> zapłaci Zamawiającemu kary umowne:</w:t>
      </w:r>
    </w:p>
    <w:p w14:paraId="5FF1C5D5" w14:textId="5EF10518" w:rsidR="00BE08AA" w:rsidRPr="00B22C9A" w:rsidRDefault="00BE08AA" w:rsidP="00CB21F0">
      <w:pPr>
        <w:numPr>
          <w:ilvl w:val="0"/>
          <w:numId w:val="61"/>
        </w:numPr>
        <w:autoSpaceDE w:val="0"/>
        <w:autoSpaceDN w:val="0"/>
        <w:adjustRightInd w:val="0"/>
        <w:ind w:left="567" w:hanging="283"/>
      </w:pPr>
      <w:r w:rsidRPr="00B22C9A">
        <w:t xml:space="preserve">za zwłokę w wykonaniu </w:t>
      </w:r>
      <w:r w:rsidR="009C1B5B">
        <w:t>P</w:t>
      </w:r>
      <w:r w:rsidRPr="00B22C9A">
        <w:t xml:space="preserve">rzedmiotu </w:t>
      </w:r>
      <w:r>
        <w:t>u</w:t>
      </w:r>
      <w:r w:rsidRPr="00B22C9A">
        <w:t xml:space="preserve">mowy </w:t>
      </w:r>
      <w:r w:rsidR="003B500B">
        <w:t>–</w:t>
      </w:r>
      <w:r w:rsidRPr="00B22C9A">
        <w:t xml:space="preserve"> w</w:t>
      </w:r>
      <w:r w:rsidR="003B500B">
        <w:t xml:space="preserve"> </w:t>
      </w:r>
      <w:r w:rsidRPr="00B22C9A">
        <w:t>wysokości 0,</w:t>
      </w:r>
      <w:r>
        <w:t>5</w:t>
      </w:r>
      <w:r w:rsidRPr="00B22C9A">
        <w:t>% wynagrodzenia brutto</w:t>
      </w:r>
      <w:r>
        <w:t>,</w:t>
      </w:r>
      <w:r w:rsidRPr="00B22C9A">
        <w:t xml:space="preserve"> za każdy dzień zwłoki;</w:t>
      </w:r>
    </w:p>
    <w:p w14:paraId="593F722A" w14:textId="31024FA6" w:rsidR="00BE08AA" w:rsidRPr="00B22C9A" w:rsidRDefault="00BE08AA" w:rsidP="00CB21F0">
      <w:pPr>
        <w:numPr>
          <w:ilvl w:val="0"/>
          <w:numId w:val="61"/>
        </w:numPr>
        <w:autoSpaceDE w:val="0"/>
        <w:autoSpaceDN w:val="0"/>
        <w:adjustRightInd w:val="0"/>
        <w:ind w:left="567" w:hanging="283"/>
      </w:pPr>
      <w:r w:rsidRPr="00B22C9A">
        <w:t>za zwłokę w usunięciu wad stwierdzonych przy odbiorze</w:t>
      </w:r>
      <w:r w:rsidR="009764D3">
        <w:t xml:space="preserve"> </w:t>
      </w:r>
      <w:r>
        <w:t>–</w:t>
      </w:r>
      <w:r w:rsidRPr="00B22C9A">
        <w:t xml:space="preserve"> w</w:t>
      </w:r>
      <w:r>
        <w:t xml:space="preserve"> </w:t>
      </w:r>
      <w:r w:rsidRPr="00B22C9A">
        <w:t>wysokości 0,</w:t>
      </w:r>
      <w:r>
        <w:t>5</w:t>
      </w:r>
      <w:r w:rsidRPr="00B22C9A">
        <w:t>% wynagrodzenia brutto, za każdy dzień zwłoki;</w:t>
      </w:r>
    </w:p>
    <w:p w14:paraId="720BA3C6" w14:textId="77777777" w:rsidR="00BE08AA" w:rsidRPr="00B22C9A" w:rsidRDefault="00BE08AA" w:rsidP="00CB21F0">
      <w:pPr>
        <w:numPr>
          <w:ilvl w:val="0"/>
          <w:numId w:val="61"/>
        </w:numPr>
        <w:autoSpaceDE w:val="0"/>
        <w:autoSpaceDN w:val="0"/>
        <w:adjustRightInd w:val="0"/>
        <w:ind w:left="567" w:hanging="283"/>
      </w:pPr>
      <w:r w:rsidRPr="00B22C9A">
        <w:t xml:space="preserve">w razie odstąpienia przez Zamawiającego od niniejszej umowy z przyczyn leżących po stronie Wykonawcy lub odstąpienia przez Wykonawcę jednakże z przyczyn nie leżących po stronie Zamawiającego </w:t>
      </w:r>
      <w:r>
        <w:t>–</w:t>
      </w:r>
      <w:r w:rsidRPr="00B22C9A">
        <w:t xml:space="preserve"> w</w:t>
      </w:r>
      <w:r>
        <w:t xml:space="preserve"> </w:t>
      </w:r>
      <w:r w:rsidRPr="00B22C9A">
        <w:t>wysokości 10 % wynagrodzenia umownego brutto;</w:t>
      </w:r>
    </w:p>
    <w:p w14:paraId="72F11A0A" w14:textId="1326AB63" w:rsidR="00AD2901" w:rsidRDefault="00660306" w:rsidP="00CB21F0">
      <w:pPr>
        <w:pStyle w:val="Akapitzlist"/>
        <w:numPr>
          <w:ilvl w:val="0"/>
          <w:numId w:val="62"/>
        </w:numPr>
        <w:autoSpaceDE w:val="0"/>
        <w:autoSpaceDN w:val="0"/>
        <w:adjustRightInd w:val="0"/>
        <w:ind w:left="284" w:hanging="284"/>
        <w:rPr>
          <w:rFonts w:ascii="Franklin Gothic Book" w:hAnsi="Franklin Gothic Book"/>
          <w:sz w:val="18"/>
          <w:szCs w:val="18"/>
        </w:rPr>
      </w:pPr>
      <w:r>
        <w:rPr>
          <w:rFonts w:ascii="Franklin Gothic Book" w:hAnsi="Franklin Gothic Book"/>
          <w:sz w:val="18"/>
          <w:szCs w:val="18"/>
        </w:rPr>
        <w:t>Łączna maksymalna wysokość kar umownych, o których mowa w ust. 6 lit. a-c nie może przekroczyć 15% wynagrodzenia umownego brutto.</w:t>
      </w:r>
    </w:p>
    <w:p w14:paraId="684C2E27" w14:textId="77777777" w:rsidR="00BE08AA" w:rsidRPr="00BE08AA" w:rsidRDefault="00BE08AA" w:rsidP="00CB21F0">
      <w:pPr>
        <w:pStyle w:val="Akapitzlist"/>
        <w:numPr>
          <w:ilvl w:val="0"/>
          <w:numId w:val="62"/>
        </w:numPr>
        <w:autoSpaceDE w:val="0"/>
        <w:autoSpaceDN w:val="0"/>
        <w:adjustRightInd w:val="0"/>
        <w:ind w:left="284" w:hanging="284"/>
        <w:rPr>
          <w:rFonts w:ascii="Franklin Gothic Book" w:hAnsi="Franklin Gothic Book"/>
          <w:sz w:val="18"/>
          <w:szCs w:val="18"/>
        </w:rPr>
      </w:pPr>
      <w:r w:rsidRPr="00BE08AA">
        <w:rPr>
          <w:rFonts w:ascii="Franklin Gothic Book" w:hAnsi="Franklin Gothic Book"/>
          <w:sz w:val="18"/>
          <w:szCs w:val="18"/>
        </w:rPr>
        <w:t>Zamawiający i Wykonawca mogą dochodzić odszkodowania przewyższającego wysokość zastrzeżonych kar umownych na zasadach ogólnych.</w:t>
      </w:r>
    </w:p>
    <w:p w14:paraId="4E22EFC2" w14:textId="78C2FBAD" w:rsidR="00FC5199" w:rsidRPr="00BE08AA" w:rsidRDefault="00BE08AA" w:rsidP="00CB21F0">
      <w:pPr>
        <w:pStyle w:val="Akapitzlist"/>
        <w:numPr>
          <w:ilvl w:val="0"/>
          <w:numId w:val="62"/>
        </w:numPr>
        <w:autoSpaceDE w:val="0"/>
        <w:autoSpaceDN w:val="0"/>
        <w:adjustRightInd w:val="0"/>
        <w:ind w:left="284" w:hanging="284"/>
        <w:rPr>
          <w:rFonts w:ascii="Franklin Gothic Book" w:hAnsi="Franklin Gothic Book"/>
          <w:sz w:val="18"/>
          <w:szCs w:val="18"/>
        </w:rPr>
      </w:pPr>
      <w:r w:rsidRPr="00BE08AA">
        <w:rPr>
          <w:rFonts w:ascii="Franklin Gothic Book" w:hAnsi="Franklin Gothic Book"/>
          <w:sz w:val="18"/>
          <w:szCs w:val="18"/>
        </w:rPr>
        <w:t>Wykonawca upoważnia Zamawiającego do potracenia naliczonych kar umownych z wynagrodzenia Wykonawcy.</w:t>
      </w:r>
    </w:p>
    <w:p w14:paraId="52A20D3F" w14:textId="77777777" w:rsidR="00AD079D" w:rsidRPr="00B22C9A" w:rsidRDefault="00AD079D" w:rsidP="00AD079D">
      <w:pPr>
        <w:autoSpaceDE w:val="0"/>
        <w:autoSpaceDN w:val="0"/>
        <w:adjustRightInd w:val="0"/>
      </w:pPr>
    </w:p>
    <w:p w14:paraId="2DE30FB7" w14:textId="3D0ABA78" w:rsidR="00AD079D" w:rsidRPr="00B22C9A" w:rsidRDefault="00AD079D" w:rsidP="00AD079D">
      <w:pPr>
        <w:autoSpaceDE w:val="0"/>
        <w:autoSpaceDN w:val="0"/>
        <w:adjustRightInd w:val="0"/>
        <w:jc w:val="center"/>
      </w:pPr>
      <w:r w:rsidRPr="00B22C9A">
        <w:t xml:space="preserve">§ </w:t>
      </w:r>
      <w:r w:rsidR="005B1BCC">
        <w:t>6</w:t>
      </w:r>
    </w:p>
    <w:p w14:paraId="7FACF67E" w14:textId="77777777" w:rsidR="00AD079D" w:rsidRPr="00B22C9A" w:rsidRDefault="00AD079D" w:rsidP="00AD079D">
      <w:pPr>
        <w:autoSpaceDE w:val="0"/>
        <w:autoSpaceDN w:val="0"/>
        <w:adjustRightInd w:val="0"/>
        <w:jc w:val="center"/>
      </w:pPr>
      <w:r>
        <w:t>ZMIANY UMOWY</w:t>
      </w:r>
    </w:p>
    <w:p w14:paraId="29794E70" w14:textId="7F9DA31C" w:rsidR="00AD079D" w:rsidRPr="004E077A" w:rsidRDefault="00AD079D" w:rsidP="00CB21F0">
      <w:pPr>
        <w:pStyle w:val="Standard"/>
        <w:numPr>
          <w:ilvl w:val="1"/>
          <w:numId w:val="35"/>
        </w:numPr>
        <w:tabs>
          <w:tab w:val="clear" w:pos="2520"/>
        </w:tabs>
        <w:ind w:left="284" w:hanging="284"/>
        <w:rPr>
          <w:szCs w:val="22"/>
        </w:rPr>
      </w:pPr>
      <w:r w:rsidRPr="004E077A">
        <w:rPr>
          <w:szCs w:val="22"/>
        </w:rPr>
        <w:t xml:space="preserve">Strony dopuszczają zmiany postanowień umowy w stosunku do treści oferty, na podstawie której dokonano wyboru Wykonawcy, w sytuacji obiektywnej konieczności wprowadzenia zmiany, zgodnie z art. </w:t>
      </w:r>
      <w:r w:rsidR="009D1ED5">
        <w:rPr>
          <w:szCs w:val="22"/>
        </w:rPr>
        <w:t xml:space="preserve">455 </w:t>
      </w:r>
      <w:r w:rsidRPr="004E077A">
        <w:rPr>
          <w:szCs w:val="22"/>
        </w:rPr>
        <w:t xml:space="preserve">ust. 1 ustawy Prawo zamówień publicznych oraz w niżej przedstawionym zakresie, </w:t>
      </w:r>
      <w:r>
        <w:rPr>
          <w:szCs w:val="22"/>
        </w:rPr>
        <w:t xml:space="preserve"> </w:t>
      </w:r>
      <w:r w:rsidRPr="004E077A">
        <w:rPr>
          <w:szCs w:val="22"/>
        </w:rPr>
        <w:t xml:space="preserve">z zastrzeżeniem art. </w:t>
      </w:r>
      <w:r w:rsidR="00EF712B">
        <w:rPr>
          <w:szCs w:val="22"/>
        </w:rPr>
        <w:t>455 ust. 3 i 4</w:t>
      </w:r>
      <w:r w:rsidRPr="004E077A">
        <w:rPr>
          <w:szCs w:val="22"/>
        </w:rPr>
        <w:t xml:space="preserve"> ww. ustawy:</w:t>
      </w:r>
    </w:p>
    <w:p w14:paraId="2DC2F289" w14:textId="59A9496A"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1)</w:t>
      </w:r>
      <w:r w:rsidRPr="004E077A">
        <w:rPr>
          <w:szCs w:val="22"/>
        </w:rPr>
        <w:tab/>
        <w:t xml:space="preserve">zmiany nazwy własnej </w:t>
      </w:r>
      <w:r w:rsidR="00D059E7">
        <w:rPr>
          <w:szCs w:val="22"/>
        </w:rPr>
        <w:t>Przedmiotu umowy</w:t>
      </w:r>
      <w:r w:rsidRPr="004E077A">
        <w:rPr>
          <w:szCs w:val="22"/>
        </w:rPr>
        <w:t xml:space="preserve"> – w przypadkach zaprzest</w:t>
      </w:r>
      <w:r>
        <w:rPr>
          <w:szCs w:val="22"/>
        </w:rPr>
        <w:t xml:space="preserve">ania produkcji przez producenta </w:t>
      </w:r>
      <w:r w:rsidRPr="004E077A">
        <w:rPr>
          <w:szCs w:val="22"/>
        </w:rPr>
        <w:t xml:space="preserve">oferowanego przez Wykonawcę </w:t>
      </w:r>
      <w:r>
        <w:rPr>
          <w:szCs w:val="22"/>
        </w:rPr>
        <w:t>urządzenia</w:t>
      </w:r>
      <w:r w:rsidRPr="004E077A">
        <w:rPr>
          <w:szCs w:val="22"/>
        </w:rPr>
        <w:t xml:space="preserve">, jeśli Wykonawca pomimo dołożenia należytej staranności nie mógł uzyskać takiej informacji do chwili zawarcia umowy. W takim wypadku Wykonawca musi wykazać, iż dołożył należytej staranności, aby uzyskać od producenta informację odnośnie kontynuowania lub zaprzestania produkcji </w:t>
      </w:r>
      <w:r w:rsidR="005B1BCC">
        <w:rPr>
          <w:szCs w:val="22"/>
        </w:rPr>
        <w:t xml:space="preserve">oferowanego </w:t>
      </w:r>
      <w:r w:rsidR="00C75D53">
        <w:rPr>
          <w:szCs w:val="22"/>
        </w:rPr>
        <w:t>przedmiotu zamówienia i zaoferować</w:t>
      </w:r>
      <w:r w:rsidRPr="004E077A">
        <w:rPr>
          <w:szCs w:val="22"/>
        </w:rPr>
        <w:t xml:space="preserve"> w zamian </w:t>
      </w:r>
      <w:r>
        <w:rPr>
          <w:szCs w:val="22"/>
        </w:rPr>
        <w:t>P</w:t>
      </w:r>
      <w:r w:rsidRPr="004E077A">
        <w:rPr>
          <w:szCs w:val="22"/>
        </w:rPr>
        <w:t xml:space="preserve">rzedmiot umowy o nie niższych parametrach spełniający wszystkie wymagania opisu przedmiotu zamówienia przy niezmienionej cenie; </w:t>
      </w:r>
    </w:p>
    <w:p w14:paraId="2ADF2F10" w14:textId="5CC0BE5C"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2)</w:t>
      </w:r>
      <w:r w:rsidRPr="004E077A">
        <w:rPr>
          <w:szCs w:val="22"/>
        </w:rPr>
        <w:tab/>
        <w:t xml:space="preserve">zmiany </w:t>
      </w:r>
      <w:r>
        <w:rPr>
          <w:szCs w:val="22"/>
        </w:rPr>
        <w:t>P</w:t>
      </w:r>
      <w:r w:rsidRPr="004E077A">
        <w:rPr>
          <w:szCs w:val="22"/>
        </w:rPr>
        <w:t xml:space="preserve">rzedmiotu </w:t>
      </w:r>
      <w:r>
        <w:rPr>
          <w:szCs w:val="22"/>
        </w:rPr>
        <w:t>umowy</w:t>
      </w:r>
      <w:r w:rsidRPr="004E077A">
        <w:rPr>
          <w:szCs w:val="22"/>
        </w:rPr>
        <w:t xml:space="preserve"> związanej ze zmianami technologicznymi mogą zaistnieć w przypadku pojawienia się na rynku </w:t>
      </w:r>
      <w:r w:rsidR="005B1BCC">
        <w:rPr>
          <w:szCs w:val="22"/>
        </w:rPr>
        <w:t>materiałów</w:t>
      </w:r>
      <w:r w:rsidRPr="004E077A">
        <w:rPr>
          <w:szCs w:val="22"/>
        </w:rPr>
        <w:t xml:space="preserve"> nowszej generacji pozwalających na polepszenie parametrów </w:t>
      </w:r>
      <w:r w:rsidR="005B1BCC">
        <w:rPr>
          <w:szCs w:val="22"/>
        </w:rPr>
        <w:t>Przedmiotu umowy w niezmienionej cenie</w:t>
      </w:r>
      <w:r>
        <w:rPr>
          <w:szCs w:val="22"/>
        </w:rPr>
        <w:t>,</w:t>
      </w:r>
    </w:p>
    <w:p w14:paraId="4F1D429E"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3)</w:t>
      </w:r>
      <w:r w:rsidRPr="004E077A">
        <w:rPr>
          <w:szCs w:val="22"/>
        </w:rPr>
        <w:tab/>
        <w:t xml:space="preserve">zmiany sposobu wykonania umowy z uzasadnionych przyczyn </w:t>
      </w:r>
      <w:r>
        <w:rPr>
          <w:szCs w:val="22"/>
        </w:rPr>
        <w:t>technicznych lub funkcjonalnych,</w:t>
      </w:r>
    </w:p>
    <w:p w14:paraId="30917E04"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4)</w:t>
      </w:r>
      <w:r w:rsidRPr="004E077A">
        <w:rPr>
          <w:szCs w:val="22"/>
        </w:rPr>
        <w:tab/>
        <w:t>zmiany powszechnie obowiązujących przepisów prawa mających wpływ</w:t>
      </w:r>
      <w:r>
        <w:rPr>
          <w:szCs w:val="22"/>
        </w:rPr>
        <w:t xml:space="preserve"> na realizację przedmiotu umowy,</w:t>
      </w:r>
    </w:p>
    <w:p w14:paraId="589C3864" w14:textId="77777777" w:rsidR="00AD079D" w:rsidRPr="004E077A" w:rsidRDefault="00AD079D" w:rsidP="00AD079D">
      <w:pPr>
        <w:pStyle w:val="Tekstpodstawowy2"/>
        <w:numPr>
          <w:ilvl w:val="1"/>
          <w:numId w:val="0"/>
        </w:numPr>
        <w:tabs>
          <w:tab w:val="left" w:pos="1620"/>
        </w:tabs>
        <w:spacing w:after="0" w:line="240" w:lineRule="auto"/>
        <w:ind w:left="567" w:hanging="283"/>
        <w:rPr>
          <w:b/>
          <w:bCs/>
          <w:szCs w:val="22"/>
        </w:rPr>
      </w:pPr>
      <w:r w:rsidRPr="004E077A">
        <w:rPr>
          <w:szCs w:val="22"/>
        </w:rPr>
        <w:t>5)</w:t>
      </w:r>
      <w:r w:rsidRPr="004E077A">
        <w:rPr>
          <w:szCs w:val="22"/>
        </w:rPr>
        <w:tab/>
        <w:t>zmiany cen – w następujących przypadkach</w:t>
      </w:r>
      <w:r>
        <w:rPr>
          <w:szCs w:val="22"/>
        </w:rPr>
        <w:t>,</w:t>
      </w:r>
    </w:p>
    <w:p w14:paraId="7C2C4577" w14:textId="77777777" w:rsidR="00AD079D" w:rsidRPr="004E077A" w:rsidRDefault="00AD079D" w:rsidP="00AD079D">
      <w:pPr>
        <w:pStyle w:val="Tekstpodstawowy2"/>
        <w:spacing w:after="0" w:line="240" w:lineRule="auto"/>
        <w:ind w:left="851" w:hanging="284"/>
        <w:rPr>
          <w:szCs w:val="22"/>
        </w:rPr>
      </w:pPr>
      <w:r w:rsidRPr="004E077A">
        <w:rPr>
          <w:szCs w:val="22"/>
        </w:rPr>
        <w:t>a)</w:t>
      </w:r>
      <w:r w:rsidRPr="004E077A">
        <w:rPr>
          <w:szCs w:val="22"/>
        </w:rPr>
        <w:tab/>
        <w:t>zmiany wynikającej ze zmiany w prawie właściwym dla podatków i ceł, które podwyższą lub obniżą cenę brutto przedmiotu zamówienia, co w zależności od rodzaju zmian jakie będą miały miejsce, będzie skutkowało obniżeniem lub podwyższeniem ceny jednostkow</w:t>
      </w:r>
      <w:r>
        <w:rPr>
          <w:szCs w:val="22"/>
        </w:rPr>
        <w:t>ej brutto przedmiotu zamówienia,</w:t>
      </w:r>
    </w:p>
    <w:p w14:paraId="4971F113" w14:textId="77777777" w:rsidR="00AD079D" w:rsidRPr="004E077A" w:rsidRDefault="00AD079D" w:rsidP="00AD079D">
      <w:pPr>
        <w:pStyle w:val="Tekstpodstawowy2"/>
        <w:spacing w:after="0" w:line="240" w:lineRule="auto"/>
        <w:ind w:left="851" w:hanging="284"/>
        <w:rPr>
          <w:szCs w:val="22"/>
        </w:rPr>
      </w:pPr>
      <w:r w:rsidRPr="004E077A">
        <w:rPr>
          <w:szCs w:val="22"/>
        </w:rPr>
        <w:t>b)</w:t>
      </w:r>
      <w:r w:rsidRPr="004E077A">
        <w:rPr>
          <w:szCs w:val="22"/>
        </w:rPr>
        <w:tab/>
        <w:t xml:space="preserve">zmiany na korzyść </w:t>
      </w:r>
      <w:r>
        <w:rPr>
          <w:szCs w:val="22"/>
        </w:rPr>
        <w:t>Zamawiającego</w:t>
      </w:r>
      <w:r w:rsidRPr="004E077A">
        <w:rPr>
          <w:szCs w:val="22"/>
        </w:rPr>
        <w:t xml:space="preserve"> na skutek udzielonych rabatów, pro</w:t>
      </w:r>
      <w:r>
        <w:rPr>
          <w:szCs w:val="22"/>
        </w:rPr>
        <w:t>mocji, zmiany kursów walutowych,</w:t>
      </w:r>
    </w:p>
    <w:p w14:paraId="333A2FB5"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color w:val="000000"/>
          <w:szCs w:val="22"/>
        </w:rPr>
        <w:t>6)</w:t>
      </w:r>
      <w:r w:rsidRPr="004E077A">
        <w:rPr>
          <w:color w:val="000000"/>
          <w:szCs w:val="22"/>
        </w:rPr>
        <w:tab/>
      </w:r>
      <w:r w:rsidRPr="004E077A">
        <w:rPr>
          <w:szCs w:val="22"/>
        </w:rPr>
        <w:t>zmiany danych Wykonawcy (np.: zmiana siedziby, adresu, nazwy).</w:t>
      </w:r>
    </w:p>
    <w:p w14:paraId="5A45095F" w14:textId="5DB20F0E" w:rsidR="00AD079D" w:rsidRPr="004E077A" w:rsidRDefault="00AD079D" w:rsidP="00CB21F0">
      <w:pPr>
        <w:pStyle w:val="Standard"/>
        <w:numPr>
          <w:ilvl w:val="1"/>
          <w:numId w:val="35"/>
        </w:numPr>
        <w:tabs>
          <w:tab w:val="clear" w:pos="2520"/>
        </w:tabs>
        <w:ind w:left="284" w:hanging="284"/>
        <w:rPr>
          <w:szCs w:val="22"/>
        </w:rPr>
      </w:pPr>
      <w:r>
        <w:rPr>
          <w:szCs w:val="22"/>
        </w:rPr>
        <w:lastRenderedPageBreak/>
        <w:t>Zamawiający</w:t>
      </w:r>
      <w:r w:rsidRPr="004E077A">
        <w:rPr>
          <w:szCs w:val="22"/>
        </w:rPr>
        <w:t xml:space="preserve"> zastrzega sobie również możliwość zmiany, z zastrzeżeniem art. </w:t>
      </w:r>
      <w:r w:rsidR="00EF712B">
        <w:rPr>
          <w:szCs w:val="22"/>
        </w:rPr>
        <w:t>445</w:t>
      </w:r>
      <w:r w:rsidRPr="004E077A">
        <w:rPr>
          <w:szCs w:val="22"/>
        </w:rPr>
        <w:t xml:space="preserve"> ust. 1 i 3 ustawy Prawo zamówień publicznych, w przypadku:</w:t>
      </w:r>
    </w:p>
    <w:p w14:paraId="25855A74"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1)</w:t>
      </w:r>
      <w:r w:rsidRPr="004E077A">
        <w:rPr>
          <w:szCs w:val="22"/>
        </w:rPr>
        <w:tab/>
        <w:t xml:space="preserve">zmiany w obowiązujących przepisach prawa mających wpływ na przedmiot i warunki umowy oraz zmiany sytuacji prawnej lub faktycznej Wykonawcy i/lub </w:t>
      </w:r>
      <w:r>
        <w:rPr>
          <w:szCs w:val="22"/>
        </w:rPr>
        <w:t>Zamawiającego</w:t>
      </w:r>
      <w:r w:rsidRPr="004E077A">
        <w:rPr>
          <w:szCs w:val="22"/>
        </w:rPr>
        <w:t xml:space="preserve"> skutkującej brakiem możliwo</w:t>
      </w:r>
      <w:r>
        <w:rPr>
          <w:szCs w:val="22"/>
        </w:rPr>
        <w:t>ści realizacji przedmiotu umowy,</w:t>
      </w:r>
    </w:p>
    <w:p w14:paraId="07EBDEEC"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2)</w:t>
      </w:r>
      <w:r w:rsidRPr="004E077A">
        <w:rPr>
          <w:szCs w:val="22"/>
        </w:rPr>
        <w:tab/>
        <w:t>powstania nadzwyczajnych okoliczności będących „siłą wyższą” skutkujących brakiem możliwości realizacji przedmiotu umowy lub grożących rażącą stratą, których Strony nie przewidziały przy zawarciu umowy; jako „siłę wyższą” rozumie się wydarzenia i okoliczności nadzwyczajne, nieprzewidywalne, niezależne od woli i intenc</w:t>
      </w:r>
      <w:r>
        <w:rPr>
          <w:szCs w:val="22"/>
        </w:rPr>
        <w:t>ji którejkolwiek ze Stron umowy,</w:t>
      </w:r>
    </w:p>
    <w:p w14:paraId="7ED3C1D9"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3)</w:t>
      </w:r>
      <w:r w:rsidRPr="004E077A">
        <w:rPr>
          <w:szCs w:val="22"/>
        </w:rPr>
        <w:tab/>
        <w:t>powstania nadzwyczajnych okoliczności nie będących „siłą wyższą”, grożących rażącą stratą, których Strony nie przewidziały przy zawarciu umowy.</w:t>
      </w:r>
    </w:p>
    <w:p w14:paraId="1CC091ED" w14:textId="77777777" w:rsidR="00AD079D" w:rsidRPr="004E077A" w:rsidRDefault="00AD079D" w:rsidP="00CB21F0">
      <w:pPr>
        <w:pStyle w:val="Standard"/>
        <w:numPr>
          <w:ilvl w:val="1"/>
          <w:numId w:val="35"/>
        </w:numPr>
        <w:tabs>
          <w:tab w:val="clear" w:pos="2520"/>
        </w:tabs>
        <w:ind w:left="284" w:hanging="284"/>
        <w:rPr>
          <w:szCs w:val="22"/>
        </w:rPr>
      </w:pPr>
      <w:r w:rsidRPr="004E077A">
        <w:rPr>
          <w:szCs w:val="22"/>
        </w:rPr>
        <w:t xml:space="preserve">Wyżej wymienione zmiany mogą być dokonane na wniosek </w:t>
      </w:r>
      <w:r>
        <w:rPr>
          <w:szCs w:val="22"/>
        </w:rPr>
        <w:t>Zamawiającego</w:t>
      </w:r>
      <w:r w:rsidRPr="004E077A">
        <w:rPr>
          <w:szCs w:val="22"/>
        </w:rPr>
        <w:t xml:space="preserve"> lub Wykonawcy i za zgodą obu Stron, w formie aneksu, wprowadzone do umowy.</w:t>
      </w:r>
    </w:p>
    <w:p w14:paraId="275556B7" w14:textId="77777777" w:rsidR="00AD079D" w:rsidRDefault="00AD079D" w:rsidP="00EF712B">
      <w:pPr>
        <w:autoSpaceDE w:val="0"/>
        <w:autoSpaceDN w:val="0"/>
        <w:adjustRightInd w:val="0"/>
      </w:pPr>
    </w:p>
    <w:p w14:paraId="0FEC6275" w14:textId="11A634F8" w:rsidR="00AD079D" w:rsidRPr="00B22C9A" w:rsidRDefault="00AD079D" w:rsidP="00AD079D">
      <w:pPr>
        <w:autoSpaceDE w:val="0"/>
        <w:autoSpaceDN w:val="0"/>
        <w:adjustRightInd w:val="0"/>
        <w:jc w:val="center"/>
      </w:pPr>
      <w:r w:rsidRPr="00B22C9A">
        <w:t xml:space="preserve">§ </w:t>
      </w:r>
      <w:r w:rsidR="00C75D53">
        <w:t>7</w:t>
      </w:r>
    </w:p>
    <w:p w14:paraId="7A89C9EA" w14:textId="77777777" w:rsidR="00AD079D" w:rsidRPr="00B22C9A" w:rsidRDefault="00AD079D" w:rsidP="00AD079D">
      <w:pPr>
        <w:autoSpaceDE w:val="0"/>
        <w:autoSpaceDN w:val="0"/>
        <w:adjustRightInd w:val="0"/>
        <w:jc w:val="center"/>
      </w:pPr>
      <w:r>
        <w:t>DANE OSOBOWE</w:t>
      </w:r>
    </w:p>
    <w:p w14:paraId="131404AE" w14:textId="77777777" w:rsidR="00AD079D" w:rsidRDefault="00AD079D" w:rsidP="003E5FC8">
      <w:pPr>
        <w:numPr>
          <w:ilvl w:val="0"/>
          <w:numId w:val="25"/>
        </w:numPr>
        <w:autoSpaceDE w:val="0"/>
        <w:autoSpaceDN w:val="0"/>
        <w:adjustRightInd w:val="0"/>
        <w:ind w:left="284" w:hanging="284"/>
      </w:pPr>
      <w:r>
        <w:t>Strony zgodnie ustalają, że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Strony nie będzie wykorzystywać tych danych w celu innym niż realizacja umowy.</w:t>
      </w:r>
    </w:p>
    <w:p w14:paraId="020445A1" w14:textId="77777777" w:rsidR="00AD079D" w:rsidRDefault="00AD079D" w:rsidP="003E5FC8">
      <w:pPr>
        <w:numPr>
          <w:ilvl w:val="0"/>
          <w:numId w:val="25"/>
        </w:numPr>
        <w:autoSpaceDE w:val="0"/>
        <w:autoSpaceDN w:val="0"/>
        <w:adjustRightInd w:val="0"/>
        <w:ind w:left="284" w:hanging="284"/>
      </w:pPr>
      <w:r>
        <w:t>Strony oświadczają, że osoby, o których mowa w ust. 1 dysponują informacjami dotyczącymi przetwarzania ich danych przez Strony na potrzeby realizacji niniejszej umowy.</w:t>
      </w:r>
    </w:p>
    <w:p w14:paraId="78EFF0BA" w14:textId="7F62BB31" w:rsidR="00AD079D" w:rsidRDefault="00AD079D" w:rsidP="003E5FC8">
      <w:pPr>
        <w:numPr>
          <w:ilvl w:val="0"/>
          <w:numId w:val="25"/>
        </w:numPr>
        <w:autoSpaceDE w:val="0"/>
        <w:autoSpaceDN w:val="0"/>
        <w:adjustRightInd w:val="0"/>
        <w:ind w:left="284" w:hanging="284"/>
      </w:pPr>
      <w:r>
        <w:t>Strony ustalają, iż zgodnie z treścią art. 13 i art. 14 rozporządzenia Parlamentu Europejskiego i Rady (UE) 2016/679 z dnia</w:t>
      </w:r>
      <w:r w:rsidR="00BA6024">
        <w:t xml:space="preserve"> </w:t>
      </w:r>
      <w:r>
        <w:t>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 okresie wynikającym z powszechnie obowiązujących przepisów w zakresie niezbędnym na potrzeby ustalenia, dochodzenia lub obrony przed roszczeniami z tytułu niniejszej umowy.</w:t>
      </w:r>
    </w:p>
    <w:p w14:paraId="27F2F51A" w14:textId="77777777" w:rsidR="00AD079D" w:rsidRDefault="00AD079D" w:rsidP="003E5FC8">
      <w:pPr>
        <w:numPr>
          <w:ilvl w:val="0"/>
          <w:numId w:val="25"/>
        </w:numPr>
        <w:autoSpaceDE w:val="0"/>
        <w:autoSpaceDN w:val="0"/>
        <w:adjustRightInd w:val="0"/>
        <w:ind w:left="284" w:hanging="284"/>
      </w:pPr>
      <w:r>
        <w:t>Osoby wskazane w ust. 3 mają prawo dostępu do treści swoich danych oraz prawo ich sprostowania, usunięcia, ograniczenia przetwarzania, prawo do przeniesienia danych, prawo do wniesienia sprzeciwu.</w:t>
      </w:r>
    </w:p>
    <w:p w14:paraId="2EB1B5A5" w14:textId="77777777" w:rsidR="00AD079D" w:rsidRDefault="00AD079D" w:rsidP="003E5FC8">
      <w:pPr>
        <w:numPr>
          <w:ilvl w:val="0"/>
          <w:numId w:val="25"/>
        </w:numPr>
        <w:autoSpaceDE w:val="0"/>
        <w:autoSpaceDN w:val="0"/>
        <w:adjustRightInd w:val="0"/>
        <w:ind w:left="284" w:hanging="284"/>
      </w:pPr>
      <w: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7292548E" w14:textId="77777777" w:rsidR="00AD079D" w:rsidRDefault="00AD079D" w:rsidP="003E5FC8">
      <w:pPr>
        <w:numPr>
          <w:ilvl w:val="0"/>
          <w:numId w:val="25"/>
        </w:numPr>
        <w:autoSpaceDE w:val="0"/>
        <w:autoSpaceDN w:val="0"/>
        <w:adjustRightInd w:val="0"/>
        <w:ind w:left="284" w:hanging="284"/>
      </w:pPr>
      <w:r>
        <w:t xml:space="preserve">Podanie danych osobowych jest niezbędne dla celów związanych z zawarciem i realizacją niniejszej umowy. </w:t>
      </w:r>
    </w:p>
    <w:p w14:paraId="72C2AEB7" w14:textId="77777777" w:rsidR="00AD079D" w:rsidRDefault="00AD079D" w:rsidP="003E5FC8">
      <w:pPr>
        <w:numPr>
          <w:ilvl w:val="0"/>
          <w:numId w:val="25"/>
        </w:numPr>
        <w:autoSpaceDE w:val="0"/>
        <w:autoSpaceDN w:val="0"/>
        <w:adjustRightInd w:val="0"/>
        <w:ind w:left="284" w:hanging="284"/>
      </w:pPr>
      <w:r>
        <w:t>Dane osobowe nie będą poddawane profilowaniu.</w:t>
      </w:r>
    </w:p>
    <w:p w14:paraId="31B5884F" w14:textId="77777777" w:rsidR="00AD079D" w:rsidRDefault="00AD079D" w:rsidP="003E5FC8">
      <w:pPr>
        <w:numPr>
          <w:ilvl w:val="0"/>
          <w:numId w:val="25"/>
        </w:numPr>
        <w:autoSpaceDE w:val="0"/>
        <w:autoSpaceDN w:val="0"/>
        <w:adjustRightInd w:val="0"/>
        <w:ind w:left="284" w:hanging="284"/>
      </w:pPr>
      <w:r>
        <w:t>Strony nie będą przekazywać danych osobowych do państwa trzeciego lub organizacji międzynarodowej.</w:t>
      </w:r>
    </w:p>
    <w:p w14:paraId="1C3B12D9" w14:textId="77777777" w:rsidR="00AD079D" w:rsidRDefault="00AD079D" w:rsidP="003E5FC8">
      <w:pPr>
        <w:numPr>
          <w:ilvl w:val="0"/>
          <w:numId w:val="25"/>
        </w:numPr>
        <w:autoSpaceDE w:val="0"/>
        <w:autoSpaceDN w:val="0"/>
        <w:adjustRightInd w:val="0"/>
        <w:ind w:left="284" w:hanging="284"/>
      </w:pPr>
      <w:r w:rsidRPr="00634AC3">
        <w:t>Dane osobowe mogą być udostępnione organom</w:t>
      </w:r>
      <w:r>
        <w:t xml:space="preserve"> uprawnionym na podstawie przepisów prawa oraz powierzone innym podmiotom działającym na zlecenie Stron w zakresie oraz celu związanym z realizacją umowy.</w:t>
      </w:r>
    </w:p>
    <w:p w14:paraId="214EC1A3" w14:textId="77777777" w:rsidR="00AD079D" w:rsidRDefault="00AD079D" w:rsidP="003E5FC8">
      <w:pPr>
        <w:numPr>
          <w:ilvl w:val="0"/>
          <w:numId w:val="25"/>
        </w:numPr>
        <w:autoSpaceDE w:val="0"/>
        <w:autoSpaceDN w:val="0"/>
        <w:adjustRightInd w:val="0"/>
        <w:ind w:left="284" w:hanging="284"/>
      </w:pPr>
      <w:r>
        <w:t>Z Inspektorem Ochrony Danych Osobowych lub osobą odpowiedzialną za ochronę danych osobowych można skontaktować się:</w:t>
      </w:r>
    </w:p>
    <w:p w14:paraId="65674388" w14:textId="130F4BF1" w:rsidR="00AD079D" w:rsidRDefault="00AD079D" w:rsidP="003E5FC8">
      <w:pPr>
        <w:numPr>
          <w:ilvl w:val="0"/>
          <w:numId w:val="26"/>
        </w:numPr>
        <w:autoSpaceDE w:val="0"/>
        <w:autoSpaceDN w:val="0"/>
        <w:adjustRightInd w:val="0"/>
        <w:ind w:left="567" w:hanging="283"/>
      </w:pPr>
      <w:r>
        <w:t>Ze strony Zamawiającego</w:t>
      </w:r>
      <w:r w:rsidR="00AD2901">
        <w:t xml:space="preserve">: </w:t>
      </w:r>
      <w:r>
        <w:t xml:space="preserve"> ;</w:t>
      </w:r>
    </w:p>
    <w:p w14:paraId="4596B6E3" w14:textId="77777777" w:rsidR="00AD079D" w:rsidRDefault="00AD079D" w:rsidP="003E5FC8">
      <w:pPr>
        <w:numPr>
          <w:ilvl w:val="0"/>
          <w:numId w:val="26"/>
        </w:numPr>
        <w:autoSpaceDE w:val="0"/>
        <w:autoSpaceDN w:val="0"/>
        <w:adjustRightInd w:val="0"/>
        <w:ind w:left="567" w:hanging="283"/>
      </w:pPr>
      <w:r>
        <w:t>Ze strony Wykonawcy ………………………….. ;</w:t>
      </w:r>
    </w:p>
    <w:p w14:paraId="1A54EF0D" w14:textId="77777777" w:rsidR="00AD079D" w:rsidRPr="00093936" w:rsidRDefault="00AD079D" w:rsidP="00C80772">
      <w:pPr>
        <w:autoSpaceDE w:val="0"/>
        <w:autoSpaceDN w:val="0"/>
        <w:adjustRightInd w:val="0"/>
      </w:pPr>
    </w:p>
    <w:p w14:paraId="47638A82" w14:textId="5491C33F" w:rsidR="00AD079D" w:rsidRDefault="00AD079D" w:rsidP="00AD079D">
      <w:pPr>
        <w:autoSpaceDE w:val="0"/>
        <w:autoSpaceDN w:val="0"/>
        <w:adjustRightInd w:val="0"/>
        <w:jc w:val="center"/>
      </w:pPr>
      <w:r w:rsidRPr="00B22C9A">
        <w:t xml:space="preserve">§ </w:t>
      </w:r>
      <w:r w:rsidR="00C75D53">
        <w:t>8</w:t>
      </w:r>
    </w:p>
    <w:p w14:paraId="50C56D53" w14:textId="77777777" w:rsidR="00AD079D" w:rsidRPr="00B22C9A" w:rsidRDefault="00AD079D" w:rsidP="00AD079D">
      <w:pPr>
        <w:autoSpaceDE w:val="0"/>
        <w:autoSpaceDN w:val="0"/>
        <w:adjustRightInd w:val="0"/>
        <w:jc w:val="center"/>
      </w:pPr>
      <w:r w:rsidRPr="00B22C9A">
        <w:t>POUFNOŚĆ</w:t>
      </w:r>
    </w:p>
    <w:p w14:paraId="40FFE9A9" w14:textId="77777777" w:rsidR="00AD079D" w:rsidRDefault="00AD079D" w:rsidP="00CB21F0">
      <w:pPr>
        <w:numPr>
          <w:ilvl w:val="0"/>
          <w:numId w:val="36"/>
        </w:numPr>
        <w:autoSpaceDE w:val="0"/>
        <w:autoSpaceDN w:val="0"/>
        <w:adjustRightInd w:val="0"/>
        <w:ind w:left="284" w:hanging="284"/>
      </w:pPr>
      <w:r w:rsidRPr="00093936">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 U.  z  2019  r.  poz. 1429 z </w:t>
      </w:r>
      <w:proofErr w:type="spellStart"/>
      <w:r w:rsidRPr="00093936">
        <w:t>pózn</w:t>
      </w:r>
      <w:proofErr w:type="spellEnd"/>
      <w:r w:rsidRPr="00093936">
        <w:t>. zm.) która podlega udostępnieniu w trybie przedmiotowej ustawy, z zastrzeżeniem informacji stanowiących tajemnicę przedsiębiorstwa.</w:t>
      </w:r>
    </w:p>
    <w:p w14:paraId="34B3D070" w14:textId="77777777" w:rsidR="00AD079D" w:rsidRPr="00C97EFC" w:rsidRDefault="00AD079D" w:rsidP="00CB21F0">
      <w:pPr>
        <w:numPr>
          <w:ilvl w:val="0"/>
          <w:numId w:val="36"/>
        </w:numPr>
        <w:autoSpaceDE w:val="0"/>
        <w:autoSpaceDN w:val="0"/>
        <w:adjustRightInd w:val="0"/>
        <w:ind w:left="284" w:hanging="284"/>
      </w:pPr>
      <w:r w:rsidRPr="00C97EFC">
        <w:t>Wykonawca wyraża zgodę na udostępnienie w trybie ustawy, o której mowa w ust. 1, zawartych w niniejszej umowie danych go dotyczących, w zakresie obejmującym imiona i nazwiska osób realizujących przedmiot zamówienia.</w:t>
      </w:r>
    </w:p>
    <w:p w14:paraId="38A4D003" w14:textId="77777777" w:rsidR="005C024A" w:rsidRDefault="005C024A" w:rsidP="00AD079D">
      <w:pPr>
        <w:autoSpaceDE w:val="0"/>
        <w:autoSpaceDN w:val="0"/>
        <w:adjustRightInd w:val="0"/>
        <w:jc w:val="center"/>
      </w:pPr>
    </w:p>
    <w:p w14:paraId="2964FC9C" w14:textId="420589F9" w:rsidR="00AD079D" w:rsidRDefault="00AD079D" w:rsidP="00AD079D">
      <w:pPr>
        <w:autoSpaceDE w:val="0"/>
        <w:autoSpaceDN w:val="0"/>
        <w:adjustRightInd w:val="0"/>
        <w:jc w:val="center"/>
      </w:pPr>
      <w:r w:rsidRPr="00B22C9A">
        <w:t xml:space="preserve">§ </w:t>
      </w:r>
      <w:r w:rsidR="00C75D53">
        <w:t>9</w:t>
      </w:r>
    </w:p>
    <w:p w14:paraId="223BB1FC" w14:textId="77777777" w:rsidR="00AD079D" w:rsidRPr="00B22C9A" w:rsidRDefault="00AD079D" w:rsidP="00AD079D">
      <w:pPr>
        <w:autoSpaceDE w:val="0"/>
        <w:autoSpaceDN w:val="0"/>
        <w:adjustRightInd w:val="0"/>
        <w:jc w:val="center"/>
      </w:pPr>
      <w:r w:rsidRPr="00B22C9A">
        <w:t>OBOWIĄZKI INFORMACYJNE</w:t>
      </w:r>
    </w:p>
    <w:p w14:paraId="6727C4B2" w14:textId="77777777" w:rsidR="00AD079D" w:rsidRPr="00B22C9A" w:rsidRDefault="00AD079D" w:rsidP="00AD079D">
      <w:pPr>
        <w:autoSpaceDE w:val="0"/>
        <w:autoSpaceDN w:val="0"/>
        <w:adjustRightInd w:val="0"/>
      </w:pPr>
      <w:r w:rsidRPr="00B22C9A">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7BB1CAAF" w14:textId="77777777" w:rsidR="00AD079D" w:rsidRDefault="00AD079D" w:rsidP="00AD079D">
      <w:pPr>
        <w:autoSpaceDE w:val="0"/>
        <w:autoSpaceDN w:val="0"/>
        <w:adjustRightInd w:val="0"/>
        <w:jc w:val="center"/>
      </w:pPr>
    </w:p>
    <w:p w14:paraId="6EB99C99" w14:textId="4C95418A" w:rsidR="00AD079D" w:rsidRDefault="00AD079D" w:rsidP="00AD079D">
      <w:pPr>
        <w:autoSpaceDE w:val="0"/>
        <w:autoSpaceDN w:val="0"/>
        <w:adjustRightInd w:val="0"/>
        <w:jc w:val="center"/>
      </w:pPr>
      <w:r w:rsidRPr="00B22C9A">
        <w:t>§ 1</w:t>
      </w:r>
      <w:r w:rsidR="00C80772">
        <w:t>0</w:t>
      </w:r>
    </w:p>
    <w:p w14:paraId="61B991B1" w14:textId="77777777" w:rsidR="00AD079D" w:rsidRPr="00B22C9A" w:rsidRDefault="00AD079D" w:rsidP="00AD079D">
      <w:pPr>
        <w:autoSpaceDE w:val="0"/>
        <w:autoSpaceDN w:val="0"/>
        <w:adjustRightInd w:val="0"/>
        <w:jc w:val="center"/>
      </w:pPr>
      <w:r>
        <w:t>POSTANOWIENIA KOŃCOWE</w:t>
      </w:r>
    </w:p>
    <w:p w14:paraId="271713BC" w14:textId="77777777" w:rsidR="00AD079D" w:rsidRDefault="00AD079D" w:rsidP="003E5FC8">
      <w:pPr>
        <w:numPr>
          <w:ilvl w:val="0"/>
          <w:numId w:val="18"/>
        </w:numPr>
        <w:autoSpaceDE w:val="0"/>
        <w:autoSpaceDN w:val="0"/>
        <w:adjustRightInd w:val="0"/>
        <w:ind w:left="284" w:hanging="284"/>
      </w:pPr>
      <w:r w:rsidRPr="00B22C9A">
        <w:t>Wszelkie spory jakie mogą wyniknąć pomiędzy stronami w związku z realizacja postanowień niniejszej umowy, będą rozwiązywane polubownie.</w:t>
      </w:r>
    </w:p>
    <w:p w14:paraId="3B5CE45F" w14:textId="77777777" w:rsidR="00AD079D" w:rsidRDefault="00AD079D" w:rsidP="003E5FC8">
      <w:pPr>
        <w:numPr>
          <w:ilvl w:val="0"/>
          <w:numId w:val="18"/>
        </w:numPr>
        <w:autoSpaceDE w:val="0"/>
        <w:autoSpaceDN w:val="0"/>
        <w:adjustRightInd w:val="0"/>
        <w:ind w:left="284" w:hanging="284"/>
      </w:pPr>
      <w:r w:rsidRPr="004F4F91">
        <w:t>W razie braku możliwości porozumienia się stron w terminie nie dłuższym niż 30 dni, spór poddany zostanie rozstrzygnięciu s</w:t>
      </w:r>
      <w:r>
        <w:t>ą</w:t>
      </w:r>
      <w:r w:rsidRPr="004F4F91">
        <w:t>du właściwego miejscowo dla siedziby Zamawiającego.</w:t>
      </w:r>
    </w:p>
    <w:p w14:paraId="75B1D884" w14:textId="753699B3" w:rsidR="00AD079D" w:rsidRPr="00990BBC" w:rsidRDefault="00AD079D" w:rsidP="003E5FC8">
      <w:pPr>
        <w:numPr>
          <w:ilvl w:val="0"/>
          <w:numId w:val="18"/>
        </w:numPr>
        <w:autoSpaceDE w:val="0"/>
        <w:autoSpaceDN w:val="0"/>
        <w:adjustRightInd w:val="0"/>
        <w:ind w:left="284" w:hanging="284"/>
      </w:pPr>
      <w:r w:rsidRPr="00990BBC">
        <w:t>W sprawach nieuregulowanych w niniejszej Umowie, będą miały zastosowanie przepisy ustawy</w:t>
      </w:r>
      <w:r w:rsidR="001E0E74">
        <w:t xml:space="preserve"> z dnia 11 września 2019r. -</w:t>
      </w:r>
      <w:r w:rsidRPr="00990BBC">
        <w:t xml:space="preserve"> Prawo zamówień publicznych</w:t>
      </w:r>
      <w:r w:rsidR="001E0E74">
        <w:t xml:space="preserve"> (</w:t>
      </w:r>
      <w:r w:rsidR="00B93F17">
        <w:t>t</w:t>
      </w:r>
      <w:r w:rsidR="001E0E74">
        <w:t>ekst jedn. Dz.U. 2021</w:t>
      </w:r>
      <w:r w:rsidRPr="00990BBC">
        <w:t>,</w:t>
      </w:r>
      <w:r w:rsidR="00B93F17">
        <w:t xml:space="preserve"> poz. 1129), ustawy z dani 23 kwietnia 1964r. - </w:t>
      </w:r>
      <w:r w:rsidRPr="00990BBC">
        <w:t>Kodeks Cywiln</w:t>
      </w:r>
      <w:r w:rsidR="00B93F17">
        <w:t>y (tekst jedn. Dz.U. 2020, poz. 1740 ze zm.)</w:t>
      </w:r>
      <w:r w:rsidRPr="00990BBC">
        <w:t xml:space="preserve"> oraz innych obowiązujących </w:t>
      </w:r>
      <w:r w:rsidR="00B93F17">
        <w:t>S</w:t>
      </w:r>
      <w:r w:rsidRPr="00990BBC">
        <w:t xml:space="preserve">trony </w:t>
      </w:r>
      <w:r w:rsidR="00B93F17">
        <w:t>aktów prawnych</w:t>
      </w:r>
      <w:r w:rsidRPr="00990BBC">
        <w:t>.</w:t>
      </w:r>
    </w:p>
    <w:p w14:paraId="42CC2F26" w14:textId="77777777" w:rsidR="00AD079D" w:rsidRPr="00B22C9A" w:rsidRDefault="00AD079D" w:rsidP="00AD079D">
      <w:pPr>
        <w:autoSpaceDE w:val="0"/>
        <w:autoSpaceDN w:val="0"/>
        <w:adjustRightInd w:val="0"/>
      </w:pPr>
    </w:p>
    <w:p w14:paraId="30EEA55D" w14:textId="2E398D90" w:rsidR="00B22C9A" w:rsidRPr="00990BBC" w:rsidRDefault="00AD079D" w:rsidP="000D2260">
      <w:pPr>
        <w:autoSpaceDE w:val="0"/>
        <w:autoSpaceDN w:val="0"/>
        <w:adjustRightInd w:val="0"/>
        <w:ind w:left="852" w:firstLine="284"/>
      </w:pPr>
      <w:r w:rsidRPr="00DB5F6C">
        <w:rPr>
          <w:b/>
          <w:bCs/>
        </w:rPr>
        <w:t>WYKONAWCA</w:t>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t>ZAMAWIAJĄCY</w:t>
      </w:r>
      <w:r w:rsidR="00B22C9A" w:rsidRPr="00990BBC">
        <w:t>.</w:t>
      </w:r>
    </w:p>
    <w:p w14:paraId="05F42877" w14:textId="77777777" w:rsidR="00C80772" w:rsidRDefault="00C80772" w:rsidP="00C80772">
      <w:pPr>
        <w:autoSpaceDE w:val="0"/>
        <w:autoSpaceDN w:val="0"/>
        <w:adjustRightInd w:val="0"/>
        <w:rPr>
          <w:b/>
          <w:bCs/>
        </w:rPr>
      </w:pPr>
    </w:p>
    <w:p w14:paraId="61BE5FA2" w14:textId="2BDADA44" w:rsidR="008F20B4" w:rsidRPr="00C80772" w:rsidRDefault="009028BD" w:rsidP="00C80772">
      <w:pPr>
        <w:autoSpaceDE w:val="0"/>
        <w:autoSpaceDN w:val="0"/>
        <w:adjustRightInd w:val="0"/>
        <w:rPr>
          <w:b/>
          <w:bCs/>
        </w:rPr>
      </w:pPr>
      <w:r w:rsidRPr="00C22478">
        <w:rPr>
          <w:b/>
          <w:bCs/>
        </w:rPr>
        <w:lastRenderedPageBreak/>
        <w:t>ZP</w:t>
      </w:r>
      <w:r w:rsidR="007A068C">
        <w:rPr>
          <w:b/>
          <w:bCs/>
        </w:rPr>
        <w:t xml:space="preserve"> –</w:t>
      </w:r>
      <w:r w:rsidRPr="00C22478">
        <w:rPr>
          <w:b/>
          <w:bCs/>
        </w:rPr>
        <w:t xml:space="preserve"> </w:t>
      </w:r>
      <w:r w:rsidR="00C80772">
        <w:rPr>
          <w:b/>
          <w:bCs/>
        </w:rPr>
        <w:t>32</w:t>
      </w:r>
      <w:r w:rsidRPr="00C22478">
        <w:rPr>
          <w:b/>
          <w:bCs/>
        </w:rPr>
        <w:t>/2</w:t>
      </w:r>
      <w:r w:rsidR="00DF6A39">
        <w:rPr>
          <w:b/>
          <w:bCs/>
        </w:rPr>
        <w:t xml:space="preserve">1 </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C80772">
        <w:rPr>
          <w:b/>
          <w:bCs/>
        </w:rPr>
        <w:tab/>
      </w:r>
      <w:r w:rsidR="00C80772">
        <w:rPr>
          <w:b/>
          <w:bCs/>
        </w:rPr>
        <w:tab/>
      </w:r>
      <w:r w:rsidR="008F20B4" w:rsidRPr="00C22478">
        <w:rPr>
          <w:b/>
        </w:rPr>
        <w:t xml:space="preserve">Załącznik nr </w:t>
      </w:r>
      <w:r w:rsidR="00B96E12">
        <w:rPr>
          <w:b/>
        </w:rPr>
        <w:t>2</w:t>
      </w:r>
      <w:r w:rsidR="008F20B4" w:rsidRPr="00C22478">
        <w:rPr>
          <w:b/>
        </w:rPr>
        <w:t xml:space="preserve"> do </w:t>
      </w:r>
      <w:r w:rsidR="00516C94">
        <w:rPr>
          <w:b/>
        </w:rPr>
        <w:t>SWZ</w:t>
      </w:r>
    </w:p>
    <w:p w14:paraId="5F67B49F" w14:textId="77777777" w:rsidR="008F20B4" w:rsidRPr="002857B6" w:rsidRDefault="008F20B4" w:rsidP="008F20B4">
      <w:pPr>
        <w:rPr>
          <w:b/>
        </w:rPr>
      </w:pPr>
    </w:p>
    <w:p w14:paraId="288931BF" w14:textId="77777777" w:rsidR="008F20B4" w:rsidRPr="002857B6" w:rsidRDefault="008F20B4" w:rsidP="008F20B4">
      <w:pPr>
        <w:rPr>
          <w:b/>
        </w:rPr>
      </w:pPr>
    </w:p>
    <w:p w14:paraId="32463B23" w14:textId="77777777" w:rsidR="008F20B4" w:rsidRPr="00754E7E" w:rsidRDefault="008F20B4" w:rsidP="008F20B4">
      <w:pPr>
        <w:jc w:val="center"/>
        <w:rPr>
          <w:b/>
          <w:color w:val="808080"/>
          <w:sz w:val="24"/>
        </w:rPr>
      </w:pPr>
      <w:r w:rsidRPr="00754E7E">
        <w:rPr>
          <w:b/>
          <w:color w:val="808080"/>
          <w:sz w:val="24"/>
        </w:rPr>
        <w:t>FORMULARZ OFERTOWY</w:t>
      </w:r>
    </w:p>
    <w:p w14:paraId="4B5783E2" w14:textId="77777777" w:rsidR="008F20B4" w:rsidRPr="002857B6" w:rsidRDefault="008F20B4" w:rsidP="008F20B4">
      <w:pPr>
        <w:rPr>
          <w:b/>
        </w:rPr>
      </w:pPr>
    </w:p>
    <w:p w14:paraId="776B4A97" w14:textId="77777777" w:rsidR="008F20B4" w:rsidRPr="00B55ACE" w:rsidRDefault="008F20B4" w:rsidP="008F20B4">
      <w:pPr>
        <w:rPr>
          <w:b/>
        </w:rPr>
      </w:pPr>
      <w:r w:rsidRPr="00B55ACE">
        <w:rPr>
          <w:b/>
        </w:rPr>
        <w:t>Dane Wykonawcy</w:t>
      </w:r>
      <w:r>
        <w:rPr>
          <w:b/>
        </w:rPr>
        <w:t>: ………………………………………………</w:t>
      </w:r>
    </w:p>
    <w:p w14:paraId="6A198CB9" w14:textId="77777777" w:rsidR="008F20B4" w:rsidRPr="00754E7E" w:rsidRDefault="008F20B4" w:rsidP="008F20B4">
      <w:pPr>
        <w:rPr>
          <w:b/>
        </w:rPr>
      </w:pPr>
    </w:p>
    <w:p w14:paraId="7138776F" w14:textId="77777777" w:rsidR="008F20B4" w:rsidRPr="00754E7E" w:rsidRDefault="008F20B4" w:rsidP="008F20B4">
      <w:pPr>
        <w:rPr>
          <w:b/>
        </w:rPr>
      </w:pPr>
      <w:r w:rsidRPr="00754E7E">
        <w:rPr>
          <w:b/>
        </w:rPr>
        <w:t>Nazwa:</w:t>
      </w:r>
      <w:r>
        <w:rPr>
          <w:b/>
        </w:rPr>
        <w:tab/>
        <w:t>……………………………………………………………….</w:t>
      </w:r>
    </w:p>
    <w:p w14:paraId="1E4AE28D" w14:textId="77777777" w:rsidR="008F20B4" w:rsidRPr="00754E7E" w:rsidRDefault="008F20B4" w:rsidP="008F20B4">
      <w:pPr>
        <w:rPr>
          <w:b/>
        </w:rPr>
      </w:pPr>
    </w:p>
    <w:p w14:paraId="39E1ED33" w14:textId="77777777" w:rsidR="008F20B4" w:rsidRPr="00754E7E" w:rsidRDefault="008F20B4" w:rsidP="008F20B4">
      <w:pPr>
        <w:rPr>
          <w:b/>
        </w:rPr>
      </w:pPr>
      <w:r w:rsidRPr="00754E7E">
        <w:rPr>
          <w:b/>
        </w:rPr>
        <w:t>Siedziba</w:t>
      </w:r>
      <w:r>
        <w:rPr>
          <w:b/>
        </w:rPr>
        <w:t>: ……………………………………………………………</w:t>
      </w:r>
    </w:p>
    <w:p w14:paraId="2B559D4A" w14:textId="77777777" w:rsidR="008F20B4" w:rsidRPr="00754E7E" w:rsidRDefault="008F20B4" w:rsidP="008F20B4">
      <w:pPr>
        <w:rPr>
          <w:b/>
        </w:rPr>
      </w:pPr>
    </w:p>
    <w:p w14:paraId="0E7FD89B" w14:textId="77777777" w:rsidR="008F20B4" w:rsidRPr="00754E7E" w:rsidRDefault="008F20B4" w:rsidP="008F20B4">
      <w:pPr>
        <w:rPr>
          <w:b/>
        </w:rPr>
      </w:pPr>
      <w:r w:rsidRPr="00754E7E">
        <w:rPr>
          <w:b/>
        </w:rPr>
        <w:t>Adres e-mail:</w:t>
      </w:r>
      <w:r>
        <w:rPr>
          <w:b/>
        </w:rPr>
        <w:t xml:space="preserve"> ………………………………………………………</w:t>
      </w:r>
    </w:p>
    <w:p w14:paraId="59A5790A" w14:textId="77777777" w:rsidR="008F20B4" w:rsidRPr="00754E7E" w:rsidRDefault="008F20B4" w:rsidP="008F20B4">
      <w:pPr>
        <w:rPr>
          <w:b/>
        </w:rPr>
      </w:pPr>
    </w:p>
    <w:p w14:paraId="3C216075" w14:textId="77777777" w:rsidR="008F20B4" w:rsidRPr="00754E7E" w:rsidRDefault="008F20B4" w:rsidP="008F20B4">
      <w:pPr>
        <w:rPr>
          <w:b/>
        </w:rPr>
      </w:pPr>
      <w:r w:rsidRPr="00754E7E">
        <w:rPr>
          <w:b/>
        </w:rPr>
        <w:t>Numer telefonu / faksu:</w:t>
      </w:r>
      <w:r>
        <w:rPr>
          <w:b/>
        </w:rPr>
        <w:t xml:space="preserve"> ……………………………………..</w:t>
      </w:r>
    </w:p>
    <w:p w14:paraId="677E2A97" w14:textId="77777777" w:rsidR="008F20B4" w:rsidRPr="00754E7E" w:rsidRDefault="008F20B4" w:rsidP="008F20B4">
      <w:pPr>
        <w:rPr>
          <w:b/>
        </w:rPr>
      </w:pPr>
    </w:p>
    <w:p w14:paraId="6E34C4A2" w14:textId="77777777" w:rsidR="008F20B4" w:rsidRPr="00754E7E" w:rsidRDefault="008F20B4" w:rsidP="008F20B4">
      <w:pPr>
        <w:rPr>
          <w:b/>
        </w:rPr>
      </w:pPr>
      <w:r w:rsidRPr="00754E7E">
        <w:rPr>
          <w:b/>
        </w:rPr>
        <w:t>Numer REGON:</w:t>
      </w:r>
      <w:r>
        <w:rPr>
          <w:b/>
        </w:rPr>
        <w:t xml:space="preserve"> ………………………………………………….</w:t>
      </w:r>
    </w:p>
    <w:p w14:paraId="79687CA0" w14:textId="77777777" w:rsidR="008F20B4" w:rsidRPr="00754E7E" w:rsidRDefault="008F20B4" w:rsidP="008F20B4">
      <w:pPr>
        <w:rPr>
          <w:b/>
        </w:rPr>
      </w:pPr>
    </w:p>
    <w:p w14:paraId="3881F70B" w14:textId="77777777" w:rsidR="008F20B4" w:rsidRDefault="008F20B4" w:rsidP="008F20B4">
      <w:pPr>
        <w:rPr>
          <w:b/>
        </w:rPr>
      </w:pPr>
      <w:r w:rsidRPr="00754E7E">
        <w:rPr>
          <w:b/>
        </w:rPr>
        <w:t>Numer NIP:</w:t>
      </w:r>
      <w:r>
        <w:rPr>
          <w:b/>
        </w:rPr>
        <w:t xml:space="preserve"> ………………………………………………………..</w:t>
      </w:r>
    </w:p>
    <w:p w14:paraId="6CEF30A4" w14:textId="77777777" w:rsidR="00064C4A" w:rsidRDefault="00064C4A" w:rsidP="008F20B4">
      <w:pPr>
        <w:rPr>
          <w:b/>
        </w:rPr>
      </w:pPr>
    </w:p>
    <w:p w14:paraId="2F2A0701" w14:textId="77777777" w:rsidR="00064C4A" w:rsidRDefault="00064C4A" w:rsidP="008F20B4">
      <w:pPr>
        <w:rPr>
          <w:b/>
        </w:rPr>
      </w:pPr>
      <w:r>
        <w:rPr>
          <w:b/>
        </w:rPr>
        <w:t>Wykonawca posiada/nie posiada</w:t>
      </w:r>
      <w:r w:rsidR="000D033E">
        <w:rPr>
          <w:b/>
        </w:rPr>
        <w:t>*</w:t>
      </w:r>
      <w:r>
        <w:rPr>
          <w:b/>
        </w:rPr>
        <w:t xml:space="preserve"> status małego</w:t>
      </w:r>
      <w:r w:rsidR="000D033E">
        <w:rPr>
          <w:b/>
        </w:rPr>
        <w:t>*</w:t>
      </w:r>
      <w:r>
        <w:rPr>
          <w:b/>
        </w:rPr>
        <w:t>/średniego</w:t>
      </w:r>
      <w:r w:rsidR="000D033E">
        <w:rPr>
          <w:b/>
        </w:rPr>
        <w:t>*</w:t>
      </w:r>
      <w:r>
        <w:rPr>
          <w:b/>
        </w:rPr>
        <w:t xml:space="preserve"> przedsiębiorcy.</w:t>
      </w:r>
    </w:p>
    <w:p w14:paraId="7A5B7BEA" w14:textId="77777777" w:rsidR="000D033E" w:rsidRDefault="000D033E" w:rsidP="008F20B4">
      <w:pPr>
        <w:rPr>
          <w:b/>
        </w:rPr>
      </w:pPr>
    </w:p>
    <w:p w14:paraId="22ADB5F2" w14:textId="77777777" w:rsidR="000D033E" w:rsidRPr="00754E7E" w:rsidRDefault="000D033E" w:rsidP="000D033E">
      <w:pPr>
        <w:rPr>
          <w:b/>
        </w:rPr>
      </w:pPr>
      <w:r w:rsidRPr="000D033E">
        <w:rPr>
          <w:b/>
        </w:rPr>
        <w:t>*</w:t>
      </w:r>
      <w:r>
        <w:rPr>
          <w:b/>
        </w:rPr>
        <w:t xml:space="preserve"> - </w:t>
      </w:r>
      <w:r w:rsidRPr="000D033E">
        <w:rPr>
          <w:bCs/>
        </w:rPr>
        <w:t>niewłaściwe skreślić</w:t>
      </w:r>
    </w:p>
    <w:p w14:paraId="7D29DB27" w14:textId="77777777" w:rsidR="008F20B4" w:rsidRPr="00754E7E" w:rsidRDefault="008F20B4" w:rsidP="008F20B4">
      <w:pPr>
        <w:rPr>
          <w:b/>
        </w:rPr>
      </w:pPr>
    </w:p>
    <w:p w14:paraId="49C969FE" w14:textId="1B56DD15" w:rsidR="008F20B4" w:rsidRDefault="00D93A7A" w:rsidP="00D93A7A">
      <w:r w:rsidRPr="00D93A7A">
        <w:t xml:space="preserve">W odpowiedzi na ogłoszenie opublikowane </w:t>
      </w:r>
      <w:r w:rsidR="001662A0">
        <w:t>w Biuletynie Zamówień Publicznych</w:t>
      </w:r>
      <w:r w:rsidRPr="00D93A7A">
        <w:t>, a także pod adresem:</w:t>
      </w:r>
      <w:r w:rsidR="00014BC6">
        <w:t xml:space="preserve"> </w:t>
      </w:r>
      <w:hyperlink r:id="rId19" w:history="1">
        <w:r w:rsidR="00537BAD" w:rsidRPr="00D65A9F">
          <w:rPr>
            <w:rStyle w:val="Hipercze"/>
          </w:rPr>
          <w:t>https://platformazakupowa.pl/pn/rckik_krakow</w:t>
        </w:r>
      </w:hyperlink>
      <w:r w:rsidR="00537BAD">
        <w:t xml:space="preserve"> </w:t>
      </w:r>
      <w:r w:rsidRPr="00D93A7A">
        <w:t>, składam ofertę w postępowaniu</w:t>
      </w:r>
      <w:r>
        <w:t xml:space="preserve"> o udzielenie zamówienia publicznego</w:t>
      </w:r>
      <w:r w:rsidRPr="00D93A7A">
        <w:t xml:space="preserve"> na </w:t>
      </w:r>
      <w:r w:rsidR="001662A0">
        <w:rPr>
          <w:b/>
          <w:bCs/>
        </w:rPr>
        <w:t xml:space="preserve">dostawę </w:t>
      </w:r>
      <w:r w:rsidR="0064166D">
        <w:rPr>
          <w:b/>
          <w:bCs/>
        </w:rPr>
        <w:t>środków ochrony osobistej i środków dezynfekcyjnych na potrzeby RCKiK w Krakowie</w:t>
      </w:r>
      <w:r w:rsidRPr="00D93A7A">
        <w:rPr>
          <w:b/>
          <w:bCs/>
        </w:rPr>
        <w:t xml:space="preserve"> </w:t>
      </w:r>
      <w:r w:rsidRPr="00D93A7A">
        <w:t xml:space="preserve">prowadzonym w trybie </w:t>
      </w:r>
      <w:r w:rsidR="001662A0">
        <w:t>podstawowym</w:t>
      </w:r>
      <w:r w:rsidRPr="00D93A7A">
        <w:t>.</w:t>
      </w:r>
    </w:p>
    <w:p w14:paraId="4EF414CE" w14:textId="77777777" w:rsidR="00D93A7A" w:rsidRPr="00D93A7A" w:rsidRDefault="00D93A7A" w:rsidP="00D93A7A">
      <w:pPr>
        <w:rPr>
          <w:b/>
        </w:rPr>
      </w:pPr>
    </w:p>
    <w:p w14:paraId="04CF1362" w14:textId="77777777" w:rsidR="008F20B4" w:rsidRDefault="008F20B4" w:rsidP="008F20B4">
      <w:pPr>
        <w:spacing w:after="160" w:line="259" w:lineRule="auto"/>
        <w:jc w:val="center"/>
        <w:rPr>
          <w:rFonts w:eastAsia="Calibri"/>
          <w:b/>
          <w:lang w:eastAsia="en-US"/>
        </w:rPr>
      </w:pPr>
      <w:r w:rsidRPr="00447CBE">
        <w:rPr>
          <w:rFonts w:eastAsia="Calibri"/>
          <w:b/>
          <w:lang w:eastAsia="en-US"/>
        </w:rPr>
        <w:t>Zobowiązania Wykonawcy:</w:t>
      </w:r>
    </w:p>
    <w:p w14:paraId="17274356" w14:textId="47D3F6CA" w:rsidR="005C07C0" w:rsidRPr="005C07C0" w:rsidRDefault="005C07C0" w:rsidP="005C07C0">
      <w:pPr>
        <w:spacing w:after="160" w:line="259" w:lineRule="auto"/>
        <w:rPr>
          <w:rFonts w:eastAsia="Calibri"/>
          <w:bCs/>
          <w:lang w:eastAsia="en-US"/>
        </w:rPr>
      </w:pPr>
      <w:r w:rsidRPr="005C07C0">
        <w:rPr>
          <w:rFonts w:eastAsia="Calibri"/>
          <w:bCs/>
          <w:lang w:eastAsia="en-US"/>
        </w:rPr>
        <w:t>Oferujemy wykonanie przedmiotu zamówienia</w:t>
      </w:r>
      <w:r w:rsidR="00DF6485">
        <w:rPr>
          <w:rFonts w:eastAsia="Calibri"/>
          <w:bCs/>
          <w:lang w:eastAsia="en-US"/>
        </w:rPr>
        <w:t xml:space="preserve"> w Zadaniu nr ………</w:t>
      </w:r>
      <w:r w:rsidRPr="005C07C0">
        <w:rPr>
          <w:rFonts w:eastAsia="Calibri"/>
          <w:bCs/>
          <w:lang w:eastAsia="en-US"/>
        </w:rPr>
        <w:t xml:space="preserve"> za cenę (brutto): ........................................ zł (słownie: ………………………………………………..), w tym:</w:t>
      </w:r>
    </w:p>
    <w:p w14:paraId="6989406A" w14:textId="06162C6F" w:rsidR="005C07C0" w:rsidRDefault="00B52194" w:rsidP="005C07C0">
      <w:pPr>
        <w:spacing w:after="160" w:line="259" w:lineRule="auto"/>
        <w:rPr>
          <w:rFonts w:eastAsia="Calibri"/>
          <w:bCs/>
          <w:lang w:eastAsia="en-US"/>
        </w:rPr>
      </w:pPr>
      <w:r>
        <w:rPr>
          <w:rFonts w:eastAsia="Calibri"/>
          <w:bCs/>
          <w:lang w:eastAsia="en-US"/>
        </w:rPr>
        <w:t xml:space="preserve">wartość brutto ………………………………………………………. złotych, </w:t>
      </w:r>
      <w:r w:rsidR="005C07C0" w:rsidRPr="005C07C0">
        <w:rPr>
          <w:rFonts w:eastAsia="Calibri"/>
          <w:bCs/>
          <w:lang w:eastAsia="en-US"/>
        </w:rPr>
        <w:t>wartość netto ………………………………</w:t>
      </w:r>
      <w:r>
        <w:rPr>
          <w:rFonts w:eastAsia="Calibri"/>
          <w:bCs/>
          <w:lang w:eastAsia="en-US"/>
        </w:rPr>
        <w:t>………………………………………..</w:t>
      </w:r>
      <w:r w:rsidR="005C07C0" w:rsidRPr="005C07C0">
        <w:rPr>
          <w:rFonts w:eastAsia="Calibri"/>
          <w:bCs/>
          <w:lang w:eastAsia="en-US"/>
        </w:rPr>
        <w:t xml:space="preserve"> złotych (słownie: ……………………………………………………................</w:t>
      </w:r>
      <w:r w:rsidR="005C07C0">
        <w:rPr>
          <w:rFonts w:eastAsia="Calibri"/>
          <w:bCs/>
          <w:lang w:eastAsia="en-US"/>
        </w:rPr>
        <w:t>.........................................................</w:t>
      </w:r>
      <w:r w:rsidR="006B221D">
        <w:rPr>
          <w:rFonts w:eastAsia="Calibri"/>
          <w:bCs/>
          <w:lang w:eastAsia="en-US"/>
        </w:rPr>
        <w:t>.....</w:t>
      </w:r>
      <w:r w:rsidR="005C07C0" w:rsidRPr="005C07C0">
        <w:rPr>
          <w:rFonts w:eastAsia="Calibri"/>
          <w:bCs/>
          <w:lang w:eastAsia="en-US"/>
        </w:rPr>
        <w:t>),</w:t>
      </w:r>
      <w:r>
        <w:rPr>
          <w:rFonts w:eastAsia="Calibri"/>
          <w:bCs/>
          <w:lang w:eastAsia="en-US"/>
        </w:rPr>
        <w:t xml:space="preserve"> </w:t>
      </w:r>
      <w:r w:rsidR="005C07C0" w:rsidRPr="005C07C0">
        <w:rPr>
          <w:rFonts w:eastAsia="Calibri"/>
          <w:bCs/>
          <w:lang w:eastAsia="en-US"/>
        </w:rPr>
        <w:t>podatek od towarów i usług VAT w kwocie ………………………………………………</w:t>
      </w:r>
      <w:r w:rsidR="005C07C0">
        <w:rPr>
          <w:rFonts w:eastAsia="Calibri"/>
          <w:bCs/>
          <w:lang w:eastAsia="en-US"/>
        </w:rPr>
        <w:t>………………………………………</w:t>
      </w:r>
      <w:r w:rsidR="006B221D">
        <w:rPr>
          <w:rFonts w:eastAsia="Calibri"/>
          <w:bCs/>
          <w:lang w:eastAsia="en-US"/>
        </w:rPr>
        <w:t>…..</w:t>
      </w:r>
      <w:r w:rsidR="005C07C0">
        <w:rPr>
          <w:rFonts w:eastAsia="Calibri"/>
          <w:bCs/>
          <w:lang w:eastAsia="en-US"/>
        </w:rPr>
        <w:t>…..</w:t>
      </w:r>
      <w:r w:rsidR="005C07C0" w:rsidRPr="005C07C0">
        <w:rPr>
          <w:rFonts w:eastAsia="Calibri"/>
          <w:bCs/>
          <w:lang w:eastAsia="en-US"/>
        </w:rPr>
        <w:t xml:space="preserve"> złotych według stawki ………%.</w:t>
      </w:r>
    </w:p>
    <w:p w14:paraId="51791BBE" w14:textId="7084578E" w:rsidR="005C07C0" w:rsidRPr="005C07C0" w:rsidRDefault="005C07C0" w:rsidP="005C07C0">
      <w:pPr>
        <w:spacing w:after="160" w:line="259" w:lineRule="auto"/>
        <w:rPr>
          <w:rFonts w:eastAsia="Calibri"/>
          <w:bCs/>
          <w:lang w:eastAsia="en-US"/>
        </w:rPr>
      </w:pPr>
      <w:r w:rsidRPr="005C07C0">
        <w:rPr>
          <w:rFonts w:eastAsia="Calibri"/>
          <w:bCs/>
          <w:lang w:eastAsia="en-US"/>
        </w:rPr>
        <w:t>Uwaga: W przypadku zastosowania różnych stawek podatku od towarów i usług VAT, należy podać kwoty netto/brutto właściwe dla danej stawki VAT. Jako cenę należy podać sumę wartości netto/brutto dla kompletnego przedmiotu zamówienia.</w:t>
      </w:r>
    </w:p>
    <w:p w14:paraId="2E2A1DD1" w14:textId="77777777" w:rsidR="005C07C0" w:rsidRDefault="005C07C0" w:rsidP="005C07C0">
      <w:pPr>
        <w:spacing w:after="160" w:line="259" w:lineRule="auto"/>
        <w:rPr>
          <w:rFonts w:eastAsia="Calibri"/>
          <w:bCs/>
          <w:lang w:eastAsia="en-US"/>
        </w:rPr>
      </w:pPr>
      <w:r>
        <w:rPr>
          <w:rFonts w:eastAsia="Calibri"/>
          <w:bCs/>
          <w:lang w:eastAsia="en-US"/>
        </w:rPr>
        <w:t>Oświadczamy, że zaoferowany przedmiot zamówienia jest nowy, nie</w:t>
      </w:r>
      <w:r w:rsidR="00E42A0B">
        <w:rPr>
          <w:rFonts w:eastAsia="Calibri"/>
          <w:bCs/>
          <w:lang w:eastAsia="en-US"/>
        </w:rPr>
        <w:t xml:space="preserve"> </w:t>
      </w:r>
      <w:r>
        <w:rPr>
          <w:rFonts w:eastAsia="Calibri"/>
          <w:bCs/>
          <w:lang w:eastAsia="en-US"/>
        </w:rPr>
        <w:t>używany, wolny od wad fizycznych i prawnych</w:t>
      </w:r>
      <w:r w:rsidR="00E42A0B">
        <w:rPr>
          <w:rFonts w:eastAsia="Calibri"/>
          <w:bCs/>
          <w:lang w:eastAsia="en-US"/>
        </w:rPr>
        <w:t>,</w:t>
      </w:r>
      <w:r w:rsidR="00171000">
        <w:rPr>
          <w:rFonts w:eastAsia="Calibri"/>
          <w:bCs/>
          <w:lang w:eastAsia="en-US"/>
        </w:rPr>
        <w:t xml:space="preserve"> bezpieczny dla ludzi i środowiska</w:t>
      </w:r>
      <w:r w:rsidR="00E42A0B">
        <w:rPr>
          <w:rFonts w:eastAsia="Calibri"/>
          <w:bCs/>
          <w:lang w:eastAsia="en-US"/>
        </w:rPr>
        <w:t>, a także pochodzi z oficjalnej sieci dystrybucyjnej</w:t>
      </w:r>
      <w:r w:rsidR="004F0F1F">
        <w:rPr>
          <w:rFonts w:eastAsia="Calibri"/>
          <w:bCs/>
          <w:lang w:eastAsia="en-US"/>
        </w:rPr>
        <w:t xml:space="preserve"> na terytorium ………………………………………………………………………………….. .</w:t>
      </w:r>
    </w:p>
    <w:p w14:paraId="3A82A1F8" w14:textId="15003B61" w:rsidR="00A86ADA" w:rsidRDefault="00171000" w:rsidP="005C07C0">
      <w:pPr>
        <w:spacing w:after="160" w:line="259" w:lineRule="auto"/>
        <w:rPr>
          <w:rFonts w:eastAsia="Calibri"/>
          <w:bCs/>
          <w:lang w:eastAsia="en-US"/>
        </w:rPr>
      </w:pPr>
      <w:r>
        <w:rPr>
          <w:rFonts w:eastAsia="Calibri"/>
          <w:bCs/>
          <w:lang w:eastAsia="en-US"/>
        </w:rPr>
        <w:t xml:space="preserve">Oświadczamy ponadto, że zaoferowany przedmiot zamówienia spełnia wymagania obowiązujących norm i przepisów, w szczególności </w:t>
      </w:r>
      <w:r w:rsidR="004F0F1F">
        <w:rPr>
          <w:rFonts w:eastAsia="Calibri"/>
          <w:bCs/>
          <w:lang w:eastAsia="en-US"/>
        </w:rPr>
        <w:t>norm zharmonizowanych</w:t>
      </w:r>
      <w:r w:rsidR="002C3A13">
        <w:rPr>
          <w:rFonts w:eastAsia="Calibri"/>
          <w:bCs/>
          <w:lang w:eastAsia="en-US"/>
        </w:rPr>
        <w:t xml:space="preserve"> oraz został dopuszczony do obrotu na terytorium Rzeczypospolitej Polskiej</w:t>
      </w:r>
      <w:r w:rsidR="004F0F1F">
        <w:rPr>
          <w:rFonts w:eastAsia="Calibri"/>
          <w:bCs/>
          <w:lang w:eastAsia="en-US"/>
        </w:rPr>
        <w:t>.</w:t>
      </w:r>
    </w:p>
    <w:p w14:paraId="408C7133" w14:textId="1C03F641" w:rsidR="005C07C0" w:rsidRPr="005C07C0" w:rsidRDefault="005C07C0" w:rsidP="005C07C0">
      <w:pPr>
        <w:spacing w:after="160" w:line="259" w:lineRule="auto"/>
        <w:rPr>
          <w:rFonts w:eastAsia="Calibri"/>
          <w:bCs/>
          <w:lang w:eastAsia="en-US"/>
        </w:rPr>
      </w:pPr>
      <w:r w:rsidRPr="005C07C0">
        <w:rPr>
          <w:rFonts w:eastAsia="Calibri"/>
          <w:bCs/>
          <w:lang w:eastAsia="en-US"/>
        </w:rPr>
        <w:t xml:space="preserve">Oświadczamy, że </w:t>
      </w:r>
      <w:r w:rsidR="001718FC">
        <w:rPr>
          <w:rFonts w:eastAsia="Calibri"/>
          <w:bCs/>
          <w:lang w:eastAsia="en-US"/>
        </w:rPr>
        <w:t xml:space="preserve">przedmiot zamówienia zostanie wykonany </w:t>
      </w:r>
      <w:r w:rsidRPr="005C07C0">
        <w:rPr>
          <w:rFonts w:eastAsia="Calibri"/>
          <w:bCs/>
          <w:lang w:eastAsia="en-US"/>
        </w:rPr>
        <w:t xml:space="preserve">w terminie do </w:t>
      </w:r>
      <w:r w:rsidR="002C3A13">
        <w:rPr>
          <w:rFonts w:eastAsia="Calibri"/>
          <w:bCs/>
          <w:lang w:eastAsia="en-US"/>
        </w:rPr>
        <w:t>…… dni kalendarzowych od daty zawarcia umowy</w:t>
      </w:r>
      <w:r w:rsidR="003D30C4">
        <w:rPr>
          <w:rFonts w:eastAsia="Calibri"/>
          <w:bCs/>
          <w:lang w:eastAsia="en-US"/>
        </w:rPr>
        <w:t>.</w:t>
      </w:r>
    </w:p>
    <w:p w14:paraId="66DF94A8" w14:textId="69581EDF" w:rsidR="005C07C0" w:rsidRDefault="005C07C0" w:rsidP="005C07C0">
      <w:pPr>
        <w:spacing w:after="160" w:line="259" w:lineRule="auto"/>
        <w:rPr>
          <w:rFonts w:eastAsia="Calibri"/>
          <w:bCs/>
          <w:lang w:eastAsia="en-US"/>
        </w:rPr>
      </w:pPr>
      <w:r w:rsidRPr="005C07C0">
        <w:rPr>
          <w:rFonts w:eastAsia="Calibri"/>
          <w:bCs/>
          <w:lang w:eastAsia="en-US"/>
        </w:rPr>
        <w:t xml:space="preserve">Oświadczamy, że </w:t>
      </w:r>
      <w:r w:rsidR="003D30C4">
        <w:rPr>
          <w:rFonts w:eastAsia="Calibri"/>
          <w:bCs/>
          <w:lang w:eastAsia="en-US"/>
        </w:rPr>
        <w:t>zaoferowany przedmiot zamówienia będzie posiadał termin ważności nie krótszy niż ………… miesięcy od daty odbioru.</w:t>
      </w:r>
      <w:r w:rsidRPr="005C07C0">
        <w:rPr>
          <w:rFonts w:eastAsia="Calibri"/>
          <w:bCs/>
          <w:lang w:eastAsia="en-US"/>
        </w:rPr>
        <w:t>.</w:t>
      </w:r>
    </w:p>
    <w:p w14:paraId="46C71794" w14:textId="77777777" w:rsidR="00B14828" w:rsidRDefault="008F20B4" w:rsidP="008F20B4">
      <w:pPr>
        <w:spacing w:after="160" w:line="259" w:lineRule="auto"/>
        <w:rPr>
          <w:rFonts w:eastAsia="Calibri"/>
          <w:bCs/>
          <w:lang w:eastAsia="en-US"/>
        </w:rPr>
      </w:pPr>
      <w:r w:rsidRPr="00447CBE">
        <w:rPr>
          <w:rFonts w:eastAsia="Calibri"/>
          <w:bCs/>
          <w:lang w:eastAsia="en-US"/>
        </w:rPr>
        <w:t xml:space="preserve">Termin płatności wynosi </w:t>
      </w:r>
      <w:r>
        <w:rPr>
          <w:rFonts w:eastAsia="Calibri"/>
          <w:bCs/>
          <w:lang w:eastAsia="en-US"/>
        </w:rPr>
        <w:t>3</w:t>
      </w:r>
      <w:r w:rsidRPr="00447CBE">
        <w:rPr>
          <w:rFonts w:eastAsia="Calibri"/>
          <w:bCs/>
          <w:lang w:eastAsia="en-US"/>
        </w:rPr>
        <w:t xml:space="preserve">0 </w:t>
      </w:r>
      <w:r w:rsidRPr="00447CBE">
        <w:rPr>
          <w:rFonts w:eastAsia="Calibri"/>
          <w:lang w:eastAsia="en-US"/>
        </w:rPr>
        <w:t>dni kalendarzowych licząc od dnia następnego po dacie złożenia faktury wraz z wymaganymi załącznikami</w:t>
      </w:r>
      <w:r w:rsidRPr="00447CBE">
        <w:rPr>
          <w:rFonts w:eastAsia="Calibri"/>
          <w:bCs/>
          <w:lang w:eastAsia="en-US"/>
        </w:rPr>
        <w:t>.</w:t>
      </w:r>
    </w:p>
    <w:p w14:paraId="5EE060A8" w14:textId="77777777" w:rsidR="00B14828" w:rsidRDefault="008F20B4" w:rsidP="008F20B4">
      <w:pPr>
        <w:spacing w:after="160" w:line="259" w:lineRule="auto"/>
        <w:rPr>
          <w:rFonts w:eastAsia="Calibri"/>
          <w:bCs/>
          <w:lang w:eastAsia="en-US"/>
        </w:rPr>
      </w:pPr>
      <w:r w:rsidRPr="00447CBE">
        <w:rPr>
          <w:rFonts w:eastAsia="Calibri"/>
          <w:bCs/>
          <w:lang w:eastAsia="en-US"/>
        </w:rPr>
        <w:t>Oświadczamy, że zamierzamy powierzyć następujące części zamówienia podwykonawcom i jednocześnie podajemy nazwy (firmy) podwykonawców*:</w:t>
      </w:r>
    </w:p>
    <w:p w14:paraId="60E8E957"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Część zamówienia: .........................................................................................................................................................</w:t>
      </w:r>
    </w:p>
    <w:p w14:paraId="624CA66A"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Nazwa (firma) podwykonawcy: .....................................................................................................................................</w:t>
      </w:r>
      <w:r>
        <w:rPr>
          <w:rFonts w:eastAsia="Calibri"/>
          <w:bCs/>
          <w:lang w:eastAsia="en-US"/>
        </w:rPr>
        <w:t>.</w:t>
      </w:r>
    </w:p>
    <w:p w14:paraId="31991B5B" w14:textId="77777777" w:rsidR="00B14828" w:rsidRPr="006955A1" w:rsidRDefault="008F20B4" w:rsidP="008F20B4">
      <w:pPr>
        <w:spacing w:after="160" w:line="259" w:lineRule="auto"/>
        <w:rPr>
          <w:rFonts w:eastAsia="Calibri"/>
          <w:bCs/>
          <w:i/>
          <w:lang w:eastAsia="en-US"/>
        </w:rPr>
      </w:pPr>
      <w:r w:rsidRPr="00447CBE">
        <w:rPr>
          <w:rFonts w:eastAsia="Calibri"/>
          <w:bCs/>
          <w:i/>
          <w:lang w:eastAsia="en-US"/>
        </w:rPr>
        <w:t>*Jeżeli wykonawca nie poda tych informacji to Zamawiający przyjmie, że wykonawca nie zamierza powierzać żadnej części zamówienia podwykonawcy</w:t>
      </w:r>
    </w:p>
    <w:p w14:paraId="59BB4CA5" w14:textId="7BB07CEE" w:rsidR="008F20B4" w:rsidRPr="00447CBE" w:rsidRDefault="008F20B4" w:rsidP="008F20B4">
      <w:pPr>
        <w:spacing w:after="160" w:line="259" w:lineRule="auto"/>
        <w:rPr>
          <w:rFonts w:eastAsia="Calibri"/>
          <w:bCs/>
          <w:i/>
          <w:lang w:eastAsia="en-US"/>
        </w:rPr>
      </w:pPr>
      <w:r w:rsidRPr="00447CBE">
        <w:rPr>
          <w:rFonts w:eastAsia="Calibri"/>
          <w:bCs/>
          <w:lang w:eastAsia="en-US"/>
        </w:rPr>
        <w:t>Oświadczamy, że zapoznaliśmy się ze specyfikacją</w:t>
      </w:r>
      <w:r w:rsidR="00E17043">
        <w:rPr>
          <w:rFonts w:eastAsia="Calibri"/>
          <w:bCs/>
          <w:lang w:eastAsia="en-US"/>
        </w:rPr>
        <w:t xml:space="preserve"> warunków zamówienia</w:t>
      </w:r>
      <w:r w:rsidRPr="00447CBE">
        <w:rPr>
          <w:rFonts w:eastAsia="Calibri"/>
          <w:bCs/>
          <w:lang w:eastAsia="en-US"/>
        </w:rPr>
        <w:t xml:space="preserve"> wraz z jej załącznikami i nie wnosimy do niej zastrzeżeń oraz, że zdobyliśmy konieczne informacje do przygotowania oferty.</w:t>
      </w:r>
    </w:p>
    <w:p w14:paraId="017846F0" w14:textId="693B017F" w:rsidR="008F20B4" w:rsidRPr="00447CBE" w:rsidRDefault="008F20B4" w:rsidP="008F20B4">
      <w:pPr>
        <w:spacing w:after="160" w:line="259" w:lineRule="auto"/>
        <w:rPr>
          <w:rFonts w:eastAsia="Calibri"/>
          <w:bCs/>
          <w:i/>
          <w:lang w:eastAsia="en-US"/>
        </w:rPr>
      </w:pPr>
      <w:r w:rsidRPr="00447CBE">
        <w:rPr>
          <w:rFonts w:eastAsia="Calibri"/>
          <w:bCs/>
          <w:lang w:eastAsia="en-US"/>
        </w:rPr>
        <w:t>Oświadczamy, że jesteśmy związani niniejszą ofertą przez okres podany w specyfikacji</w:t>
      </w:r>
      <w:r w:rsidR="00E17043">
        <w:rPr>
          <w:rFonts w:eastAsia="Calibri"/>
          <w:bCs/>
          <w:lang w:eastAsia="en-US"/>
        </w:rPr>
        <w:t xml:space="preserve"> warunków zamówienia</w:t>
      </w:r>
      <w:r w:rsidRPr="00447CBE">
        <w:rPr>
          <w:rFonts w:eastAsia="Calibri"/>
          <w:bCs/>
          <w:lang w:eastAsia="en-US"/>
        </w:rPr>
        <w:t>.</w:t>
      </w:r>
    </w:p>
    <w:p w14:paraId="7E46155D" w14:textId="75FE42A2" w:rsidR="008F20B4" w:rsidRDefault="008F20B4" w:rsidP="008F20B4">
      <w:pPr>
        <w:spacing w:after="160" w:line="259" w:lineRule="auto"/>
        <w:rPr>
          <w:rFonts w:eastAsia="Calibri"/>
          <w:bCs/>
          <w:lang w:eastAsia="en-US"/>
        </w:rPr>
      </w:pPr>
      <w:r w:rsidRPr="00447CBE">
        <w:rPr>
          <w:rFonts w:eastAsia="Calibri"/>
          <w:bCs/>
          <w:lang w:eastAsia="en-US"/>
        </w:rPr>
        <w:t xml:space="preserve">Oświadczamy, ze zapoznaliśmy się z treścią załączonych do specyfikacji </w:t>
      </w:r>
      <w:r w:rsidR="00E17043">
        <w:rPr>
          <w:rFonts w:eastAsia="Calibri"/>
          <w:bCs/>
          <w:lang w:eastAsia="en-US"/>
        </w:rPr>
        <w:t xml:space="preserve">warunków zamówienia </w:t>
      </w:r>
      <w:r w:rsidRPr="00447CBE">
        <w:rPr>
          <w:rFonts w:eastAsia="Calibri"/>
          <w:bCs/>
          <w:lang w:eastAsia="en-US"/>
        </w:rPr>
        <w:t xml:space="preserve">istotnych postanowień umowy i w przypadku wyboru naszej oferty zawrzemy z </w:t>
      </w:r>
      <w:r w:rsidR="00087EB2">
        <w:rPr>
          <w:rFonts w:eastAsia="Calibri"/>
          <w:bCs/>
          <w:lang w:eastAsia="en-US"/>
        </w:rPr>
        <w:t>Z</w:t>
      </w:r>
      <w:r w:rsidRPr="00447CBE">
        <w:rPr>
          <w:rFonts w:eastAsia="Calibri"/>
          <w:bCs/>
          <w:lang w:eastAsia="en-US"/>
        </w:rPr>
        <w:t>amawiającym umowę sporządzoną na podstawie tych postanowień</w:t>
      </w:r>
      <w:r w:rsidR="00087EB2">
        <w:rPr>
          <w:rFonts w:eastAsia="Calibri"/>
          <w:bCs/>
          <w:lang w:eastAsia="en-US"/>
        </w:rPr>
        <w:t xml:space="preserve"> w miejscu i terminie wskazanym przez Zamawiającego</w:t>
      </w:r>
      <w:r w:rsidRPr="00447CBE">
        <w:rPr>
          <w:rFonts w:eastAsia="Calibri"/>
          <w:bCs/>
          <w:lang w:eastAsia="en-US"/>
        </w:rPr>
        <w:t>.</w:t>
      </w:r>
    </w:p>
    <w:p w14:paraId="4D8B6A15" w14:textId="2DB0A15D" w:rsidR="006109A3" w:rsidRDefault="006109A3" w:rsidP="008F20B4">
      <w:pPr>
        <w:spacing w:after="160" w:line="259" w:lineRule="auto"/>
        <w:rPr>
          <w:rFonts w:eastAsia="Calibri"/>
          <w:bCs/>
          <w:lang w:eastAsia="en-US"/>
        </w:rPr>
      </w:pPr>
      <w:r>
        <w:rPr>
          <w:rFonts w:eastAsia="Calibri"/>
          <w:bCs/>
          <w:lang w:eastAsia="en-US"/>
        </w:rPr>
        <w:t>Oświadczamy, że wypełniliśmy obowiąz</w:t>
      </w:r>
      <w:r w:rsidR="00CC4E73">
        <w:rPr>
          <w:rFonts w:eastAsia="Calibri"/>
          <w:bCs/>
          <w:lang w:eastAsia="en-US"/>
        </w:rPr>
        <w:t>ek</w:t>
      </w:r>
      <w:r>
        <w:rPr>
          <w:rFonts w:eastAsia="Calibri"/>
          <w:bCs/>
          <w:lang w:eastAsia="en-US"/>
        </w:rPr>
        <w:t xml:space="preserve"> informacyjny wskazany w</w:t>
      </w:r>
      <w:r w:rsidR="00CC4E73">
        <w:rPr>
          <w:rFonts w:eastAsia="Calibri"/>
          <w:bCs/>
          <w:lang w:eastAsia="en-US"/>
        </w:rPr>
        <w:t xml:space="preserve"> pkt. </w:t>
      </w:r>
      <w:r w:rsidR="00A7398E">
        <w:rPr>
          <w:rFonts w:eastAsia="Calibri"/>
          <w:bCs/>
          <w:lang w:eastAsia="en-US"/>
        </w:rPr>
        <w:t>5</w:t>
      </w:r>
      <w:r>
        <w:rPr>
          <w:rFonts w:eastAsia="Calibri"/>
          <w:bCs/>
          <w:lang w:eastAsia="en-US"/>
        </w:rPr>
        <w:t xml:space="preserve"> </w:t>
      </w:r>
      <w:r w:rsidR="00CC4E73">
        <w:rPr>
          <w:rFonts w:eastAsia="Calibri"/>
          <w:bCs/>
          <w:lang w:eastAsia="en-US"/>
        </w:rPr>
        <w:t xml:space="preserve">Sekcji </w:t>
      </w:r>
      <w:r w:rsidR="006672ED">
        <w:rPr>
          <w:rFonts w:eastAsia="Calibri"/>
          <w:bCs/>
          <w:lang w:eastAsia="en-US"/>
        </w:rPr>
        <w:t>X</w:t>
      </w:r>
      <w:r w:rsidR="00CC4E73">
        <w:rPr>
          <w:rFonts w:eastAsia="Calibri"/>
          <w:bCs/>
          <w:lang w:eastAsia="en-US"/>
        </w:rPr>
        <w:t>I</w:t>
      </w:r>
      <w:r w:rsidR="0010335A">
        <w:rPr>
          <w:rFonts w:eastAsia="Calibri"/>
          <w:bCs/>
          <w:lang w:eastAsia="en-US"/>
        </w:rPr>
        <w:t>V</w:t>
      </w:r>
      <w:r w:rsidR="00CC4E73">
        <w:rPr>
          <w:rFonts w:eastAsia="Calibri"/>
          <w:bCs/>
          <w:lang w:eastAsia="en-US"/>
        </w:rPr>
        <w:t xml:space="preserve"> SWZ.</w:t>
      </w:r>
    </w:p>
    <w:p w14:paraId="7871868F" w14:textId="77777777" w:rsidR="00E73ECE" w:rsidRPr="00E73ECE" w:rsidRDefault="00E73ECE" w:rsidP="00E73ECE">
      <w:pPr>
        <w:spacing w:after="160" w:line="259" w:lineRule="auto"/>
        <w:rPr>
          <w:rFonts w:eastAsia="Calibri"/>
          <w:bCs/>
          <w:lang w:eastAsia="en-US"/>
        </w:rPr>
      </w:pPr>
      <w:r w:rsidRPr="00E73ECE">
        <w:rPr>
          <w:rFonts w:eastAsia="Calibri"/>
          <w:bCs/>
          <w:lang w:eastAsia="en-US"/>
        </w:rPr>
        <w:lastRenderedPageBreak/>
        <w:t>Oświadczamy, że wybór naszej oferty:</w:t>
      </w:r>
    </w:p>
    <w:p w14:paraId="36442179" w14:textId="77777777" w:rsidR="00E73ECE" w:rsidRPr="00E73ECE" w:rsidRDefault="00E73ECE" w:rsidP="00E73ECE">
      <w:pPr>
        <w:spacing w:after="160" w:line="259" w:lineRule="auto"/>
        <w:rPr>
          <w:rFonts w:eastAsia="Calibri"/>
          <w:bCs/>
          <w:lang w:eastAsia="en-US"/>
        </w:rPr>
      </w:pPr>
      <w:r w:rsidRPr="00E73ECE">
        <w:rPr>
          <w:rFonts w:eastAsia="Calibri"/>
          <w:bCs/>
          <w:lang w:eastAsia="en-US"/>
        </w:rPr>
        <w:t xml:space="preserve">□ </w:t>
      </w:r>
      <w:r w:rsidRPr="00E73ECE">
        <w:rPr>
          <w:rFonts w:eastAsia="Calibri"/>
          <w:bCs/>
          <w:lang w:eastAsia="en-US"/>
        </w:rPr>
        <w:tab/>
        <w:t>będzie prowadził do powstania u Zamawiającego obowiązku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EC4ECCE" w14:textId="77777777" w:rsidR="00E73ECE" w:rsidRDefault="00E73ECE" w:rsidP="00E73ECE">
      <w:pPr>
        <w:spacing w:after="160" w:line="259" w:lineRule="auto"/>
        <w:rPr>
          <w:rFonts w:eastAsia="Calibri"/>
          <w:bCs/>
          <w:lang w:eastAsia="en-US"/>
        </w:rPr>
      </w:pPr>
      <w:r w:rsidRPr="00E73ECE">
        <w:rPr>
          <w:rFonts w:eastAsia="Calibri"/>
          <w:bCs/>
          <w:lang w:eastAsia="en-US"/>
        </w:rPr>
        <w:t xml:space="preserve">□ </w:t>
      </w:r>
      <w:r w:rsidRPr="00E73ECE">
        <w:rPr>
          <w:rFonts w:eastAsia="Calibri"/>
          <w:bCs/>
          <w:lang w:eastAsia="en-US"/>
        </w:rPr>
        <w:tab/>
        <w:t>nie będzie prowadził do powstania u Zamawiającego obowiązku podatkowego zgodnie z przepisami o podatku od towarów i usług**)</w:t>
      </w:r>
    </w:p>
    <w:p w14:paraId="13BD907A"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Dane do umowy:</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32"/>
        <w:gridCol w:w="2668"/>
        <w:gridCol w:w="4986"/>
      </w:tblGrid>
      <w:tr w:rsidR="008F20B4" w:rsidRPr="00447CBE" w14:paraId="72DD16E1" w14:textId="77777777" w:rsidTr="00E2414A">
        <w:trPr>
          <w:trHeight w:val="350"/>
        </w:trPr>
        <w:tc>
          <w:tcPr>
            <w:tcW w:w="10281" w:type="dxa"/>
            <w:gridSpan w:val="4"/>
            <w:vAlign w:val="center"/>
          </w:tcPr>
          <w:p w14:paraId="6A5C52B0" w14:textId="77777777" w:rsidR="008F20B4" w:rsidRPr="00447CBE" w:rsidRDefault="008F20B4" w:rsidP="00E2414A">
            <w:pPr>
              <w:spacing w:after="160" w:line="259" w:lineRule="auto"/>
              <w:rPr>
                <w:rFonts w:eastAsia="Calibri"/>
                <w:lang w:eastAsia="en-US"/>
              </w:rPr>
            </w:pPr>
            <w:r w:rsidRPr="00447CBE">
              <w:rPr>
                <w:rFonts w:eastAsia="Calibri"/>
                <w:lang w:eastAsia="en-US"/>
              </w:rPr>
              <w:t>Osoba(y), które będą zawierały umowę ze strony wykonawcy</w:t>
            </w:r>
          </w:p>
        </w:tc>
      </w:tr>
      <w:tr w:rsidR="008F20B4" w:rsidRPr="00447CBE" w14:paraId="797D8A0F" w14:textId="77777777" w:rsidTr="00E2414A">
        <w:trPr>
          <w:trHeight w:val="351"/>
        </w:trPr>
        <w:tc>
          <w:tcPr>
            <w:tcW w:w="2595" w:type="dxa"/>
            <w:vAlign w:val="center"/>
          </w:tcPr>
          <w:p w14:paraId="26C3B9FD"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Imię i nazwisko</w:t>
            </w:r>
          </w:p>
        </w:tc>
        <w:tc>
          <w:tcPr>
            <w:tcW w:w="7686" w:type="dxa"/>
            <w:gridSpan w:val="3"/>
            <w:vAlign w:val="center"/>
          </w:tcPr>
          <w:p w14:paraId="3DC2E950" w14:textId="77777777" w:rsidR="008F20B4" w:rsidRPr="00447CBE" w:rsidRDefault="008F20B4" w:rsidP="00E2414A">
            <w:pPr>
              <w:spacing w:after="160" w:line="259" w:lineRule="auto"/>
              <w:rPr>
                <w:rFonts w:eastAsia="Calibri"/>
                <w:lang w:eastAsia="en-US"/>
              </w:rPr>
            </w:pPr>
            <w:r w:rsidRPr="00447CBE">
              <w:rPr>
                <w:rFonts w:eastAsia="Calibri"/>
                <w:lang w:eastAsia="en-US"/>
              </w:rPr>
              <w:t>Stanowisko</w:t>
            </w:r>
          </w:p>
        </w:tc>
      </w:tr>
      <w:tr w:rsidR="008F20B4" w:rsidRPr="00447CBE" w14:paraId="212C354F" w14:textId="77777777" w:rsidTr="00E2414A">
        <w:trPr>
          <w:trHeight w:val="350"/>
        </w:trPr>
        <w:tc>
          <w:tcPr>
            <w:tcW w:w="2595" w:type="dxa"/>
          </w:tcPr>
          <w:p w14:paraId="60266625" w14:textId="77777777" w:rsidR="008F20B4" w:rsidRPr="00447CBE" w:rsidRDefault="008F20B4" w:rsidP="00E2414A">
            <w:pPr>
              <w:spacing w:after="160" w:line="259" w:lineRule="auto"/>
              <w:jc w:val="right"/>
              <w:rPr>
                <w:rFonts w:eastAsia="Calibri"/>
                <w:bCs/>
                <w:lang w:eastAsia="en-US"/>
              </w:rPr>
            </w:pPr>
          </w:p>
        </w:tc>
        <w:tc>
          <w:tcPr>
            <w:tcW w:w="7686" w:type="dxa"/>
            <w:gridSpan w:val="3"/>
          </w:tcPr>
          <w:p w14:paraId="3C298DA8" w14:textId="77777777" w:rsidR="008F20B4" w:rsidRPr="00447CBE" w:rsidRDefault="008F20B4" w:rsidP="00E2414A">
            <w:pPr>
              <w:spacing w:after="160" w:line="259" w:lineRule="auto"/>
              <w:jc w:val="right"/>
              <w:rPr>
                <w:rFonts w:eastAsia="Calibri"/>
                <w:bCs/>
                <w:lang w:eastAsia="en-US"/>
              </w:rPr>
            </w:pPr>
          </w:p>
        </w:tc>
      </w:tr>
      <w:tr w:rsidR="008F20B4" w:rsidRPr="00447CBE" w14:paraId="52530361" w14:textId="77777777" w:rsidTr="00E2414A">
        <w:trPr>
          <w:trHeight w:val="350"/>
        </w:trPr>
        <w:tc>
          <w:tcPr>
            <w:tcW w:w="10281" w:type="dxa"/>
            <w:gridSpan w:val="4"/>
            <w:vAlign w:val="center"/>
          </w:tcPr>
          <w:p w14:paraId="3805D1EB" w14:textId="77777777" w:rsidR="008F20B4" w:rsidRPr="00447CBE" w:rsidRDefault="008F20B4" w:rsidP="00E2414A">
            <w:pPr>
              <w:spacing w:after="160" w:line="259" w:lineRule="auto"/>
              <w:rPr>
                <w:rFonts w:eastAsia="Calibri"/>
                <w:lang w:eastAsia="en-US"/>
              </w:rPr>
            </w:pPr>
            <w:r w:rsidRPr="00447CBE">
              <w:rPr>
                <w:rFonts w:eastAsia="Calibri"/>
                <w:lang w:eastAsia="en-US"/>
              </w:rPr>
              <w:t>Osoba(y), odpowiedzialna za realizację umowy ze strony Wykonawcy</w:t>
            </w:r>
          </w:p>
        </w:tc>
      </w:tr>
      <w:tr w:rsidR="008F20B4" w:rsidRPr="003C6270" w14:paraId="75779F3E" w14:textId="77777777" w:rsidTr="00E2414A">
        <w:trPr>
          <w:trHeight w:val="351"/>
        </w:trPr>
        <w:tc>
          <w:tcPr>
            <w:tcW w:w="2595" w:type="dxa"/>
            <w:vAlign w:val="center"/>
          </w:tcPr>
          <w:p w14:paraId="55B5865D"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Imię i nazwisko</w:t>
            </w:r>
          </w:p>
        </w:tc>
        <w:tc>
          <w:tcPr>
            <w:tcW w:w="2700" w:type="dxa"/>
            <w:gridSpan w:val="2"/>
            <w:vAlign w:val="center"/>
          </w:tcPr>
          <w:p w14:paraId="2FF08DBB"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Stanowisko</w:t>
            </w:r>
          </w:p>
        </w:tc>
        <w:tc>
          <w:tcPr>
            <w:tcW w:w="4986" w:type="dxa"/>
            <w:vAlign w:val="center"/>
          </w:tcPr>
          <w:p w14:paraId="3A7A00A5" w14:textId="77777777" w:rsidR="008F20B4" w:rsidRPr="003C6270" w:rsidRDefault="008F20B4" w:rsidP="00E2414A">
            <w:pPr>
              <w:spacing w:after="160" w:line="259" w:lineRule="auto"/>
              <w:jc w:val="right"/>
              <w:rPr>
                <w:rFonts w:eastAsia="Calibri"/>
                <w:lang w:val="en-US" w:eastAsia="en-US"/>
              </w:rPr>
            </w:pPr>
            <w:r w:rsidRPr="003C6270">
              <w:rPr>
                <w:rFonts w:eastAsia="Calibri"/>
                <w:lang w:val="en-US" w:eastAsia="en-US"/>
              </w:rPr>
              <w:t>Nr tel./ fax/ e-mail</w:t>
            </w:r>
          </w:p>
        </w:tc>
      </w:tr>
      <w:tr w:rsidR="008F20B4" w:rsidRPr="003C6270" w14:paraId="24D08E7A" w14:textId="77777777" w:rsidTr="00E2414A">
        <w:trPr>
          <w:trHeight w:val="350"/>
        </w:trPr>
        <w:tc>
          <w:tcPr>
            <w:tcW w:w="2595" w:type="dxa"/>
          </w:tcPr>
          <w:p w14:paraId="0924FD8B" w14:textId="77777777" w:rsidR="008F20B4" w:rsidRPr="003C6270" w:rsidRDefault="008F20B4" w:rsidP="00E2414A">
            <w:pPr>
              <w:spacing w:after="160" w:line="259" w:lineRule="auto"/>
              <w:jc w:val="right"/>
              <w:rPr>
                <w:rFonts w:eastAsia="Calibri"/>
                <w:bCs/>
                <w:lang w:val="en-US" w:eastAsia="en-US"/>
              </w:rPr>
            </w:pPr>
          </w:p>
        </w:tc>
        <w:tc>
          <w:tcPr>
            <w:tcW w:w="2700" w:type="dxa"/>
            <w:gridSpan w:val="2"/>
          </w:tcPr>
          <w:p w14:paraId="6B1F8640" w14:textId="77777777" w:rsidR="008F20B4" w:rsidRPr="003C6270" w:rsidRDefault="008F20B4" w:rsidP="00E2414A">
            <w:pPr>
              <w:spacing w:after="160" w:line="259" w:lineRule="auto"/>
              <w:jc w:val="right"/>
              <w:rPr>
                <w:rFonts w:eastAsia="Calibri"/>
                <w:bCs/>
                <w:lang w:val="en-US" w:eastAsia="en-US"/>
              </w:rPr>
            </w:pPr>
          </w:p>
        </w:tc>
        <w:tc>
          <w:tcPr>
            <w:tcW w:w="4986" w:type="dxa"/>
          </w:tcPr>
          <w:p w14:paraId="336E2D67" w14:textId="77777777" w:rsidR="008F20B4" w:rsidRPr="003C6270" w:rsidRDefault="008F20B4" w:rsidP="00E2414A">
            <w:pPr>
              <w:spacing w:after="160" w:line="259" w:lineRule="auto"/>
              <w:jc w:val="right"/>
              <w:rPr>
                <w:rFonts w:eastAsia="Calibri"/>
                <w:bCs/>
                <w:lang w:val="en-US" w:eastAsia="en-US"/>
              </w:rPr>
            </w:pPr>
          </w:p>
        </w:tc>
      </w:tr>
      <w:tr w:rsidR="008F20B4" w:rsidRPr="00447CBE" w14:paraId="660F798F" w14:textId="77777777" w:rsidTr="00E2414A">
        <w:trPr>
          <w:trHeight w:val="350"/>
        </w:trPr>
        <w:tc>
          <w:tcPr>
            <w:tcW w:w="10281" w:type="dxa"/>
            <w:gridSpan w:val="4"/>
            <w:vAlign w:val="center"/>
          </w:tcPr>
          <w:p w14:paraId="6FF6B1CA" w14:textId="77777777" w:rsidR="008F20B4" w:rsidRPr="00447CBE" w:rsidRDefault="008F20B4" w:rsidP="00E2414A">
            <w:pPr>
              <w:spacing w:after="160" w:line="259" w:lineRule="auto"/>
              <w:rPr>
                <w:rFonts w:eastAsia="Calibri"/>
                <w:lang w:eastAsia="en-US"/>
              </w:rPr>
            </w:pPr>
            <w:r w:rsidRPr="00447CBE">
              <w:rPr>
                <w:rFonts w:eastAsia="Calibri"/>
                <w:lang w:eastAsia="en-US"/>
              </w:rPr>
              <w:t xml:space="preserve">Nr rachunku bankowego do rozliczeń pomiędzy Zamawiającym a Wykonawcą  </w:t>
            </w:r>
          </w:p>
        </w:tc>
      </w:tr>
      <w:tr w:rsidR="008F20B4" w:rsidRPr="00447CBE" w14:paraId="4238A81E" w14:textId="77777777" w:rsidTr="004546E7">
        <w:trPr>
          <w:trHeight w:val="351"/>
        </w:trPr>
        <w:tc>
          <w:tcPr>
            <w:tcW w:w="2627" w:type="dxa"/>
            <w:gridSpan w:val="2"/>
            <w:vAlign w:val="center"/>
          </w:tcPr>
          <w:p w14:paraId="7AB7416E"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Nazwa banku</w:t>
            </w:r>
          </w:p>
        </w:tc>
        <w:tc>
          <w:tcPr>
            <w:tcW w:w="2668" w:type="dxa"/>
            <w:vAlign w:val="center"/>
          </w:tcPr>
          <w:p w14:paraId="63561B09"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Adres</w:t>
            </w:r>
          </w:p>
        </w:tc>
        <w:tc>
          <w:tcPr>
            <w:tcW w:w="4986" w:type="dxa"/>
            <w:vAlign w:val="center"/>
          </w:tcPr>
          <w:p w14:paraId="79580EB1"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Nr rachunku</w:t>
            </w:r>
          </w:p>
        </w:tc>
      </w:tr>
      <w:tr w:rsidR="008F20B4" w:rsidRPr="00447CBE" w14:paraId="6A1F019D" w14:textId="77777777" w:rsidTr="004546E7">
        <w:trPr>
          <w:trHeight w:val="350"/>
        </w:trPr>
        <w:tc>
          <w:tcPr>
            <w:tcW w:w="2627" w:type="dxa"/>
            <w:gridSpan w:val="2"/>
          </w:tcPr>
          <w:p w14:paraId="12965EA4" w14:textId="77777777" w:rsidR="008F20B4" w:rsidRPr="00447CBE" w:rsidRDefault="008F20B4" w:rsidP="00E2414A">
            <w:pPr>
              <w:spacing w:after="160" w:line="259" w:lineRule="auto"/>
              <w:jc w:val="right"/>
              <w:rPr>
                <w:rFonts w:eastAsia="Calibri"/>
                <w:bCs/>
                <w:lang w:eastAsia="en-US"/>
              </w:rPr>
            </w:pPr>
          </w:p>
        </w:tc>
        <w:tc>
          <w:tcPr>
            <w:tcW w:w="2668" w:type="dxa"/>
          </w:tcPr>
          <w:p w14:paraId="2DB987F4" w14:textId="77777777" w:rsidR="008F20B4" w:rsidRPr="00447CBE" w:rsidRDefault="008F20B4" w:rsidP="00E2414A">
            <w:pPr>
              <w:spacing w:after="160" w:line="259" w:lineRule="auto"/>
              <w:jc w:val="right"/>
              <w:rPr>
                <w:rFonts w:eastAsia="Calibri"/>
                <w:bCs/>
                <w:lang w:eastAsia="en-US"/>
              </w:rPr>
            </w:pPr>
          </w:p>
        </w:tc>
        <w:tc>
          <w:tcPr>
            <w:tcW w:w="4986" w:type="dxa"/>
          </w:tcPr>
          <w:p w14:paraId="41A17554" w14:textId="77777777" w:rsidR="008F20B4" w:rsidRPr="00447CBE" w:rsidRDefault="008F20B4" w:rsidP="00E2414A">
            <w:pPr>
              <w:spacing w:after="160" w:line="259" w:lineRule="auto"/>
              <w:jc w:val="right"/>
              <w:rPr>
                <w:rFonts w:eastAsia="Calibri"/>
                <w:bCs/>
                <w:lang w:eastAsia="en-US"/>
              </w:rPr>
            </w:pPr>
          </w:p>
        </w:tc>
      </w:tr>
    </w:tbl>
    <w:p w14:paraId="428DC5AB" w14:textId="77777777" w:rsidR="008F20B4" w:rsidRPr="00447CBE" w:rsidRDefault="008F20B4" w:rsidP="008F20B4">
      <w:pPr>
        <w:rPr>
          <w:rFonts w:eastAsia="Calibri"/>
          <w:lang w:eastAsia="en-US"/>
        </w:rPr>
      </w:pPr>
    </w:p>
    <w:p w14:paraId="53E4FE99" w14:textId="77777777" w:rsidR="008F20B4" w:rsidRDefault="008F20B4" w:rsidP="008F20B4">
      <w:pPr>
        <w:rPr>
          <w:rFonts w:eastAsia="Calibri"/>
          <w:lang w:eastAsia="en-US"/>
        </w:rPr>
      </w:pPr>
      <w:r w:rsidRPr="00447CBE">
        <w:rPr>
          <w:rFonts w:eastAsia="Calibri"/>
          <w:lang w:eastAsia="en-US"/>
        </w:rPr>
        <w:t>Oświadczamy, że na stronach ............................................ oferty są zawarte informacje, które stanowią tajemnicę przedsiębiorstwa w rozumieniu przepisów  o zwalczaniu nieuczciwej konkurencji i nie mogą być one ogólnie udostępniane przez Zamawiającego.</w:t>
      </w:r>
    </w:p>
    <w:p w14:paraId="13080662" w14:textId="77777777" w:rsidR="008F20B4" w:rsidRDefault="008F20B4" w:rsidP="008F20B4">
      <w:pPr>
        <w:rPr>
          <w:rFonts w:eastAsia="Calibri"/>
          <w:lang w:eastAsia="en-US"/>
        </w:rPr>
      </w:pPr>
    </w:p>
    <w:p w14:paraId="7BBEA32E" w14:textId="77777777" w:rsidR="008F20B4" w:rsidRPr="00447CBE" w:rsidRDefault="008F20B4" w:rsidP="008F20B4">
      <w:pPr>
        <w:rPr>
          <w:rFonts w:eastAsia="Calibri"/>
          <w:lang w:eastAsia="en-US"/>
        </w:rPr>
      </w:pPr>
    </w:p>
    <w:p w14:paraId="5B8720C8" w14:textId="59876797" w:rsidR="008F20B4" w:rsidRPr="00447CBE" w:rsidRDefault="008F20B4" w:rsidP="008F20B4">
      <w:pPr>
        <w:autoSpaceDE w:val="0"/>
        <w:autoSpaceDN w:val="0"/>
        <w:adjustRightInd w:val="0"/>
      </w:pPr>
      <w:r w:rsidRPr="00447CBE">
        <w:rPr>
          <w:rFonts w:eastAsia="Calibri"/>
          <w:lang w:eastAsia="en-US"/>
        </w:rPr>
        <w:t xml:space="preserve">……................., dnia  ……………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w:t>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sidR="00C73F25">
        <w:rPr>
          <w:rFonts w:eastAsia="Calibri"/>
          <w:lang w:eastAsia="en-US"/>
        </w:rPr>
        <w:tab/>
      </w:r>
      <w:r w:rsidRPr="009028BD">
        <w:t>/pieczęć i podpis osoby upoważnionej/</w:t>
      </w:r>
    </w:p>
    <w:p w14:paraId="6A018945" w14:textId="77777777" w:rsidR="008F20B4" w:rsidRDefault="008F20B4" w:rsidP="008F20B4">
      <w:pPr>
        <w:spacing w:line="276" w:lineRule="auto"/>
        <w:jc w:val="center"/>
      </w:pPr>
    </w:p>
    <w:p w14:paraId="084B7FF2" w14:textId="77777777" w:rsidR="00C05973" w:rsidRDefault="00C05973" w:rsidP="008F20B4">
      <w:pPr>
        <w:autoSpaceDE w:val="0"/>
        <w:autoSpaceDN w:val="0"/>
        <w:adjustRightInd w:val="0"/>
        <w:rPr>
          <w:b/>
          <w:bCs/>
        </w:rPr>
        <w:sectPr w:rsidR="00C05973" w:rsidSect="00010D0D">
          <w:headerReference w:type="default" r:id="rId20"/>
          <w:footerReference w:type="default" r:id="rId21"/>
          <w:pgSz w:w="11906" w:h="16838" w:code="9"/>
          <w:pgMar w:top="1418" w:right="748" w:bottom="709" w:left="851" w:header="420" w:footer="0" w:gutter="0"/>
          <w:cols w:space="708"/>
          <w:docGrid w:linePitch="360"/>
        </w:sectPr>
      </w:pPr>
    </w:p>
    <w:p w14:paraId="44621FED" w14:textId="1E16F23D" w:rsidR="00C05973" w:rsidRPr="004915A1" w:rsidRDefault="008F20B4" w:rsidP="004915A1">
      <w:pPr>
        <w:autoSpaceDE w:val="0"/>
        <w:autoSpaceDN w:val="0"/>
        <w:adjustRightInd w:val="0"/>
        <w:rPr>
          <w:b/>
          <w:bCs/>
        </w:rPr>
      </w:pPr>
      <w:r w:rsidRPr="00C22478">
        <w:rPr>
          <w:b/>
          <w:bCs/>
        </w:rPr>
        <w:lastRenderedPageBreak/>
        <w:t>ZP</w:t>
      </w:r>
      <w:r w:rsidR="007A068C">
        <w:rPr>
          <w:b/>
          <w:bCs/>
        </w:rPr>
        <w:t xml:space="preserve"> –</w:t>
      </w:r>
      <w:r w:rsidR="00DF6A39">
        <w:rPr>
          <w:b/>
          <w:bCs/>
        </w:rPr>
        <w:t xml:space="preserve"> </w:t>
      </w:r>
      <w:r w:rsidR="00FB01B8">
        <w:rPr>
          <w:b/>
          <w:bCs/>
        </w:rPr>
        <w:t>32</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Pr="00C22478">
        <w:rPr>
          <w:b/>
        </w:rPr>
        <w:t xml:space="preserve">Załącznik nr </w:t>
      </w:r>
      <w:r w:rsidR="00EB679C">
        <w:rPr>
          <w:b/>
        </w:rPr>
        <w:t>3</w:t>
      </w:r>
      <w:r w:rsidR="008A6C89">
        <w:rPr>
          <w:b/>
        </w:rPr>
        <w:t>A</w:t>
      </w:r>
      <w:r w:rsidRPr="00C22478">
        <w:rPr>
          <w:b/>
        </w:rPr>
        <w:t xml:space="preserve"> do </w:t>
      </w:r>
      <w:r w:rsidR="00516C94">
        <w:rPr>
          <w:b/>
        </w:rPr>
        <w:t>SWZ</w:t>
      </w:r>
    </w:p>
    <w:p w14:paraId="036FAE47" w14:textId="4A6874C5" w:rsidR="00C05973" w:rsidRDefault="00C05973" w:rsidP="00C05973">
      <w:pPr>
        <w:jc w:val="center"/>
        <w:rPr>
          <w:b/>
          <w:color w:val="808080"/>
          <w:sz w:val="24"/>
          <w:szCs w:val="24"/>
        </w:rPr>
      </w:pPr>
      <w:r>
        <w:rPr>
          <w:b/>
          <w:color w:val="808080"/>
          <w:sz w:val="24"/>
          <w:szCs w:val="24"/>
        </w:rPr>
        <w:t>KALKULACJA CENOWA – OPIS PRZEDMIOTU ZAMÓWIENIA</w:t>
      </w:r>
    </w:p>
    <w:p w14:paraId="38F9ECB4" w14:textId="77777777" w:rsidR="00C75776" w:rsidRDefault="00C75776" w:rsidP="00C05973">
      <w:pPr>
        <w:jc w:val="center"/>
        <w:rPr>
          <w:b/>
          <w:color w:val="808080"/>
          <w:sz w:val="24"/>
          <w:szCs w:val="24"/>
        </w:rPr>
      </w:pPr>
    </w:p>
    <w:p w14:paraId="2B53FC8F" w14:textId="68B46D52" w:rsidR="00C75776" w:rsidRDefault="00C75776" w:rsidP="00C75776">
      <w:pPr>
        <w:rPr>
          <w:b/>
          <w:color w:val="808080"/>
          <w:sz w:val="24"/>
          <w:szCs w:val="24"/>
        </w:rPr>
      </w:pPr>
      <w:r>
        <w:rPr>
          <w:b/>
          <w:color w:val="808080"/>
          <w:sz w:val="24"/>
          <w:szCs w:val="24"/>
        </w:rPr>
        <w:t xml:space="preserve">Zadanie nr 1:Dostawa </w:t>
      </w:r>
      <w:r w:rsidR="003D30C4">
        <w:rPr>
          <w:b/>
          <w:color w:val="808080"/>
          <w:sz w:val="24"/>
          <w:szCs w:val="24"/>
        </w:rPr>
        <w:t>środków ochrony osobistej</w:t>
      </w:r>
      <w:r>
        <w:rPr>
          <w:b/>
          <w:color w:val="808080"/>
          <w:sz w:val="24"/>
          <w:szCs w:val="24"/>
        </w:rPr>
        <w:t>.</w:t>
      </w:r>
    </w:p>
    <w:p w14:paraId="6E7D91D6" w14:textId="77777777" w:rsidR="00C9689E" w:rsidRDefault="00C9689E" w:rsidP="00C9689E">
      <w:pPr>
        <w:keepNext/>
        <w:outlineLvl w:val="4"/>
        <w:rPr>
          <w:rFonts w:ascii="Arial Narrow" w:hAnsi="Arial Narrow" w:cs="Arial Narrow"/>
          <w:b/>
          <w:bCs/>
          <w:kern w:val="22"/>
        </w:rPr>
      </w:pPr>
    </w:p>
    <w:p w14:paraId="511F04F7" w14:textId="77777777" w:rsidR="00D46FCE" w:rsidRDefault="00D46FCE" w:rsidP="00BE3185">
      <w:pPr>
        <w:pStyle w:val="Nagwek5"/>
        <w:spacing w:before="0" w:after="0"/>
        <w:rPr>
          <w:rFonts w:ascii="Franklin Gothic Book" w:hAnsi="Franklin Gothic Book" w:cs="Arial Narrow"/>
          <w:color w:val="000000"/>
          <w:sz w:val="20"/>
          <w:szCs w:val="20"/>
        </w:rPr>
      </w:pPr>
    </w:p>
    <w:p w14:paraId="1B2FEC68" w14:textId="7A70B6BA" w:rsidR="00BE3185" w:rsidRPr="002A7D97" w:rsidRDefault="00BE3185" w:rsidP="00BE3185">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188D1418" w14:textId="77777777" w:rsidR="00BE3185" w:rsidRPr="002A7D97" w:rsidRDefault="00BE3185" w:rsidP="00BE3185">
      <w:pPr>
        <w:spacing w:before="120"/>
        <w:rPr>
          <w:rFonts w:cs="Arial Narrow"/>
          <w:color w:val="000000"/>
        </w:rPr>
      </w:pPr>
      <w:r w:rsidRPr="002A7D97">
        <w:rPr>
          <w:rFonts w:cs="Arial Narrow"/>
          <w:color w:val="000000"/>
        </w:rPr>
        <w:t>nazwa: ........................................................................................................</w:t>
      </w:r>
      <w:r>
        <w:rPr>
          <w:rFonts w:cs="Arial Narrow"/>
          <w:color w:val="000000"/>
        </w:rPr>
        <w:t>.</w:t>
      </w:r>
    </w:p>
    <w:p w14:paraId="7748AD0A" w14:textId="77777777" w:rsidR="00BE3185" w:rsidRPr="002A7D97" w:rsidRDefault="00BE3185" w:rsidP="00BE3185">
      <w:pPr>
        <w:rPr>
          <w:rFonts w:cs="Arial Narrow"/>
          <w:color w:val="000000"/>
        </w:rPr>
      </w:pPr>
      <w:r w:rsidRPr="002A7D97">
        <w:rPr>
          <w:rFonts w:cs="Arial Narrow"/>
          <w:color w:val="000000"/>
        </w:rPr>
        <w:t>typ: ...............................................................................................................</w:t>
      </w:r>
    </w:p>
    <w:p w14:paraId="3A234E0C" w14:textId="77777777" w:rsidR="00BE3185" w:rsidRPr="002A7D97" w:rsidRDefault="00BE3185" w:rsidP="00BE3185">
      <w:pPr>
        <w:rPr>
          <w:rFonts w:cs="Arial Narrow"/>
          <w:color w:val="000000"/>
        </w:rPr>
      </w:pPr>
      <w:r w:rsidRPr="002A7D97">
        <w:rPr>
          <w:rFonts w:cs="Arial Narrow"/>
          <w:color w:val="000000"/>
        </w:rPr>
        <w:t>kraj pochodzenia: ........................................................................................</w:t>
      </w:r>
    </w:p>
    <w:p w14:paraId="7775EE1C" w14:textId="77777777" w:rsidR="00BE3185" w:rsidRPr="00370EB9" w:rsidRDefault="00BE3185" w:rsidP="00BE3185">
      <w:pPr>
        <w:rPr>
          <w:rFonts w:cs="Arial Narrow"/>
          <w:color w:val="000000"/>
        </w:rPr>
      </w:pPr>
      <w:r w:rsidRPr="002A7D97">
        <w:rPr>
          <w:rFonts w:cs="Arial Narrow"/>
          <w:color w:val="000000"/>
        </w:rPr>
        <w:t>rok produkcji: ...............................................................................................</w:t>
      </w:r>
    </w:p>
    <w:tbl>
      <w:tblPr>
        <w:tblW w:w="1612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5603"/>
        <w:gridCol w:w="1201"/>
        <w:gridCol w:w="1559"/>
        <w:gridCol w:w="1560"/>
        <w:gridCol w:w="1842"/>
        <w:gridCol w:w="1560"/>
        <w:gridCol w:w="2025"/>
      </w:tblGrid>
      <w:tr w:rsidR="00CB4F67" w:rsidRPr="00AA1FA8" w14:paraId="3541EC95" w14:textId="77777777" w:rsidTr="003D30C4">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74DEA" w14:textId="1B68D21C" w:rsidR="00CB4F67" w:rsidRPr="00C73F25" w:rsidRDefault="00CB4F67" w:rsidP="00A511B4">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603" w:type="dxa"/>
            <w:tcBorders>
              <w:top w:val="single" w:sz="4" w:space="0" w:color="auto"/>
              <w:left w:val="single" w:sz="4" w:space="0" w:color="auto"/>
              <w:bottom w:val="single" w:sz="4" w:space="0" w:color="auto"/>
              <w:right w:val="single" w:sz="4" w:space="0" w:color="auto"/>
            </w:tcBorders>
            <w:vAlign w:val="center"/>
          </w:tcPr>
          <w:p w14:paraId="0C14CB20" w14:textId="15B8F594" w:rsidR="00CB4F67" w:rsidRPr="00CB4F67" w:rsidRDefault="00CB4F67" w:rsidP="00292C71">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14C1382F" w14:textId="3FF2013C" w:rsidR="00CB4F67" w:rsidRPr="00CB4F67" w:rsidRDefault="00CB4F67" w:rsidP="00BE3185">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4C910027" w14:textId="77777777" w:rsidR="00CB4F67" w:rsidRPr="00CB4F67" w:rsidRDefault="00CB4F67" w:rsidP="00292C71">
            <w:pPr>
              <w:jc w:val="center"/>
              <w:rPr>
                <w:rFonts w:cs="Arial Narrow"/>
                <w:b/>
                <w:bCs/>
              </w:rPr>
            </w:pPr>
            <w:r w:rsidRPr="00CB4F67">
              <w:rPr>
                <w:rFonts w:cs="Arial Narrow"/>
                <w:b/>
                <w:bCs/>
              </w:rPr>
              <w:t>WARTOŚĆ NETTO/</w:t>
            </w:r>
          </w:p>
          <w:p w14:paraId="5DC4B334" w14:textId="7CE732B3" w:rsidR="00CB4F67" w:rsidRPr="00CB4F67" w:rsidRDefault="00CB4F67" w:rsidP="00292C71">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5EF6DEFD" w14:textId="2D053533" w:rsidR="00CB4F67" w:rsidRPr="00CB4F67" w:rsidRDefault="00CB4F67" w:rsidP="00CB4F67">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19590218" w14:textId="628716D0" w:rsidR="00CB4F67" w:rsidRPr="00CB4F67" w:rsidRDefault="00CB4F67" w:rsidP="00091B17">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06B201C7" w14:textId="25EF9E78" w:rsidR="00CB4F67" w:rsidRPr="00CB4F67" w:rsidRDefault="00CB4F67" w:rsidP="00091B17">
            <w:pPr>
              <w:jc w:val="center"/>
              <w:rPr>
                <w:rFonts w:cs="Arial Narrow"/>
                <w:b/>
                <w:bCs/>
              </w:rPr>
            </w:pPr>
            <w:r>
              <w:rPr>
                <w:rFonts w:cs="Arial Narrow"/>
                <w:b/>
                <w:bCs/>
              </w:rPr>
              <w:t>VAT</w:t>
            </w:r>
          </w:p>
        </w:tc>
        <w:tc>
          <w:tcPr>
            <w:tcW w:w="2025" w:type="dxa"/>
            <w:tcBorders>
              <w:left w:val="single" w:sz="4" w:space="0" w:color="auto"/>
              <w:right w:val="single" w:sz="4" w:space="0" w:color="auto"/>
            </w:tcBorders>
            <w:shd w:val="clear" w:color="auto" w:fill="FFFFFF" w:themeFill="background1"/>
            <w:vAlign w:val="center"/>
          </w:tcPr>
          <w:p w14:paraId="75FAE577" w14:textId="075309CF" w:rsidR="00CB4F67" w:rsidRPr="00CB4F67" w:rsidRDefault="00CB4F67" w:rsidP="00CB4F67">
            <w:pPr>
              <w:jc w:val="center"/>
              <w:rPr>
                <w:rFonts w:cs="Arial Narrow"/>
                <w:b/>
                <w:bCs/>
              </w:rPr>
            </w:pPr>
            <w:r>
              <w:rPr>
                <w:rFonts w:cs="Arial Narrow"/>
                <w:b/>
                <w:bCs/>
              </w:rPr>
              <w:t>WARTOŚĆ BRUTTO</w:t>
            </w:r>
          </w:p>
        </w:tc>
      </w:tr>
      <w:tr w:rsidR="00CB4F67" w:rsidRPr="00AA1FA8" w14:paraId="3C7EB928" w14:textId="369F8F02" w:rsidTr="003D30C4">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BE149" w14:textId="77777777" w:rsidR="00CB4F67" w:rsidRPr="00C73F25" w:rsidRDefault="00CB4F67" w:rsidP="00CB21F0">
            <w:pPr>
              <w:pStyle w:val="Akapitzlist"/>
              <w:numPr>
                <w:ilvl w:val="0"/>
                <w:numId w:val="63"/>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249B779" w14:textId="5CC699DD" w:rsidR="00CB4F67" w:rsidRDefault="0049273D" w:rsidP="00BE3185">
            <w:pPr>
              <w:pStyle w:val="TableParagraph"/>
              <w:tabs>
                <w:tab w:val="left" w:pos="1936"/>
                <w:tab w:val="left" w:pos="3504"/>
              </w:tabs>
              <w:spacing w:line="235" w:lineRule="auto"/>
              <w:ind w:right="58"/>
              <w:rPr>
                <w:sz w:val="18"/>
                <w:szCs w:val="18"/>
                <w:lang w:val="pl-PL"/>
              </w:rPr>
            </w:pPr>
            <w:r>
              <w:rPr>
                <w:sz w:val="18"/>
                <w:szCs w:val="18"/>
                <w:lang w:val="pl-PL"/>
              </w:rPr>
              <w:t>Rękawice</w:t>
            </w:r>
            <w:r w:rsidR="008765C9">
              <w:rPr>
                <w:sz w:val="18"/>
                <w:szCs w:val="18"/>
                <w:lang w:val="pl-PL"/>
              </w:rPr>
              <w:t xml:space="preserve"> jednorazowe nitrylowe</w:t>
            </w:r>
            <w:r>
              <w:rPr>
                <w:sz w:val="18"/>
                <w:szCs w:val="18"/>
                <w:lang w:val="pl-PL"/>
              </w:rPr>
              <w:t xml:space="preserve"> </w:t>
            </w:r>
            <w:proofErr w:type="spellStart"/>
            <w:r>
              <w:rPr>
                <w:sz w:val="18"/>
                <w:szCs w:val="18"/>
                <w:lang w:val="pl-PL"/>
              </w:rPr>
              <w:t>bezpudrowe</w:t>
            </w:r>
            <w:proofErr w:type="spellEnd"/>
            <w:r>
              <w:rPr>
                <w:sz w:val="18"/>
                <w:szCs w:val="18"/>
                <w:lang w:val="pl-PL"/>
              </w:rPr>
              <w:t xml:space="preserve"> w </w:t>
            </w:r>
            <w:r w:rsidR="00282BA9">
              <w:rPr>
                <w:sz w:val="18"/>
                <w:szCs w:val="18"/>
                <w:lang w:val="pl-PL"/>
              </w:rPr>
              <w:t>rozmiarze</w:t>
            </w:r>
            <w:r>
              <w:rPr>
                <w:sz w:val="18"/>
                <w:szCs w:val="18"/>
                <w:lang w:val="pl-PL"/>
              </w:rPr>
              <w:t xml:space="preserve"> XS</w:t>
            </w:r>
            <w:r w:rsidR="00282BA9">
              <w:rPr>
                <w:sz w:val="18"/>
                <w:szCs w:val="18"/>
                <w:lang w:val="pl-PL"/>
              </w:rPr>
              <w:t xml:space="preserve"> </w:t>
            </w:r>
            <w:r w:rsidR="008A6427">
              <w:rPr>
                <w:sz w:val="18"/>
                <w:szCs w:val="18"/>
                <w:lang w:val="pl-PL"/>
              </w:rPr>
              <w:t>o następujących parametrach:</w:t>
            </w:r>
          </w:p>
          <w:p w14:paraId="69C9BE01" w14:textId="1885ED5E" w:rsidR="008A6427" w:rsidRDefault="008A6427" w:rsidP="00BE3185">
            <w:pPr>
              <w:pStyle w:val="TableParagraph"/>
              <w:tabs>
                <w:tab w:val="left" w:pos="1936"/>
                <w:tab w:val="left" w:pos="3504"/>
              </w:tabs>
              <w:spacing w:line="235" w:lineRule="auto"/>
              <w:ind w:right="58"/>
              <w:rPr>
                <w:sz w:val="18"/>
                <w:szCs w:val="18"/>
                <w:lang w:val="pl-PL"/>
              </w:rPr>
            </w:pPr>
            <w:r>
              <w:rPr>
                <w:sz w:val="18"/>
                <w:szCs w:val="18"/>
                <w:lang w:val="pl-PL"/>
              </w:rPr>
              <w:t xml:space="preserve"> - powierzchnia</w:t>
            </w:r>
            <w:r w:rsidR="00D47641">
              <w:rPr>
                <w:sz w:val="18"/>
                <w:szCs w:val="18"/>
                <w:lang w:val="pl-PL"/>
              </w:rPr>
              <w:t xml:space="preserve"> zewnętrzna</w:t>
            </w:r>
            <w:r>
              <w:rPr>
                <w:sz w:val="18"/>
                <w:szCs w:val="18"/>
                <w:lang w:val="pl-PL"/>
              </w:rPr>
              <w:t>: teksturowana</w:t>
            </w:r>
            <w:r w:rsidR="005E356D">
              <w:rPr>
                <w:sz w:val="18"/>
                <w:szCs w:val="18"/>
                <w:lang w:val="pl-PL"/>
              </w:rPr>
              <w:t xml:space="preserve"> na końcach palców</w:t>
            </w:r>
            <w:r>
              <w:rPr>
                <w:sz w:val="18"/>
                <w:szCs w:val="18"/>
                <w:lang w:val="pl-PL"/>
              </w:rPr>
              <w:t>,</w:t>
            </w:r>
          </w:p>
          <w:p w14:paraId="1501F3DE" w14:textId="7A2DAB52" w:rsidR="005E356D" w:rsidRDefault="005E356D" w:rsidP="00BE3185">
            <w:pPr>
              <w:pStyle w:val="TableParagraph"/>
              <w:tabs>
                <w:tab w:val="left" w:pos="1936"/>
                <w:tab w:val="left" w:pos="3504"/>
              </w:tabs>
              <w:spacing w:line="235" w:lineRule="auto"/>
              <w:ind w:right="58"/>
              <w:rPr>
                <w:sz w:val="18"/>
                <w:szCs w:val="18"/>
                <w:lang w:val="pl-PL"/>
              </w:rPr>
            </w:pPr>
            <w:r>
              <w:rPr>
                <w:sz w:val="18"/>
                <w:szCs w:val="18"/>
                <w:lang w:val="pl-PL"/>
              </w:rPr>
              <w:t xml:space="preserve"> - powierzchnia wewnętrzna: </w:t>
            </w:r>
            <w:proofErr w:type="spellStart"/>
            <w:r>
              <w:rPr>
                <w:sz w:val="18"/>
                <w:szCs w:val="18"/>
                <w:lang w:val="pl-PL"/>
              </w:rPr>
              <w:t>bezpudrowa</w:t>
            </w:r>
            <w:proofErr w:type="spellEnd"/>
            <w:r>
              <w:rPr>
                <w:sz w:val="18"/>
                <w:szCs w:val="18"/>
                <w:lang w:val="pl-PL"/>
              </w:rPr>
              <w:t>,</w:t>
            </w:r>
          </w:p>
          <w:p w14:paraId="5E014E1E" w14:textId="77777777" w:rsidR="008A6427" w:rsidRDefault="008A6427" w:rsidP="00BE3185">
            <w:pPr>
              <w:pStyle w:val="TableParagraph"/>
              <w:tabs>
                <w:tab w:val="left" w:pos="1936"/>
                <w:tab w:val="left" w:pos="3504"/>
              </w:tabs>
              <w:spacing w:line="235" w:lineRule="auto"/>
              <w:ind w:right="58"/>
              <w:rPr>
                <w:sz w:val="18"/>
                <w:szCs w:val="18"/>
                <w:lang w:val="pl-PL"/>
              </w:rPr>
            </w:pPr>
            <w:r>
              <w:rPr>
                <w:sz w:val="18"/>
                <w:szCs w:val="18"/>
                <w:lang w:val="pl-PL"/>
              </w:rPr>
              <w:t xml:space="preserve"> - wykończenie mankietu: równomiernie rolowany brzeg,</w:t>
            </w:r>
          </w:p>
          <w:p w14:paraId="5B7557A4" w14:textId="77777777" w:rsidR="008A6427" w:rsidRDefault="00D47641" w:rsidP="00BE3185">
            <w:pPr>
              <w:pStyle w:val="TableParagraph"/>
              <w:tabs>
                <w:tab w:val="left" w:pos="1936"/>
                <w:tab w:val="left" w:pos="3504"/>
              </w:tabs>
              <w:spacing w:line="235" w:lineRule="auto"/>
              <w:ind w:right="58"/>
              <w:rPr>
                <w:sz w:val="18"/>
                <w:szCs w:val="18"/>
                <w:lang w:val="pl-PL"/>
              </w:rPr>
            </w:pPr>
            <w:r>
              <w:rPr>
                <w:sz w:val="18"/>
                <w:szCs w:val="18"/>
                <w:lang w:val="pl-PL"/>
              </w:rPr>
              <w:t xml:space="preserve"> - barwa: niebieska matowa,</w:t>
            </w:r>
          </w:p>
          <w:p w14:paraId="56F6E06A" w14:textId="77777777" w:rsidR="00D47641" w:rsidRDefault="00D47641" w:rsidP="00BE3185">
            <w:pPr>
              <w:pStyle w:val="TableParagraph"/>
              <w:tabs>
                <w:tab w:val="left" w:pos="1936"/>
                <w:tab w:val="left" w:pos="3504"/>
              </w:tabs>
              <w:spacing w:line="235" w:lineRule="auto"/>
              <w:ind w:right="58"/>
              <w:rPr>
                <w:sz w:val="18"/>
                <w:szCs w:val="18"/>
                <w:lang w:val="pl-PL"/>
              </w:rPr>
            </w:pPr>
            <w:r>
              <w:rPr>
                <w:sz w:val="18"/>
                <w:szCs w:val="18"/>
                <w:lang w:val="pl-PL"/>
              </w:rPr>
              <w:t xml:space="preserve"> - kształt: uniwersalny (pasujący na lewą i prawą dłoń),</w:t>
            </w:r>
          </w:p>
          <w:p w14:paraId="3BE88333" w14:textId="77777777" w:rsidR="00D47641" w:rsidRDefault="00D47641" w:rsidP="00BE3185">
            <w:pPr>
              <w:pStyle w:val="TableParagraph"/>
              <w:tabs>
                <w:tab w:val="left" w:pos="1936"/>
                <w:tab w:val="left" w:pos="3504"/>
              </w:tabs>
              <w:spacing w:line="235" w:lineRule="auto"/>
              <w:ind w:right="58"/>
              <w:rPr>
                <w:sz w:val="18"/>
                <w:szCs w:val="18"/>
                <w:lang w:val="pl-PL"/>
              </w:rPr>
            </w:pPr>
            <w:r>
              <w:rPr>
                <w:sz w:val="18"/>
                <w:szCs w:val="18"/>
                <w:lang w:val="pl-PL"/>
              </w:rPr>
              <w:t xml:space="preserve"> - zawartość protein lateksu: brak.</w:t>
            </w:r>
          </w:p>
          <w:p w14:paraId="583E6710" w14:textId="2E9D7483" w:rsidR="00282BA9" w:rsidRPr="00AA1FA8" w:rsidRDefault="00282BA9" w:rsidP="00BE3185">
            <w:pPr>
              <w:pStyle w:val="TableParagraph"/>
              <w:tabs>
                <w:tab w:val="left" w:pos="1936"/>
                <w:tab w:val="left" w:pos="3504"/>
              </w:tabs>
              <w:spacing w:line="235" w:lineRule="auto"/>
              <w:ind w:right="58"/>
              <w:rPr>
                <w:sz w:val="18"/>
                <w:szCs w:val="18"/>
                <w:lang w:val="pl-PL"/>
              </w:rPr>
            </w:pPr>
            <w:r>
              <w:rPr>
                <w:sz w:val="18"/>
                <w:szCs w:val="18"/>
                <w:lang w:val="pl-PL"/>
              </w:rPr>
              <w:t>Pakowane po 100 szt. w opakowaniu.</w:t>
            </w:r>
          </w:p>
        </w:tc>
        <w:tc>
          <w:tcPr>
            <w:tcW w:w="1201" w:type="dxa"/>
            <w:tcBorders>
              <w:top w:val="single" w:sz="4" w:space="0" w:color="auto"/>
              <w:left w:val="single" w:sz="4" w:space="0" w:color="auto"/>
              <w:bottom w:val="single" w:sz="4" w:space="0" w:color="auto"/>
              <w:right w:val="single" w:sz="4" w:space="0" w:color="auto"/>
            </w:tcBorders>
            <w:vAlign w:val="center"/>
          </w:tcPr>
          <w:p w14:paraId="6D04BDD5" w14:textId="687153D5" w:rsidR="00CB4F67" w:rsidRPr="00AA1FA8" w:rsidRDefault="00282BA9" w:rsidP="00BE3185">
            <w:pPr>
              <w:jc w:val="center"/>
              <w:rPr>
                <w:rFonts w:cs="Arial Narrow"/>
              </w:rPr>
            </w:pPr>
            <w:r>
              <w:rPr>
                <w:rFonts w:cs="Arial Narrow"/>
              </w:rPr>
              <w:t>Op</w:t>
            </w:r>
            <w:r w:rsidR="000E5941">
              <w:rPr>
                <w:rFonts w:cs="Arial Narrow"/>
              </w:rPr>
              <w:t>.</w:t>
            </w:r>
          </w:p>
        </w:tc>
        <w:tc>
          <w:tcPr>
            <w:tcW w:w="1559" w:type="dxa"/>
            <w:tcBorders>
              <w:top w:val="single" w:sz="4" w:space="0" w:color="auto"/>
              <w:left w:val="single" w:sz="4" w:space="0" w:color="auto"/>
              <w:bottom w:val="single" w:sz="4" w:space="0" w:color="auto"/>
              <w:right w:val="single" w:sz="4" w:space="0" w:color="auto"/>
            </w:tcBorders>
            <w:vAlign w:val="center"/>
          </w:tcPr>
          <w:p w14:paraId="38B2BED9" w14:textId="77777777" w:rsidR="00CB4F67" w:rsidRPr="00AA1FA8" w:rsidRDefault="00CB4F67" w:rsidP="00BE3185">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4308607B" w14:textId="7442B2DF" w:rsidR="00CB4F67" w:rsidRPr="00AA1FA8" w:rsidRDefault="00B61138" w:rsidP="00BE3185">
            <w:pPr>
              <w:jc w:val="center"/>
              <w:rPr>
                <w:rFonts w:cs="Arial Narrow"/>
              </w:rPr>
            </w:pPr>
            <w:r>
              <w:rPr>
                <w:rFonts w:cs="Arial Narrow"/>
              </w:rPr>
              <w:t>580</w:t>
            </w:r>
          </w:p>
        </w:tc>
        <w:tc>
          <w:tcPr>
            <w:tcW w:w="1842" w:type="dxa"/>
            <w:tcBorders>
              <w:left w:val="single" w:sz="4" w:space="0" w:color="auto"/>
              <w:right w:val="single" w:sz="4" w:space="0" w:color="auto"/>
            </w:tcBorders>
            <w:shd w:val="clear" w:color="auto" w:fill="FFFFFF" w:themeFill="background1"/>
            <w:vAlign w:val="center"/>
          </w:tcPr>
          <w:p w14:paraId="3ABFFFD8" w14:textId="015730EC" w:rsidR="00CB4F67" w:rsidRPr="00AA1FA8" w:rsidRDefault="00CB4F67" w:rsidP="00091B17">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6D79332B" w14:textId="77777777" w:rsidR="00CB4F67" w:rsidRPr="00AA1FA8" w:rsidRDefault="00CB4F67" w:rsidP="00091B17">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223DFDD8" w14:textId="0D115868" w:rsidR="00CB4F67" w:rsidRPr="00AA1FA8" w:rsidRDefault="00CB4F67" w:rsidP="00091B17">
            <w:pPr>
              <w:ind w:firstLine="322"/>
              <w:jc w:val="center"/>
              <w:rPr>
                <w:rFonts w:cs="Arial Narrow"/>
                <w:bCs/>
              </w:rPr>
            </w:pPr>
          </w:p>
        </w:tc>
      </w:tr>
      <w:tr w:rsidR="00B61138" w:rsidRPr="00AA1FA8" w14:paraId="352FFA9A" w14:textId="77777777" w:rsidTr="00B61138">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0357F" w14:textId="77777777" w:rsidR="00B61138" w:rsidRPr="00C73F25" w:rsidRDefault="00B61138" w:rsidP="00CB21F0">
            <w:pPr>
              <w:pStyle w:val="Akapitzlist"/>
              <w:numPr>
                <w:ilvl w:val="0"/>
                <w:numId w:val="63"/>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42882943" w14:textId="052BFC7F"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Rękawice jednorazowe nitrylowe </w:t>
            </w:r>
            <w:proofErr w:type="spellStart"/>
            <w:r>
              <w:rPr>
                <w:sz w:val="18"/>
                <w:szCs w:val="18"/>
                <w:lang w:val="pl-PL"/>
              </w:rPr>
              <w:t>bezpudrowe</w:t>
            </w:r>
            <w:proofErr w:type="spellEnd"/>
            <w:r>
              <w:rPr>
                <w:sz w:val="18"/>
                <w:szCs w:val="18"/>
                <w:lang w:val="pl-PL"/>
              </w:rPr>
              <w:t xml:space="preserve"> w rozmiarze S o następujących parametrach:</w:t>
            </w:r>
          </w:p>
          <w:p w14:paraId="7CA3D29E" w14:textId="77777777"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 - powierzchnia zewnętrzna: teksturowana na końcach palców,</w:t>
            </w:r>
          </w:p>
          <w:p w14:paraId="33D3EB17" w14:textId="77777777"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 - powierzchnia wewnętrzna: </w:t>
            </w:r>
            <w:proofErr w:type="spellStart"/>
            <w:r>
              <w:rPr>
                <w:sz w:val="18"/>
                <w:szCs w:val="18"/>
                <w:lang w:val="pl-PL"/>
              </w:rPr>
              <w:t>bezpudrowa</w:t>
            </w:r>
            <w:proofErr w:type="spellEnd"/>
            <w:r>
              <w:rPr>
                <w:sz w:val="18"/>
                <w:szCs w:val="18"/>
                <w:lang w:val="pl-PL"/>
              </w:rPr>
              <w:t>,</w:t>
            </w:r>
          </w:p>
          <w:p w14:paraId="63EE9636" w14:textId="77777777"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 - wykończenie mankietu: równomiernie rolowany brzeg,</w:t>
            </w:r>
          </w:p>
          <w:p w14:paraId="5305930C" w14:textId="77777777"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 - barwa: niebieska matowa,</w:t>
            </w:r>
          </w:p>
          <w:p w14:paraId="17E70FC0" w14:textId="77777777"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 - kształt: uniwersalny (pasujący na lewą i prawą dłoń),</w:t>
            </w:r>
          </w:p>
          <w:p w14:paraId="1653EACE" w14:textId="77777777"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 - zawartość protein lateksu: brak.</w:t>
            </w:r>
          </w:p>
          <w:p w14:paraId="619118A2" w14:textId="2C63A133"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Pakowane po 100 szt. w opakowaniu.</w:t>
            </w:r>
          </w:p>
        </w:tc>
        <w:tc>
          <w:tcPr>
            <w:tcW w:w="1201" w:type="dxa"/>
            <w:tcBorders>
              <w:top w:val="single" w:sz="4" w:space="0" w:color="auto"/>
              <w:left w:val="single" w:sz="4" w:space="0" w:color="auto"/>
              <w:bottom w:val="single" w:sz="4" w:space="0" w:color="auto"/>
              <w:right w:val="single" w:sz="4" w:space="0" w:color="auto"/>
            </w:tcBorders>
            <w:vAlign w:val="center"/>
          </w:tcPr>
          <w:p w14:paraId="166AF458" w14:textId="2C311BAE" w:rsidR="00B61138" w:rsidRDefault="00B61138" w:rsidP="00B61138">
            <w:pPr>
              <w:jc w:val="center"/>
              <w:rPr>
                <w:rFonts w:cs="Arial Narrow"/>
              </w:rPr>
            </w:pPr>
            <w:r w:rsidRPr="0051155A">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202C8041" w14:textId="77777777" w:rsidR="00B61138" w:rsidRPr="00AA1FA8" w:rsidRDefault="00B61138" w:rsidP="00B61138">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6640FE80" w14:textId="7AA78C9F" w:rsidR="00B61138" w:rsidRDefault="00B61138" w:rsidP="00B61138">
            <w:pPr>
              <w:jc w:val="center"/>
              <w:rPr>
                <w:rFonts w:cs="Arial Narrow"/>
              </w:rPr>
            </w:pPr>
            <w:r>
              <w:rPr>
                <w:rFonts w:cs="Arial Narrow"/>
              </w:rPr>
              <w:t>1333</w:t>
            </w:r>
          </w:p>
        </w:tc>
        <w:tc>
          <w:tcPr>
            <w:tcW w:w="1842" w:type="dxa"/>
            <w:tcBorders>
              <w:left w:val="single" w:sz="4" w:space="0" w:color="auto"/>
              <w:right w:val="single" w:sz="4" w:space="0" w:color="auto"/>
            </w:tcBorders>
            <w:shd w:val="clear" w:color="auto" w:fill="FFFFFF" w:themeFill="background1"/>
            <w:vAlign w:val="center"/>
          </w:tcPr>
          <w:p w14:paraId="667059E0" w14:textId="77777777" w:rsidR="00B61138" w:rsidRPr="00AA1FA8" w:rsidRDefault="00B61138" w:rsidP="00B61138">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7F34DD5C" w14:textId="77777777" w:rsidR="00B61138" w:rsidRPr="00AA1FA8" w:rsidRDefault="00B61138" w:rsidP="00B61138">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2A1CFD59" w14:textId="77777777" w:rsidR="00B61138" w:rsidRPr="00AA1FA8" w:rsidRDefault="00B61138" w:rsidP="00B61138">
            <w:pPr>
              <w:ind w:firstLine="322"/>
              <w:jc w:val="center"/>
              <w:rPr>
                <w:rFonts w:cs="Arial Narrow"/>
                <w:bCs/>
              </w:rPr>
            </w:pPr>
          </w:p>
        </w:tc>
      </w:tr>
      <w:tr w:rsidR="00B61138" w:rsidRPr="00AA1FA8" w14:paraId="6D55AEBD" w14:textId="77777777" w:rsidTr="00B61138">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2DCDB" w14:textId="77777777" w:rsidR="00B61138" w:rsidRPr="00C73F25" w:rsidRDefault="00B61138" w:rsidP="00CB21F0">
            <w:pPr>
              <w:pStyle w:val="Akapitzlist"/>
              <w:numPr>
                <w:ilvl w:val="0"/>
                <w:numId w:val="63"/>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529AEBF" w14:textId="24E6A9EC"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Rękawice jednorazowe nitrylowe </w:t>
            </w:r>
            <w:proofErr w:type="spellStart"/>
            <w:r>
              <w:rPr>
                <w:sz w:val="18"/>
                <w:szCs w:val="18"/>
                <w:lang w:val="pl-PL"/>
              </w:rPr>
              <w:t>bezpudrowe</w:t>
            </w:r>
            <w:proofErr w:type="spellEnd"/>
            <w:r>
              <w:rPr>
                <w:sz w:val="18"/>
                <w:szCs w:val="18"/>
                <w:lang w:val="pl-PL"/>
              </w:rPr>
              <w:t xml:space="preserve"> w rozmiarze M o następujących parametrach:</w:t>
            </w:r>
          </w:p>
          <w:p w14:paraId="7B218C28" w14:textId="77777777"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 - powierzchnia zewnętrzna: teksturowana na końcach palców,</w:t>
            </w:r>
          </w:p>
          <w:p w14:paraId="510AD244" w14:textId="77777777"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 - powierzchnia wewnętrzna: </w:t>
            </w:r>
            <w:proofErr w:type="spellStart"/>
            <w:r>
              <w:rPr>
                <w:sz w:val="18"/>
                <w:szCs w:val="18"/>
                <w:lang w:val="pl-PL"/>
              </w:rPr>
              <w:t>bezpudrowa</w:t>
            </w:r>
            <w:proofErr w:type="spellEnd"/>
            <w:r>
              <w:rPr>
                <w:sz w:val="18"/>
                <w:szCs w:val="18"/>
                <w:lang w:val="pl-PL"/>
              </w:rPr>
              <w:t>,</w:t>
            </w:r>
          </w:p>
          <w:p w14:paraId="27315EBC" w14:textId="77777777"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 - wykończenie mankietu: równomiernie rolowany brzeg,</w:t>
            </w:r>
          </w:p>
          <w:p w14:paraId="2C0C1895" w14:textId="77777777"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 - barwa: niebieska matowa,</w:t>
            </w:r>
          </w:p>
          <w:p w14:paraId="6717CE24" w14:textId="77777777"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 - kształt: uniwersalny (pasujący na lewą i prawą dłoń),</w:t>
            </w:r>
          </w:p>
          <w:p w14:paraId="174C15E5" w14:textId="77777777"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 - zawartość protein lateksu: brak.</w:t>
            </w:r>
          </w:p>
          <w:p w14:paraId="791F954C" w14:textId="5CF0AB5C"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Pakowane po 100 szt. w opakowaniu.</w:t>
            </w:r>
          </w:p>
        </w:tc>
        <w:tc>
          <w:tcPr>
            <w:tcW w:w="1201" w:type="dxa"/>
            <w:tcBorders>
              <w:top w:val="single" w:sz="4" w:space="0" w:color="auto"/>
              <w:left w:val="single" w:sz="4" w:space="0" w:color="auto"/>
              <w:bottom w:val="single" w:sz="4" w:space="0" w:color="auto"/>
              <w:right w:val="single" w:sz="4" w:space="0" w:color="auto"/>
            </w:tcBorders>
            <w:vAlign w:val="center"/>
          </w:tcPr>
          <w:p w14:paraId="4BAF7959" w14:textId="72FFAF76" w:rsidR="00B61138" w:rsidRDefault="00B61138" w:rsidP="00B61138">
            <w:pPr>
              <w:jc w:val="center"/>
              <w:rPr>
                <w:rFonts w:cs="Arial Narrow"/>
              </w:rPr>
            </w:pPr>
            <w:r w:rsidRPr="0051155A">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25CF252C" w14:textId="77777777" w:rsidR="00B61138" w:rsidRPr="00AA1FA8" w:rsidRDefault="00B61138" w:rsidP="00B61138">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16D1DAA9" w14:textId="4D7BC974" w:rsidR="00B61138" w:rsidRDefault="00B61138" w:rsidP="00B61138">
            <w:pPr>
              <w:jc w:val="center"/>
              <w:rPr>
                <w:rFonts w:cs="Arial Narrow"/>
              </w:rPr>
            </w:pPr>
            <w:r>
              <w:rPr>
                <w:rFonts w:cs="Arial Narrow"/>
              </w:rPr>
              <w:t>1333</w:t>
            </w:r>
          </w:p>
        </w:tc>
        <w:tc>
          <w:tcPr>
            <w:tcW w:w="1842" w:type="dxa"/>
            <w:tcBorders>
              <w:left w:val="single" w:sz="4" w:space="0" w:color="auto"/>
              <w:right w:val="single" w:sz="4" w:space="0" w:color="auto"/>
            </w:tcBorders>
            <w:shd w:val="clear" w:color="auto" w:fill="FFFFFF" w:themeFill="background1"/>
            <w:vAlign w:val="center"/>
          </w:tcPr>
          <w:p w14:paraId="0BBE386D" w14:textId="77777777" w:rsidR="00B61138" w:rsidRPr="00AA1FA8" w:rsidRDefault="00B61138" w:rsidP="00B61138">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1B875576" w14:textId="77777777" w:rsidR="00B61138" w:rsidRPr="00AA1FA8" w:rsidRDefault="00B61138" w:rsidP="00B61138">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31E65B9F" w14:textId="77777777" w:rsidR="00B61138" w:rsidRPr="00AA1FA8" w:rsidRDefault="00B61138" w:rsidP="00B61138">
            <w:pPr>
              <w:ind w:firstLine="322"/>
              <w:jc w:val="center"/>
              <w:rPr>
                <w:rFonts w:cs="Arial Narrow"/>
                <w:bCs/>
              </w:rPr>
            </w:pPr>
          </w:p>
        </w:tc>
      </w:tr>
      <w:tr w:rsidR="00B61138" w:rsidRPr="00AA1FA8" w14:paraId="25300B20" w14:textId="77777777" w:rsidTr="00B61138">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D698C" w14:textId="77777777" w:rsidR="00B61138" w:rsidRPr="00C73F25" w:rsidRDefault="00B61138" w:rsidP="00CB21F0">
            <w:pPr>
              <w:pStyle w:val="Akapitzlist"/>
              <w:numPr>
                <w:ilvl w:val="0"/>
                <w:numId w:val="63"/>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7EAD8F8" w14:textId="5D543290"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Rękawice jednorazowe nitrylowe </w:t>
            </w:r>
            <w:proofErr w:type="spellStart"/>
            <w:r>
              <w:rPr>
                <w:sz w:val="18"/>
                <w:szCs w:val="18"/>
                <w:lang w:val="pl-PL"/>
              </w:rPr>
              <w:t>bezpudrowe</w:t>
            </w:r>
            <w:proofErr w:type="spellEnd"/>
            <w:r>
              <w:rPr>
                <w:sz w:val="18"/>
                <w:szCs w:val="18"/>
                <w:lang w:val="pl-PL"/>
              </w:rPr>
              <w:t xml:space="preserve"> w rozmiarze L o następujących parametrach:</w:t>
            </w:r>
          </w:p>
          <w:p w14:paraId="27924ED4" w14:textId="77777777"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 - powierzchnia zewnętrzna: teksturowana na końcach palców,</w:t>
            </w:r>
          </w:p>
          <w:p w14:paraId="32E6DF5A" w14:textId="77777777"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 - powierzchnia wewnętrzna: </w:t>
            </w:r>
            <w:proofErr w:type="spellStart"/>
            <w:r>
              <w:rPr>
                <w:sz w:val="18"/>
                <w:szCs w:val="18"/>
                <w:lang w:val="pl-PL"/>
              </w:rPr>
              <w:t>bezpudrowa</w:t>
            </w:r>
            <w:proofErr w:type="spellEnd"/>
            <w:r>
              <w:rPr>
                <w:sz w:val="18"/>
                <w:szCs w:val="18"/>
                <w:lang w:val="pl-PL"/>
              </w:rPr>
              <w:t>,</w:t>
            </w:r>
          </w:p>
          <w:p w14:paraId="5E134C58" w14:textId="77777777"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 - wykończenie mankietu: równomiernie rolowany brzeg,</w:t>
            </w:r>
          </w:p>
          <w:p w14:paraId="2564C534" w14:textId="77777777"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 - barwa: niebieska matowa,</w:t>
            </w:r>
          </w:p>
          <w:p w14:paraId="25EE31AF" w14:textId="77777777"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 - kształt: uniwersalny (pasujący na lewą i prawą dłoń),</w:t>
            </w:r>
          </w:p>
          <w:p w14:paraId="3DF4DF97" w14:textId="77777777"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 xml:space="preserve"> - zawartość protein lateksu: brak.</w:t>
            </w:r>
          </w:p>
          <w:p w14:paraId="0266CE18" w14:textId="76327599" w:rsidR="00B61138" w:rsidRDefault="00B61138" w:rsidP="00B61138">
            <w:pPr>
              <w:pStyle w:val="TableParagraph"/>
              <w:tabs>
                <w:tab w:val="left" w:pos="1936"/>
                <w:tab w:val="left" w:pos="3504"/>
              </w:tabs>
              <w:spacing w:line="235" w:lineRule="auto"/>
              <w:ind w:right="58"/>
              <w:rPr>
                <w:sz w:val="18"/>
                <w:szCs w:val="18"/>
                <w:lang w:val="pl-PL"/>
              </w:rPr>
            </w:pPr>
            <w:r>
              <w:rPr>
                <w:sz w:val="18"/>
                <w:szCs w:val="18"/>
                <w:lang w:val="pl-PL"/>
              </w:rPr>
              <w:t>Pakowane po 100 szt. w opakowaniu.</w:t>
            </w:r>
          </w:p>
        </w:tc>
        <w:tc>
          <w:tcPr>
            <w:tcW w:w="1201" w:type="dxa"/>
            <w:tcBorders>
              <w:top w:val="single" w:sz="4" w:space="0" w:color="auto"/>
              <w:left w:val="single" w:sz="4" w:space="0" w:color="auto"/>
              <w:bottom w:val="single" w:sz="4" w:space="0" w:color="auto"/>
              <w:right w:val="single" w:sz="4" w:space="0" w:color="auto"/>
            </w:tcBorders>
            <w:vAlign w:val="center"/>
          </w:tcPr>
          <w:p w14:paraId="3CFD24F8" w14:textId="55FB261F" w:rsidR="00B61138" w:rsidRDefault="00B61138" w:rsidP="00B61138">
            <w:pPr>
              <w:jc w:val="center"/>
              <w:rPr>
                <w:rFonts w:cs="Arial Narrow"/>
              </w:rPr>
            </w:pPr>
            <w:r w:rsidRPr="0051155A">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5680050D" w14:textId="77777777" w:rsidR="00B61138" w:rsidRPr="00AA1FA8" w:rsidRDefault="00B61138" w:rsidP="00B61138">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084EB518" w14:textId="77B10295" w:rsidR="00B61138" w:rsidRDefault="00B61138" w:rsidP="00B61138">
            <w:pPr>
              <w:jc w:val="center"/>
              <w:rPr>
                <w:rFonts w:cs="Arial Narrow"/>
              </w:rPr>
            </w:pPr>
            <w:r>
              <w:rPr>
                <w:rFonts w:cs="Arial Narrow"/>
              </w:rPr>
              <w:t>1333</w:t>
            </w:r>
          </w:p>
        </w:tc>
        <w:tc>
          <w:tcPr>
            <w:tcW w:w="1842" w:type="dxa"/>
            <w:tcBorders>
              <w:left w:val="single" w:sz="4" w:space="0" w:color="auto"/>
              <w:right w:val="single" w:sz="4" w:space="0" w:color="auto"/>
            </w:tcBorders>
            <w:shd w:val="clear" w:color="auto" w:fill="FFFFFF" w:themeFill="background1"/>
            <w:vAlign w:val="center"/>
          </w:tcPr>
          <w:p w14:paraId="4E860660" w14:textId="77777777" w:rsidR="00B61138" w:rsidRPr="00AA1FA8" w:rsidRDefault="00B61138" w:rsidP="00B61138">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06AF749C" w14:textId="77777777" w:rsidR="00B61138" w:rsidRPr="00AA1FA8" w:rsidRDefault="00B61138" w:rsidP="00B61138">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14192F16" w14:textId="77777777" w:rsidR="00B61138" w:rsidRPr="00AA1FA8" w:rsidRDefault="00B61138" w:rsidP="00B61138">
            <w:pPr>
              <w:ind w:firstLine="322"/>
              <w:jc w:val="center"/>
              <w:rPr>
                <w:rFonts w:cs="Arial Narrow"/>
                <w:bCs/>
              </w:rPr>
            </w:pPr>
          </w:p>
        </w:tc>
      </w:tr>
      <w:tr w:rsidR="00705594" w:rsidRPr="00AA1FA8" w14:paraId="22DB2480" w14:textId="77777777" w:rsidTr="00F072D4">
        <w:trPr>
          <w:cantSplit/>
        </w:trPr>
        <w:tc>
          <w:tcPr>
            <w:tcW w:w="1069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82C10" w14:textId="41805D8F" w:rsidR="00705594" w:rsidRDefault="00705594" w:rsidP="00B61138">
            <w:pPr>
              <w:jc w:val="center"/>
              <w:rPr>
                <w:rFonts w:cs="Arial Narrow"/>
              </w:rPr>
            </w:pPr>
            <w:r>
              <w:rPr>
                <w:rFonts w:cs="Arial Narrow"/>
              </w:rPr>
              <w:t>RAZEM</w:t>
            </w:r>
          </w:p>
        </w:tc>
        <w:tc>
          <w:tcPr>
            <w:tcW w:w="1842" w:type="dxa"/>
            <w:tcBorders>
              <w:left w:val="single" w:sz="4" w:space="0" w:color="auto"/>
              <w:right w:val="single" w:sz="4" w:space="0" w:color="auto"/>
            </w:tcBorders>
            <w:shd w:val="clear" w:color="auto" w:fill="FFFFFF" w:themeFill="background1"/>
            <w:vAlign w:val="center"/>
          </w:tcPr>
          <w:p w14:paraId="021F556E" w14:textId="77777777" w:rsidR="00705594" w:rsidRPr="00AA1FA8" w:rsidRDefault="00705594" w:rsidP="00B61138">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071D1AEE" w14:textId="77777777" w:rsidR="00705594" w:rsidRPr="00AA1FA8" w:rsidRDefault="00705594" w:rsidP="00B61138">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029ED843" w14:textId="77777777" w:rsidR="00705594" w:rsidRPr="00AA1FA8" w:rsidRDefault="00705594" w:rsidP="00B61138">
            <w:pPr>
              <w:ind w:firstLine="322"/>
              <w:jc w:val="center"/>
              <w:rPr>
                <w:rFonts w:cs="Arial Narrow"/>
                <w:bCs/>
              </w:rPr>
            </w:pPr>
          </w:p>
        </w:tc>
      </w:tr>
    </w:tbl>
    <w:p w14:paraId="47D09495" w14:textId="3878F463" w:rsidR="00BE3185" w:rsidRDefault="00BE3185" w:rsidP="00BE3185">
      <w:pPr>
        <w:rPr>
          <w:rFonts w:eastAsia="Calibri"/>
        </w:rPr>
      </w:pPr>
    </w:p>
    <w:p w14:paraId="5546EE6B" w14:textId="77777777" w:rsidR="00091B17" w:rsidRDefault="00091B17" w:rsidP="00BE3185">
      <w:pPr>
        <w:rPr>
          <w:rFonts w:eastAsia="Calibri"/>
        </w:rPr>
      </w:pPr>
    </w:p>
    <w:p w14:paraId="27E101EE" w14:textId="77777777" w:rsidR="00BE3185" w:rsidRDefault="00BE3185" w:rsidP="00BE3185">
      <w:pPr>
        <w:rPr>
          <w:rFonts w:eastAsia="Calibri"/>
        </w:rPr>
      </w:pPr>
    </w:p>
    <w:p w14:paraId="7E13CD37" w14:textId="77777777" w:rsidR="00BE3185" w:rsidRPr="00974DAA" w:rsidRDefault="00BE3185" w:rsidP="00BE3185">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22E98C2C" w14:textId="26FD490E" w:rsidR="00091B17" w:rsidRDefault="00BE3185" w:rsidP="00B9351B">
      <w:pPr>
        <w:ind w:left="10936" w:firstLine="708"/>
        <w:rPr>
          <w:rFonts w:eastAsia="Calibri"/>
        </w:rPr>
      </w:pPr>
      <w:r w:rsidRPr="00974DAA">
        <w:rPr>
          <w:rFonts w:eastAsia="Calibri"/>
        </w:rPr>
        <w:t>/pieczęć i podpis osoby upoważnionej/</w:t>
      </w:r>
    </w:p>
    <w:p w14:paraId="17E0ECD6" w14:textId="77777777" w:rsidR="00091B17" w:rsidRPr="00974DAA" w:rsidRDefault="00091B17" w:rsidP="00BE3185">
      <w:pPr>
        <w:ind w:left="10936" w:firstLine="708"/>
        <w:rPr>
          <w:rFonts w:eastAsia="Calibri"/>
        </w:rPr>
      </w:pPr>
    </w:p>
    <w:p w14:paraId="1A18AAC6" w14:textId="519E817E" w:rsidR="00BE3185" w:rsidRPr="00637972" w:rsidRDefault="00FB01B8" w:rsidP="00C443B7">
      <w:pPr>
        <w:pStyle w:val="Tekstpodstawowy3"/>
        <w:spacing w:after="0"/>
        <w:rPr>
          <w:rFonts w:cs="Arial Narrow"/>
          <w:b/>
          <w:bCs/>
          <w:sz w:val="18"/>
          <w:szCs w:val="18"/>
        </w:rPr>
      </w:pPr>
      <w:r>
        <w:rPr>
          <w:rFonts w:cs="Arial Narrow"/>
          <w:sz w:val="18"/>
          <w:szCs w:val="18"/>
        </w:rPr>
        <w:t>Kolumny</w:t>
      </w:r>
      <w:r w:rsidR="00BE3185" w:rsidRPr="00DA39CE">
        <w:rPr>
          <w:rFonts w:cs="Arial Narrow"/>
          <w:sz w:val="18"/>
          <w:szCs w:val="18"/>
        </w:rPr>
        <w:t xml:space="preserve"> należy uzupełnić według poniższych wskazówek:</w:t>
      </w:r>
      <w:r w:rsidR="00637972">
        <w:rPr>
          <w:rFonts w:cs="Arial Narrow"/>
          <w:sz w:val="18"/>
          <w:szCs w:val="18"/>
        </w:rPr>
        <w:t xml:space="preserve"> </w:t>
      </w:r>
      <w:r w:rsidR="00637972">
        <w:rPr>
          <w:rFonts w:cs="Arial Narrow"/>
          <w:b/>
          <w:bCs/>
          <w:sz w:val="18"/>
          <w:szCs w:val="18"/>
        </w:rPr>
        <w:t xml:space="preserve"> </w:t>
      </w:r>
      <w:r w:rsidR="00BE3185" w:rsidRPr="00637972">
        <w:rPr>
          <w:rFonts w:cs="Arial Narrow"/>
          <w:sz w:val="18"/>
          <w:szCs w:val="18"/>
        </w:rPr>
        <w:t>Cenę należy obliczyć według następujących zasad:</w:t>
      </w:r>
    </w:p>
    <w:p w14:paraId="3F5C1E1C" w14:textId="77777777" w:rsidR="00BE3185" w:rsidRPr="00DA39CE" w:rsidRDefault="00BE3185" w:rsidP="00CB21F0">
      <w:pPr>
        <w:pStyle w:val="Tekstpodstawowy"/>
        <w:numPr>
          <w:ilvl w:val="0"/>
          <w:numId w:val="37"/>
        </w:numPr>
        <w:tabs>
          <w:tab w:val="num" w:pos="720"/>
          <w:tab w:val="num" w:pos="1080"/>
        </w:tabs>
        <w:ind w:left="720"/>
        <w:rPr>
          <w:rFonts w:cs="Arial Narrow"/>
          <w:sz w:val="18"/>
        </w:rPr>
      </w:pPr>
      <w:r w:rsidRPr="00DA39CE">
        <w:rPr>
          <w:rFonts w:cs="Arial Narrow"/>
          <w:sz w:val="18"/>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4BFC0125" w14:textId="77777777" w:rsidR="00BE3185" w:rsidRPr="00DA39CE" w:rsidRDefault="00BE3185" w:rsidP="00CB21F0">
      <w:pPr>
        <w:numPr>
          <w:ilvl w:val="0"/>
          <w:numId w:val="37"/>
        </w:numPr>
        <w:tabs>
          <w:tab w:val="num" w:pos="720"/>
          <w:tab w:val="num" w:pos="1080"/>
        </w:tabs>
        <w:ind w:left="720"/>
        <w:rPr>
          <w:rFonts w:cs="Arial Narrow"/>
        </w:rPr>
      </w:pPr>
      <w:r w:rsidRPr="00DA39CE">
        <w:rPr>
          <w:rFonts w:cs="Arial Narrow"/>
        </w:rPr>
        <w:t>Wszystkie wartości kosztorysowe, Wykonawca zobowiązany jest kalkulować i wpisywać w zaokrągleniu do dwóch miejsc po przecinku;</w:t>
      </w:r>
    </w:p>
    <w:p w14:paraId="1DC4D4A4" w14:textId="77777777" w:rsidR="00BE3185" w:rsidRPr="00DA39CE" w:rsidRDefault="00BE3185" w:rsidP="00CB21F0">
      <w:pPr>
        <w:numPr>
          <w:ilvl w:val="0"/>
          <w:numId w:val="37"/>
        </w:numPr>
        <w:tabs>
          <w:tab w:val="clear" w:pos="1440"/>
          <w:tab w:val="num" w:pos="720"/>
          <w:tab w:val="num" w:pos="1080"/>
          <w:tab w:val="num" w:pos="3060"/>
        </w:tabs>
        <w:ind w:left="720"/>
        <w:rPr>
          <w:rFonts w:cs="Arial Narrow"/>
          <w:b/>
          <w:bCs/>
        </w:rPr>
      </w:pPr>
      <w:r w:rsidRPr="00DA39CE">
        <w:rPr>
          <w:rFonts w:cs="Arial Narrow"/>
        </w:rPr>
        <w:t xml:space="preserve">Wykonawca powinien wycenić wszystkie wymagane pozycje – </w:t>
      </w:r>
      <w:r w:rsidRPr="00DA39CE">
        <w:rPr>
          <w:rFonts w:cs="Arial Narrow"/>
          <w:b/>
          <w:bCs/>
        </w:rPr>
        <w:t>pod rygorem odrzucenia oferty</w:t>
      </w:r>
      <w:r w:rsidRPr="00DA39CE">
        <w:rPr>
          <w:rFonts w:cs="Arial Narrow"/>
        </w:rPr>
        <w:t>;</w:t>
      </w:r>
    </w:p>
    <w:p w14:paraId="231E5625" w14:textId="77777777" w:rsidR="00BE3185" w:rsidRPr="00DA39CE" w:rsidRDefault="00BE3185" w:rsidP="00CB21F0">
      <w:pPr>
        <w:numPr>
          <w:ilvl w:val="0"/>
          <w:numId w:val="37"/>
        </w:numPr>
        <w:tabs>
          <w:tab w:val="clear" w:pos="1440"/>
          <w:tab w:val="num" w:pos="720"/>
          <w:tab w:val="num" w:pos="1080"/>
          <w:tab w:val="num" w:pos="3060"/>
        </w:tabs>
        <w:ind w:left="720"/>
        <w:rPr>
          <w:rFonts w:cs="Arial Narrow"/>
          <w:b/>
          <w:bCs/>
        </w:rPr>
      </w:pPr>
      <w:r w:rsidRPr="00DA39CE">
        <w:rPr>
          <w:rFonts w:cs="Arial Narrow"/>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47BDB0BA" w14:textId="43A6EBCB" w:rsidR="00106448" w:rsidRPr="00C17265" w:rsidRDefault="00BE3185" w:rsidP="00CB21F0">
      <w:pPr>
        <w:numPr>
          <w:ilvl w:val="0"/>
          <w:numId w:val="37"/>
        </w:numPr>
        <w:tabs>
          <w:tab w:val="clear" w:pos="1440"/>
          <w:tab w:val="num" w:pos="720"/>
          <w:tab w:val="num" w:pos="1080"/>
          <w:tab w:val="num" w:pos="3060"/>
        </w:tabs>
        <w:autoSpaceDE w:val="0"/>
        <w:autoSpaceDN w:val="0"/>
        <w:adjustRightInd w:val="0"/>
        <w:ind w:left="720"/>
        <w:rPr>
          <w:b/>
          <w:bCs/>
        </w:rPr>
      </w:pPr>
      <w:r w:rsidRPr="00C17265">
        <w:rPr>
          <w:rFonts w:cs="Arial Narrow"/>
          <w:b/>
          <w:bCs/>
        </w:rPr>
        <w:t>Wartość brutto stanowi wartość oferty (cenę)</w:t>
      </w:r>
    </w:p>
    <w:p w14:paraId="06B89E38" w14:textId="77777777" w:rsidR="00FB01B8" w:rsidRDefault="00FB01B8" w:rsidP="003655F7">
      <w:pPr>
        <w:autoSpaceDE w:val="0"/>
        <w:autoSpaceDN w:val="0"/>
        <w:adjustRightInd w:val="0"/>
        <w:rPr>
          <w:b/>
          <w:bCs/>
        </w:rPr>
      </w:pPr>
    </w:p>
    <w:p w14:paraId="06B4ABAA" w14:textId="77777777" w:rsidR="00FB01B8" w:rsidRDefault="00FB01B8" w:rsidP="003655F7">
      <w:pPr>
        <w:autoSpaceDE w:val="0"/>
        <w:autoSpaceDN w:val="0"/>
        <w:adjustRightInd w:val="0"/>
        <w:rPr>
          <w:b/>
          <w:bCs/>
        </w:rPr>
      </w:pPr>
    </w:p>
    <w:p w14:paraId="60A6C9D8" w14:textId="77777777" w:rsidR="00FB01B8" w:rsidRDefault="00FB01B8" w:rsidP="003655F7">
      <w:pPr>
        <w:autoSpaceDE w:val="0"/>
        <w:autoSpaceDN w:val="0"/>
        <w:adjustRightInd w:val="0"/>
        <w:rPr>
          <w:b/>
          <w:bCs/>
        </w:rPr>
      </w:pPr>
    </w:p>
    <w:p w14:paraId="2D850D7E" w14:textId="77777777" w:rsidR="00FB01B8" w:rsidRDefault="00FB01B8" w:rsidP="003655F7">
      <w:pPr>
        <w:autoSpaceDE w:val="0"/>
        <w:autoSpaceDN w:val="0"/>
        <w:adjustRightInd w:val="0"/>
        <w:rPr>
          <w:b/>
          <w:bCs/>
        </w:rPr>
      </w:pPr>
    </w:p>
    <w:p w14:paraId="55248C3A" w14:textId="77777777" w:rsidR="00FB01B8" w:rsidRDefault="00FB01B8" w:rsidP="003655F7">
      <w:pPr>
        <w:autoSpaceDE w:val="0"/>
        <w:autoSpaceDN w:val="0"/>
        <w:adjustRightInd w:val="0"/>
        <w:rPr>
          <w:b/>
          <w:bCs/>
        </w:rPr>
      </w:pPr>
    </w:p>
    <w:p w14:paraId="6CDA9255" w14:textId="77777777" w:rsidR="00FB01B8" w:rsidRDefault="00FB01B8" w:rsidP="003655F7">
      <w:pPr>
        <w:autoSpaceDE w:val="0"/>
        <w:autoSpaceDN w:val="0"/>
        <w:adjustRightInd w:val="0"/>
        <w:rPr>
          <w:b/>
          <w:bCs/>
        </w:rPr>
      </w:pPr>
    </w:p>
    <w:p w14:paraId="06D8D9A8" w14:textId="77777777" w:rsidR="00FB01B8" w:rsidRDefault="00FB01B8" w:rsidP="003655F7">
      <w:pPr>
        <w:autoSpaceDE w:val="0"/>
        <w:autoSpaceDN w:val="0"/>
        <w:adjustRightInd w:val="0"/>
        <w:rPr>
          <w:b/>
          <w:bCs/>
        </w:rPr>
      </w:pPr>
    </w:p>
    <w:p w14:paraId="79828C66" w14:textId="77777777" w:rsidR="00FB01B8" w:rsidRDefault="00FB01B8" w:rsidP="003655F7">
      <w:pPr>
        <w:autoSpaceDE w:val="0"/>
        <w:autoSpaceDN w:val="0"/>
        <w:adjustRightInd w:val="0"/>
        <w:rPr>
          <w:b/>
          <w:bCs/>
        </w:rPr>
      </w:pPr>
    </w:p>
    <w:p w14:paraId="65037BA7" w14:textId="77777777" w:rsidR="00FB01B8" w:rsidRDefault="00FB01B8" w:rsidP="003655F7">
      <w:pPr>
        <w:autoSpaceDE w:val="0"/>
        <w:autoSpaceDN w:val="0"/>
        <w:adjustRightInd w:val="0"/>
        <w:rPr>
          <w:b/>
          <w:bCs/>
        </w:rPr>
      </w:pPr>
    </w:p>
    <w:p w14:paraId="7EA82226" w14:textId="77777777" w:rsidR="00FB01B8" w:rsidRDefault="00FB01B8" w:rsidP="003655F7">
      <w:pPr>
        <w:autoSpaceDE w:val="0"/>
        <w:autoSpaceDN w:val="0"/>
        <w:adjustRightInd w:val="0"/>
        <w:rPr>
          <w:b/>
          <w:bCs/>
        </w:rPr>
      </w:pPr>
    </w:p>
    <w:p w14:paraId="5AB671D1" w14:textId="77777777" w:rsidR="00B61138" w:rsidRDefault="00B61138" w:rsidP="003655F7">
      <w:pPr>
        <w:autoSpaceDE w:val="0"/>
        <w:autoSpaceDN w:val="0"/>
        <w:adjustRightInd w:val="0"/>
        <w:rPr>
          <w:b/>
          <w:bCs/>
        </w:rPr>
      </w:pPr>
    </w:p>
    <w:p w14:paraId="42FE6078" w14:textId="77777777" w:rsidR="00B61138" w:rsidRDefault="00B61138" w:rsidP="003655F7">
      <w:pPr>
        <w:autoSpaceDE w:val="0"/>
        <w:autoSpaceDN w:val="0"/>
        <w:adjustRightInd w:val="0"/>
        <w:rPr>
          <w:b/>
          <w:bCs/>
        </w:rPr>
      </w:pPr>
    </w:p>
    <w:p w14:paraId="0F90D49D" w14:textId="77777777" w:rsidR="00B61138" w:rsidRDefault="00B61138" w:rsidP="003655F7">
      <w:pPr>
        <w:autoSpaceDE w:val="0"/>
        <w:autoSpaceDN w:val="0"/>
        <w:adjustRightInd w:val="0"/>
        <w:rPr>
          <w:b/>
          <w:bCs/>
        </w:rPr>
      </w:pPr>
    </w:p>
    <w:p w14:paraId="27346F61" w14:textId="77777777" w:rsidR="00B61138" w:rsidRDefault="00B61138" w:rsidP="003655F7">
      <w:pPr>
        <w:autoSpaceDE w:val="0"/>
        <w:autoSpaceDN w:val="0"/>
        <w:adjustRightInd w:val="0"/>
        <w:rPr>
          <w:b/>
          <w:bCs/>
        </w:rPr>
      </w:pPr>
    </w:p>
    <w:p w14:paraId="5021397C" w14:textId="77777777" w:rsidR="00B61138" w:rsidRDefault="00B61138" w:rsidP="003655F7">
      <w:pPr>
        <w:autoSpaceDE w:val="0"/>
        <w:autoSpaceDN w:val="0"/>
        <w:adjustRightInd w:val="0"/>
        <w:rPr>
          <w:b/>
          <w:bCs/>
        </w:rPr>
      </w:pPr>
    </w:p>
    <w:p w14:paraId="19FE5749" w14:textId="77777777" w:rsidR="00B61138" w:rsidRDefault="00B61138" w:rsidP="003655F7">
      <w:pPr>
        <w:autoSpaceDE w:val="0"/>
        <w:autoSpaceDN w:val="0"/>
        <w:adjustRightInd w:val="0"/>
        <w:rPr>
          <w:b/>
          <w:bCs/>
        </w:rPr>
      </w:pPr>
    </w:p>
    <w:p w14:paraId="0BF4394E" w14:textId="77777777" w:rsidR="00B61138" w:rsidRDefault="00B61138" w:rsidP="003655F7">
      <w:pPr>
        <w:autoSpaceDE w:val="0"/>
        <w:autoSpaceDN w:val="0"/>
        <w:adjustRightInd w:val="0"/>
        <w:rPr>
          <w:b/>
          <w:bCs/>
        </w:rPr>
      </w:pPr>
    </w:p>
    <w:p w14:paraId="4A3F0D58" w14:textId="77777777" w:rsidR="00B61138" w:rsidRDefault="00B61138" w:rsidP="003655F7">
      <w:pPr>
        <w:autoSpaceDE w:val="0"/>
        <w:autoSpaceDN w:val="0"/>
        <w:adjustRightInd w:val="0"/>
        <w:rPr>
          <w:b/>
          <w:bCs/>
        </w:rPr>
      </w:pPr>
    </w:p>
    <w:p w14:paraId="5E925408" w14:textId="77777777" w:rsidR="00B61138" w:rsidRDefault="00B61138" w:rsidP="003655F7">
      <w:pPr>
        <w:autoSpaceDE w:val="0"/>
        <w:autoSpaceDN w:val="0"/>
        <w:adjustRightInd w:val="0"/>
        <w:rPr>
          <w:b/>
          <w:bCs/>
        </w:rPr>
      </w:pPr>
    </w:p>
    <w:p w14:paraId="3B2CFFA3" w14:textId="1007223C" w:rsidR="003655F7" w:rsidRPr="004915A1" w:rsidRDefault="003655F7" w:rsidP="004915A1">
      <w:pPr>
        <w:autoSpaceDE w:val="0"/>
        <w:autoSpaceDN w:val="0"/>
        <w:adjustRightInd w:val="0"/>
        <w:rPr>
          <w:b/>
          <w:bCs/>
        </w:rPr>
      </w:pPr>
      <w:r w:rsidRPr="00C22478">
        <w:rPr>
          <w:b/>
          <w:bCs/>
        </w:rPr>
        <w:lastRenderedPageBreak/>
        <w:t>ZP</w:t>
      </w:r>
      <w:r>
        <w:rPr>
          <w:b/>
          <w:bCs/>
        </w:rPr>
        <w:t xml:space="preserve"> – </w:t>
      </w:r>
      <w:r w:rsidR="00FB01B8">
        <w:rPr>
          <w:b/>
          <w:bCs/>
        </w:rPr>
        <w:t>32</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Pr="00C22478">
        <w:rPr>
          <w:b/>
        </w:rPr>
        <w:t xml:space="preserve">Załącznik nr </w:t>
      </w:r>
      <w:r>
        <w:rPr>
          <w:b/>
        </w:rPr>
        <w:t>3B</w:t>
      </w:r>
      <w:r w:rsidRPr="00C22478">
        <w:rPr>
          <w:b/>
        </w:rPr>
        <w:t xml:space="preserve"> do </w:t>
      </w:r>
      <w:r>
        <w:rPr>
          <w:b/>
        </w:rPr>
        <w:t>SWZ</w:t>
      </w:r>
    </w:p>
    <w:p w14:paraId="4857E3E9" w14:textId="3D52B869" w:rsidR="003655F7" w:rsidRDefault="003655F7" w:rsidP="003655F7">
      <w:pPr>
        <w:jc w:val="center"/>
        <w:rPr>
          <w:b/>
          <w:color w:val="808080"/>
          <w:sz w:val="24"/>
          <w:szCs w:val="24"/>
        </w:rPr>
      </w:pPr>
      <w:r>
        <w:rPr>
          <w:b/>
          <w:color w:val="808080"/>
          <w:sz w:val="24"/>
          <w:szCs w:val="24"/>
        </w:rPr>
        <w:t>KALKULACJA CENOWA – OPIS PRZEDMIOTU ZAMÓWIENIA I WARUNKI GWARANCJI</w:t>
      </w:r>
    </w:p>
    <w:p w14:paraId="29796F7C" w14:textId="77777777" w:rsidR="00253286" w:rsidRDefault="00253286" w:rsidP="003655F7">
      <w:pPr>
        <w:jc w:val="center"/>
        <w:rPr>
          <w:b/>
          <w:color w:val="808080"/>
          <w:sz w:val="24"/>
          <w:szCs w:val="24"/>
        </w:rPr>
      </w:pPr>
    </w:p>
    <w:p w14:paraId="2E2B3996" w14:textId="1D75EB0F" w:rsidR="00C75776" w:rsidRDefault="00C75776" w:rsidP="00C75776">
      <w:pPr>
        <w:rPr>
          <w:b/>
          <w:color w:val="808080"/>
          <w:sz w:val="24"/>
          <w:szCs w:val="24"/>
        </w:rPr>
      </w:pPr>
      <w:r>
        <w:rPr>
          <w:b/>
          <w:color w:val="808080"/>
          <w:sz w:val="24"/>
          <w:szCs w:val="24"/>
        </w:rPr>
        <w:t xml:space="preserve">Zadanie nr 2: Dostawa </w:t>
      </w:r>
      <w:r w:rsidR="00FB01B8">
        <w:rPr>
          <w:b/>
          <w:color w:val="808080"/>
          <w:sz w:val="24"/>
          <w:szCs w:val="24"/>
        </w:rPr>
        <w:t>środków dezynfekcyjnych</w:t>
      </w:r>
      <w:r w:rsidR="00B61138">
        <w:rPr>
          <w:b/>
          <w:color w:val="808080"/>
          <w:sz w:val="24"/>
          <w:szCs w:val="24"/>
        </w:rPr>
        <w:t xml:space="preserve"> I</w:t>
      </w:r>
      <w:r w:rsidR="00253286">
        <w:rPr>
          <w:b/>
          <w:color w:val="808080"/>
          <w:sz w:val="24"/>
          <w:szCs w:val="24"/>
        </w:rPr>
        <w:t>.</w:t>
      </w:r>
    </w:p>
    <w:p w14:paraId="6ECF375C" w14:textId="77777777" w:rsidR="003655F7" w:rsidRDefault="003655F7" w:rsidP="003655F7">
      <w:pPr>
        <w:keepNext/>
        <w:outlineLvl w:val="4"/>
        <w:rPr>
          <w:rFonts w:ascii="Arial Narrow" w:hAnsi="Arial Narrow" w:cs="Arial Narrow"/>
          <w:b/>
          <w:bCs/>
          <w:kern w:val="22"/>
        </w:rPr>
      </w:pPr>
    </w:p>
    <w:p w14:paraId="1E8BBCD6" w14:textId="77777777" w:rsidR="003655F7" w:rsidRPr="002A7D97" w:rsidRDefault="003655F7" w:rsidP="003655F7">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71D80D52" w14:textId="77777777" w:rsidR="003655F7" w:rsidRPr="002A7D97" w:rsidRDefault="003655F7" w:rsidP="003655F7">
      <w:pPr>
        <w:spacing w:before="120"/>
        <w:rPr>
          <w:rFonts w:cs="Arial Narrow"/>
          <w:color w:val="000000"/>
        </w:rPr>
      </w:pPr>
      <w:r w:rsidRPr="002A7D97">
        <w:rPr>
          <w:rFonts w:cs="Arial Narrow"/>
          <w:color w:val="000000"/>
        </w:rPr>
        <w:t>nazwa: ........................................................................................................</w:t>
      </w:r>
      <w:r>
        <w:rPr>
          <w:rFonts w:cs="Arial Narrow"/>
          <w:color w:val="000000"/>
        </w:rPr>
        <w:t>.</w:t>
      </w:r>
    </w:p>
    <w:p w14:paraId="0883E9BF" w14:textId="77777777" w:rsidR="003655F7" w:rsidRPr="002A7D97" w:rsidRDefault="003655F7" w:rsidP="003655F7">
      <w:pPr>
        <w:rPr>
          <w:rFonts w:cs="Arial Narrow"/>
          <w:color w:val="000000"/>
        </w:rPr>
      </w:pPr>
      <w:r w:rsidRPr="002A7D97">
        <w:rPr>
          <w:rFonts w:cs="Arial Narrow"/>
          <w:color w:val="000000"/>
        </w:rPr>
        <w:t>typ: ...............................................................................................................</w:t>
      </w:r>
    </w:p>
    <w:p w14:paraId="47AAE7AE" w14:textId="77777777" w:rsidR="003655F7" w:rsidRPr="002A7D97" w:rsidRDefault="003655F7" w:rsidP="003655F7">
      <w:pPr>
        <w:rPr>
          <w:rFonts w:cs="Arial Narrow"/>
          <w:color w:val="000000"/>
        </w:rPr>
      </w:pPr>
      <w:r w:rsidRPr="002A7D97">
        <w:rPr>
          <w:rFonts w:cs="Arial Narrow"/>
          <w:color w:val="000000"/>
        </w:rPr>
        <w:t>kraj pochodzenia: ........................................................................................</w:t>
      </w:r>
    </w:p>
    <w:p w14:paraId="0286C6E5" w14:textId="77777777" w:rsidR="003655F7" w:rsidRPr="00370EB9" w:rsidRDefault="003655F7" w:rsidP="003655F7">
      <w:pPr>
        <w:rPr>
          <w:rFonts w:cs="Arial Narrow"/>
          <w:color w:val="000000"/>
        </w:rPr>
      </w:pPr>
      <w:r w:rsidRPr="002A7D97">
        <w:rPr>
          <w:rFonts w:cs="Arial Narrow"/>
          <w:color w:val="000000"/>
        </w:rPr>
        <w:t>rok produkcji: ...............................................................................................</w:t>
      </w:r>
    </w:p>
    <w:tbl>
      <w:tblPr>
        <w:tblW w:w="1612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5603"/>
        <w:gridCol w:w="1201"/>
        <w:gridCol w:w="1559"/>
        <w:gridCol w:w="1560"/>
        <w:gridCol w:w="1842"/>
        <w:gridCol w:w="1560"/>
        <w:gridCol w:w="2025"/>
      </w:tblGrid>
      <w:tr w:rsidR="003655F7" w:rsidRPr="00AA1FA8" w14:paraId="4710405F" w14:textId="77777777" w:rsidTr="00FB01B8">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79D4D" w14:textId="77777777" w:rsidR="003655F7" w:rsidRPr="00C73F25" w:rsidRDefault="003655F7" w:rsidP="00663AEE">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603" w:type="dxa"/>
            <w:tcBorders>
              <w:top w:val="single" w:sz="4" w:space="0" w:color="auto"/>
              <w:left w:val="single" w:sz="4" w:space="0" w:color="auto"/>
              <w:bottom w:val="single" w:sz="4" w:space="0" w:color="auto"/>
              <w:right w:val="single" w:sz="4" w:space="0" w:color="auto"/>
            </w:tcBorders>
            <w:vAlign w:val="center"/>
          </w:tcPr>
          <w:p w14:paraId="490A6FBC" w14:textId="77777777" w:rsidR="003655F7" w:rsidRPr="00CB4F67" w:rsidRDefault="003655F7" w:rsidP="00663AEE">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306D5431" w14:textId="77777777" w:rsidR="003655F7" w:rsidRPr="00CB4F67" w:rsidRDefault="003655F7" w:rsidP="00663AEE">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6D43ADEB" w14:textId="77777777" w:rsidR="003655F7" w:rsidRPr="00CB4F67" w:rsidRDefault="003655F7" w:rsidP="00663AEE">
            <w:pPr>
              <w:jc w:val="center"/>
              <w:rPr>
                <w:rFonts w:cs="Arial Narrow"/>
                <w:b/>
                <w:bCs/>
              </w:rPr>
            </w:pPr>
            <w:r w:rsidRPr="00CB4F67">
              <w:rPr>
                <w:rFonts w:cs="Arial Narrow"/>
                <w:b/>
                <w:bCs/>
              </w:rPr>
              <w:t>WARTOŚĆ NETTO/</w:t>
            </w:r>
          </w:p>
          <w:p w14:paraId="58741392" w14:textId="77777777" w:rsidR="003655F7" w:rsidRPr="00CB4F67" w:rsidRDefault="003655F7" w:rsidP="00663AEE">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781FA3F9" w14:textId="77777777" w:rsidR="003655F7" w:rsidRPr="00CB4F67" w:rsidRDefault="003655F7" w:rsidP="00663AEE">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70E282C9" w14:textId="77777777" w:rsidR="003655F7" w:rsidRPr="00CB4F67" w:rsidRDefault="003655F7" w:rsidP="00663AEE">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3CC0589F" w14:textId="77777777" w:rsidR="003655F7" w:rsidRPr="00CB4F67" w:rsidRDefault="003655F7" w:rsidP="00663AEE">
            <w:pPr>
              <w:jc w:val="center"/>
              <w:rPr>
                <w:rFonts w:cs="Arial Narrow"/>
                <w:b/>
                <w:bCs/>
              </w:rPr>
            </w:pPr>
            <w:r>
              <w:rPr>
                <w:rFonts w:cs="Arial Narrow"/>
                <w:b/>
                <w:bCs/>
              </w:rPr>
              <w:t>VAT</w:t>
            </w:r>
          </w:p>
        </w:tc>
        <w:tc>
          <w:tcPr>
            <w:tcW w:w="2025" w:type="dxa"/>
            <w:tcBorders>
              <w:left w:val="single" w:sz="4" w:space="0" w:color="auto"/>
              <w:right w:val="single" w:sz="4" w:space="0" w:color="auto"/>
            </w:tcBorders>
            <w:shd w:val="clear" w:color="auto" w:fill="FFFFFF" w:themeFill="background1"/>
            <w:vAlign w:val="center"/>
          </w:tcPr>
          <w:p w14:paraId="3A14B27D" w14:textId="77777777" w:rsidR="003655F7" w:rsidRPr="00CB4F67" w:rsidRDefault="003655F7" w:rsidP="00663AEE">
            <w:pPr>
              <w:jc w:val="center"/>
              <w:rPr>
                <w:rFonts w:cs="Arial Narrow"/>
                <w:b/>
                <w:bCs/>
              </w:rPr>
            </w:pPr>
            <w:r>
              <w:rPr>
                <w:rFonts w:cs="Arial Narrow"/>
                <w:b/>
                <w:bCs/>
              </w:rPr>
              <w:t>WARTOŚĆ BRUTTO</w:t>
            </w:r>
          </w:p>
        </w:tc>
      </w:tr>
      <w:tr w:rsidR="002A1C3C" w:rsidRPr="00AA1FA8" w14:paraId="083C3236" w14:textId="77777777" w:rsidTr="00FB01B8">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269FB" w14:textId="77777777" w:rsidR="002A1C3C" w:rsidRPr="00C73F25" w:rsidRDefault="002A1C3C" w:rsidP="00CB21F0">
            <w:pPr>
              <w:pStyle w:val="Akapitzlist"/>
              <w:numPr>
                <w:ilvl w:val="0"/>
                <w:numId w:val="65"/>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728AA7D" w14:textId="6F6AD3FF" w:rsidR="002A1C3C" w:rsidRPr="00AA1FA8" w:rsidRDefault="002A1C3C" w:rsidP="002A1C3C">
            <w:pPr>
              <w:pStyle w:val="TableParagraph"/>
              <w:tabs>
                <w:tab w:val="left" w:pos="1936"/>
                <w:tab w:val="left" w:pos="3504"/>
              </w:tabs>
              <w:spacing w:line="235" w:lineRule="auto"/>
              <w:ind w:right="58"/>
              <w:rPr>
                <w:sz w:val="18"/>
                <w:szCs w:val="18"/>
                <w:lang w:val="pl-PL"/>
              </w:rPr>
            </w:pPr>
            <w:r>
              <w:rPr>
                <w:sz w:val="18"/>
                <w:szCs w:val="18"/>
                <w:lang w:val="pl-PL"/>
              </w:rPr>
              <w:t xml:space="preserve">Preparat alkoholowy do higienicznej i chirurgicznej dezynfekcji rąk o </w:t>
            </w:r>
            <w:proofErr w:type="spellStart"/>
            <w:r>
              <w:rPr>
                <w:sz w:val="18"/>
                <w:szCs w:val="18"/>
                <w:lang w:val="pl-PL"/>
              </w:rPr>
              <w:t>pH</w:t>
            </w:r>
            <w:proofErr w:type="spellEnd"/>
            <w:r>
              <w:rPr>
                <w:sz w:val="18"/>
                <w:szCs w:val="18"/>
                <w:lang w:val="pl-PL"/>
              </w:rPr>
              <w:t xml:space="preserve"> neutralnym dla skóry, na bazie alkoholu etylowego w postaci hydrożelu</w:t>
            </w:r>
            <w:r w:rsidR="000E445B">
              <w:rPr>
                <w:sz w:val="18"/>
                <w:szCs w:val="18"/>
                <w:lang w:val="pl-PL"/>
              </w:rPr>
              <w:t xml:space="preserve"> lub żelu</w:t>
            </w:r>
            <w:r>
              <w:rPr>
                <w:sz w:val="18"/>
                <w:szCs w:val="18"/>
                <w:lang w:val="pl-PL"/>
              </w:rPr>
              <w:t xml:space="preserve"> bez zawartości substancji potencjalnie drażniących i alergizujących takich jak pochodne fenolowe. Zakres działania: B, </w:t>
            </w:r>
            <w:proofErr w:type="spellStart"/>
            <w:r>
              <w:rPr>
                <w:sz w:val="18"/>
                <w:szCs w:val="18"/>
                <w:lang w:val="pl-PL"/>
              </w:rPr>
              <w:t>Tbc</w:t>
            </w:r>
            <w:proofErr w:type="spellEnd"/>
            <w:r>
              <w:rPr>
                <w:sz w:val="18"/>
                <w:szCs w:val="18"/>
                <w:lang w:val="pl-PL"/>
              </w:rPr>
              <w:t xml:space="preserve">, F, 30 sek. V (HIV, HCV, HBV). Skuteczność mikrobiologiczna zgodna z normami EN 13727, EN 13624, EN 14348, EN 14476 lub innymi równoważnymi.  Opakowanie o pojemności 500 ml pasujące do dozowników typu </w:t>
            </w:r>
            <w:proofErr w:type="spellStart"/>
            <w:r>
              <w:rPr>
                <w:sz w:val="18"/>
                <w:szCs w:val="18"/>
                <w:lang w:val="pl-PL"/>
              </w:rPr>
              <w:t>Dermados</w:t>
            </w:r>
            <w:proofErr w:type="spellEnd"/>
            <w:r>
              <w:rPr>
                <w:sz w:val="18"/>
                <w:szCs w:val="18"/>
                <w:lang w:val="pl-PL"/>
              </w:rPr>
              <w:t>.</w:t>
            </w:r>
          </w:p>
        </w:tc>
        <w:tc>
          <w:tcPr>
            <w:tcW w:w="1201" w:type="dxa"/>
            <w:tcBorders>
              <w:top w:val="single" w:sz="4" w:space="0" w:color="auto"/>
              <w:left w:val="single" w:sz="4" w:space="0" w:color="auto"/>
              <w:bottom w:val="single" w:sz="4" w:space="0" w:color="auto"/>
              <w:right w:val="single" w:sz="4" w:space="0" w:color="auto"/>
            </w:tcBorders>
            <w:vAlign w:val="center"/>
          </w:tcPr>
          <w:p w14:paraId="3E212AE4" w14:textId="16081048" w:rsidR="002A1C3C" w:rsidRPr="00AA1FA8" w:rsidRDefault="002A1C3C" w:rsidP="002A1C3C">
            <w:pPr>
              <w:jc w:val="center"/>
              <w:rPr>
                <w:rFonts w:cs="Arial Narrow"/>
              </w:rPr>
            </w:pPr>
            <w:r>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1977507C" w14:textId="77777777" w:rsidR="002A1C3C" w:rsidRPr="00AA1FA8" w:rsidRDefault="002A1C3C" w:rsidP="002A1C3C">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11576EDB" w14:textId="7B2C47DB" w:rsidR="002A1C3C" w:rsidRPr="00AA1FA8" w:rsidRDefault="00370637" w:rsidP="002A1C3C">
            <w:pPr>
              <w:jc w:val="center"/>
              <w:rPr>
                <w:rFonts w:cs="Arial Narrow"/>
              </w:rPr>
            </w:pPr>
            <w:r>
              <w:rPr>
                <w:rFonts w:cs="Arial Narrow"/>
              </w:rPr>
              <w:t>10</w:t>
            </w:r>
          </w:p>
        </w:tc>
        <w:tc>
          <w:tcPr>
            <w:tcW w:w="1842" w:type="dxa"/>
            <w:tcBorders>
              <w:left w:val="single" w:sz="4" w:space="0" w:color="auto"/>
              <w:right w:val="single" w:sz="4" w:space="0" w:color="auto"/>
            </w:tcBorders>
            <w:shd w:val="clear" w:color="auto" w:fill="FFFFFF" w:themeFill="background1"/>
            <w:vAlign w:val="center"/>
          </w:tcPr>
          <w:p w14:paraId="624477D0" w14:textId="77777777" w:rsidR="002A1C3C" w:rsidRPr="00AA1FA8" w:rsidRDefault="002A1C3C" w:rsidP="002A1C3C">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77B53F80" w14:textId="77777777" w:rsidR="002A1C3C" w:rsidRPr="00AA1FA8" w:rsidRDefault="002A1C3C" w:rsidP="002A1C3C">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7F5202A3" w14:textId="77777777" w:rsidR="002A1C3C" w:rsidRPr="00AA1FA8" w:rsidRDefault="002A1C3C" w:rsidP="002A1C3C">
            <w:pPr>
              <w:ind w:firstLine="322"/>
              <w:jc w:val="center"/>
              <w:rPr>
                <w:rFonts w:cs="Arial Narrow"/>
                <w:bCs/>
              </w:rPr>
            </w:pPr>
          </w:p>
        </w:tc>
      </w:tr>
      <w:tr w:rsidR="002A1C3C" w:rsidRPr="00AA1FA8" w14:paraId="24C1794A" w14:textId="77777777" w:rsidTr="00FB01B8">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6B6BD" w14:textId="77777777" w:rsidR="002A1C3C" w:rsidRPr="00C73F25" w:rsidRDefault="002A1C3C" w:rsidP="00CB21F0">
            <w:pPr>
              <w:pStyle w:val="Akapitzlist"/>
              <w:numPr>
                <w:ilvl w:val="0"/>
                <w:numId w:val="65"/>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3F7D3C7D" w14:textId="7325D4A1" w:rsidR="002A1C3C" w:rsidRPr="00AA1FA8" w:rsidRDefault="002A1C3C" w:rsidP="002A1C3C">
            <w:pPr>
              <w:pStyle w:val="TableParagraph"/>
              <w:tabs>
                <w:tab w:val="left" w:pos="1936"/>
                <w:tab w:val="left" w:pos="3504"/>
              </w:tabs>
              <w:spacing w:line="235" w:lineRule="auto"/>
              <w:ind w:right="58"/>
              <w:rPr>
                <w:sz w:val="18"/>
                <w:szCs w:val="18"/>
                <w:lang w:val="pl-PL"/>
              </w:rPr>
            </w:pPr>
            <w:r>
              <w:rPr>
                <w:sz w:val="18"/>
                <w:szCs w:val="18"/>
                <w:lang w:val="pl-PL"/>
              </w:rPr>
              <w:t>Preparat z dozownikiem przelewowym  do mycia i dezynfekcji narzędzi medycznych na bazie enzymów np. amylaza, lipaza i proteaza oraz zawierający czwartorzędowe związki amoniowe – B, F, V – w czasie 10 minut, stężenie użytkowe 0,5%. Skuteczność mikrobiologiczna zgodna z normami EN 13727, EN 13624, EN 14476 lub innymi równoważnymi.. Opakowanie o pojemności 1000 ml.</w:t>
            </w:r>
          </w:p>
        </w:tc>
        <w:tc>
          <w:tcPr>
            <w:tcW w:w="1201" w:type="dxa"/>
            <w:tcBorders>
              <w:top w:val="single" w:sz="4" w:space="0" w:color="auto"/>
              <w:left w:val="single" w:sz="4" w:space="0" w:color="auto"/>
              <w:bottom w:val="single" w:sz="4" w:space="0" w:color="auto"/>
              <w:right w:val="single" w:sz="4" w:space="0" w:color="auto"/>
            </w:tcBorders>
            <w:vAlign w:val="center"/>
          </w:tcPr>
          <w:p w14:paraId="42865A5B" w14:textId="1FA22E8D" w:rsidR="002A1C3C" w:rsidRDefault="002A1C3C" w:rsidP="002A1C3C">
            <w:pPr>
              <w:jc w:val="center"/>
              <w:rPr>
                <w:rFonts w:cs="Arial Narrow"/>
              </w:rPr>
            </w:pPr>
            <w:r>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374531D2" w14:textId="77777777" w:rsidR="002A1C3C" w:rsidRPr="00AA1FA8" w:rsidRDefault="002A1C3C" w:rsidP="002A1C3C">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74951A2E" w14:textId="6CCD8A8D" w:rsidR="002A1C3C" w:rsidRDefault="00370637" w:rsidP="002A1C3C">
            <w:pPr>
              <w:jc w:val="center"/>
              <w:rPr>
                <w:rFonts w:cs="Arial Narrow"/>
              </w:rPr>
            </w:pPr>
            <w:r>
              <w:rPr>
                <w:rFonts w:cs="Arial Narrow"/>
              </w:rPr>
              <w:t>5</w:t>
            </w:r>
          </w:p>
        </w:tc>
        <w:tc>
          <w:tcPr>
            <w:tcW w:w="1842" w:type="dxa"/>
            <w:tcBorders>
              <w:left w:val="single" w:sz="4" w:space="0" w:color="auto"/>
              <w:right w:val="single" w:sz="4" w:space="0" w:color="auto"/>
            </w:tcBorders>
            <w:shd w:val="clear" w:color="auto" w:fill="FFFFFF" w:themeFill="background1"/>
            <w:vAlign w:val="center"/>
          </w:tcPr>
          <w:p w14:paraId="171A4F33" w14:textId="77777777" w:rsidR="002A1C3C" w:rsidRPr="00AA1FA8" w:rsidRDefault="002A1C3C" w:rsidP="002A1C3C">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675D0E00" w14:textId="77777777" w:rsidR="002A1C3C" w:rsidRPr="00AA1FA8" w:rsidRDefault="002A1C3C" w:rsidP="002A1C3C">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77EEF1DC" w14:textId="77777777" w:rsidR="002A1C3C" w:rsidRPr="00AA1FA8" w:rsidRDefault="002A1C3C" w:rsidP="002A1C3C">
            <w:pPr>
              <w:ind w:firstLine="322"/>
              <w:jc w:val="center"/>
              <w:rPr>
                <w:rFonts w:cs="Arial Narrow"/>
                <w:bCs/>
              </w:rPr>
            </w:pPr>
          </w:p>
        </w:tc>
      </w:tr>
      <w:tr w:rsidR="002A1C3C" w:rsidRPr="00AA1FA8" w14:paraId="7F080092" w14:textId="77777777" w:rsidTr="00FB01B8">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8B4C7" w14:textId="77777777" w:rsidR="002A1C3C" w:rsidRPr="00C73F25" w:rsidRDefault="002A1C3C" w:rsidP="00CB21F0">
            <w:pPr>
              <w:pStyle w:val="Akapitzlist"/>
              <w:numPr>
                <w:ilvl w:val="0"/>
                <w:numId w:val="65"/>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CEC32D2" w14:textId="31CEF3B6" w:rsidR="002A1C3C" w:rsidRPr="00AA1FA8" w:rsidRDefault="002A1C3C" w:rsidP="002A1C3C">
            <w:pPr>
              <w:pStyle w:val="TableParagraph"/>
              <w:tabs>
                <w:tab w:val="left" w:pos="1936"/>
                <w:tab w:val="left" w:pos="3504"/>
              </w:tabs>
              <w:spacing w:line="235" w:lineRule="auto"/>
              <w:ind w:right="58"/>
              <w:rPr>
                <w:sz w:val="18"/>
                <w:szCs w:val="18"/>
                <w:lang w:val="pl-PL"/>
              </w:rPr>
            </w:pPr>
            <w:r>
              <w:rPr>
                <w:sz w:val="18"/>
                <w:szCs w:val="18"/>
                <w:lang w:val="pl-PL"/>
              </w:rPr>
              <w:t xml:space="preserve">Płynny koncentrat myjąco-dezynfekujący z dozownikiem przelewowym do dużych powierzchni i sprzętu medycznego na bazie alifatycznych czwartorzędowych związków amoniowych, nie zawierający aldehydów, fenoli i ich pochodnych, </w:t>
            </w:r>
            <w:proofErr w:type="spellStart"/>
            <w:r>
              <w:rPr>
                <w:sz w:val="18"/>
                <w:szCs w:val="18"/>
                <w:lang w:val="pl-PL"/>
              </w:rPr>
              <w:t>NaDCC</w:t>
            </w:r>
            <w:proofErr w:type="spellEnd"/>
            <w:r>
              <w:rPr>
                <w:sz w:val="18"/>
                <w:szCs w:val="18"/>
                <w:lang w:val="pl-PL"/>
              </w:rPr>
              <w:t xml:space="preserve">, substancji utleniających i </w:t>
            </w:r>
            <w:proofErr w:type="spellStart"/>
            <w:r>
              <w:rPr>
                <w:sz w:val="18"/>
                <w:szCs w:val="18"/>
                <w:lang w:val="pl-PL"/>
              </w:rPr>
              <w:t>biguanidów</w:t>
            </w:r>
            <w:proofErr w:type="spellEnd"/>
            <w:r>
              <w:rPr>
                <w:sz w:val="18"/>
                <w:szCs w:val="18"/>
                <w:lang w:val="pl-PL"/>
              </w:rPr>
              <w:t>. Stężenie użytkowe do 0,5%. Zakres działania: bakterie, grzyby, prątki, wirusy (HIV, HCV, HBV, Rota) w czasie do 15 minut. Skuteczność mikrobiologiczna zgodna z normami EN 13697, EN 14 348, EN 14476 lub innymi równoważnymi. Opakowanie o pojemości 6000 ml.</w:t>
            </w:r>
          </w:p>
        </w:tc>
        <w:tc>
          <w:tcPr>
            <w:tcW w:w="1201" w:type="dxa"/>
            <w:tcBorders>
              <w:top w:val="single" w:sz="4" w:space="0" w:color="auto"/>
              <w:left w:val="single" w:sz="4" w:space="0" w:color="auto"/>
              <w:bottom w:val="single" w:sz="4" w:space="0" w:color="auto"/>
              <w:right w:val="single" w:sz="4" w:space="0" w:color="auto"/>
            </w:tcBorders>
            <w:vAlign w:val="center"/>
          </w:tcPr>
          <w:p w14:paraId="0C669E26" w14:textId="632F846D" w:rsidR="002A1C3C" w:rsidRDefault="002A1C3C" w:rsidP="002A1C3C">
            <w:pPr>
              <w:jc w:val="center"/>
              <w:rPr>
                <w:rFonts w:cs="Arial Narrow"/>
              </w:rPr>
            </w:pPr>
            <w:r>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57CDD505" w14:textId="77777777" w:rsidR="002A1C3C" w:rsidRPr="00AA1FA8" w:rsidRDefault="002A1C3C" w:rsidP="002A1C3C">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0E720A05" w14:textId="244935F1" w:rsidR="002A1C3C" w:rsidRDefault="00370637" w:rsidP="002A1C3C">
            <w:pPr>
              <w:jc w:val="center"/>
              <w:rPr>
                <w:rFonts w:cs="Arial Narrow"/>
              </w:rPr>
            </w:pPr>
            <w:r>
              <w:rPr>
                <w:rFonts w:cs="Arial Narrow"/>
              </w:rPr>
              <w:t>3</w:t>
            </w:r>
          </w:p>
        </w:tc>
        <w:tc>
          <w:tcPr>
            <w:tcW w:w="1842" w:type="dxa"/>
            <w:tcBorders>
              <w:left w:val="single" w:sz="4" w:space="0" w:color="auto"/>
              <w:right w:val="single" w:sz="4" w:space="0" w:color="auto"/>
            </w:tcBorders>
            <w:shd w:val="clear" w:color="auto" w:fill="FFFFFF" w:themeFill="background1"/>
            <w:vAlign w:val="center"/>
          </w:tcPr>
          <w:p w14:paraId="47F71631" w14:textId="77777777" w:rsidR="002A1C3C" w:rsidRPr="00AA1FA8" w:rsidRDefault="002A1C3C" w:rsidP="002A1C3C">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6D1B2E5D" w14:textId="77777777" w:rsidR="002A1C3C" w:rsidRPr="00AA1FA8" w:rsidRDefault="002A1C3C" w:rsidP="002A1C3C">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46CE9A73" w14:textId="77777777" w:rsidR="002A1C3C" w:rsidRPr="00AA1FA8" w:rsidRDefault="002A1C3C" w:rsidP="002A1C3C">
            <w:pPr>
              <w:ind w:firstLine="322"/>
              <w:jc w:val="center"/>
              <w:rPr>
                <w:rFonts w:cs="Arial Narrow"/>
                <w:bCs/>
              </w:rPr>
            </w:pPr>
          </w:p>
        </w:tc>
      </w:tr>
      <w:tr w:rsidR="002A1C3C" w:rsidRPr="00AA1FA8" w14:paraId="465F4AC9" w14:textId="77777777" w:rsidTr="00FB01B8">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15482" w14:textId="77777777" w:rsidR="002A1C3C" w:rsidRPr="00C73F25" w:rsidRDefault="002A1C3C" w:rsidP="00CB21F0">
            <w:pPr>
              <w:pStyle w:val="Akapitzlist"/>
              <w:numPr>
                <w:ilvl w:val="0"/>
                <w:numId w:val="65"/>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C43AC42" w14:textId="7CD209A9" w:rsidR="002A1C3C" w:rsidRPr="00AA1FA8" w:rsidRDefault="002A1C3C" w:rsidP="002A1C3C">
            <w:pPr>
              <w:pStyle w:val="TableParagraph"/>
              <w:tabs>
                <w:tab w:val="left" w:pos="1936"/>
                <w:tab w:val="left" w:pos="3504"/>
              </w:tabs>
              <w:spacing w:line="235" w:lineRule="auto"/>
              <w:ind w:right="58"/>
              <w:rPr>
                <w:sz w:val="18"/>
                <w:szCs w:val="18"/>
                <w:lang w:val="pl-PL"/>
              </w:rPr>
            </w:pPr>
            <w:r>
              <w:rPr>
                <w:sz w:val="18"/>
                <w:szCs w:val="18"/>
                <w:lang w:val="pl-PL"/>
              </w:rPr>
              <w:t>Preparat alkoholowy zawierający etanol oraz propan 2-olu, alifatyczne czwartorzędowe związki amoniowe, przeznaczony do dezynfekcji małych powierzchni. Zakres działania: bakterie, grzyby, prątki wirusy (HIV, HCV, HBV) w czasie do 2 minut. Skuteczność mikrobiologiczna zgodna z normami EN 13727, EN 13624, EN 14348, EN 14476 lub innymi równoważnymi. Opakowanie ze spryskiwaczem o pojemności  750 ml.</w:t>
            </w:r>
          </w:p>
        </w:tc>
        <w:tc>
          <w:tcPr>
            <w:tcW w:w="1201" w:type="dxa"/>
            <w:tcBorders>
              <w:top w:val="single" w:sz="4" w:space="0" w:color="auto"/>
              <w:left w:val="single" w:sz="4" w:space="0" w:color="auto"/>
              <w:bottom w:val="single" w:sz="4" w:space="0" w:color="auto"/>
              <w:right w:val="single" w:sz="4" w:space="0" w:color="auto"/>
            </w:tcBorders>
            <w:vAlign w:val="center"/>
          </w:tcPr>
          <w:p w14:paraId="2B344030" w14:textId="3D73CED4" w:rsidR="002A1C3C" w:rsidRDefault="002A1C3C" w:rsidP="002A1C3C">
            <w:pPr>
              <w:jc w:val="center"/>
              <w:rPr>
                <w:rFonts w:cs="Arial Narrow"/>
              </w:rPr>
            </w:pPr>
            <w:r>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0E8F2D9C" w14:textId="77777777" w:rsidR="002A1C3C" w:rsidRPr="00AA1FA8" w:rsidRDefault="002A1C3C" w:rsidP="002A1C3C">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25D567AE" w14:textId="4FF56202" w:rsidR="002A1C3C" w:rsidRDefault="00370637" w:rsidP="002A1C3C">
            <w:pPr>
              <w:jc w:val="center"/>
              <w:rPr>
                <w:rFonts w:cs="Arial Narrow"/>
              </w:rPr>
            </w:pPr>
            <w:r>
              <w:rPr>
                <w:rFonts w:cs="Arial Narrow"/>
              </w:rPr>
              <w:t>10</w:t>
            </w:r>
          </w:p>
        </w:tc>
        <w:tc>
          <w:tcPr>
            <w:tcW w:w="1842" w:type="dxa"/>
            <w:tcBorders>
              <w:left w:val="single" w:sz="4" w:space="0" w:color="auto"/>
              <w:right w:val="single" w:sz="4" w:space="0" w:color="auto"/>
            </w:tcBorders>
            <w:shd w:val="clear" w:color="auto" w:fill="FFFFFF" w:themeFill="background1"/>
            <w:vAlign w:val="center"/>
          </w:tcPr>
          <w:p w14:paraId="06F745EC" w14:textId="77777777" w:rsidR="002A1C3C" w:rsidRPr="00AA1FA8" w:rsidRDefault="002A1C3C" w:rsidP="002A1C3C">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57421BB1" w14:textId="77777777" w:rsidR="002A1C3C" w:rsidRPr="00AA1FA8" w:rsidRDefault="002A1C3C" w:rsidP="002A1C3C">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1E2D2E8B" w14:textId="77777777" w:rsidR="002A1C3C" w:rsidRPr="00AA1FA8" w:rsidRDefault="002A1C3C" w:rsidP="002A1C3C">
            <w:pPr>
              <w:ind w:firstLine="322"/>
              <w:jc w:val="center"/>
              <w:rPr>
                <w:rFonts w:cs="Arial Narrow"/>
                <w:bCs/>
              </w:rPr>
            </w:pPr>
          </w:p>
        </w:tc>
      </w:tr>
      <w:tr w:rsidR="002A1C3C" w:rsidRPr="00AA1FA8" w14:paraId="07372431" w14:textId="77777777" w:rsidTr="00FB01B8">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0048E" w14:textId="77777777" w:rsidR="002A1C3C" w:rsidRPr="00C73F25" w:rsidRDefault="002A1C3C" w:rsidP="00CB21F0">
            <w:pPr>
              <w:pStyle w:val="Akapitzlist"/>
              <w:numPr>
                <w:ilvl w:val="0"/>
                <w:numId w:val="65"/>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BAB8505" w14:textId="56862EF9" w:rsidR="002A1C3C" w:rsidRPr="00AA1FA8" w:rsidRDefault="002A1C3C" w:rsidP="002A1C3C">
            <w:pPr>
              <w:pStyle w:val="TableParagraph"/>
              <w:tabs>
                <w:tab w:val="left" w:pos="1936"/>
                <w:tab w:val="left" w:pos="3504"/>
              </w:tabs>
              <w:spacing w:line="235" w:lineRule="auto"/>
              <w:ind w:right="58"/>
              <w:rPr>
                <w:sz w:val="18"/>
                <w:szCs w:val="18"/>
                <w:lang w:val="pl-PL"/>
              </w:rPr>
            </w:pPr>
            <w:r>
              <w:rPr>
                <w:sz w:val="18"/>
                <w:szCs w:val="18"/>
                <w:lang w:val="pl-PL"/>
              </w:rPr>
              <w:t>Preparat bezalkoholowy do dezynfekcji wyrobów medycznych nanoszony w postaci aktywnej pianki do czyszczenia i dezynfekcji  powierzchni wrażliwych na działalnie alkoholu. Zakres działania: bakterie, grzyby, prątki, wirusy (HIV, HCV, HBV) w czasie do 2 minut. Skuteczność mikrobiologiczna zgodna z normami EN 13727, EN 13624, EN 14348, EN 14476 lub innymi równoważnymi. Opakowanie z końcówką spieniającą o pojemności 750</w:t>
            </w:r>
            <w:r w:rsidR="00100D48">
              <w:rPr>
                <w:sz w:val="18"/>
                <w:szCs w:val="18"/>
                <w:lang w:val="pl-PL"/>
              </w:rPr>
              <w:t xml:space="preserve"> </w:t>
            </w:r>
            <w:r>
              <w:rPr>
                <w:sz w:val="18"/>
                <w:szCs w:val="18"/>
                <w:lang w:val="pl-PL"/>
              </w:rPr>
              <w:t>ml.</w:t>
            </w:r>
          </w:p>
        </w:tc>
        <w:tc>
          <w:tcPr>
            <w:tcW w:w="1201" w:type="dxa"/>
            <w:tcBorders>
              <w:top w:val="single" w:sz="4" w:space="0" w:color="auto"/>
              <w:left w:val="single" w:sz="4" w:space="0" w:color="auto"/>
              <w:bottom w:val="single" w:sz="4" w:space="0" w:color="auto"/>
              <w:right w:val="single" w:sz="4" w:space="0" w:color="auto"/>
            </w:tcBorders>
            <w:vAlign w:val="center"/>
          </w:tcPr>
          <w:p w14:paraId="1E1AC498" w14:textId="0C9D12EE" w:rsidR="002A1C3C" w:rsidRDefault="002A1C3C" w:rsidP="002A1C3C">
            <w:pPr>
              <w:jc w:val="center"/>
              <w:rPr>
                <w:rFonts w:cs="Arial Narrow"/>
              </w:rPr>
            </w:pPr>
            <w:r>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03F4C268" w14:textId="77777777" w:rsidR="002A1C3C" w:rsidRPr="00AA1FA8" w:rsidRDefault="002A1C3C" w:rsidP="002A1C3C">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5FD2B252" w14:textId="709A1778" w:rsidR="002A1C3C" w:rsidRDefault="00370637" w:rsidP="002A1C3C">
            <w:pPr>
              <w:jc w:val="center"/>
              <w:rPr>
                <w:rFonts w:cs="Arial Narrow"/>
              </w:rPr>
            </w:pPr>
            <w:r>
              <w:rPr>
                <w:rFonts w:cs="Arial Narrow"/>
              </w:rPr>
              <w:t>10</w:t>
            </w:r>
          </w:p>
        </w:tc>
        <w:tc>
          <w:tcPr>
            <w:tcW w:w="1842" w:type="dxa"/>
            <w:tcBorders>
              <w:left w:val="single" w:sz="4" w:space="0" w:color="auto"/>
              <w:right w:val="single" w:sz="4" w:space="0" w:color="auto"/>
            </w:tcBorders>
            <w:shd w:val="clear" w:color="auto" w:fill="FFFFFF" w:themeFill="background1"/>
            <w:vAlign w:val="center"/>
          </w:tcPr>
          <w:p w14:paraId="310FE9E1" w14:textId="77777777" w:rsidR="002A1C3C" w:rsidRPr="00AA1FA8" w:rsidRDefault="002A1C3C" w:rsidP="002A1C3C">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4A8C1A67" w14:textId="77777777" w:rsidR="002A1C3C" w:rsidRPr="00AA1FA8" w:rsidRDefault="002A1C3C" w:rsidP="002A1C3C">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7BDDCE10" w14:textId="77777777" w:rsidR="002A1C3C" w:rsidRPr="00AA1FA8" w:rsidRDefault="002A1C3C" w:rsidP="002A1C3C">
            <w:pPr>
              <w:ind w:firstLine="322"/>
              <w:jc w:val="center"/>
              <w:rPr>
                <w:rFonts w:cs="Arial Narrow"/>
                <w:bCs/>
              </w:rPr>
            </w:pPr>
          </w:p>
        </w:tc>
      </w:tr>
      <w:tr w:rsidR="00D12353" w:rsidRPr="00AA1FA8" w14:paraId="32200977" w14:textId="77777777" w:rsidTr="00E32956">
        <w:trPr>
          <w:cantSplit/>
        </w:trPr>
        <w:tc>
          <w:tcPr>
            <w:tcW w:w="1069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7CB0D4" w14:textId="6913A949" w:rsidR="00D12353" w:rsidRDefault="00D12353" w:rsidP="00663AEE">
            <w:pPr>
              <w:jc w:val="center"/>
              <w:rPr>
                <w:rFonts w:cs="Arial Narrow"/>
              </w:rPr>
            </w:pPr>
            <w:r>
              <w:rPr>
                <w:rFonts w:cs="Arial Narrow"/>
              </w:rPr>
              <w:t>RAZEM</w:t>
            </w:r>
          </w:p>
        </w:tc>
        <w:tc>
          <w:tcPr>
            <w:tcW w:w="1842" w:type="dxa"/>
            <w:tcBorders>
              <w:left w:val="single" w:sz="4" w:space="0" w:color="auto"/>
              <w:right w:val="single" w:sz="4" w:space="0" w:color="auto"/>
            </w:tcBorders>
            <w:shd w:val="clear" w:color="auto" w:fill="FFFFFF" w:themeFill="background1"/>
            <w:vAlign w:val="center"/>
          </w:tcPr>
          <w:p w14:paraId="1C98A722" w14:textId="77777777" w:rsidR="00D12353" w:rsidRPr="00AA1FA8" w:rsidRDefault="00D12353" w:rsidP="00663AEE">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27508F68" w14:textId="77777777" w:rsidR="00D12353" w:rsidRPr="00AA1FA8" w:rsidRDefault="00D12353" w:rsidP="00663AEE">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589A4A44" w14:textId="77777777" w:rsidR="00D12353" w:rsidRPr="00AA1FA8" w:rsidRDefault="00D12353" w:rsidP="00663AEE">
            <w:pPr>
              <w:ind w:firstLine="322"/>
              <w:jc w:val="center"/>
              <w:rPr>
                <w:rFonts w:cs="Arial Narrow"/>
                <w:bCs/>
              </w:rPr>
            </w:pPr>
          </w:p>
        </w:tc>
      </w:tr>
    </w:tbl>
    <w:p w14:paraId="19655CA3" w14:textId="77777777" w:rsidR="003655F7" w:rsidRDefault="003655F7" w:rsidP="003655F7">
      <w:pPr>
        <w:rPr>
          <w:rFonts w:eastAsia="Calibri"/>
        </w:rPr>
      </w:pPr>
    </w:p>
    <w:p w14:paraId="609F85CC" w14:textId="77777777" w:rsidR="003655F7" w:rsidRDefault="003655F7" w:rsidP="003655F7">
      <w:pPr>
        <w:rPr>
          <w:rFonts w:eastAsia="Calibri"/>
        </w:rPr>
      </w:pPr>
    </w:p>
    <w:p w14:paraId="62DCBFDE" w14:textId="77777777" w:rsidR="003655F7" w:rsidRDefault="003655F7" w:rsidP="003655F7">
      <w:pPr>
        <w:rPr>
          <w:rFonts w:eastAsia="Calibri"/>
        </w:rPr>
      </w:pPr>
    </w:p>
    <w:p w14:paraId="49B9A2E8" w14:textId="77777777" w:rsidR="003655F7" w:rsidRDefault="003655F7" w:rsidP="003655F7">
      <w:pPr>
        <w:rPr>
          <w:rFonts w:eastAsia="Calibri"/>
        </w:rPr>
      </w:pPr>
    </w:p>
    <w:p w14:paraId="71AB7066" w14:textId="77777777" w:rsidR="003655F7" w:rsidRPr="00974DAA" w:rsidRDefault="003655F7" w:rsidP="003655F7">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5903FC41" w14:textId="77777777" w:rsidR="003655F7" w:rsidRDefault="003655F7" w:rsidP="003655F7">
      <w:pPr>
        <w:ind w:left="10936" w:firstLine="708"/>
        <w:rPr>
          <w:rFonts w:eastAsia="Calibri"/>
        </w:rPr>
      </w:pPr>
      <w:r w:rsidRPr="00974DAA">
        <w:rPr>
          <w:rFonts w:eastAsia="Calibri"/>
        </w:rPr>
        <w:t>/pieczęć i podpis osoby upoważnionej/</w:t>
      </w:r>
    </w:p>
    <w:p w14:paraId="263A6731" w14:textId="77777777" w:rsidR="003655F7" w:rsidRPr="00974DAA" w:rsidRDefault="003655F7" w:rsidP="00C443B7">
      <w:pPr>
        <w:rPr>
          <w:rFonts w:eastAsia="Calibri"/>
        </w:rPr>
      </w:pPr>
    </w:p>
    <w:p w14:paraId="348D7ABC" w14:textId="7D308F6A" w:rsidR="003655F7" w:rsidRPr="00637972" w:rsidRDefault="00FB01B8" w:rsidP="003655F7">
      <w:pPr>
        <w:pStyle w:val="Tekstpodstawowy3"/>
        <w:spacing w:after="0"/>
        <w:rPr>
          <w:rFonts w:cs="Arial Narrow"/>
          <w:b/>
          <w:bCs/>
          <w:sz w:val="18"/>
          <w:szCs w:val="18"/>
        </w:rPr>
      </w:pPr>
      <w:r>
        <w:rPr>
          <w:rFonts w:cs="Arial Narrow"/>
          <w:sz w:val="18"/>
          <w:szCs w:val="18"/>
        </w:rPr>
        <w:t>Kolumny</w:t>
      </w:r>
      <w:r w:rsidR="003655F7" w:rsidRPr="00DA39CE">
        <w:rPr>
          <w:rFonts w:cs="Arial Narrow"/>
          <w:sz w:val="18"/>
          <w:szCs w:val="18"/>
        </w:rPr>
        <w:t xml:space="preserve"> należy uzupełnić według poniższych wskazówek:</w:t>
      </w:r>
      <w:r w:rsidR="003655F7">
        <w:rPr>
          <w:rFonts w:cs="Arial Narrow"/>
          <w:sz w:val="18"/>
          <w:szCs w:val="18"/>
        </w:rPr>
        <w:t xml:space="preserve"> </w:t>
      </w:r>
      <w:r w:rsidR="003655F7">
        <w:rPr>
          <w:rFonts w:cs="Arial Narrow"/>
          <w:b/>
          <w:bCs/>
          <w:sz w:val="18"/>
          <w:szCs w:val="18"/>
        </w:rPr>
        <w:t xml:space="preserve"> </w:t>
      </w:r>
      <w:r w:rsidR="003655F7" w:rsidRPr="00637972">
        <w:rPr>
          <w:rFonts w:cs="Arial Narrow"/>
          <w:sz w:val="18"/>
          <w:szCs w:val="18"/>
        </w:rPr>
        <w:t>Cenę należy obliczyć według następujących zasad:</w:t>
      </w:r>
    </w:p>
    <w:p w14:paraId="7E3E70B1" w14:textId="77777777" w:rsidR="00EE4C33" w:rsidRPr="00C443B7" w:rsidRDefault="003655F7" w:rsidP="00CB21F0">
      <w:pPr>
        <w:pStyle w:val="Tekstpodstawowy"/>
        <w:numPr>
          <w:ilvl w:val="0"/>
          <w:numId w:val="64"/>
        </w:numPr>
        <w:tabs>
          <w:tab w:val="clear" w:pos="1440"/>
        </w:tabs>
        <w:ind w:left="284" w:hanging="284"/>
        <w:rPr>
          <w:rFonts w:cs="Arial Narrow"/>
          <w:sz w:val="16"/>
          <w:szCs w:val="16"/>
        </w:rPr>
      </w:pPr>
      <w:r w:rsidRPr="00C443B7">
        <w:rPr>
          <w:rFonts w:cs="Arial Narrow"/>
          <w:sz w:val="16"/>
          <w:szCs w:val="16"/>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0BDA30FE" w14:textId="77777777" w:rsidR="00C443B7" w:rsidRPr="00C443B7" w:rsidRDefault="003655F7" w:rsidP="00CB21F0">
      <w:pPr>
        <w:pStyle w:val="Tekstpodstawowy"/>
        <w:numPr>
          <w:ilvl w:val="0"/>
          <w:numId w:val="64"/>
        </w:numPr>
        <w:tabs>
          <w:tab w:val="clear" w:pos="1440"/>
        </w:tabs>
        <w:ind w:left="284" w:hanging="284"/>
        <w:rPr>
          <w:rFonts w:cs="Arial Narrow"/>
          <w:sz w:val="16"/>
          <w:szCs w:val="16"/>
        </w:rPr>
      </w:pPr>
      <w:r w:rsidRPr="00C443B7">
        <w:rPr>
          <w:rFonts w:cs="Arial Narrow"/>
          <w:sz w:val="16"/>
          <w:szCs w:val="16"/>
        </w:rPr>
        <w:t>Wszystkie wartości kosztorysowe, Wykonawca zobowiązany jest kalkulować i wpisywać w zaokrągleniu do dwóch miejsc po przecinku;</w:t>
      </w:r>
    </w:p>
    <w:p w14:paraId="54AFF9D4" w14:textId="77777777" w:rsidR="00C443B7" w:rsidRPr="00C443B7" w:rsidRDefault="003655F7" w:rsidP="00CB21F0">
      <w:pPr>
        <w:pStyle w:val="Tekstpodstawowy"/>
        <w:numPr>
          <w:ilvl w:val="0"/>
          <w:numId w:val="64"/>
        </w:numPr>
        <w:tabs>
          <w:tab w:val="clear" w:pos="1440"/>
        </w:tabs>
        <w:ind w:left="284" w:hanging="284"/>
        <w:rPr>
          <w:rFonts w:cs="Arial Narrow"/>
          <w:sz w:val="16"/>
          <w:szCs w:val="16"/>
        </w:rPr>
      </w:pPr>
      <w:r w:rsidRPr="00C443B7">
        <w:rPr>
          <w:rFonts w:cs="Arial Narrow"/>
          <w:sz w:val="16"/>
          <w:szCs w:val="16"/>
        </w:rPr>
        <w:t xml:space="preserve">Wykonawca powinien wycenić wszystkie wymagane pozycje – </w:t>
      </w:r>
      <w:r w:rsidRPr="00C443B7">
        <w:rPr>
          <w:rFonts w:cs="Arial Narrow"/>
          <w:b/>
          <w:bCs/>
          <w:sz w:val="16"/>
          <w:szCs w:val="16"/>
        </w:rPr>
        <w:t>pod rygorem odrzucenia oferty</w:t>
      </w:r>
      <w:r w:rsidRPr="00C443B7">
        <w:rPr>
          <w:rFonts w:cs="Arial Narrow"/>
          <w:sz w:val="16"/>
          <w:szCs w:val="16"/>
        </w:rPr>
        <w:t>;</w:t>
      </w:r>
    </w:p>
    <w:p w14:paraId="21E0E6E8" w14:textId="77777777" w:rsidR="00C443B7" w:rsidRPr="00C443B7" w:rsidRDefault="003655F7" w:rsidP="00CB21F0">
      <w:pPr>
        <w:pStyle w:val="Tekstpodstawowy"/>
        <w:numPr>
          <w:ilvl w:val="0"/>
          <w:numId w:val="64"/>
        </w:numPr>
        <w:tabs>
          <w:tab w:val="clear" w:pos="1440"/>
        </w:tabs>
        <w:ind w:left="284" w:hanging="284"/>
        <w:rPr>
          <w:rFonts w:cs="Arial Narrow"/>
          <w:sz w:val="16"/>
          <w:szCs w:val="16"/>
        </w:rPr>
      </w:pPr>
      <w:r w:rsidRPr="00C443B7">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1C90B900" w14:textId="4FD7B8FF" w:rsidR="003655F7" w:rsidRPr="00C443B7" w:rsidRDefault="003655F7" w:rsidP="00CB21F0">
      <w:pPr>
        <w:pStyle w:val="Tekstpodstawowy"/>
        <w:numPr>
          <w:ilvl w:val="0"/>
          <w:numId w:val="64"/>
        </w:numPr>
        <w:tabs>
          <w:tab w:val="clear" w:pos="1440"/>
        </w:tabs>
        <w:ind w:left="284" w:hanging="284"/>
        <w:rPr>
          <w:rFonts w:cs="Arial Narrow"/>
          <w:sz w:val="16"/>
          <w:szCs w:val="16"/>
        </w:rPr>
      </w:pPr>
      <w:r w:rsidRPr="00C443B7">
        <w:rPr>
          <w:rFonts w:cs="Arial Narrow"/>
          <w:b/>
          <w:bCs/>
          <w:sz w:val="16"/>
          <w:szCs w:val="16"/>
        </w:rPr>
        <w:t xml:space="preserve">Wartość brutto stanowi wartość oferty (cenę). </w:t>
      </w:r>
    </w:p>
    <w:p w14:paraId="5FD1EA4C" w14:textId="77777777" w:rsidR="003655F7" w:rsidRDefault="003655F7" w:rsidP="0073294A">
      <w:pPr>
        <w:autoSpaceDE w:val="0"/>
        <w:autoSpaceDN w:val="0"/>
        <w:adjustRightInd w:val="0"/>
      </w:pPr>
    </w:p>
    <w:p w14:paraId="5BAEC0DB" w14:textId="77777777" w:rsidR="00C443B7" w:rsidRDefault="00C443B7" w:rsidP="0073294A">
      <w:pPr>
        <w:autoSpaceDE w:val="0"/>
        <w:autoSpaceDN w:val="0"/>
        <w:adjustRightInd w:val="0"/>
      </w:pPr>
    </w:p>
    <w:p w14:paraId="24E3398C" w14:textId="77777777" w:rsidR="00253286" w:rsidRDefault="00253286" w:rsidP="00C443B7">
      <w:pPr>
        <w:autoSpaceDE w:val="0"/>
        <w:autoSpaceDN w:val="0"/>
        <w:adjustRightInd w:val="0"/>
        <w:rPr>
          <w:b/>
          <w:bCs/>
        </w:rPr>
      </w:pPr>
    </w:p>
    <w:p w14:paraId="39C850D0" w14:textId="77777777" w:rsidR="00253286" w:rsidRDefault="00253286" w:rsidP="00C443B7">
      <w:pPr>
        <w:autoSpaceDE w:val="0"/>
        <w:autoSpaceDN w:val="0"/>
        <w:adjustRightInd w:val="0"/>
        <w:rPr>
          <w:b/>
          <w:bCs/>
        </w:rPr>
      </w:pPr>
    </w:p>
    <w:p w14:paraId="739688F1" w14:textId="77777777" w:rsidR="00253286" w:rsidRDefault="00253286" w:rsidP="00C443B7">
      <w:pPr>
        <w:autoSpaceDE w:val="0"/>
        <w:autoSpaceDN w:val="0"/>
        <w:adjustRightInd w:val="0"/>
        <w:rPr>
          <w:b/>
          <w:bCs/>
        </w:rPr>
      </w:pPr>
    </w:p>
    <w:p w14:paraId="201383DE" w14:textId="77777777" w:rsidR="00253286" w:rsidRDefault="00253286" w:rsidP="00C443B7">
      <w:pPr>
        <w:autoSpaceDE w:val="0"/>
        <w:autoSpaceDN w:val="0"/>
        <w:adjustRightInd w:val="0"/>
        <w:rPr>
          <w:b/>
          <w:bCs/>
        </w:rPr>
      </w:pPr>
    </w:p>
    <w:p w14:paraId="247D6F31" w14:textId="77777777" w:rsidR="00253286" w:rsidRDefault="00253286" w:rsidP="00C443B7">
      <w:pPr>
        <w:autoSpaceDE w:val="0"/>
        <w:autoSpaceDN w:val="0"/>
        <w:adjustRightInd w:val="0"/>
        <w:rPr>
          <w:b/>
          <w:bCs/>
        </w:rPr>
      </w:pPr>
    </w:p>
    <w:p w14:paraId="003F3B23" w14:textId="77777777" w:rsidR="00253286" w:rsidRDefault="00253286" w:rsidP="00C443B7">
      <w:pPr>
        <w:autoSpaceDE w:val="0"/>
        <w:autoSpaceDN w:val="0"/>
        <w:adjustRightInd w:val="0"/>
        <w:rPr>
          <w:b/>
          <w:bCs/>
        </w:rPr>
      </w:pPr>
    </w:p>
    <w:p w14:paraId="007CDDAF" w14:textId="55A12592" w:rsidR="00253286" w:rsidRDefault="00253286" w:rsidP="00C443B7">
      <w:pPr>
        <w:autoSpaceDE w:val="0"/>
        <w:autoSpaceDN w:val="0"/>
        <w:adjustRightInd w:val="0"/>
        <w:rPr>
          <w:b/>
          <w:bCs/>
        </w:rPr>
      </w:pPr>
    </w:p>
    <w:p w14:paraId="222B39D1" w14:textId="6F55D05A" w:rsidR="00264AFB" w:rsidRDefault="00264AFB" w:rsidP="00C443B7">
      <w:pPr>
        <w:autoSpaceDE w:val="0"/>
        <w:autoSpaceDN w:val="0"/>
        <w:adjustRightInd w:val="0"/>
        <w:rPr>
          <w:b/>
          <w:bCs/>
        </w:rPr>
      </w:pPr>
    </w:p>
    <w:p w14:paraId="4A270D32" w14:textId="573224C8" w:rsidR="00264AFB" w:rsidRDefault="00264AFB" w:rsidP="00C443B7">
      <w:pPr>
        <w:autoSpaceDE w:val="0"/>
        <w:autoSpaceDN w:val="0"/>
        <w:adjustRightInd w:val="0"/>
        <w:rPr>
          <w:b/>
          <w:bCs/>
        </w:rPr>
      </w:pPr>
    </w:p>
    <w:p w14:paraId="16E6E2F9" w14:textId="77777777" w:rsidR="00D12353" w:rsidRDefault="00D12353" w:rsidP="00264AFB">
      <w:pPr>
        <w:autoSpaceDE w:val="0"/>
        <w:autoSpaceDN w:val="0"/>
        <w:adjustRightInd w:val="0"/>
        <w:rPr>
          <w:b/>
          <w:bCs/>
        </w:rPr>
      </w:pPr>
    </w:p>
    <w:p w14:paraId="7B3EF9D5" w14:textId="77777777" w:rsidR="00D12353" w:rsidRDefault="00D12353" w:rsidP="00264AFB">
      <w:pPr>
        <w:autoSpaceDE w:val="0"/>
        <w:autoSpaceDN w:val="0"/>
        <w:adjustRightInd w:val="0"/>
        <w:rPr>
          <w:b/>
          <w:bCs/>
        </w:rPr>
      </w:pPr>
    </w:p>
    <w:p w14:paraId="2D1BD735" w14:textId="77777777" w:rsidR="00D12353" w:rsidRDefault="00D12353" w:rsidP="00264AFB">
      <w:pPr>
        <w:autoSpaceDE w:val="0"/>
        <w:autoSpaceDN w:val="0"/>
        <w:adjustRightInd w:val="0"/>
        <w:rPr>
          <w:b/>
          <w:bCs/>
        </w:rPr>
      </w:pPr>
    </w:p>
    <w:p w14:paraId="66D5F53A" w14:textId="77777777" w:rsidR="00D12353" w:rsidRDefault="00D12353" w:rsidP="00264AFB">
      <w:pPr>
        <w:autoSpaceDE w:val="0"/>
        <w:autoSpaceDN w:val="0"/>
        <w:adjustRightInd w:val="0"/>
        <w:rPr>
          <w:b/>
          <w:bCs/>
        </w:rPr>
      </w:pPr>
    </w:p>
    <w:p w14:paraId="28C99CDB" w14:textId="77777777" w:rsidR="00D12353" w:rsidRDefault="00D12353" w:rsidP="00264AFB">
      <w:pPr>
        <w:autoSpaceDE w:val="0"/>
        <w:autoSpaceDN w:val="0"/>
        <w:adjustRightInd w:val="0"/>
        <w:rPr>
          <w:b/>
          <w:bCs/>
        </w:rPr>
      </w:pPr>
    </w:p>
    <w:p w14:paraId="7F655115" w14:textId="77777777" w:rsidR="00D12353" w:rsidRDefault="00D12353" w:rsidP="00264AFB">
      <w:pPr>
        <w:autoSpaceDE w:val="0"/>
        <w:autoSpaceDN w:val="0"/>
        <w:adjustRightInd w:val="0"/>
        <w:rPr>
          <w:b/>
          <w:bCs/>
        </w:rPr>
      </w:pPr>
    </w:p>
    <w:p w14:paraId="1993D3AD" w14:textId="77777777" w:rsidR="00D12353" w:rsidRDefault="00D12353" w:rsidP="00264AFB">
      <w:pPr>
        <w:autoSpaceDE w:val="0"/>
        <w:autoSpaceDN w:val="0"/>
        <w:adjustRightInd w:val="0"/>
        <w:rPr>
          <w:b/>
          <w:bCs/>
        </w:rPr>
      </w:pPr>
    </w:p>
    <w:p w14:paraId="597C8407" w14:textId="77777777" w:rsidR="00D12353" w:rsidRDefault="00D12353" w:rsidP="00264AFB">
      <w:pPr>
        <w:autoSpaceDE w:val="0"/>
        <w:autoSpaceDN w:val="0"/>
        <w:adjustRightInd w:val="0"/>
        <w:rPr>
          <w:b/>
          <w:bCs/>
        </w:rPr>
      </w:pPr>
    </w:p>
    <w:p w14:paraId="2F71C603" w14:textId="77777777" w:rsidR="00D12353" w:rsidRDefault="00D12353" w:rsidP="00264AFB">
      <w:pPr>
        <w:autoSpaceDE w:val="0"/>
        <w:autoSpaceDN w:val="0"/>
        <w:adjustRightInd w:val="0"/>
        <w:rPr>
          <w:b/>
          <w:bCs/>
        </w:rPr>
      </w:pPr>
    </w:p>
    <w:p w14:paraId="1DF60E27" w14:textId="77D2C781" w:rsidR="00264AFB" w:rsidRPr="004915A1" w:rsidRDefault="00264AFB" w:rsidP="004915A1">
      <w:pPr>
        <w:autoSpaceDE w:val="0"/>
        <w:autoSpaceDN w:val="0"/>
        <w:adjustRightInd w:val="0"/>
        <w:rPr>
          <w:b/>
          <w:bCs/>
        </w:rPr>
      </w:pPr>
      <w:r w:rsidRPr="00C22478">
        <w:rPr>
          <w:b/>
          <w:bCs/>
        </w:rPr>
        <w:lastRenderedPageBreak/>
        <w:t>ZP</w:t>
      </w:r>
      <w:r>
        <w:rPr>
          <w:b/>
          <w:bCs/>
        </w:rPr>
        <w:t xml:space="preserve"> – 32</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Pr="00C22478">
        <w:rPr>
          <w:b/>
        </w:rPr>
        <w:t xml:space="preserve">Załącznik nr </w:t>
      </w:r>
      <w:r>
        <w:rPr>
          <w:b/>
        </w:rPr>
        <w:t>3</w:t>
      </w:r>
      <w:r w:rsidR="002169C2">
        <w:rPr>
          <w:b/>
        </w:rPr>
        <w:t>C</w:t>
      </w:r>
      <w:r w:rsidRPr="00C22478">
        <w:rPr>
          <w:b/>
        </w:rPr>
        <w:t xml:space="preserve"> do </w:t>
      </w:r>
      <w:r>
        <w:rPr>
          <w:b/>
        </w:rPr>
        <w:t>SWZ</w:t>
      </w:r>
    </w:p>
    <w:p w14:paraId="0389B0EF" w14:textId="77777777" w:rsidR="00264AFB" w:rsidRDefault="00264AFB" w:rsidP="00264AFB">
      <w:pPr>
        <w:jc w:val="center"/>
        <w:rPr>
          <w:b/>
          <w:color w:val="808080"/>
          <w:sz w:val="24"/>
          <w:szCs w:val="24"/>
        </w:rPr>
      </w:pPr>
      <w:r>
        <w:rPr>
          <w:b/>
          <w:color w:val="808080"/>
          <w:sz w:val="24"/>
          <w:szCs w:val="24"/>
        </w:rPr>
        <w:t>KALKULACJA CENOWA – OPIS PRZEDMIOTU ZAMÓWIENIA I WARUNKI GWARANCJI</w:t>
      </w:r>
    </w:p>
    <w:p w14:paraId="54556E3B" w14:textId="77777777" w:rsidR="00264AFB" w:rsidRDefault="00264AFB" w:rsidP="00264AFB">
      <w:pPr>
        <w:jc w:val="center"/>
        <w:rPr>
          <w:b/>
          <w:color w:val="808080"/>
          <w:sz w:val="24"/>
          <w:szCs w:val="24"/>
        </w:rPr>
      </w:pPr>
    </w:p>
    <w:p w14:paraId="6C72AA1E" w14:textId="501B7760" w:rsidR="00264AFB" w:rsidRDefault="00264AFB" w:rsidP="00264AFB">
      <w:pPr>
        <w:rPr>
          <w:b/>
          <w:color w:val="808080"/>
          <w:sz w:val="24"/>
          <w:szCs w:val="24"/>
        </w:rPr>
      </w:pPr>
      <w:r>
        <w:rPr>
          <w:b/>
          <w:color w:val="808080"/>
          <w:sz w:val="24"/>
          <w:szCs w:val="24"/>
        </w:rPr>
        <w:t>Zadanie nr 3: Dostawa środków dezynfekcyjnych II.</w:t>
      </w:r>
    </w:p>
    <w:p w14:paraId="05F53531" w14:textId="77777777" w:rsidR="00264AFB" w:rsidRDefault="00264AFB" w:rsidP="00264AFB">
      <w:pPr>
        <w:keepNext/>
        <w:outlineLvl w:val="4"/>
        <w:rPr>
          <w:rFonts w:ascii="Arial Narrow" w:hAnsi="Arial Narrow" w:cs="Arial Narrow"/>
          <w:b/>
          <w:bCs/>
          <w:kern w:val="22"/>
        </w:rPr>
      </w:pPr>
    </w:p>
    <w:p w14:paraId="2B0648AE" w14:textId="77777777" w:rsidR="00264AFB" w:rsidRPr="002A7D97" w:rsidRDefault="00264AFB" w:rsidP="00264AFB">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2B1F17AD" w14:textId="77777777" w:rsidR="00264AFB" w:rsidRPr="002A7D97" w:rsidRDefault="00264AFB" w:rsidP="00264AFB">
      <w:pPr>
        <w:spacing w:before="120"/>
        <w:rPr>
          <w:rFonts w:cs="Arial Narrow"/>
          <w:color w:val="000000"/>
        </w:rPr>
      </w:pPr>
      <w:r w:rsidRPr="002A7D97">
        <w:rPr>
          <w:rFonts w:cs="Arial Narrow"/>
          <w:color w:val="000000"/>
        </w:rPr>
        <w:t>nazwa: ........................................................................................................</w:t>
      </w:r>
      <w:r>
        <w:rPr>
          <w:rFonts w:cs="Arial Narrow"/>
          <w:color w:val="000000"/>
        </w:rPr>
        <w:t>.</w:t>
      </w:r>
    </w:p>
    <w:p w14:paraId="62DC00DE" w14:textId="77777777" w:rsidR="00264AFB" w:rsidRPr="002A7D97" w:rsidRDefault="00264AFB" w:rsidP="00264AFB">
      <w:pPr>
        <w:rPr>
          <w:rFonts w:cs="Arial Narrow"/>
          <w:color w:val="000000"/>
        </w:rPr>
      </w:pPr>
      <w:r w:rsidRPr="002A7D97">
        <w:rPr>
          <w:rFonts w:cs="Arial Narrow"/>
          <w:color w:val="000000"/>
        </w:rPr>
        <w:t>typ: ...............................................................................................................</w:t>
      </w:r>
    </w:p>
    <w:p w14:paraId="2D1A2741" w14:textId="77777777" w:rsidR="00264AFB" w:rsidRPr="002A7D97" w:rsidRDefault="00264AFB" w:rsidP="00264AFB">
      <w:pPr>
        <w:rPr>
          <w:rFonts w:cs="Arial Narrow"/>
          <w:color w:val="000000"/>
        </w:rPr>
      </w:pPr>
      <w:r w:rsidRPr="002A7D97">
        <w:rPr>
          <w:rFonts w:cs="Arial Narrow"/>
          <w:color w:val="000000"/>
        </w:rPr>
        <w:t>kraj pochodzenia: ........................................................................................</w:t>
      </w:r>
    </w:p>
    <w:p w14:paraId="5F60C3F3" w14:textId="77777777" w:rsidR="00264AFB" w:rsidRPr="00370EB9" w:rsidRDefault="00264AFB" w:rsidP="00264AFB">
      <w:pPr>
        <w:rPr>
          <w:rFonts w:cs="Arial Narrow"/>
          <w:color w:val="000000"/>
        </w:rPr>
      </w:pPr>
      <w:r w:rsidRPr="002A7D97">
        <w:rPr>
          <w:rFonts w:cs="Arial Narrow"/>
          <w:color w:val="000000"/>
        </w:rPr>
        <w:t>rok produkcji: ...............................................................................................</w:t>
      </w:r>
    </w:p>
    <w:tbl>
      <w:tblPr>
        <w:tblW w:w="1612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5603"/>
        <w:gridCol w:w="1201"/>
        <w:gridCol w:w="1559"/>
        <w:gridCol w:w="1560"/>
        <w:gridCol w:w="1842"/>
        <w:gridCol w:w="1560"/>
        <w:gridCol w:w="2025"/>
      </w:tblGrid>
      <w:tr w:rsidR="00264AFB" w:rsidRPr="00AA1FA8" w14:paraId="48166CBD" w14:textId="77777777" w:rsidTr="000F5DBF">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A2B3A" w14:textId="77777777" w:rsidR="00264AFB" w:rsidRPr="00C73F25" w:rsidRDefault="00264AFB" w:rsidP="000F5DBF">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603" w:type="dxa"/>
            <w:tcBorders>
              <w:top w:val="single" w:sz="4" w:space="0" w:color="auto"/>
              <w:left w:val="single" w:sz="4" w:space="0" w:color="auto"/>
              <w:bottom w:val="single" w:sz="4" w:space="0" w:color="auto"/>
              <w:right w:val="single" w:sz="4" w:space="0" w:color="auto"/>
            </w:tcBorders>
            <w:vAlign w:val="center"/>
          </w:tcPr>
          <w:p w14:paraId="1E6923C5" w14:textId="77777777" w:rsidR="00264AFB" w:rsidRPr="00CB4F67" w:rsidRDefault="00264AFB" w:rsidP="000F5DBF">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428DEBEC" w14:textId="77777777" w:rsidR="00264AFB" w:rsidRPr="00CB4F67" w:rsidRDefault="00264AFB" w:rsidP="000F5DBF">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59A08EC8" w14:textId="77777777" w:rsidR="00264AFB" w:rsidRPr="00CB4F67" w:rsidRDefault="00264AFB" w:rsidP="000F5DBF">
            <w:pPr>
              <w:jc w:val="center"/>
              <w:rPr>
                <w:rFonts w:cs="Arial Narrow"/>
                <w:b/>
                <w:bCs/>
              </w:rPr>
            </w:pPr>
            <w:r w:rsidRPr="00CB4F67">
              <w:rPr>
                <w:rFonts w:cs="Arial Narrow"/>
                <w:b/>
                <w:bCs/>
              </w:rPr>
              <w:t>WARTOŚĆ NETTO/</w:t>
            </w:r>
          </w:p>
          <w:p w14:paraId="7F926485" w14:textId="77777777" w:rsidR="00264AFB" w:rsidRPr="00CB4F67" w:rsidRDefault="00264AFB" w:rsidP="000F5DBF">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2E2748AA" w14:textId="77777777" w:rsidR="00264AFB" w:rsidRPr="00CB4F67" w:rsidRDefault="00264AFB" w:rsidP="000F5DBF">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341B6F76" w14:textId="77777777" w:rsidR="00264AFB" w:rsidRPr="00CB4F67" w:rsidRDefault="00264AFB" w:rsidP="000F5DBF">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1B8FC335" w14:textId="77777777" w:rsidR="00264AFB" w:rsidRPr="00CB4F67" w:rsidRDefault="00264AFB" w:rsidP="000F5DBF">
            <w:pPr>
              <w:jc w:val="center"/>
              <w:rPr>
                <w:rFonts w:cs="Arial Narrow"/>
                <w:b/>
                <w:bCs/>
              </w:rPr>
            </w:pPr>
            <w:r>
              <w:rPr>
                <w:rFonts w:cs="Arial Narrow"/>
                <w:b/>
                <w:bCs/>
              </w:rPr>
              <w:t>VAT</w:t>
            </w:r>
          </w:p>
        </w:tc>
        <w:tc>
          <w:tcPr>
            <w:tcW w:w="2025" w:type="dxa"/>
            <w:tcBorders>
              <w:left w:val="single" w:sz="4" w:space="0" w:color="auto"/>
              <w:right w:val="single" w:sz="4" w:space="0" w:color="auto"/>
            </w:tcBorders>
            <w:shd w:val="clear" w:color="auto" w:fill="FFFFFF" w:themeFill="background1"/>
            <w:vAlign w:val="center"/>
          </w:tcPr>
          <w:p w14:paraId="75408AB6" w14:textId="77777777" w:rsidR="00264AFB" w:rsidRPr="00CB4F67" w:rsidRDefault="00264AFB" w:rsidP="000F5DBF">
            <w:pPr>
              <w:jc w:val="center"/>
              <w:rPr>
                <w:rFonts w:cs="Arial Narrow"/>
                <w:b/>
                <w:bCs/>
              </w:rPr>
            </w:pPr>
            <w:r>
              <w:rPr>
                <w:rFonts w:cs="Arial Narrow"/>
                <w:b/>
                <w:bCs/>
              </w:rPr>
              <w:t>WARTOŚĆ BRUTTO</w:t>
            </w:r>
          </w:p>
        </w:tc>
      </w:tr>
      <w:tr w:rsidR="002A1C3C" w:rsidRPr="00AA1FA8" w14:paraId="21B43091" w14:textId="77777777" w:rsidTr="000F5DBF">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67BFC" w14:textId="77777777" w:rsidR="002A1C3C" w:rsidRPr="00C73F25" w:rsidRDefault="002A1C3C" w:rsidP="00CB21F0">
            <w:pPr>
              <w:pStyle w:val="Akapitzlist"/>
              <w:numPr>
                <w:ilvl w:val="0"/>
                <w:numId w:val="66"/>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3DF268C" w14:textId="584DA2A6" w:rsidR="002A1C3C" w:rsidRPr="00AA1FA8" w:rsidRDefault="002A1C3C" w:rsidP="002A1C3C">
            <w:pPr>
              <w:pStyle w:val="TableParagraph"/>
              <w:tabs>
                <w:tab w:val="left" w:pos="1936"/>
                <w:tab w:val="left" w:pos="3504"/>
              </w:tabs>
              <w:spacing w:line="235" w:lineRule="auto"/>
              <w:ind w:right="58"/>
              <w:rPr>
                <w:sz w:val="18"/>
                <w:szCs w:val="18"/>
                <w:lang w:val="pl-PL"/>
              </w:rPr>
            </w:pPr>
            <w:r>
              <w:rPr>
                <w:sz w:val="18"/>
                <w:szCs w:val="18"/>
                <w:lang w:val="pl-PL"/>
              </w:rPr>
              <w:t>Antybakteryjna emulsja do higienicznego my</w:t>
            </w:r>
            <w:r w:rsidR="000E445B">
              <w:rPr>
                <w:sz w:val="18"/>
                <w:szCs w:val="18"/>
                <w:lang w:val="pl-PL"/>
              </w:rPr>
              <w:t>c</w:t>
            </w:r>
            <w:r>
              <w:rPr>
                <w:sz w:val="18"/>
                <w:szCs w:val="18"/>
                <w:lang w:val="pl-PL"/>
              </w:rPr>
              <w:t xml:space="preserve">ia rąk o </w:t>
            </w:r>
            <w:proofErr w:type="spellStart"/>
            <w:r>
              <w:rPr>
                <w:sz w:val="18"/>
                <w:szCs w:val="18"/>
                <w:lang w:val="pl-PL"/>
              </w:rPr>
              <w:t>pH</w:t>
            </w:r>
            <w:proofErr w:type="spellEnd"/>
            <w:r>
              <w:rPr>
                <w:sz w:val="18"/>
                <w:szCs w:val="18"/>
                <w:lang w:val="pl-PL"/>
              </w:rPr>
              <w:t xml:space="preserve"> neutralnym dla skóry. Działanie bakteriobójcze zgodne z normą EN 13727 lub inną równoważną. Opakowanie o pojemności 500 ml pasujące do dozowników typu </w:t>
            </w:r>
            <w:proofErr w:type="spellStart"/>
            <w:r>
              <w:rPr>
                <w:sz w:val="18"/>
                <w:szCs w:val="18"/>
                <w:lang w:val="pl-PL"/>
              </w:rPr>
              <w:t>Dermados</w:t>
            </w:r>
            <w:proofErr w:type="spellEnd"/>
            <w:r>
              <w:rPr>
                <w:sz w:val="18"/>
                <w:szCs w:val="18"/>
                <w:lang w:val="pl-PL"/>
              </w:rPr>
              <w:t>.</w:t>
            </w:r>
          </w:p>
        </w:tc>
        <w:tc>
          <w:tcPr>
            <w:tcW w:w="1201" w:type="dxa"/>
            <w:tcBorders>
              <w:top w:val="single" w:sz="4" w:space="0" w:color="auto"/>
              <w:left w:val="single" w:sz="4" w:space="0" w:color="auto"/>
              <w:bottom w:val="single" w:sz="4" w:space="0" w:color="auto"/>
              <w:right w:val="single" w:sz="4" w:space="0" w:color="auto"/>
            </w:tcBorders>
            <w:vAlign w:val="center"/>
          </w:tcPr>
          <w:p w14:paraId="32D6A4F3" w14:textId="5F96F47D" w:rsidR="002A1C3C" w:rsidRPr="00AA1FA8" w:rsidRDefault="002A1C3C" w:rsidP="002A1C3C">
            <w:pPr>
              <w:jc w:val="center"/>
              <w:rPr>
                <w:rFonts w:cs="Arial Narrow"/>
              </w:rPr>
            </w:pPr>
            <w:r>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6F82BAD1" w14:textId="77777777" w:rsidR="002A1C3C" w:rsidRPr="00AA1FA8" w:rsidRDefault="002A1C3C" w:rsidP="002A1C3C">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0545DB24" w14:textId="3028AFB5" w:rsidR="002A1C3C" w:rsidRPr="00AA1FA8" w:rsidRDefault="007957C9" w:rsidP="002A1C3C">
            <w:pPr>
              <w:jc w:val="center"/>
              <w:rPr>
                <w:rFonts w:cs="Arial Narrow"/>
              </w:rPr>
            </w:pPr>
            <w:r>
              <w:rPr>
                <w:rFonts w:cs="Arial Narrow"/>
              </w:rPr>
              <w:t>100</w:t>
            </w:r>
          </w:p>
        </w:tc>
        <w:tc>
          <w:tcPr>
            <w:tcW w:w="1842" w:type="dxa"/>
            <w:tcBorders>
              <w:left w:val="single" w:sz="4" w:space="0" w:color="auto"/>
              <w:right w:val="single" w:sz="4" w:space="0" w:color="auto"/>
            </w:tcBorders>
            <w:shd w:val="clear" w:color="auto" w:fill="FFFFFF" w:themeFill="background1"/>
            <w:vAlign w:val="center"/>
          </w:tcPr>
          <w:p w14:paraId="63F4A741" w14:textId="77777777" w:rsidR="002A1C3C" w:rsidRPr="00AA1FA8" w:rsidRDefault="002A1C3C" w:rsidP="002A1C3C">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3BC144C7" w14:textId="77777777" w:rsidR="002A1C3C" w:rsidRPr="00AA1FA8" w:rsidRDefault="002A1C3C" w:rsidP="002A1C3C">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007849CF" w14:textId="77777777" w:rsidR="002A1C3C" w:rsidRPr="00AA1FA8" w:rsidRDefault="002A1C3C" w:rsidP="002A1C3C">
            <w:pPr>
              <w:ind w:firstLine="322"/>
              <w:jc w:val="center"/>
              <w:rPr>
                <w:rFonts w:cs="Arial Narrow"/>
                <w:bCs/>
              </w:rPr>
            </w:pPr>
          </w:p>
        </w:tc>
      </w:tr>
      <w:tr w:rsidR="002A1C3C" w:rsidRPr="00AA1FA8" w14:paraId="68AA19DB" w14:textId="77777777" w:rsidTr="000F5DBF">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166F7" w14:textId="77777777" w:rsidR="002A1C3C" w:rsidRPr="00C73F25" w:rsidRDefault="002A1C3C" w:rsidP="00CB21F0">
            <w:pPr>
              <w:pStyle w:val="Akapitzlist"/>
              <w:numPr>
                <w:ilvl w:val="0"/>
                <w:numId w:val="66"/>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F57D70B" w14:textId="74C4EF21" w:rsidR="002A1C3C" w:rsidRPr="00E9430E" w:rsidRDefault="002A1C3C" w:rsidP="002A1C3C">
            <w:pPr>
              <w:pStyle w:val="TableParagraph"/>
              <w:tabs>
                <w:tab w:val="left" w:pos="1936"/>
                <w:tab w:val="left" w:pos="3504"/>
              </w:tabs>
              <w:spacing w:line="235" w:lineRule="auto"/>
              <w:ind w:right="58"/>
              <w:rPr>
                <w:sz w:val="18"/>
                <w:szCs w:val="18"/>
                <w:lang w:val="pl-PL"/>
              </w:rPr>
            </w:pPr>
            <w:r>
              <w:rPr>
                <w:sz w:val="18"/>
                <w:szCs w:val="18"/>
                <w:lang w:val="pl-PL"/>
              </w:rPr>
              <w:t xml:space="preserve">Płynny koncentrat na bazie </w:t>
            </w:r>
            <w:proofErr w:type="spellStart"/>
            <w:r>
              <w:rPr>
                <w:sz w:val="18"/>
                <w:szCs w:val="18"/>
                <w:lang w:val="pl-PL"/>
              </w:rPr>
              <w:t>glukoprotaminy</w:t>
            </w:r>
            <w:proofErr w:type="spellEnd"/>
            <w:r>
              <w:rPr>
                <w:sz w:val="18"/>
                <w:szCs w:val="18"/>
                <w:lang w:val="pl-PL"/>
              </w:rPr>
              <w:t xml:space="preserve"> do dezynfekcji i mycia dużych powierzchni zmywalnych, nie zawierający aldehydów, fenoli, czwartorzędowych soli amoniowych – QAV, chloru i substancji nadtlenowych. Zakres działania: B, </w:t>
            </w:r>
            <w:proofErr w:type="spellStart"/>
            <w:r>
              <w:rPr>
                <w:sz w:val="18"/>
                <w:szCs w:val="18"/>
                <w:lang w:val="pl-PL"/>
              </w:rPr>
              <w:t>Tbc</w:t>
            </w:r>
            <w:proofErr w:type="spellEnd"/>
            <w:r>
              <w:rPr>
                <w:sz w:val="18"/>
                <w:szCs w:val="18"/>
                <w:lang w:val="pl-PL"/>
              </w:rPr>
              <w:t xml:space="preserve">, F,  V (HIV, HBV, HCV). Skuteczność mikrobiologiczna zgodna </w:t>
            </w:r>
            <w:proofErr w:type="spellStart"/>
            <w:r>
              <w:rPr>
                <w:sz w:val="18"/>
                <w:szCs w:val="18"/>
                <w:lang w:val="pl-PL"/>
              </w:rPr>
              <w:t>znormami</w:t>
            </w:r>
            <w:proofErr w:type="spellEnd"/>
            <w:r>
              <w:rPr>
                <w:sz w:val="18"/>
                <w:szCs w:val="18"/>
                <w:lang w:val="pl-PL"/>
              </w:rPr>
              <w:t xml:space="preserve"> EN 13697, EN 14348, EN 14476 lub innymi równoważnymi. Opakowanie o pojemności 6000 ml.</w:t>
            </w:r>
          </w:p>
        </w:tc>
        <w:tc>
          <w:tcPr>
            <w:tcW w:w="1201" w:type="dxa"/>
            <w:tcBorders>
              <w:top w:val="single" w:sz="4" w:space="0" w:color="auto"/>
              <w:left w:val="single" w:sz="4" w:space="0" w:color="auto"/>
              <w:bottom w:val="single" w:sz="4" w:space="0" w:color="auto"/>
              <w:right w:val="single" w:sz="4" w:space="0" w:color="auto"/>
            </w:tcBorders>
            <w:vAlign w:val="center"/>
          </w:tcPr>
          <w:p w14:paraId="07E17526" w14:textId="34061F04" w:rsidR="002A1C3C" w:rsidRDefault="002A1C3C" w:rsidP="002A1C3C">
            <w:pPr>
              <w:jc w:val="center"/>
              <w:rPr>
                <w:rFonts w:cs="Arial Narrow"/>
              </w:rPr>
            </w:pPr>
            <w:r>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6F57F676" w14:textId="77777777" w:rsidR="002A1C3C" w:rsidRPr="00AA1FA8" w:rsidRDefault="002A1C3C" w:rsidP="002A1C3C">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1C970DE5" w14:textId="4D73A68D" w:rsidR="002A1C3C" w:rsidRDefault="007957C9" w:rsidP="002A1C3C">
            <w:pPr>
              <w:jc w:val="center"/>
              <w:rPr>
                <w:rFonts w:cs="Arial Narrow"/>
              </w:rPr>
            </w:pPr>
            <w:r>
              <w:rPr>
                <w:rFonts w:cs="Arial Narrow"/>
              </w:rPr>
              <w:t>10</w:t>
            </w:r>
          </w:p>
        </w:tc>
        <w:tc>
          <w:tcPr>
            <w:tcW w:w="1842" w:type="dxa"/>
            <w:tcBorders>
              <w:left w:val="single" w:sz="4" w:space="0" w:color="auto"/>
              <w:right w:val="single" w:sz="4" w:space="0" w:color="auto"/>
            </w:tcBorders>
            <w:shd w:val="clear" w:color="auto" w:fill="FFFFFF" w:themeFill="background1"/>
            <w:vAlign w:val="center"/>
          </w:tcPr>
          <w:p w14:paraId="69FCDBF0" w14:textId="77777777" w:rsidR="002A1C3C" w:rsidRPr="00AA1FA8" w:rsidRDefault="002A1C3C" w:rsidP="002A1C3C">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248E668C" w14:textId="77777777" w:rsidR="002A1C3C" w:rsidRPr="00AA1FA8" w:rsidRDefault="002A1C3C" w:rsidP="002A1C3C">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0600D2F8" w14:textId="77777777" w:rsidR="002A1C3C" w:rsidRPr="00AA1FA8" w:rsidRDefault="002A1C3C" w:rsidP="002A1C3C">
            <w:pPr>
              <w:ind w:firstLine="322"/>
              <w:jc w:val="center"/>
              <w:rPr>
                <w:rFonts w:cs="Arial Narrow"/>
                <w:bCs/>
              </w:rPr>
            </w:pPr>
          </w:p>
        </w:tc>
      </w:tr>
      <w:tr w:rsidR="00311610" w:rsidRPr="00AA1FA8" w14:paraId="2D4583B7" w14:textId="77777777" w:rsidTr="000014D9">
        <w:trPr>
          <w:cantSplit/>
        </w:trPr>
        <w:tc>
          <w:tcPr>
            <w:tcW w:w="1069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46F89" w14:textId="621406E2" w:rsidR="00311610" w:rsidRDefault="00311610" w:rsidP="000F5DBF">
            <w:pPr>
              <w:jc w:val="center"/>
              <w:rPr>
                <w:rFonts w:cs="Arial Narrow"/>
              </w:rPr>
            </w:pPr>
            <w:r>
              <w:rPr>
                <w:rFonts w:cs="Arial Narrow"/>
              </w:rPr>
              <w:t>RAZEM</w:t>
            </w:r>
          </w:p>
        </w:tc>
        <w:tc>
          <w:tcPr>
            <w:tcW w:w="1842" w:type="dxa"/>
            <w:tcBorders>
              <w:left w:val="single" w:sz="4" w:space="0" w:color="auto"/>
              <w:right w:val="single" w:sz="4" w:space="0" w:color="auto"/>
            </w:tcBorders>
            <w:shd w:val="clear" w:color="auto" w:fill="FFFFFF" w:themeFill="background1"/>
            <w:vAlign w:val="center"/>
          </w:tcPr>
          <w:p w14:paraId="246785B5" w14:textId="77777777" w:rsidR="00311610" w:rsidRPr="00AA1FA8" w:rsidRDefault="00311610" w:rsidP="000F5DBF">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3281274E" w14:textId="77777777" w:rsidR="00311610" w:rsidRPr="00AA1FA8" w:rsidRDefault="00311610" w:rsidP="000F5DBF">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1FCD97CE" w14:textId="77777777" w:rsidR="00311610" w:rsidRPr="00AA1FA8" w:rsidRDefault="00311610" w:rsidP="000F5DBF">
            <w:pPr>
              <w:ind w:firstLine="322"/>
              <w:jc w:val="center"/>
              <w:rPr>
                <w:rFonts w:cs="Arial Narrow"/>
                <w:bCs/>
              </w:rPr>
            </w:pPr>
          </w:p>
        </w:tc>
      </w:tr>
    </w:tbl>
    <w:p w14:paraId="18B7DE28" w14:textId="77777777" w:rsidR="00264AFB" w:rsidRDefault="00264AFB" w:rsidP="00264AFB">
      <w:pPr>
        <w:rPr>
          <w:rFonts w:eastAsia="Calibri"/>
        </w:rPr>
      </w:pPr>
    </w:p>
    <w:p w14:paraId="60D25B57" w14:textId="77777777" w:rsidR="00264AFB" w:rsidRDefault="00264AFB" w:rsidP="00264AFB">
      <w:pPr>
        <w:rPr>
          <w:rFonts w:eastAsia="Calibri"/>
        </w:rPr>
      </w:pPr>
    </w:p>
    <w:p w14:paraId="010700A6" w14:textId="77777777" w:rsidR="00264AFB" w:rsidRDefault="00264AFB" w:rsidP="00264AFB">
      <w:pPr>
        <w:rPr>
          <w:rFonts w:eastAsia="Calibri"/>
        </w:rPr>
      </w:pPr>
    </w:p>
    <w:p w14:paraId="04B0889F" w14:textId="77777777" w:rsidR="00264AFB" w:rsidRDefault="00264AFB" w:rsidP="00264AFB">
      <w:pPr>
        <w:rPr>
          <w:rFonts w:eastAsia="Calibri"/>
        </w:rPr>
      </w:pPr>
    </w:p>
    <w:p w14:paraId="0375E49A" w14:textId="77777777" w:rsidR="00264AFB" w:rsidRPr="00974DAA" w:rsidRDefault="00264AFB" w:rsidP="00264AFB">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5CCFA6B1" w14:textId="77777777" w:rsidR="00264AFB" w:rsidRDefault="00264AFB" w:rsidP="00264AFB">
      <w:pPr>
        <w:ind w:left="10936" w:firstLine="708"/>
        <w:rPr>
          <w:rFonts w:eastAsia="Calibri"/>
        </w:rPr>
      </w:pPr>
      <w:r w:rsidRPr="00974DAA">
        <w:rPr>
          <w:rFonts w:eastAsia="Calibri"/>
        </w:rPr>
        <w:t>/pieczęć i podpis osoby upoważnionej/</w:t>
      </w:r>
    </w:p>
    <w:p w14:paraId="253ABE74" w14:textId="77777777" w:rsidR="00264AFB" w:rsidRPr="00974DAA" w:rsidRDefault="00264AFB" w:rsidP="00264AFB">
      <w:pPr>
        <w:rPr>
          <w:rFonts w:eastAsia="Calibri"/>
        </w:rPr>
      </w:pPr>
    </w:p>
    <w:p w14:paraId="59A92A9A" w14:textId="77777777" w:rsidR="00264AFB" w:rsidRPr="00637972" w:rsidRDefault="00264AFB" w:rsidP="00264AFB">
      <w:pPr>
        <w:pStyle w:val="Tekstpodstawowy3"/>
        <w:spacing w:after="0"/>
        <w:rPr>
          <w:rFonts w:cs="Arial Narrow"/>
          <w:b/>
          <w:bCs/>
          <w:sz w:val="18"/>
          <w:szCs w:val="18"/>
        </w:rPr>
      </w:pPr>
      <w:r>
        <w:rPr>
          <w:rFonts w:cs="Arial Narrow"/>
          <w:sz w:val="18"/>
          <w:szCs w:val="18"/>
        </w:rPr>
        <w:t>Kolumny</w:t>
      </w:r>
      <w:r w:rsidRPr="00DA39CE">
        <w:rPr>
          <w:rFonts w:cs="Arial Narrow"/>
          <w:sz w:val="18"/>
          <w:szCs w:val="18"/>
        </w:rPr>
        <w:t xml:space="preserve">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49D43434" w14:textId="77777777" w:rsidR="00264AFB" w:rsidRPr="00C443B7" w:rsidRDefault="00264AFB" w:rsidP="00CB21F0">
      <w:pPr>
        <w:pStyle w:val="Tekstpodstawowy"/>
        <w:numPr>
          <w:ilvl w:val="0"/>
          <w:numId w:val="67"/>
        </w:numPr>
        <w:tabs>
          <w:tab w:val="clear" w:pos="1440"/>
          <w:tab w:val="num" w:pos="284"/>
        </w:tabs>
        <w:ind w:left="284" w:hanging="284"/>
        <w:rPr>
          <w:rFonts w:cs="Arial Narrow"/>
          <w:sz w:val="16"/>
          <w:szCs w:val="16"/>
        </w:rPr>
      </w:pPr>
      <w:r w:rsidRPr="00C443B7">
        <w:rPr>
          <w:rFonts w:cs="Arial Narrow"/>
          <w:sz w:val="16"/>
          <w:szCs w:val="16"/>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6CE39C0F" w14:textId="77777777" w:rsidR="00264AFB" w:rsidRPr="00C443B7" w:rsidRDefault="00264AFB" w:rsidP="00CB21F0">
      <w:pPr>
        <w:pStyle w:val="Tekstpodstawowy"/>
        <w:numPr>
          <w:ilvl w:val="0"/>
          <w:numId w:val="67"/>
        </w:numPr>
        <w:ind w:left="284" w:hanging="284"/>
        <w:rPr>
          <w:rFonts w:cs="Arial Narrow"/>
          <w:sz w:val="16"/>
          <w:szCs w:val="16"/>
        </w:rPr>
      </w:pPr>
      <w:r w:rsidRPr="00C443B7">
        <w:rPr>
          <w:rFonts w:cs="Arial Narrow"/>
          <w:sz w:val="16"/>
          <w:szCs w:val="16"/>
        </w:rPr>
        <w:t>Wszystkie wartości kosztorysowe, Wykonawca zobowiązany jest kalkulować i wpisywać w zaokrągleniu do dwóch miejsc po przecinku;</w:t>
      </w:r>
    </w:p>
    <w:p w14:paraId="72E6DE3D" w14:textId="77777777" w:rsidR="00264AFB" w:rsidRPr="00C443B7" w:rsidRDefault="00264AFB" w:rsidP="00CB21F0">
      <w:pPr>
        <w:pStyle w:val="Tekstpodstawowy"/>
        <w:numPr>
          <w:ilvl w:val="0"/>
          <w:numId w:val="67"/>
        </w:numPr>
        <w:ind w:left="284" w:hanging="284"/>
        <w:rPr>
          <w:rFonts w:cs="Arial Narrow"/>
          <w:sz w:val="16"/>
          <w:szCs w:val="16"/>
        </w:rPr>
      </w:pPr>
      <w:r w:rsidRPr="00C443B7">
        <w:rPr>
          <w:rFonts w:cs="Arial Narrow"/>
          <w:sz w:val="16"/>
          <w:szCs w:val="16"/>
        </w:rPr>
        <w:t xml:space="preserve">Wykonawca powinien wycenić wszystkie wymagane pozycje – </w:t>
      </w:r>
      <w:r w:rsidRPr="00C443B7">
        <w:rPr>
          <w:rFonts w:cs="Arial Narrow"/>
          <w:b/>
          <w:bCs/>
          <w:sz w:val="16"/>
          <w:szCs w:val="16"/>
        </w:rPr>
        <w:t>pod rygorem odrzucenia oferty</w:t>
      </w:r>
      <w:r w:rsidRPr="00C443B7">
        <w:rPr>
          <w:rFonts w:cs="Arial Narrow"/>
          <w:sz w:val="16"/>
          <w:szCs w:val="16"/>
        </w:rPr>
        <w:t>;</w:t>
      </w:r>
    </w:p>
    <w:p w14:paraId="1DE8AE7E" w14:textId="77777777" w:rsidR="00264AFB" w:rsidRPr="00C443B7" w:rsidRDefault="00264AFB" w:rsidP="00CB21F0">
      <w:pPr>
        <w:pStyle w:val="Tekstpodstawowy"/>
        <w:numPr>
          <w:ilvl w:val="0"/>
          <w:numId w:val="67"/>
        </w:numPr>
        <w:ind w:left="284" w:hanging="284"/>
        <w:rPr>
          <w:rFonts w:cs="Arial Narrow"/>
          <w:sz w:val="16"/>
          <w:szCs w:val="16"/>
        </w:rPr>
      </w:pPr>
      <w:r w:rsidRPr="00C443B7">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027AD3A5" w14:textId="77777777" w:rsidR="00264AFB" w:rsidRPr="00C443B7" w:rsidRDefault="00264AFB" w:rsidP="00CB21F0">
      <w:pPr>
        <w:pStyle w:val="Tekstpodstawowy"/>
        <w:numPr>
          <w:ilvl w:val="0"/>
          <w:numId w:val="67"/>
        </w:numPr>
        <w:ind w:left="284" w:hanging="284"/>
        <w:rPr>
          <w:rFonts w:cs="Arial Narrow"/>
          <w:sz w:val="16"/>
          <w:szCs w:val="16"/>
        </w:rPr>
      </w:pPr>
      <w:r w:rsidRPr="00C443B7">
        <w:rPr>
          <w:rFonts w:cs="Arial Narrow"/>
          <w:b/>
          <w:bCs/>
          <w:sz w:val="16"/>
          <w:szCs w:val="16"/>
        </w:rPr>
        <w:t xml:space="preserve">Wartość brutto stanowi wartość oferty (cenę). </w:t>
      </w:r>
    </w:p>
    <w:p w14:paraId="3D161970" w14:textId="77777777" w:rsidR="00264AFB" w:rsidRDefault="00264AFB" w:rsidP="00264AFB">
      <w:pPr>
        <w:autoSpaceDE w:val="0"/>
        <w:autoSpaceDN w:val="0"/>
        <w:adjustRightInd w:val="0"/>
      </w:pPr>
    </w:p>
    <w:p w14:paraId="05762B00" w14:textId="215C4930" w:rsidR="00264AFB" w:rsidRDefault="00264AFB" w:rsidP="00C443B7">
      <w:pPr>
        <w:autoSpaceDE w:val="0"/>
        <w:autoSpaceDN w:val="0"/>
        <w:adjustRightInd w:val="0"/>
        <w:rPr>
          <w:b/>
          <w:bCs/>
        </w:rPr>
      </w:pPr>
    </w:p>
    <w:p w14:paraId="158CD7E0" w14:textId="77777777" w:rsidR="004915A1" w:rsidRDefault="004915A1" w:rsidP="00264AFB">
      <w:pPr>
        <w:autoSpaceDE w:val="0"/>
        <w:autoSpaceDN w:val="0"/>
        <w:adjustRightInd w:val="0"/>
        <w:rPr>
          <w:b/>
          <w:bCs/>
        </w:rPr>
      </w:pPr>
    </w:p>
    <w:p w14:paraId="37014EEA" w14:textId="78635760" w:rsidR="00264AFB" w:rsidRPr="004915A1" w:rsidRDefault="00264AFB" w:rsidP="004915A1">
      <w:pPr>
        <w:autoSpaceDE w:val="0"/>
        <w:autoSpaceDN w:val="0"/>
        <w:adjustRightInd w:val="0"/>
        <w:rPr>
          <w:b/>
          <w:bCs/>
        </w:rPr>
      </w:pPr>
      <w:r w:rsidRPr="00C22478">
        <w:rPr>
          <w:b/>
          <w:bCs/>
        </w:rPr>
        <w:lastRenderedPageBreak/>
        <w:t>ZP</w:t>
      </w:r>
      <w:r>
        <w:rPr>
          <w:b/>
          <w:bCs/>
        </w:rPr>
        <w:t xml:space="preserve"> – 32</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Pr="00C22478">
        <w:rPr>
          <w:b/>
        </w:rPr>
        <w:t xml:space="preserve">Załącznik nr </w:t>
      </w:r>
      <w:r>
        <w:rPr>
          <w:b/>
        </w:rPr>
        <w:t>3</w:t>
      </w:r>
      <w:r w:rsidR="004915A1">
        <w:rPr>
          <w:b/>
        </w:rPr>
        <w:t>D</w:t>
      </w:r>
      <w:r w:rsidRPr="00C22478">
        <w:rPr>
          <w:b/>
        </w:rPr>
        <w:t xml:space="preserve"> do </w:t>
      </w:r>
      <w:r>
        <w:rPr>
          <w:b/>
        </w:rPr>
        <w:t>SWZ</w:t>
      </w:r>
    </w:p>
    <w:p w14:paraId="483D486A" w14:textId="77777777" w:rsidR="00264AFB" w:rsidRDefault="00264AFB" w:rsidP="00264AFB">
      <w:pPr>
        <w:jc w:val="center"/>
        <w:rPr>
          <w:b/>
          <w:color w:val="808080"/>
          <w:sz w:val="24"/>
          <w:szCs w:val="24"/>
        </w:rPr>
      </w:pPr>
      <w:r>
        <w:rPr>
          <w:b/>
          <w:color w:val="808080"/>
          <w:sz w:val="24"/>
          <w:szCs w:val="24"/>
        </w:rPr>
        <w:t>KALKULACJA CENOWA – OPIS PRZEDMIOTU ZAMÓWIENIA I WARUNKI GWARANCJI</w:t>
      </w:r>
    </w:p>
    <w:p w14:paraId="720FE970" w14:textId="77777777" w:rsidR="00264AFB" w:rsidRDefault="00264AFB" w:rsidP="00264AFB">
      <w:pPr>
        <w:jc w:val="center"/>
        <w:rPr>
          <w:b/>
          <w:color w:val="808080"/>
          <w:sz w:val="24"/>
          <w:szCs w:val="24"/>
        </w:rPr>
      </w:pPr>
    </w:p>
    <w:p w14:paraId="677B7335" w14:textId="7E4FB11A" w:rsidR="00264AFB" w:rsidRDefault="00264AFB" w:rsidP="00264AFB">
      <w:pPr>
        <w:rPr>
          <w:b/>
          <w:color w:val="808080"/>
          <w:sz w:val="24"/>
          <w:szCs w:val="24"/>
        </w:rPr>
      </w:pPr>
      <w:r>
        <w:rPr>
          <w:b/>
          <w:color w:val="808080"/>
          <w:sz w:val="24"/>
          <w:szCs w:val="24"/>
        </w:rPr>
        <w:t>Zadanie nr 4: Dostawa środków dezynfekcyjnych III.</w:t>
      </w:r>
    </w:p>
    <w:p w14:paraId="05FFAC79" w14:textId="77777777" w:rsidR="00264AFB" w:rsidRDefault="00264AFB" w:rsidP="00264AFB">
      <w:pPr>
        <w:keepNext/>
        <w:outlineLvl w:val="4"/>
        <w:rPr>
          <w:rFonts w:ascii="Arial Narrow" w:hAnsi="Arial Narrow" w:cs="Arial Narrow"/>
          <w:b/>
          <w:bCs/>
          <w:kern w:val="22"/>
        </w:rPr>
      </w:pPr>
    </w:p>
    <w:p w14:paraId="3C8846DE" w14:textId="77777777" w:rsidR="00264AFB" w:rsidRPr="002A7D97" w:rsidRDefault="00264AFB" w:rsidP="00264AFB">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5313933B" w14:textId="77777777" w:rsidR="00264AFB" w:rsidRPr="002A7D97" w:rsidRDefault="00264AFB" w:rsidP="00264AFB">
      <w:pPr>
        <w:spacing w:before="120"/>
        <w:rPr>
          <w:rFonts w:cs="Arial Narrow"/>
          <w:color w:val="000000"/>
        </w:rPr>
      </w:pPr>
      <w:r w:rsidRPr="002A7D97">
        <w:rPr>
          <w:rFonts w:cs="Arial Narrow"/>
          <w:color w:val="000000"/>
        </w:rPr>
        <w:t>nazwa: ........................................................................................................</w:t>
      </w:r>
      <w:r>
        <w:rPr>
          <w:rFonts w:cs="Arial Narrow"/>
          <w:color w:val="000000"/>
        </w:rPr>
        <w:t>.</w:t>
      </w:r>
    </w:p>
    <w:p w14:paraId="31041D72" w14:textId="77777777" w:rsidR="00264AFB" w:rsidRPr="002A7D97" w:rsidRDefault="00264AFB" w:rsidP="00264AFB">
      <w:pPr>
        <w:rPr>
          <w:rFonts w:cs="Arial Narrow"/>
          <w:color w:val="000000"/>
        </w:rPr>
      </w:pPr>
      <w:r w:rsidRPr="002A7D97">
        <w:rPr>
          <w:rFonts w:cs="Arial Narrow"/>
          <w:color w:val="000000"/>
        </w:rPr>
        <w:t>typ: ...............................................................................................................</w:t>
      </w:r>
    </w:p>
    <w:p w14:paraId="05EA5E2F" w14:textId="77777777" w:rsidR="00264AFB" w:rsidRPr="002A7D97" w:rsidRDefault="00264AFB" w:rsidP="00264AFB">
      <w:pPr>
        <w:rPr>
          <w:rFonts w:cs="Arial Narrow"/>
          <w:color w:val="000000"/>
        </w:rPr>
      </w:pPr>
      <w:r w:rsidRPr="002A7D97">
        <w:rPr>
          <w:rFonts w:cs="Arial Narrow"/>
          <w:color w:val="000000"/>
        </w:rPr>
        <w:t>kraj pochodzenia: ........................................................................................</w:t>
      </w:r>
    </w:p>
    <w:p w14:paraId="0B2BD44B" w14:textId="77777777" w:rsidR="00264AFB" w:rsidRPr="00370EB9" w:rsidRDefault="00264AFB" w:rsidP="00264AFB">
      <w:pPr>
        <w:rPr>
          <w:rFonts w:cs="Arial Narrow"/>
          <w:color w:val="000000"/>
        </w:rPr>
      </w:pPr>
      <w:r w:rsidRPr="002A7D97">
        <w:rPr>
          <w:rFonts w:cs="Arial Narrow"/>
          <w:color w:val="000000"/>
        </w:rPr>
        <w:t>rok produkcji: ...............................................................................................</w:t>
      </w:r>
    </w:p>
    <w:tbl>
      <w:tblPr>
        <w:tblW w:w="1612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5603"/>
        <w:gridCol w:w="1201"/>
        <w:gridCol w:w="1559"/>
        <w:gridCol w:w="1560"/>
        <w:gridCol w:w="1842"/>
        <w:gridCol w:w="1560"/>
        <w:gridCol w:w="2025"/>
      </w:tblGrid>
      <w:tr w:rsidR="00264AFB" w:rsidRPr="00AA1FA8" w14:paraId="5FC76D56" w14:textId="77777777" w:rsidTr="000F5DBF">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C02F6" w14:textId="77777777" w:rsidR="00264AFB" w:rsidRPr="00C73F25" w:rsidRDefault="00264AFB" w:rsidP="000F5DBF">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603" w:type="dxa"/>
            <w:tcBorders>
              <w:top w:val="single" w:sz="4" w:space="0" w:color="auto"/>
              <w:left w:val="single" w:sz="4" w:space="0" w:color="auto"/>
              <w:bottom w:val="single" w:sz="4" w:space="0" w:color="auto"/>
              <w:right w:val="single" w:sz="4" w:space="0" w:color="auto"/>
            </w:tcBorders>
            <w:vAlign w:val="center"/>
          </w:tcPr>
          <w:p w14:paraId="4F8A564E" w14:textId="77777777" w:rsidR="00264AFB" w:rsidRPr="00CB4F67" w:rsidRDefault="00264AFB" w:rsidP="000F5DBF">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091DDE5B" w14:textId="77777777" w:rsidR="00264AFB" w:rsidRPr="00CB4F67" w:rsidRDefault="00264AFB" w:rsidP="000F5DBF">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59E811BD" w14:textId="77777777" w:rsidR="00264AFB" w:rsidRPr="00CB4F67" w:rsidRDefault="00264AFB" w:rsidP="000F5DBF">
            <w:pPr>
              <w:jc w:val="center"/>
              <w:rPr>
                <w:rFonts w:cs="Arial Narrow"/>
                <w:b/>
                <w:bCs/>
              </w:rPr>
            </w:pPr>
            <w:r w:rsidRPr="00CB4F67">
              <w:rPr>
                <w:rFonts w:cs="Arial Narrow"/>
                <w:b/>
                <w:bCs/>
              </w:rPr>
              <w:t>WARTOŚĆ NETTO/</w:t>
            </w:r>
          </w:p>
          <w:p w14:paraId="36FD60D8" w14:textId="77777777" w:rsidR="00264AFB" w:rsidRPr="00CB4F67" w:rsidRDefault="00264AFB" w:rsidP="000F5DBF">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31790880" w14:textId="77777777" w:rsidR="00264AFB" w:rsidRPr="00CB4F67" w:rsidRDefault="00264AFB" w:rsidP="000F5DBF">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0B47DBAA" w14:textId="77777777" w:rsidR="00264AFB" w:rsidRPr="00CB4F67" w:rsidRDefault="00264AFB" w:rsidP="000F5DBF">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5EC2AEF8" w14:textId="77777777" w:rsidR="00264AFB" w:rsidRPr="00CB4F67" w:rsidRDefault="00264AFB" w:rsidP="000F5DBF">
            <w:pPr>
              <w:jc w:val="center"/>
              <w:rPr>
                <w:rFonts w:cs="Arial Narrow"/>
                <w:b/>
                <w:bCs/>
              </w:rPr>
            </w:pPr>
            <w:r>
              <w:rPr>
                <w:rFonts w:cs="Arial Narrow"/>
                <w:b/>
                <w:bCs/>
              </w:rPr>
              <w:t>VAT</w:t>
            </w:r>
          </w:p>
        </w:tc>
        <w:tc>
          <w:tcPr>
            <w:tcW w:w="2025" w:type="dxa"/>
            <w:tcBorders>
              <w:left w:val="single" w:sz="4" w:space="0" w:color="auto"/>
              <w:right w:val="single" w:sz="4" w:space="0" w:color="auto"/>
            </w:tcBorders>
            <w:shd w:val="clear" w:color="auto" w:fill="FFFFFF" w:themeFill="background1"/>
            <w:vAlign w:val="center"/>
          </w:tcPr>
          <w:p w14:paraId="6DBF525B" w14:textId="77777777" w:rsidR="00264AFB" w:rsidRPr="00CB4F67" w:rsidRDefault="00264AFB" w:rsidP="000F5DBF">
            <w:pPr>
              <w:jc w:val="center"/>
              <w:rPr>
                <w:rFonts w:cs="Arial Narrow"/>
                <w:b/>
                <w:bCs/>
              </w:rPr>
            </w:pPr>
            <w:r>
              <w:rPr>
                <w:rFonts w:cs="Arial Narrow"/>
                <w:b/>
                <w:bCs/>
              </w:rPr>
              <w:t>WARTOŚĆ BRUTTO</w:t>
            </w:r>
          </w:p>
        </w:tc>
      </w:tr>
      <w:tr w:rsidR="00264AFB" w:rsidRPr="00AA1FA8" w14:paraId="745BF551" w14:textId="77777777" w:rsidTr="000F5DBF">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BA54E3" w14:textId="77777777" w:rsidR="00264AFB" w:rsidRPr="00C73F25" w:rsidRDefault="00264AFB" w:rsidP="00CB21F0">
            <w:pPr>
              <w:pStyle w:val="Akapitzlist"/>
              <w:numPr>
                <w:ilvl w:val="0"/>
                <w:numId w:val="68"/>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7573760" w14:textId="3E841F4E" w:rsidR="00264AFB" w:rsidRPr="00AA1FA8" w:rsidRDefault="00311610" w:rsidP="000F5DBF">
            <w:pPr>
              <w:pStyle w:val="TableParagraph"/>
              <w:tabs>
                <w:tab w:val="left" w:pos="1936"/>
                <w:tab w:val="left" w:pos="3504"/>
              </w:tabs>
              <w:spacing w:line="235" w:lineRule="auto"/>
              <w:ind w:right="58"/>
              <w:rPr>
                <w:sz w:val="18"/>
                <w:szCs w:val="18"/>
                <w:lang w:val="pl-PL"/>
              </w:rPr>
            </w:pPr>
            <w:r>
              <w:rPr>
                <w:sz w:val="18"/>
                <w:szCs w:val="18"/>
                <w:lang w:val="pl-PL"/>
              </w:rPr>
              <w:t xml:space="preserve">Chusteczki do dezynfekcji rąk i małych powierzchni </w:t>
            </w:r>
            <w:r w:rsidR="006F64BE">
              <w:rPr>
                <w:sz w:val="18"/>
                <w:szCs w:val="18"/>
                <w:lang w:val="pl-PL"/>
              </w:rPr>
              <w:t>odpornych na działanie alkoholu nasączone mieszaniną alkoholi: etylowego i propan 1-olu. Wyrób med.  Kl. II</w:t>
            </w:r>
            <w:r w:rsidR="00D927B0">
              <w:rPr>
                <w:sz w:val="18"/>
                <w:szCs w:val="18"/>
                <w:lang w:val="pl-PL"/>
              </w:rPr>
              <w:t xml:space="preserve"> </w:t>
            </w:r>
            <w:r w:rsidR="006F64BE">
              <w:rPr>
                <w:sz w:val="18"/>
                <w:szCs w:val="18"/>
                <w:lang w:val="pl-PL"/>
              </w:rPr>
              <w:t>a.</w:t>
            </w:r>
            <w:r w:rsidR="00D927B0">
              <w:rPr>
                <w:sz w:val="18"/>
                <w:szCs w:val="18"/>
                <w:lang w:val="pl-PL"/>
              </w:rPr>
              <w:t xml:space="preserve"> Spektrum działania: B, </w:t>
            </w:r>
            <w:proofErr w:type="spellStart"/>
            <w:r w:rsidR="00D927B0">
              <w:rPr>
                <w:sz w:val="18"/>
                <w:szCs w:val="18"/>
                <w:lang w:val="pl-PL"/>
              </w:rPr>
              <w:t>Tbc</w:t>
            </w:r>
            <w:proofErr w:type="spellEnd"/>
            <w:r w:rsidR="00D927B0">
              <w:rPr>
                <w:sz w:val="18"/>
                <w:szCs w:val="18"/>
                <w:lang w:val="pl-PL"/>
              </w:rPr>
              <w:t>, F, V o czasie 1-2 minuty. Opakowanie: p</w:t>
            </w:r>
            <w:r w:rsidR="00366DCF">
              <w:rPr>
                <w:sz w:val="18"/>
                <w:szCs w:val="18"/>
                <w:lang w:val="pl-PL"/>
              </w:rPr>
              <w:t>la</w:t>
            </w:r>
            <w:r w:rsidR="00D927B0">
              <w:rPr>
                <w:sz w:val="18"/>
                <w:szCs w:val="18"/>
                <w:lang w:val="pl-PL"/>
              </w:rPr>
              <w:t>st</w:t>
            </w:r>
            <w:r w:rsidR="00366DCF">
              <w:rPr>
                <w:sz w:val="18"/>
                <w:szCs w:val="18"/>
                <w:lang w:val="pl-PL"/>
              </w:rPr>
              <w:t>i</w:t>
            </w:r>
            <w:r w:rsidR="00D927B0">
              <w:rPr>
                <w:sz w:val="18"/>
                <w:szCs w:val="18"/>
                <w:lang w:val="pl-PL"/>
              </w:rPr>
              <w:t>kowy pojemnik umożliwiający wielokrotne wykorzystanie lub mi</w:t>
            </w:r>
            <w:r w:rsidR="00366DCF">
              <w:rPr>
                <w:sz w:val="18"/>
                <w:szCs w:val="18"/>
                <w:lang w:val="pl-PL"/>
              </w:rPr>
              <w:t>ę</w:t>
            </w:r>
            <w:r w:rsidR="00D927B0">
              <w:rPr>
                <w:sz w:val="18"/>
                <w:szCs w:val="18"/>
                <w:lang w:val="pl-PL"/>
              </w:rPr>
              <w:t>kkie opakowanie</w:t>
            </w:r>
            <w:r w:rsidR="00366DCF">
              <w:rPr>
                <w:sz w:val="18"/>
                <w:szCs w:val="18"/>
                <w:lang w:val="pl-PL"/>
              </w:rPr>
              <w:t xml:space="preserve"> – jeżeli zawiera 100 szt.</w:t>
            </w:r>
            <w:r w:rsidR="00D927B0">
              <w:rPr>
                <w:sz w:val="18"/>
                <w:szCs w:val="18"/>
                <w:lang w:val="pl-PL"/>
              </w:rPr>
              <w:t xml:space="preserve">. </w:t>
            </w:r>
            <w:r w:rsidR="00366DCF">
              <w:rPr>
                <w:sz w:val="18"/>
                <w:szCs w:val="18"/>
                <w:lang w:val="pl-PL"/>
              </w:rPr>
              <w:t>Ilość chusteczek w opakowaniu: 50-100 szt.</w:t>
            </w:r>
          </w:p>
        </w:tc>
        <w:tc>
          <w:tcPr>
            <w:tcW w:w="1201" w:type="dxa"/>
            <w:tcBorders>
              <w:top w:val="single" w:sz="4" w:space="0" w:color="auto"/>
              <w:left w:val="single" w:sz="4" w:space="0" w:color="auto"/>
              <w:bottom w:val="single" w:sz="4" w:space="0" w:color="auto"/>
              <w:right w:val="single" w:sz="4" w:space="0" w:color="auto"/>
            </w:tcBorders>
            <w:vAlign w:val="center"/>
          </w:tcPr>
          <w:p w14:paraId="37F4061D" w14:textId="0DA0C425" w:rsidR="00264AFB" w:rsidRPr="00AA1FA8" w:rsidRDefault="00705594" w:rsidP="000F5DBF">
            <w:pPr>
              <w:jc w:val="center"/>
              <w:rPr>
                <w:rFonts w:cs="Arial Narrow"/>
              </w:rPr>
            </w:pPr>
            <w:r>
              <w:rPr>
                <w:rFonts w:cs="Arial Narrow"/>
              </w:rPr>
              <w:t>Op</w:t>
            </w:r>
            <w:r w:rsidR="00264AFB">
              <w:rPr>
                <w:rFonts w:cs="Arial Narrow"/>
              </w:rPr>
              <w:t>.</w:t>
            </w:r>
          </w:p>
        </w:tc>
        <w:tc>
          <w:tcPr>
            <w:tcW w:w="1559" w:type="dxa"/>
            <w:tcBorders>
              <w:top w:val="single" w:sz="4" w:space="0" w:color="auto"/>
              <w:left w:val="single" w:sz="4" w:space="0" w:color="auto"/>
              <w:bottom w:val="single" w:sz="4" w:space="0" w:color="auto"/>
              <w:right w:val="single" w:sz="4" w:space="0" w:color="auto"/>
            </w:tcBorders>
            <w:vAlign w:val="center"/>
          </w:tcPr>
          <w:p w14:paraId="279B5A45" w14:textId="77777777" w:rsidR="00264AFB" w:rsidRPr="00AA1FA8" w:rsidRDefault="00264AFB" w:rsidP="000F5DBF">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0DE2CF0E" w14:textId="0E636CB6" w:rsidR="00264AFB" w:rsidRPr="00AA1FA8" w:rsidRDefault="007957C9" w:rsidP="000F5DBF">
            <w:pPr>
              <w:jc w:val="center"/>
              <w:rPr>
                <w:rFonts w:cs="Arial Narrow"/>
              </w:rPr>
            </w:pPr>
            <w:r>
              <w:rPr>
                <w:rFonts w:cs="Arial Narrow"/>
              </w:rPr>
              <w:t>50</w:t>
            </w:r>
          </w:p>
        </w:tc>
        <w:tc>
          <w:tcPr>
            <w:tcW w:w="1842" w:type="dxa"/>
            <w:tcBorders>
              <w:left w:val="single" w:sz="4" w:space="0" w:color="auto"/>
              <w:right w:val="single" w:sz="4" w:space="0" w:color="auto"/>
            </w:tcBorders>
            <w:shd w:val="clear" w:color="auto" w:fill="FFFFFF" w:themeFill="background1"/>
            <w:vAlign w:val="center"/>
          </w:tcPr>
          <w:p w14:paraId="512DF239" w14:textId="77777777" w:rsidR="00264AFB" w:rsidRPr="00AA1FA8" w:rsidRDefault="00264AFB" w:rsidP="000F5DBF">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6AB26001" w14:textId="77777777" w:rsidR="00264AFB" w:rsidRPr="00AA1FA8" w:rsidRDefault="00264AFB" w:rsidP="000F5DBF">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5819E466" w14:textId="77777777" w:rsidR="00264AFB" w:rsidRPr="00AA1FA8" w:rsidRDefault="00264AFB" w:rsidP="000F5DBF">
            <w:pPr>
              <w:ind w:firstLine="322"/>
              <w:jc w:val="center"/>
              <w:rPr>
                <w:rFonts w:cs="Arial Narrow"/>
                <w:bCs/>
              </w:rPr>
            </w:pPr>
          </w:p>
        </w:tc>
      </w:tr>
      <w:tr w:rsidR="00366DCF" w:rsidRPr="00AA1FA8" w14:paraId="32FD5247" w14:textId="77777777" w:rsidTr="000F5DBF">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673FBC" w14:textId="77777777" w:rsidR="00366DCF" w:rsidRPr="00C73F25" w:rsidRDefault="00366DCF" w:rsidP="00CB21F0">
            <w:pPr>
              <w:pStyle w:val="Akapitzlist"/>
              <w:numPr>
                <w:ilvl w:val="0"/>
                <w:numId w:val="68"/>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804E82A" w14:textId="4216BBAD" w:rsidR="00366DCF" w:rsidRDefault="00366DCF" w:rsidP="000F5DBF">
            <w:pPr>
              <w:pStyle w:val="TableParagraph"/>
              <w:tabs>
                <w:tab w:val="left" w:pos="1936"/>
                <w:tab w:val="left" w:pos="3504"/>
              </w:tabs>
              <w:spacing w:line="235" w:lineRule="auto"/>
              <w:ind w:right="58"/>
              <w:rPr>
                <w:sz w:val="18"/>
                <w:szCs w:val="18"/>
                <w:lang w:val="pl-PL"/>
              </w:rPr>
            </w:pPr>
            <w:r>
              <w:rPr>
                <w:sz w:val="18"/>
                <w:szCs w:val="18"/>
                <w:lang w:val="pl-PL"/>
              </w:rPr>
              <w:t>Chusteczki – wkłady uzupełniające po 100 szt. – charakterystyka jak w poz. 1</w:t>
            </w:r>
            <w:r w:rsidR="00705594">
              <w:rPr>
                <w:sz w:val="18"/>
                <w:szCs w:val="18"/>
                <w:lang w:val="pl-PL"/>
              </w:rPr>
              <w:t>.</w:t>
            </w:r>
          </w:p>
        </w:tc>
        <w:tc>
          <w:tcPr>
            <w:tcW w:w="1201" w:type="dxa"/>
            <w:tcBorders>
              <w:top w:val="single" w:sz="4" w:space="0" w:color="auto"/>
              <w:left w:val="single" w:sz="4" w:space="0" w:color="auto"/>
              <w:bottom w:val="single" w:sz="4" w:space="0" w:color="auto"/>
              <w:right w:val="single" w:sz="4" w:space="0" w:color="auto"/>
            </w:tcBorders>
            <w:vAlign w:val="center"/>
          </w:tcPr>
          <w:p w14:paraId="0F4B5712" w14:textId="23703989" w:rsidR="00366DCF" w:rsidRDefault="00705594" w:rsidP="000F5DBF">
            <w:pPr>
              <w:jc w:val="center"/>
              <w:rPr>
                <w:rFonts w:cs="Arial Narrow"/>
              </w:rPr>
            </w:pPr>
            <w:r>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58580FC6" w14:textId="77777777" w:rsidR="00366DCF" w:rsidRPr="00AA1FA8" w:rsidRDefault="00366DCF" w:rsidP="000F5DBF">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45620EA6" w14:textId="7BB507C6" w:rsidR="00366DCF" w:rsidRDefault="007957C9" w:rsidP="000F5DBF">
            <w:pPr>
              <w:jc w:val="center"/>
              <w:rPr>
                <w:rFonts w:cs="Arial Narrow"/>
              </w:rPr>
            </w:pPr>
            <w:r>
              <w:rPr>
                <w:rFonts w:cs="Arial Narrow"/>
              </w:rPr>
              <w:t>100</w:t>
            </w:r>
          </w:p>
        </w:tc>
        <w:tc>
          <w:tcPr>
            <w:tcW w:w="1842" w:type="dxa"/>
            <w:tcBorders>
              <w:left w:val="single" w:sz="4" w:space="0" w:color="auto"/>
              <w:right w:val="single" w:sz="4" w:space="0" w:color="auto"/>
            </w:tcBorders>
            <w:shd w:val="clear" w:color="auto" w:fill="FFFFFF" w:themeFill="background1"/>
            <w:vAlign w:val="center"/>
          </w:tcPr>
          <w:p w14:paraId="5DD8C979" w14:textId="77777777" w:rsidR="00366DCF" w:rsidRPr="00AA1FA8" w:rsidRDefault="00366DCF" w:rsidP="000F5DBF">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60B6189F" w14:textId="77777777" w:rsidR="00366DCF" w:rsidRPr="00AA1FA8" w:rsidRDefault="00366DCF" w:rsidP="000F5DBF">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44DB7AA8" w14:textId="77777777" w:rsidR="00366DCF" w:rsidRPr="00AA1FA8" w:rsidRDefault="00366DCF" w:rsidP="000F5DBF">
            <w:pPr>
              <w:ind w:firstLine="322"/>
              <w:jc w:val="center"/>
              <w:rPr>
                <w:rFonts w:cs="Arial Narrow"/>
                <w:bCs/>
              </w:rPr>
            </w:pPr>
          </w:p>
        </w:tc>
      </w:tr>
      <w:tr w:rsidR="00705594" w:rsidRPr="00AA1FA8" w14:paraId="13B3FF7C" w14:textId="77777777" w:rsidTr="00F05E30">
        <w:trPr>
          <w:cantSplit/>
        </w:trPr>
        <w:tc>
          <w:tcPr>
            <w:tcW w:w="1069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FD2E0" w14:textId="034669C2" w:rsidR="00705594" w:rsidRDefault="00705594" w:rsidP="000F5DBF">
            <w:pPr>
              <w:jc w:val="center"/>
              <w:rPr>
                <w:rFonts w:cs="Arial Narrow"/>
              </w:rPr>
            </w:pPr>
            <w:r>
              <w:rPr>
                <w:rFonts w:cs="Arial Narrow"/>
              </w:rPr>
              <w:t>RAZEM</w:t>
            </w:r>
          </w:p>
        </w:tc>
        <w:tc>
          <w:tcPr>
            <w:tcW w:w="1842" w:type="dxa"/>
            <w:tcBorders>
              <w:left w:val="single" w:sz="4" w:space="0" w:color="auto"/>
              <w:right w:val="single" w:sz="4" w:space="0" w:color="auto"/>
            </w:tcBorders>
            <w:shd w:val="clear" w:color="auto" w:fill="FFFFFF" w:themeFill="background1"/>
            <w:vAlign w:val="center"/>
          </w:tcPr>
          <w:p w14:paraId="6F79985D" w14:textId="77777777" w:rsidR="00705594" w:rsidRPr="00AA1FA8" w:rsidRDefault="00705594" w:rsidP="000F5DBF">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26D72272" w14:textId="77777777" w:rsidR="00705594" w:rsidRPr="00AA1FA8" w:rsidRDefault="00705594" w:rsidP="000F5DBF">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2651303B" w14:textId="77777777" w:rsidR="00705594" w:rsidRPr="00AA1FA8" w:rsidRDefault="00705594" w:rsidP="000F5DBF">
            <w:pPr>
              <w:ind w:firstLine="322"/>
              <w:jc w:val="center"/>
              <w:rPr>
                <w:rFonts w:cs="Arial Narrow"/>
                <w:bCs/>
              </w:rPr>
            </w:pPr>
          </w:p>
        </w:tc>
      </w:tr>
    </w:tbl>
    <w:p w14:paraId="06DF2395" w14:textId="77777777" w:rsidR="00264AFB" w:rsidRDefault="00264AFB" w:rsidP="00264AFB">
      <w:pPr>
        <w:rPr>
          <w:rFonts w:eastAsia="Calibri"/>
        </w:rPr>
      </w:pPr>
    </w:p>
    <w:p w14:paraId="3964C80C" w14:textId="77777777" w:rsidR="00264AFB" w:rsidRDefault="00264AFB" w:rsidP="00264AFB">
      <w:pPr>
        <w:rPr>
          <w:rFonts w:eastAsia="Calibri"/>
        </w:rPr>
      </w:pPr>
    </w:p>
    <w:p w14:paraId="6A5B41AF" w14:textId="77777777" w:rsidR="00264AFB" w:rsidRDefault="00264AFB" w:rsidP="00264AFB">
      <w:pPr>
        <w:rPr>
          <w:rFonts w:eastAsia="Calibri"/>
        </w:rPr>
      </w:pPr>
    </w:p>
    <w:p w14:paraId="49F3C1CC" w14:textId="77777777" w:rsidR="00264AFB" w:rsidRDefault="00264AFB" w:rsidP="00264AFB">
      <w:pPr>
        <w:rPr>
          <w:rFonts w:eastAsia="Calibri"/>
        </w:rPr>
      </w:pPr>
    </w:p>
    <w:p w14:paraId="275E862E" w14:textId="77777777" w:rsidR="00264AFB" w:rsidRPr="00974DAA" w:rsidRDefault="00264AFB" w:rsidP="00264AFB">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704E48BB" w14:textId="77777777" w:rsidR="00264AFB" w:rsidRDefault="00264AFB" w:rsidP="00264AFB">
      <w:pPr>
        <w:ind w:left="10936" w:firstLine="708"/>
        <w:rPr>
          <w:rFonts w:eastAsia="Calibri"/>
        </w:rPr>
      </w:pPr>
      <w:r w:rsidRPr="00974DAA">
        <w:rPr>
          <w:rFonts w:eastAsia="Calibri"/>
        </w:rPr>
        <w:t>/pieczęć i podpis osoby upoważnionej/</w:t>
      </w:r>
    </w:p>
    <w:p w14:paraId="06492CB7" w14:textId="77777777" w:rsidR="00264AFB" w:rsidRPr="00974DAA" w:rsidRDefault="00264AFB" w:rsidP="00264AFB">
      <w:pPr>
        <w:rPr>
          <w:rFonts w:eastAsia="Calibri"/>
        </w:rPr>
      </w:pPr>
    </w:p>
    <w:p w14:paraId="404528D8" w14:textId="77777777" w:rsidR="00264AFB" w:rsidRPr="00637972" w:rsidRDefault="00264AFB" w:rsidP="00264AFB">
      <w:pPr>
        <w:pStyle w:val="Tekstpodstawowy3"/>
        <w:spacing w:after="0"/>
        <w:rPr>
          <w:rFonts w:cs="Arial Narrow"/>
          <w:b/>
          <w:bCs/>
          <w:sz w:val="18"/>
          <w:szCs w:val="18"/>
        </w:rPr>
      </w:pPr>
      <w:r>
        <w:rPr>
          <w:rFonts w:cs="Arial Narrow"/>
          <w:sz w:val="18"/>
          <w:szCs w:val="18"/>
        </w:rPr>
        <w:t>Kolumny</w:t>
      </w:r>
      <w:r w:rsidRPr="00DA39CE">
        <w:rPr>
          <w:rFonts w:cs="Arial Narrow"/>
          <w:sz w:val="18"/>
          <w:szCs w:val="18"/>
        </w:rPr>
        <w:t xml:space="preserve">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383CC16F" w14:textId="77777777" w:rsidR="00264AFB" w:rsidRPr="00C443B7" w:rsidRDefault="00264AFB" w:rsidP="00CB21F0">
      <w:pPr>
        <w:pStyle w:val="Tekstpodstawowy"/>
        <w:numPr>
          <w:ilvl w:val="0"/>
          <w:numId w:val="69"/>
        </w:numPr>
        <w:tabs>
          <w:tab w:val="clear" w:pos="1440"/>
          <w:tab w:val="num" w:pos="284"/>
        </w:tabs>
        <w:ind w:left="284" w:hanging="284"/>
        <w:rPr>
          <w:rFonts w:cs="Arial Narrow"/>
          <w:sz w:val="16"/>
          <w:szCs w:val="16"/>
        </w:rPr>
      </w:pPr>
      <w:r w:rsidRPr="00C443B7">
        <w:rPr>
          <w:rFonts w:cs="Arial Narrow"/>
          <w:sz w:val="16"/>
          <w:szCs w:val="16"/>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0DD5866F" w14:textId="77777777" w:rsidR="00264AFB" w:rsidRPr="00C443B7" w:rsidRDefault="00264AFB" w:rsidP="00CB21F0">
      <w:pPr>
        <w:pStyle w:val="Tekstpodstawowy"/>
        <w:numPr>
          <w:ilvl w:val="0"/>
          <w:numId w:val="69"/>
        </w:numPr>
        <w:ind w:left="284" w:hanging="284"/>
        <w:rPr>
          <w:rFonts w:cs="Arial Narrow"/>
          <w:sz w:val="16"/>
          <w:szCs w:val="16"/>
        </w:rPr>
      </w:pPr>
      <w:r w:rsidRPr="00C443B7">
        <w:rPr>
          <w:rFonts w:cs="Arial Narrow"/>
          <w:sz w:val="16"/>
          <w:szCs w:val="16"/>
        </w:rPr>
        <w:t>Wszystkie wartości kosztorysowe, Wykonawca zobowiązany jest kalkulować i wpisywać w zaokrągleniu do dwóch miejsc po przecinku;</w:t>
      </w:r>
    </w:p>
    <w:p w14:paraId="53931243" w14:textId="77777777" w:rsidR="00264AFB" w:rsidRPr="00C443B7" w:rsidRDefault="00264AFB" w:rsidP="00CB21F0">
      <w:pPr>
        <w:pStyle w:val="Tekstpodstawowy"/>
        <w:numPr>
          <w:ilvl w:val="0"/>
          <w:numId w:val="69"/>
        </w:numPr>
        <w:ind w:left="284" w:hanging="284"/>
        <w:rPr>
          <w:rFonts w:cs="Arial Narrow"/>
          <w:sz w:val="16"/>
          <w:szCs w:val="16"/>
        </w:rPr>
      </w:pPr>
      <w:r w:rsidRPr="00C443B7">
        <w:rPr>
          <w:rFonts w:cs="Arial Narrow"/>
          <w:sz w:val="16"/>
          <w:szCs w:val="16"/>
        </w:rPr>
        <w:t xml:space="preserve">Wykonawca powinien wycenić wszystkie wymagane pozycje – </w:t>
      </w:r>
      <w:r w:rsidRPr="00C443B7">
        <w:rPr>
          <w:rFonts w:cs="Arial Narrow"/>
          <w:b/>
          <w:bCs/>
          <w:sz w:val="16"/>
          <w:szCs w:val="16"/>
        </w:rPr>
        <w:t>pod rygorem odrzucenia oferty</w:t>
      </w:r>
      <w:r w:rsidRPr="00C443B7">
        <w:rPr>
          <w:rFonts w:cs="Arial Narrow"/>
          <w:sz w:val="16"/>
          <w:szCs w:val="16"/>
        </w:rPr>
        <w:t>;</w:t>
      </w:r>
    </w:p>
    <w:p w14:paraId="4C30682F" w14:textId="77777777" w:rsidR="00264AFB" w:rsidRPr="00C443B7" w:rsidRDefault="00264AFB" w:rsidP="00CB21F0">
      <w:pPr>
        <w:pStyle w:val="Tekstpodstawowy"/>
        <w:numPr>
          <w:ilvl w:val="0"/>
          <w:numId w:val="69"/>
        </w:numPr>
        <w:ind w:left="284" w:hanging="284"/>
        <w:rPr>
          <w:rFonts w:cs="Arial Narrow"/>
          <w:sz w:val="16"/>
          <w:szCs w:val="16"/>
        </w:rPr>
      </w:pPr>
      <w:r w:rsidRPr="00C443B7">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7819B6BA" w14:textId="77777777" w:rsidR="00264AFB" w:rsidRPr="00C443B7" w:rsidRDefault="00264AFB" w:rsidP="00CB21F0">
      <w:pPr>
        <w:pStyle w:val="Tekstpodstawowy"/>
        <w:numPr>
          <w:ilvl w:val="0"/>
          <w:numId w:val="69"/>
        </w:numPr>
        <w:ind w:left="284" w:hanging="284"/>
        <w:rPr>
          <w:rFonts w:cs="Arial Narrow"/>
          <w:sz w:val="16"/>
          <w:szCs w:val="16"/>
        </w:rPr>
      </w:pPr>
      <w:r w:rsidRPr="00C443B7">
        <w:rPr>
          <w:rFonts w:cs="Arial Narrow"/>
          <w:b/>
          <w:bCs/>
          <w:sz w:val="16"/>
          <w:szCs w:val="16"/>
        </w:rPr>
        <w:t xml:space="preserve">Wartość brutto stanowi wartość oferty (cenę). </w:t>
      </w:r>
    </w:p>
    <w:p w14:paraId="0D83EDBE" w14:textId="77777777" w:rsidR="00264AFB" w:rsidRDefault="00264AFB" w:rsidP="00264AFB">
      <w:pPr>
        <w:autoSpaceDE w:val="0"/>
        <w:autoSpaceDN w:val="0"/>
        <w:adjustRightInd w:val="0"/>
      </w:pPr>
    </w:p>
    <w:p w14:paraId="6C707407" w14:textId="1944425B" w:rsidR="00264AFB" w:rsidRDefault="00264AFB" w:rsidP="00C443B7">
      <w:pPr>
        <w:autoSpaceDE w:val="0"/>
        <w:autoSpaceDN w:val="0"/>
        <w:adjustRightInd w:val="0"/>
        <w:rPr>
          <w:b/>
          <w:bCs/>
        </w:rPr>
      </w:pPr>
    </w:p>
    <w:p w14:paraId="6AB2569A" w14:textId="56B13EF7" w:rsidR="00264AFB" w:rsidRDefault="00264AFB" w:rsidP="00C443B7">
      <w:pPr>
        <w:autoSpaceDE w:val="0"/>
        <w:autoSpaceDN w:val="0"/>
        <w:adjustRightInd w:val="0"/>
        <w:rPr>
          <w:b/>
          <w:bCs/>
        </w:rPr>
      </w:pPr>
    </w:p>
    <w:p w14:paraId="6356F3CF" w14:textId="161C0918" w:rsidR="00264AFB" w:rsidRDefault="00264AFB" w:rsidP="00C443B7">
      <w:pPr>
        <w:autoSpaceDE w:val="0"/>
        <w:autoSpaceDN w:val="0"/>
        <w:adjustRightInd w:val="0"/>
        <w:rPr>
          <w:b/>
          <w:bCs/>
        </w:rPr>
      </w:pPr>
    </w:p>
    <w:p w14:paraId="4C95A413" w14:textId="77777777" w:rsidR="004915A1" w:rsidRDefault="004915A1" w:rsidP="00C443B7">
      <w:pPr>
        <w:autoSpaceDE w:val="0"/>
        <w:autoSpaceDN w:val="0"/>
        <w:adjustRightInd w:val="0"/>
        <w:rPr>
          <w:b/>
          <w:bCs/>
        </w:rPr>
      </w:pPr>
    </w:p>
    <w:p w14:paraId="2C8A5E34" w14:textId="49BA3F81" w:rsidR="00264AFB" w:rsidRPr="004915A1" w:rsidRDefault="00264AFB" w:rsidP="004915A1">
      <w:pPr>
        <w:autoSpaceDE w:val="0"/>
        <w:autoSpaceDN w:val="0"/>
        <w:adjustRightInd w:val="0"/>
        <w:rPr>
          <w:b/>
          <w:bCs/>
        </w:rPr>
      </w:pPr>
      <w:r w:rsidRPr="00C22478">
        <w:rPr>
          <w:b/>
          <w:bCs/>
        </w:rPr>
        <w:lastRenderedPageBreak/>
        <w:t>ZP</w:t>
      </w:r>
      <w:r>
        <w:rPr>
          <w:b/>
          <w:bCs/>
        </w:rPr>
        <w:t xml:space="preserve"> – 32</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Pr="00C22478">
        <w:rPr>
          <w:b/>
        </w:rPr>
        <w:t xml:space="preserve">Załącznik nr </w:t>
      </w:r>
      <w:r>
        <w:rPr>
          <w:b/>
        </w:rPr>
        <w:t>3</w:t>
      </w:r>
      <w:r w:rsidR="004915A1">
        <w:rPr>
          <w:b/>
        </w:rPr>
        <w:t>E</w:t>
      </w:r>
      <w:r w:rsidRPr="00C22478">
        <w:rPr>
          <w:b/>
        </w:rPr>
        <w:t xml:space="preserve"> do </w:t>
      </w:r>
      <w:r>
        <w:rPr>
          <w:b/>
        </w:rPr>
        <w:t>SWZ</w:t>
      </w:r>
    </w:p>
    <w:p w14:paraId="534CCD5A" w14:textId="77777777" w:rsidR="00264AFB" w:rsidRDefault="00264AFB" w:rsidP="00264AFB">
      <w:pPr>
        <w:jc w:val="center"/>
        <w:rPr>
          <w:b/>
          <w:color w:val="808080"/>
          <w:sz w:val="24"/>
          <w:szCs w:val="24"/>
        </w:rPr>
      </w:pPr>
      <w:r>
        <w:rPr>
          <w:b/>
          <w:color w:val="808080"/>
          <w:sz w:val="24"/>
          <w:szCs w:val="24"/>
        </w:rPr>
        <w:t>KALKULACJA CENOWA – OPIS PRZEDMIOTU ZAMÓWIENIA I WARUNKI GWARANCJI</w:t>
      </w:r>
    </w:p>
    <w:p w14:paraId="446ED514" w14:textId="77777777" w:rsidR="00264AFB" w:rsidRDefault="00264AFB" w:rsidP="00264AFB">
      <w:pPr>
        <w:jc w:val="center"/>
        <w:rPr>
          <w:b/>
          <w:color w:val="808080"/>
          <w:sz w:val="24"/>
          <w:szCs w:val="24"/>
        </w:rPr>
      </w:pPr>
    </w:p>
    <w:p w14:paraId="6AF142DE" w14:textId="431CA62B" w:rsidR="00264AFB" w:rsidRDefault="00264AFB" w:rsidP="00264AFB">
      <w:pPr>
        <w:rPr>
          <w:b/>
          <w:color w:val="808080"/>
          <w:sz w:val="24"/>
          <w:szCs w:val="24"/>
        </w:rPr>
      </w:pPr>
      <w:r>
        <w:rPr>
          <w:b/>
          <w:color w:val="808080"/>
          <w:sz w:val="24"/>
          <w:szCs w:val="24"/>
        </w:rPr>
        <w:t>Zadanie nr 5: Dostawa środków dezynfekcyjnych IV.</w:t>
      </w:r>
    </w:p>
    <w:p w14:paraId="449F4059" w14:textId="77777777" w:rsidR="00264AFB" w:rsidRDefault="00264AFB" w:rsidP="00264AFB">
      <w:pPr>
        <w:keepNext/>
        <w:outlineLvl w:val="4"/>
        <w:rPr>
          <w:rFonts w:ascii="Arial Narrow" w:hAnsi="Arial Narrow" w:cs="Arial Narrow"/>
          <w:b/>
          <w:bCs/>
          <w:kern w:val="22"/>
        </w:rPr>
      </w:pPr>
    </w:p>
    <w:p w14:paraId="2C74805B" w14:textId="77777777" w:rsidR="00264AFB" w:rsidRPr="002A7D97" w:rsidRDefault="00264AFB" w:rsidP="00264AFB">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0C6CFDBA" w14:textId="77777777" w:rsidR="00264AFB" w:rsidRPr="002A7D97" w:rsidRDefault="00264AFB" w:rsidP="00264AFB">
      <w:pPr>
        <w:spacing w:before="120"/>
        <w:rPr>
          <w:rFonts w:cs="Arial Narrow"/>
          <w:color w:val="000000"/>
        </w:rPr>
      </w:pPr>
      <w:r w:rsidRPr="002A7D97">
        <w:rPr>
          <w:rFonts w:cs="Arial Narrow"/>
          <w:color w:val="000000"/>
        </w:rPr>
        <w:t>nazwa: ........................................................................................................</w:t>
      </w:r>
      <w:r>
        <w:rPr>
          <w:rFonts w:cs="Arial Narrow"/>
          <w:color w:val="000000"/>
        </w:rPr>
        <w:t>.</w:t>
      </w:r>
    </w:p>
    <w:p w14:paraId="4C4E73CE" w14:textId="77777777" w:rsidR="00264AFB" w:rsidRPr="002A7D97" w:rsidRDefault="00264AFB" w:rsidP="00264AFB">
      <w:pPr>
        <w:rPr>
          <w:rFonts w:cs="Arial Narrow"/>
          <w:color w:val="000000"/>
        </w:rPr>
      </w:pPr>
      <w:r w:rsidRPr="002A7D97">
        <w:rPr>
          <w:rFonts w:cs="Arial Narrow"/>
          <w:color w:val="000000"/>
        </w:rPr>
        <w:t>typ: ...............................................................................................................</w:t>
      </w:r>
    </w:p>
    <w:p w14:paraId="78BD7841" w14:textId="77777777" w:rsidR="00264AFB" w:rsidRPr="002A7D97" w:rsidRDefault="00264AFB" w:rsidP="00264AFB">
      <w:pPr>
        <w:rPr>
          <w:rFonts w:cs="Arial Narrow"/>
          <w:color w:val="000000"/>
        </w:rPr>
      </w:pPr>
      <w:r w:rsidRPr="002A7D97">
        <w:rPr>
          <w:rFonts w:cs="Arial Narrow"/>
          <w:color w:val="000000"/>
        </w:rPr>
        <w:t>kraj pochodzenia: ........................................................................................</w:t>
      </w:r>
    </w:p>
    <w:p w14:paraId="17BB4E53" w14:textId="77777777" w:rsidR="00264AFB" w:rsidRPr="00370EB9" w:rsidRDefault="00264AFB" w:rsidP="00264AFB">
      <w:pPr>
        <w:rPr>
          <w:rFonts w:cs="Arial Narrow"/>
          <w:color w:val="000000"/>
        </w:rPr>
      </w:pPr>
      <w:r w:rsidRPr="002A7D97">
        <w:rPr>
          <w:rFonts w:cs="Arial Narrow"/>
          <w:color w:val="000000"/>
        </w:rPr>
        <w:t>rok produkcji: ...............................................................................................</w:t>
      </w:r>
    </w:p>
    <w:tbl>
      <w:tblPr>
        <w:tblW w:w="1612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5603"/>
        <w:gridCol w:w="1201"/>
        <w:gridCol w:w="1559"/>
        <w:gridCol w:w="1560"/>
        <w:gridCol w:w="1842"/>
        <w:gridCol w:w="1560"/>
        <w:gridCol w:w="2025"/>
      </w:tblGrid>
      <w:tr w:rsidR="00264AFB" w:rsidRPr="00AA1FA8" w14:paraId="19D3E86C" w14:textId="77777777" w:rsidTr="000F5DBF">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B8919C" w14:textId="77777777" w:rsidR="00264AFB" w:rsidRPr="00C73F25" w:rsidRDefault="00264AFB" w:rsidP="000F5DBF">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603" w:type="dxa"/>
            <w:tcBorders>
              <w:top w:val="single" w:sz="4" w:space="0" w:color="auto"/>
              <w:left w:val="single" w:sz="4" w:space="0" w:color="auto"/>
              <w:bottom w:val="single" w:sz="4" w:space="0" w:color="auto"/>
              <w:right w:val="single" w:sz="4" w:space="0" w:color="auto"/>
            </w:tcBorders>
            <w:vAlign w:val="center"/>
          </w:tcPr>
          <w:p w14:paraId="4EB6BDC6" w14:textId="77777777" w:rsidR="00264AFB" w:rsidRPr="00CB4F67" w:rsidRDefault="00264AFB" w:rsidP="000F5DBF">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539B464C" w14:textId="77777777" w:rsidR="00264AFB" w:rsidRPr="00CB4F67" w:rsidRDefault="00264AFB" w:rsidP="000F5DBF">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06E4A4A2" w14:textId="77777777" w:rsidR="00264AFB" w:rsidRPr="00CB4F67" w:rsidRDefault="00264AFB" w:rsidP="000F5DBF">
            <w:pPr>
              <w:jc w:val="center"/>
              <w:rPr>
                <w:rFonts w:cs="Arial Narrow"/>
                <w:b/>
                <w:bCs/>
              </w:rPr>
            </w:pPr>
            <w:r w:rsidRPr="00CB4F67">
              <w:rPr>
                <w:rFonts w:cs="Arial Narrow"/>
                <w:b/>
                <w:bCs/>
              </w:rPr>
              <w:t>WARTOŚĆ NETTO/</w:t>
            </w:r>
          </w:p>
          <w:p w14:paraId="0C8C9839" w14:textId="77777777" w:rsidR="00264AFB" w:rsidRPr="00CB4F67" w:rsidRDefault="00264AFB" w:rsidP="000F5DBF">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08B86D1F" w14:textId="77777777" w:rsidR="00264AFB" w:rsidRPr="00CB4F67" w:rsidRDefault="00264AFB" w:rsidP="000F5DBF">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263EEA65" w14:textId="77777777" w:rsidR="00264AFB" w:rsidRPr="00CB4F67" w:rsidRDefault="00264AFB" w:rsidP="000F5DBF">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56B2FE01" w14:textId="77777777" w:rsidR="00264AFB" w:rsidRPr="00CB4F67" w:rsidRDefault="00264AFB" w:rsidP="000F5DBF">
            <w:pPr>
              <w:jc w:val="center"/>
              <w:rPr>
                <w:rFonts w:cs="Arial Narrow"/>
                <w:b/>
                <w:bCs/>
              </w:rPr>
            </w:pPr>
            <w:r>
              <w:rPr>
                <w:rFonts w:cs="Arial Narrow"/>
                <w:b/>
                <w:bCs/>
              </w:rPr>
              <w:t>VAT</w:t>
            </w:r>
          </w:p>
        </w:tc>
        <w:tc>
          <w:tcPr>
            <w:tcW w:w="2025" w:type="dxa"/>
            <w:tcBorders>
              <w:left w:val="single" w:sz="4" w:space="0" w:color="auto"/>
              <w:right w:val="single" w:sz="4" w:space="0" w:color="auto"/>
            </w:tcBorders>
            <w:shd w:val="clear" w:color="auto" w:fill="FFFFFF" w:themeFill="background1"/>
            <w:vAlign w:val="center"/>
          </w:tcPr>
          <w:p w14:paraId="2BC759FC" w14:textId="77777777" w:rsidR="00264AFB" w:rsidRPr="00CB4F67" w:rsidRDefault="00264AFB" w:rsidP="000F5DBF">
            <w:pPr>
              <w:jc w:val="center"/>
              <w:rPr>
                <w:rFonts w:cs="Arial Narrow"/>
                <w:b/>
                <w:bCs/>
              </w:rPr>
            </w:pPr>
            <w:r>
              <w:rPr>
                <w:rFonts w:cs="Arial Narrow"/>
                <w:b/>
                <w:bCs/>
              </w:rPr>
              <w:t>WARTOŚĆ BRUTTO</w:t>
            </w:r>
          </w:p>
        </w:tc>
      </w:tr>
      <w:tr w:rsidR="00264AFB" w:rsidRPr="00AA1FA8" w14:paraId="40D63BF0" w14:textId="77777777" w:rsidTr="000F5DBF">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42D6" w14:textId="77777777" w:rsidR="00264AFB" w:rsidRPr="00C73F25" w:rsidRDefault="00264AFB" w:rsidP="00CB21F0">
            <w:pPr>
              <w:pStyle w:val="Akapitzlist"/>
              <w:numPr>
                <w:ilvl w:val="0"/>
                <w:numId w:val="70"/>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378F026" w14:textId="7D2AAAE5" w:rsidR="00264AFB" w:rsidRPr="00AA1FA8" w:rsidRDefault="002A1C3C" w:rsidP="000F5DBF">
            <w:pPr>
              <w:pStyle w:val="TableParagraph"/>
              <w:tabs>
                <w:tab w:val="left" w:pos="1936"/>
                <w:tab w:val="left" w:pos="3504"/>
              </w:tabs>
              <w:spacing w:line="235" w:lineRule="auto"/>
              <w:ind w:right="58"/>
              <w:rPr>
                <w:sz w:val="18"/>
                <w:szCs w:val="18"/>
                <w:lang w:val="pl-PL"/>
              </w:rPr>
            </w:pPr>
            <w:r>
              <w:rPr>
                <w:sz w:val="18"/>
                <w:szCs w:val="18"/>
                <w:lang w:val="pl-PL"/>
              </w:rPr>
              <w:t xml:space="preserve">Sterylny gazik jałowy do dezynfekcji skóry, nasączony alkoholem izopropylowym i alkoholem etylowym oraz </w:t>
            </w:r>
            <w:proofErr w:type="spellStart"/>
            <w:r>
              <w:rPr>
                <w:sz w:val="18"/>
                <w:szCs w:val="18"/>
                <w:lang w:val="pl-PL"/>
              </w:rPr>
              <w:t>chlorheksydryną</w:t>
            </w:r>
            <w:proofErr w:type="spellEnd"/>
            <w:r>
              <w:rPr>
                <w:sz w:val="18"/>
                <w:szCs w:val="18"/>
                <w:lang w:val="pl-PL"/>
              </w:rPr>
              <w:t xml:space="preserve"> o stężeniu minimum 0,5% </w:t>
            </w:r>
            <w:r w:rsidR="008060CC">
              <w:rPr>
                <w:sz w:val="18"/>
                <w:szCs w:val="18"/>
                <w:lang w:val="pl-PL"/>
              </w:rPr>
              <w:t>nie więcej jednak niż 2% w formie</w:t>
            </w:r>
            <w:r w:rsidR="00C8001C">
              <w:rPr>
                <w:sz w:val="18"/>
                <w:szCs w:val="18"/>
                <w:lang w:val="pl-PL"/>
              </w:rPr>
              <w:t xml:space="preserve"> rozkładanej chusteczki (gazika) z włókniny wiskozowo-poliestrowej, który po rozłożeniu ma wymiar 11,5 cm x 12,5 cm (+/- 1 cm)</w:t>
            </w:r>
            <w:r w:rsidR="00CB6991">
              <w:rPr>
                <w:sz w:val="18"/>
                <w:szCs w:val="18"/>
                <w:lang w:val="pl-PL"/>
              </w:rPr>
              <w:t>. Każdy gazik pakowany osobno. Opakowanie zbiorcze: 100 szt. Na każdym opakowaniu jednostkowym i zbiorczym data ważności, skład oraz dane producenta.</w:t>
            </w:r>
          </w:p>
        </w:tc>
        <w:tc>
          <w:tcPr>
            <w:tcW w:w="1201" w:type="dxa"/>
            <w:tcBorders>
              <w:top w:val="single" w:sz="4" w:space="0" w:color="auto"/>
              <w:left w:val="single" w:sz="4" w:space="0" w:color="auto"/>
              <w:bottom w:val="single" w:sz="4" w:space="0" w:color="auto"/>
              <w:right w:val="single" w:sz="4" w:space="0" w:color="auto"/>
            </w:tcBorders>
            <w:vAlign w:val="center"/>
          </w:tcPr>
          <w:p w14:paraId="21A1A491" w14:textId="0439D4CD" w:rsidR="00264AFB" w:rsidRPr="00AA1FA8" w:rsidRDefault="00C8001C" w:rsidP="000F5DBF">
            <w:pPr>
              <w:jc w:val="center"/>
              <w:rPr>
                <w:rFonts w:cs="Arial Narrow"/>
              </w:rPr>
            </w:pPr>
            <w:r>
              <w:rPr>
                <w:rFonts w:cs="Arial Narrow"/>
              </w:rPr>
              <w:t>Op.</w:t>
            </w:r>
          </w:p>
        </w:tc>
        <w:tc>
          <w:tcPr>
            <w:tcW w:w="1559" w:type="dxa"/>
            <w:tcBorders>
              <w:top w:val="single" w:sz="4" w:space="0" w:color="auto"/>
              <w:left w:val="single" w:sz="4" w:space="0" w:color="auto"/>
              <w:bottom w:val="single" w:sz="4" w:space="0" w:color="auto"/>
              <w:right w:val="single" w:sz="4" w:space="0" w:color="auto"/>
            </w:tcBorders>
            <w:vAlign w:val="center"/>
          </w:tcPr>
          <w:p w14:paraId="51332272" w14:textId="77777777" w:rsidR="00264AFB" w:rsidRPr="00AA1FA8" w:rsidRDefault="00264AFB" w:rsidP="000F5DBF">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31BD4C1A" w14:textId="27F3A740" w:rsidR="00264AFB" w:rsidRPr="00AA1FA8" w:rsidRDefault="00A60FD4" w:rsidP="000F5DBF">
            <w:pPr>
              <w:jc w:val="center"/>
              <w:rPr>
                <w:rFonts w:cs="Arial Narrow"/>
              </w:rPr>
            </w:pPr>
            <w:r>
              <w:rPr>
                <w:rFonts w:cs="Arial Narrow"/>
              </w:rPr>
              <w:t>2500</w:t>
            </w:r>
          </w:p>
        </w:tc>
        <w:tc>
          <w:tcPr>
            <w:tcW w:w="1842" w:type="dxa"/>
            <w:tcBorders>
              <w:left w:val="single" w:sz="4" w:space="0" w:color="auto"/>
              <w:right w:val="single" w:sz="4" w:space="0" w:color="auto"/>
            </w:tcBorders>
            <w:shd w:val="clear" w:color="auto" w:fill="FFFFFF" w:themeFill="background1"/>
            <w:vAlign w:val="center"/>
          </w:tcPr>
          <w:p w14:paraId="461D4F5F" w14:textId="77777777" w:rsidR="00264AFB" w:rsidRPr="00AA1FA8" w:rsidRDefault="00264AFB" w:rsidP="000F5DBF">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6D7AC5C0" w14:textId="77777777" w:rsidR="00264AFB" w:rsidRPr="00AA1FA8" w:rsidRDefault="00264AFB" w:rsidP="000F5DBF">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1A015994" w14:textId="77777777" w:rsidR="00264AFB" w:rsidRPr="00AA1FA8" w:rsidRDefault="00264AFB" w:rsidP="000F5DBF">
            <w:pPr>
              <w:ind w:firstLine="322"/>
              <w:jc w:val="center"/>
              <w:rPr>
                <w:rFonts w:cs="Arial Narrow"/>
                <w:bCs/>
              </w:rPr>
            </w:pPr>
          </w:p>
        </w:tc>
      </w:tr>
      <w:tr w:rsidR="00C8001C" w:rsidRPr="00AA1FA8" w14:paraId="7651AAEE" w14:textId="77777777" w:rsidTr="004B29C8">
        <w:trPr>
          <w:cantSplit/>
        </w:trPr>
        <w:tc>
          <w:tcPr>
            <w:tcW w:w="1069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5EBD28" w14:textId="31BA136F" w:rsidR="00C8001C" w:rsidRPr="00AA1FA8" w:rsidRDefault="00C8001C" w:rsidP="000F5DBF">
            <w:pPr>
              <w:jc w:val="center"/>
              <w:rPr>
                <w:rFonts w:cs="Arial Narrow"/>
              </w:rPr>
            </w:pPr>
            <w:r>
              <w:rPr>
                <w:rFonts w:cs="Arial Narrow"/>
              </w:rPr>
              <w:t>RAZEM</w:t>
            </w:r>
          </w:p>
        </w:tc>
        <w:tc>
          <w:tcPr>
            <w:tcW w:w="1842" w:type="dxa"/>
            <w:tcBorders>
              <w:left w:val="single" w:sz="4" w:space="0" w:color="auto"/>
              <w:right w:val="single" w:sz="4" w:space="0" w:color="auto"/>
            </w:tcBorders>
            <w:shd w:val="clear" w:color="auto" w:fill="FFFFFF" w:themeFill="background1"/>
            <w:vAlign w:val="center"/>
          </w:tcPr>
          <w:p w14:paraId="6D8B5828" w14:textId="77777777" w:rsidR="00C8001C" w:rsidRPr="00AA1FA8" w:rsidRDefault="00C8001C" w:rsidP="000F5DBF">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15C1F251" w14:textId="77777777" w:rsidR="00C8001C" w:rsidRPr="00AA1FA8" w:rsidRDefault="00C8001C" w:rsidP="000F5DBF">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4C79C399" w14:textId="77777777" w:rsidR="00C8001C" w:rsidRPr="00AA1FA8" w:rsidRDefault="00C8001C" w:rsidP="000F5DBF">
            <w:pPr>
              <w:ind w:firstLine="322"/>
              <w:jc w:val="center"/>
              <w:rPr>
                <w:rFonts w:cs="Arial Narrow"/>
                <w:bCs/>
              </w:rPr>
            </w:pPr>
          </w:p>
        </w:tc>
      </w:tr>
    </w:tbl>
    <w:p w14:paraId="75C6305D" w14:textId="77777777" w:rsidR="00264AFB" w:rsidRDefault="00264AFB" w:rsidP="00264AFB">
      <w:pPr>
        <w:rPr>
          <w:rFonts w:eastAsia="Calibri"/>
        </w:rPr>
      </w:pPr>
    </w:p>
    <w:p w14:paraId="4F3A593E" w14:textId="77777777" w:rsidR="00264AFB" w:rsidRDefault="00264AFB" w:rsidP="00264AFB">
      <w:pPr>
        <w:rPr>
          <w:rFonts w:eastAsia="Calibri"/>
        </w:rPr>
      </w:pPr>
    </w:p>
    <w:p w14:paraId="0C7E8A4D" w14:textId="77777777" w:rsidR="00264AFB" w:rsidRDefault="00264AFB" w:rsidP="00264AFB">
      <w:pPr>
        <w:rPr>
          <w:rFonts w:eastAsia="Calibri"/>
        </w:rPr>
      </w:pPr>
    </w:p>
    <w:p w14:paraId="6D8C593A" w14:textId="77777777" w:rsidR="00264AFB" w:rsidRDefault="00264AFB" w:rsidP="00264AFB">
      <w:pPr>
        <w:rPr>
          <w:rFonts w:eastAsia="Calibri"/>
        </w:rPr>
      </w:pPr>
    </w:p>
    <w:p w14:paraId="3C47FB2F" w14:textId="77777777" w:rsidR="00264AFB" w:rsidRPr="00974DAA" w:rsidRDefault="00264AFB" w:rsidP="00264AFB">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307C1051" w14:textId="77777777" w:rsidR="00264AFB" w:rsidRDefault="00264AFB" w:rsidP="00264AFB">
      <w:pPr>
        <w:ind w:left="10936" w:firstLine="708"/>
        <w:rPr>
          <w:rFonts w:eastAsia="Calibri"/>
        </w:rPr>
      </w:pPr>
      <w:r w:rsidRPr="00974DAA">
        <w:rPr>
          <w:rFonts w:eastAsia="Calibri"/>
        </w:rPr>
        <w:t>/pieczęć i podpis osoby upoważnionej/</w:t>
      </w:r>
    </w:p>
    <w:p w14:paraId="228ACFE4" w14:textId="77777777" w:rsidR="00264AFB" w:rsidRPr="00974DAA" w:rsidRDefault="00264AFB" w:rsidP="00264AFB">
      <w:pPr>
        <w:rPr>
          <w:rFonts w:eastAsia="Calibri"/>
        </w:rPr>
      </w:pPr>
    </w:p>
    <w:p w14:paraId="425616D9" w14:textId="77777777" w:rsidR="00264AFB" w:rsidRPr="00637972" w:rsidRDefault="00264AFB" w:rsidP="00264AFB">
      <w:pPr>
        <w:pStyle w:val="Tekstpodstawowy3"/>
        <w:spacing w:after="0"/>
        <w:rPr>
          <w:rFonts w:cs="Arial Narrow"/>
          <w:b/>
          <w:bCs/>
          <w:sz w:val="18"/>
          <w:szCs w:val="18"/>
        </w:rPr>
      </w:pPr>
      <w:r>
        <w:rPr>
          <w:rFonts w:cs="Arial Narrow"/>
          <w:sz w:val="18"/>
          <w:szCs w:val="18"/>
        </w:rPr>
        <w:t>Kolumny</w:t>
      </w:r>
      <w:r w:rsidRPr="00DA39CE">
        <w:rPr>
          <w:rFonts w:cs="Arial Narrow"/>
          <w:sz w:val="18"/>
          <w:szCs w:val="18"/>
        </w:rPr>
        <w:t xml:space="preserve">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7BB7656F" w14:textId="77777777" w:rsidR="00264AFB" w:rsidRPr="00C443B7" w:rsidRDefault="00264AFB" w:rsidP="00CB21F0">
      <w:pPr>
        <w:pStyle w:val="Tekstpodstawowy"/>
        <w:numPr>
          <w:ilvl w:val="0"/>
          <w:numId w:val="71"/>
        </w:numPr>
        <w:tabs>
          <w:tab w:val="clear" w:pos="1440"/>
          <w:tab w:val="num" w:pos="284"/>
        </w:tabs>
        <w:ind w:left="284" w:hanging="284"/>
        <w:rPr>
          <w:rFonts w:cs="Arial Narrow"/>
          <w:sz w:val="16"/>
          <w:szCs w:val="16"/>
        </w:rPr>
      </w:pPr>
      <w:r w:rsidRPr="00C443B7">
        <w:rPr>
          <w:rFonts w:cs="Arial Narrow"/>
          <w:sz w:val="16"/>
          <w:szCs w:val="16"/>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45BB5506" w14:textId="77777777" w:rsidR="00264AFB" w:rsidRPr="00C443B7" w:rsidRDefault="00264AFB" w:rsidP="00CB21F0">
      <w:pPr>
        <w:pStyle w:val="Tekstpodstawowy"/>
        <w:numPr>
          <w:ilvl w:val="0"/>
          <w:numId w:val="71"/>
        </w:numPr>
        <w:ind w:left="284" w:hanging="284"/>
        <w:rPr>
          <w:rFonts w:cs="Arial Narrow"/>
          <w:sz w:val="16"/>
          <w:szCs w:val="16"/>
        </w:rPr>
      </w:pPr>
      <w:r w:rsidRPr="00C443B7">
        <w:rPr>
          <w:rFonts w:cs="Arial Narrow"/>
          <w:sz w:val="16"/>
          <w:szCs w:val="16"/>
        </w:rPr>
        <w:t>Wszystkie wartości kosztorysowe, Wykonawca zobowiązany jest kalkulować i wpisywać w zaokrągleniu do dwóch miejsc po przecinku;</w:t>
      </w:r>
    </w:p>
    <w:p w14:paraId="3EB9B134" w14:textId="77777777" w:rsidR="00264AFB" w:rsidRPr="00C443B7" w:rsidRDefault="00264AFB" w:rsidP="00CB21F0">
      <w:pPr>
        <w:pStyle w:val="Tekstpodstawowy"/>
        <w:numPr>
          <w:ilvl w:val="0"/>
          <w:numId w:val="71"/>
        </w:numPr>
        <w:ind w:left="284" w:hanging="284"/>
        <w:rPr>
          <w:rFonts w:cs="Arial Narrow"/>
          <w:sz w:val="16"/>
          <w:szCs w:val="16"/>
        </w:rPr>
      </w:pPr>
      <w:r w:rsidRPr="00C443B7">
        <w:rPr>
          <w:rFonts w:cs="Arial Narrow"/>
          <w:sz w:val="16"/>
          <w:szCs w:val="16"/>
        </w:rPr>
        <w:t xml:space="preserve">Wykonawca powinien wycenić wszystkie wymagane pozycje – </w:t>
      </w:r>
      <w:r w:rsidRPr="00C443B7">
        <w:rPr>
          <w:rFonts w:cs="Arial Narrow"/>
          <w:b/>
          <w:bCs/>
          <w:sz w:val="16"/>
          <w:szCs w:val="16"/>
        </w:rPr>
        <w:t>pod rygorem odrzucenia oferty</w:t>
      </w:r>
      <w:r w:rsidRPr="00C443B7">
        <w:rPr>
          <w:rFonts w:cs="Arial Narrow"/>
          <w:sz w:val="16"/>
          <w:szCs w:val="16"/>
        </w:rPr>
        <w:t>;</w:t>
      </w:r>
    </w:p>
    <w:p w14:paraId="74CFF28D" w14:textId="77777777" w:rsidR="00264AFB" w:rsidRPr="00C443B7" w:rsidRDefault="00264AFB" w:rsidP="00CB21F0">
      <w:pPr>
        <w:pStyle w:val="Tekstpodstawowy"/>
        <w:numPr>
          <w:ilvl w:val="0"/>
          <w:numId w:val="71"/>
        </w:numPr>
        <w:ind w:left="284" w:hanging="284"/>
        <w:rPr>
          <w:rFonts w:cs="Arial Narrow"/>
          <w:sz w:val="16"/>
          <w:szCs w:val="16"/>
        </w:rPr>
      </w:pPr>
      <w:r w:rsidRPr="00C443B7">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6899032E" w14:textId="77777777" w:rsidR="00264AFB" w:rsidRPr="00C443B7" w:rsidRDefault="00264AFB" w:rsidP="00CB21F0">
      <w:pPr>
        <w:pStyle w:val="Tekstpodstawowy"/>
        <w:numPr>
          <w:ilvl w:val="0"/>
          <w:numId w:val="71"/>
        </w:numPr>
        <w:ind w:left="284" w:hanging="284"/>
        <w:rPr>
          <w:rFonts w:cs="Arial Narrow"/>
          <w:sz w:val="16"/>
          <w:szCs w:val="16"/>
        </w:rPr>
      </w:pPr>
      <w:r w:rsidRPr="00C443B7">
        <w:rPr>
          <w:rFonts w:cs="Arial Narrow"/>
          <w:b/>
          <w:bCs/>
          <w:sz w:val="16"/>
          <w:szCs w:val="16"/>
        </w:rPr>
        <w:t xml:space="preserve">Wartość brutto stanowi wartość oferty (cenę). </w:t>
      </w:r>
    </w:p>
    <w:p w14:paraId="511BF492" w14:textId="77777777" w:rsidR="00264AFB" w:rsidRDefault="00264AFB" w:rsidP="00264AFB">
      <w:pPr>
        <w:autoSpaceDE w:val="0"/>
        <w:autoSpaceDN w:val="0"/>
        <w:adjustRightInd w:val="0"/>
      </w:pPr>
    </w:p>
    <w:p w14:paraId="7B007C96" w14:textId="38825E5B" w:rsidR="00264AFB" w:rsidRDefault="00264AFB" w:rsidP="00C443B7">
      <w:pPr>
        <w:autoSpaceDE w:val="0"/>
        <w:autoSpaceDN w:val="0"/>
        <w:adjustRightInd w:val="0"/>
        <w:rPr>
          <w:b/>
          <w:bCs/>
        </w:rPr>
      </w:pPr>
    </w:p>
    <w:p w14:paraId="7C6A9050" w14:textId="1F2F434D" w:rsidR="00264AFB" w:rsidRDefault="00264AFB" w:rsidP="00C443B7">
      <w:pPr>
        <w:autoSpaceDE w:val="0"/>
        <w:autoSpaceDN w:val="0"/>
        <w:adjustRightInd w:val="0"/>
        <w:rPr>
          <w:b/>
          <w:bCs/>
        </w:rPr>
      </w:pPr>
    </w:p>
    <w:p w14:paraId="646C58DF" w14:textId="2B9A6144" w:rsidR="00264AFB" w:rsidRDefault="00264AFB" w:rsidP="00C443B7">
      <w:pPr>
        <w:autoSpaceDE w:val="0"/>
        <w:autoSpaceDN w:val="0"/>
        <w:adjustRightInd w:val="0"/>
        <w:rPr>
          <w:b/>
          <w:bCs/>
        </w:rPr>
      </w:pPr>
    </w:p>
    <w:p w14:paraId="7F7E9D64" w14:textId="77777777" w:rsidR="004915A1" w:rsidRDefault="004915A1" w:rsidP="00264AFB">
      <w:pPr>
        <w:autoSpaceDE w:val="0"/>
        <w:autoSpaceDN w:val="0"/>
        <w:adjustRightInd w:val="0"/>
        <w:rPr>
          <w:b/>
          <w:bCs/>
        </w:rPr>
      </w:pPr>
      <w:bookmarkStart w:id="2" w:name="_Hlk79737199"/>
    </w:p>
    <w:p w14:paraId="1F54501F" w14:textId="77777777" w:rsidR="004915A1" w:rsidRDefault="004915A1" w:rsidP="00264AFB">
      <w:pPr>
        <w:autoSpaceDE w:val="0"/>
        <w:autoSpaceDN w:val="0"/>
        <w:adjustRightInd w:val="0"/>
        <w:rPr>
          <w:b/>
          <w:bCs/>
        </w:rPr>
      </w:pPr>
    </w:p>
    <w:p w14:paraId="5248FE67" w14:textId="40024D23" w:rsidR="00264AFB" w:rsidRPr="004915A1" w:rsidRDefault="00264AFB" w:rsidP="004915A1">
      <w:pPr>
        <w:autoSpaceDE w:val="0"/>
        <w:autoSpaceDN w:val="0"/>
        <w:adjustRightInd w:val="0"/>
        <w:rPr>
          <w:b/>
          <w:bCs/>
        </w:rPr>
      </w:pPr>
      <w:r w:rsidRPr="00C22478">
        <w:rPr>
          <w:b/>
          <w:bCs/>
        </w:rPr>
        <w:lastRenderedPageBreak/>
        <w:t>ZP</w:t>
      </w:r>
      <w:r>
        <w:rPr>
          <w:b/>
          <w:bCs/>
        </w:rPr>
        <w:t xml:space="preserve"> – 32</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Pr="00C22478">
        <w:rPr>
          <w:b/>
        </w:rPr>
        <w:t xml:space="preserve">Załącznik nr </w:t>
      </w:r>
      <w:r>
        <w:rPr>
          <w:b/>
        </w:rPr>
        <w:t>3</w:t>
      </w:r>
      <w:r w:rsidR="004915A1">
        <w:rPr>
          <w:b/>
        </w:rPr>
        <w:t>F</w:t>
      </w:r>
      <w:r w:rsidRPr="00C22478">
        <w:rPr>
          <w:b/>
        </w:rPr>
        <w:t xml:space="preserve"> do </w:t>
      </w:r>
      <w:r>
        <w:rPr>
          <w:b/>
        </w:rPr>
        <w:t>SWZ</w:t>
      </w:r>
    </w:p>
    <w:p w14:paraId="55549028" w14:textId="77777777" w:rsidR="00264AFB" w:rsidRDefault="00264AFB" w:rsidP="00264AFB">
      <w:pPr>
        <w:jc w:val="center"/>
        <w:rPr>
          <w:b/>
          <w:color w:val="808080"/>
          <w:sz w:val="24"/>
          <w:szCs w:val="24"/>
        </w:rPr>
      </w:pPr>
      <w:r>
        <w:rPr>
          <w:b/>
          <w:color w:val="808080"/>
          <w:sz w:val="24"/>
          <w:szCs w:val="24"/>
        </w:rPr>
        <w:t>KALKULACJA CENOWA – OPIS PRZEDMIOTU ZAMÓWIENIA I WARUNKI GWARANCJI</w:t>
      </w:r>
    </w:p>
    <w:p w14:paraId="282B2719" w14:textId="77777777" w:rsidR="00264AFB" w:rsidRDefault="00264AFB" w:rsidP="00264AFB">
      <w:pPr>
        <w:jc w:val="center"/>
        <w:rPr>
          <w:b/>
          <w:color w:val="808080"/>
          <w:sz w:val="24"/>
          <w:szCs w:val="24"/>
        </w:rPr>
      </w:pPr>
    </w:p>
    <w:p w14:paraId="1A87B862" w14:textId="25A6AA22" w:rsidR="00264AFB" w:rsidRDefault="00264AFB" w:rsidP="00264AFB">
      <w:pPr>
        <w:rPr>
          <w:b/>
          <w:color w:val="808080"/>
          <w:sz w:val="24"/>
          <w:szCs w:val="24"/>
        </w:rPr>
      </w:pPr>
      <w:r>
        <w:rPr>
          <w:b/>
          <w:color w:val="808080"/>
          <w:sz w:val="24"/>
          <w:szCs w:val="24"/>
        </w:rPr>
        <w:t>Zadanie nr 6: Dostawa środków dezynfekcyjnych V.</w:t>
      </w:r>
    </w:p>
    <w:p w14:paraId="63B95A52" w14:textId="77777777" w:rsidR="00264AFB" w:rsidRDefault="00264AFB" w:rsidP="00264AFB">
      <w:pPr>
        <w:keepNext/>
        <w:outlineLvl w:val="4"/>
        <w:rPr>
          <w:rFonts w:ascii="Arial Narrow" w:hAnsi="Arial Narrow" w:cs="Arial Narrow"/>
          <w:b/>
          <w:bCs/>
          <w:kern w:val="22"/>
        </w:rPr>
      </w:pPr>
    </w:p>
    <w:p w14:paraId="58CAEA02" w14:textId="77777777" w:rsidR="00264AFB" w:rsidRPr="002A7D97" w:rsidRDefault="00264AFB" w:rsidP="00264AFB">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7B802FFB" w14:textId="77777777" w:rsidR="00264AFB" w:rsidRPr="002A7D97" w:rsidRDefault="00264AFB" w:rsidP="00264AFB">
      <w:pPr>
        <w:spacing w:before="120"/>
        <w:rPr>
          <w:rFonts w:cs="Arial Narrow"/>
          <w:color w:val="000000"/>
        </w:rPr>
      </w:pPr>
      <w:r w:rsidRPr="002A7D97">
        <w:rPr>
          <w:rFonts w:cs="Arial Narrow"/>
          <w:color w:val="000000"/>
        </w:rPr>
        <w:t>nazwa: ........................................................................................................</w:t>
      </w:r>
      <w:r>
        <w:rPr>
          <w:rFonts w:cs="Arial Narrow"/>
          <w:color w:val="000000"/>
        </w:rPr>
        <w:t>.</w:t>
      </w:r>
    </w:p>
    <w:p w14:paraId="7FBDA78A" w14:textId="77777777" w:rsidR="00264AFB" w:rsidRPr="002A7D97" w:rsidRDefault="00264AFB" w:rsidP="00264AFB">
      <w:pPr>
        <w:rPr>
          <w:rFonts w:cs="Arial Narrow"/>
          <w:color w:val="000000"/>
        </w:rPr>
      </w:pPr>
      <w:r w:rsidRPr="002A7D97">
        <w:rPr>
          <w:rFonts w:cs="Arial Narrow"/>
          <w:color w:val="000000"/>
        </w:rPr>
        <w:t>typ: ...............................................................................................................</w:t>
      </w:r>
    </w:p>
    <w:p w14:paraId="29D166F9" w14:textId="77777777" w:rsidR="00264AFB" w:rsidRPr="002A7D97" w:rsidRDefault="00264AFB" w:rsidP="00264AFB">
      <w:pPr>
        <w:rPr>
          <w:rFonts w:cs="Arial Narrow"/>
          <w:color w:val="000000"/>
        </w:rPr>
      </w:pPr>
      <w:r w:rsidRPr="002A7D97">
        <w:rPr>
          <w:rFonts w:cs="Arial Narrow"/>
          <w:color w:val="000000"/>
        </w:rPr>
        <w:t>kraj pochodzenia: ........................................................................................</w:t>
      </w:r>
    </w:p>
    <w:p w14:paraId="61683273" w14:textId="77777777" w:rsidR="00264AFB" w:rsidRPr="00370EB9" w:rsidRDefault="00264AFB" w:rsidP="00264AFB">
      <w:pPr>
        <w:rPr>
          <w:rFonts w:cs="Arial Narrow"/>
          <w:color w:val="000000"/>
        </w:rPr>
      </w:pPr>
      <w:r w:rsidRPr="002A7D97">
        <w:rPr>
          <w:rFonts w:cs="Arial Narrow"/>
          <w:color w:val="000000"/>
        </w:rPr>
        <w:t>rok produkcji: ...............................................................................................</w:t>
      </w:r>
    </w:p>
    <w:tbl>
      <w:tblPr>
        <w:tblW w:w="1612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5603"/>
        <w:gridCol w:w="1201"/>
        <w:gridCol w:w="1559"/>
        <w:gridCol w:w="1560"/>
        <w:gridCol w:w="1842"/>
        <w:gridCol w:w="1560"/>
        <w:gridCol w:w="2025"/>
      </w:tblGrid>
      <w:tr w:rsidR="00264AFB" w:rsidRPr="00AA1FA8" w14:paraId="16D0F0C2" w14:textId="77777777" w:rsidTr="000F5DBF">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4575E" w14:textId="77777777" w:rsidR="00264AFB" w:rsidRPr="00C73F25" w:rsidRDefault="00264AFB" w:rsidP="000F5DBF">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603" w:type="dxa"/>
            <w:tcBorders>
              <w:top w:val="single" w:sz="4" w:space="0" w:color="auto"/>
              <w:left w:val="single" w:sz="4" w:space="0" w:color="auto"/>
              <w:bottom w:val="single" w:sz="4" w:space="0" w:color="auto"/>
              <w:right w:val="single" w:sz="4" w:space="0" w:color="auto"/>
            </w:tcBorders>
            <w:vAlign w:val="center"/>
          </w:tcPr>
          <w:p w14:paraId="25789913" w14:textId="77777777" w:rsidR="00264AFB" w:rsidRPr="00CB4F67" w:rsidRDefault="00264AFB" w:rsidP="000F5DBF">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1E954559" w14:textId="77777777" w:rsidR="00264AFB" w:rsidRPr="00CB4F67" w:rsidRDefault="00264AFB" w:rsidP="000F5DBF">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5F9219D5" w14:textId="77777777" w:rsidR="00264AFB" w:rsidRPr="00CB4F67" w:rsidRDefault="00264AFB" w:rsidP="000F5DBF">
            <w:pPr>
              <w:jc w:val="center"/>
              <w:rPr>
                <w:rFonts w:cs="Arial Narrow"/>
                <w:b/>
                <w:bCs/>
              </w:rPr>
            </w:pPr>
            <w:r w:rsidRPr="00CB4F67">
              <w:rPr>
                <w:rFonts w:cs="Arial Narrow"/>
                <w:b/>
                <w:bCs/>
              </w:rPr>
              <w:t>WARTOŚĆ NETTO/</w:t>
            </w:r>
          </w:p>
          <w:p w14:paraId="02F5EA8E" w14:textId="77777777" w:rsidR="00264AFB" w:rsidRPr="00CB4F67" w:rsidRDefault="00264AFB" w:rsidP="000F5DBF">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2F340BD3" w14:textId="77777777" w:rsidR="00264AFB" w:rsidRPr="00CB4F67" w:rsidRDefault="00264AFB" w:rsidP="000F5DBF">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7AB66702" w14:textId="77777777" w:rsidR="00264AFB" w:rsidRPr="00CB4F67" w:rsidRDefault="00264AFB" w:rsidP="000F5DBF">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429AA1E6" w14:textId="77777777" w:rsidR="00264AFB" w:rsidRPr="00CB4F67" w:rsidRDefault="00264AFB" w:rsidP="000F5DBF">
            <w:pPr>
              <w:jc w:val="center"/>
              <w:rPr>
                <w:rFonts w:cs="Arial Narrow"/>
                <w:b/>
                <w:bCs/>
              </w:rPr>
            </w:pPr>
            <w:r>
              <w:rPr>
                <w:rFonts w:cs="Arial Narrow"/>
                <w:b/>
                <w:bCs/>
              </w:rPr>
              <w:t>VAT</w:t>
            </w:r>
          </w:p>
        </w:tc>
        <w:tc>
          <w:tcPr>
            <w:tcW w:w="2025" w:type="dxa"/>
            <w:tcBorders>
              <w:left w:val="single" w:sz="4" w:space="0" w:color="auto"/>
              <w:right w:val="single" w:sz="4" w:space="0" w:color="auto"/>
            </w:tcBorders>
            <w:shd w:val="clear" w:color="auto" w:fill="FFFFFF" w:themeFill="background1"/>
            <w:vAlign w:val="center"/>
          </w:tcPr>
          <w:p w14:paraId="4141DD3B" w14:textId="77777777" w:rsidR="00264AFB" w:rsidRPr="00CB4F67" w:rsidRDefault="00264AFB" w:rsidP="000F5DBF">
            <w:pPr>
              <w:jc w:val="center"/>
              <w:rPr>
                <w:rFonts w:cs="Arial Narrow"/>
                <w:b/>
                <w:bCs/>
              </w:rPr>
            </w:pPr>
            <w:r>
              <w:rPr>
                <w:rFonts w:cs="Arial Narrow"/>
                <w:b/>
                <w:bCs/>
              </w:rPr>
              <w:t>WARTOŚĆ BRUTTO</w:t>
            </w:r>
          </w:p>
        </w:tc>
      </w:tr>
      <w:tr w:rsidR="00264AFB" w:rsidRPr="00AA1FA8" w14:paraId="7740C2C0" w14:textId="77777777" w:rsidTr="000F5DBF">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11186" w14:textId="77777777" w:rsidR="00264AFB" w:rsidRPr="00C73F25" w:rsidRDefault="00264AFB" w:rsidP="00CB21F0">
            <w:pPr>
              <w:pStyle w:val="Akapitzlist"/>
              <w:numPr>
                <w:ilvl w:val="0"/>
                <w:numId w:val="72"/>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6BFA33B8" w14:textId="13022AE4" w:rsidR="00264AFB" w:rsidRPr="00AA1FA8" w:rsidRDefault="00405DBC" w:rsidP="000F5DBF">
            <w:pPr>
              <w:pStyle w:val="TableParagraph"/>
              <w:tabs>
                <w:tab w:val="left" w:pos="1936"/>
                <w:tab w:val="left" w:pos="3504"/>
              </w:tabs>
              <w:spacing w:line="235" w:lineRule="auto"/>
              <w:ind w:right="58"/>
              <w:rPr>
                <w:sz w:val="18"/>
                <w:szCs w:val="18"/>
                <w:lang w:val="pl-PL"/>
              </w:rPr>
            </w:pPr>
            <w:r>
              <w:rPr>
                <w:sz w:val="18"/>
                <w:szCs w:val="18"/>
                <w:lang w:val="pl-PL"/>
              </w:rPr>
              <w:t xml:space="preserve">Preparat do dezynfekcji rąk i skóry o składzie 96% </w:t>
            </w:r>
            <w:proofErr w:type="spellStart"/>
            <w:r>
              <w:rPr>
                <w:sz w:val="18"/>
                <w:szCs w:val="18"/>
                <w:lang w:val="pl-PL"/>
              </w:rPr>
              <w:t>ethanolum</w:t>
            </w:r>
            <w:proofErr w:type="spellEnd"/>
            <w:r>
              <w:rPr>
                <w:sz w:val="18"/>
                <w:szCs w:val="18"/>
                <w:lang w:val="pl-PL"/>
              </w:rPr>
              <w:t xml:space="preserve">. Działanie bakteriobójcze, </w:t>
            </w:r>
            <w:proofErr w:type="spellStart"/>
            <w:r>
              <w:rPr>
                <w:sz w:val="18"/>
                <w:szCs w:val="18"/>
                <w:lang w:val="pl-PL"/>
              </w:rPr>
              <w:t>drożdżakobójcze</w:t>
            </w:r>
            <w:proofErr w:type="spellEnd"/>
            <w:r>
              <w:rPr>
                <w:sz w:val="18"/>
                <w:szCs w:val="18"/>
                <w:lang w:val="pl-PL"/>
              </w:rPr>
              <w:t xml:space="preserve">, inaktywacja wirusów otoczkowych łącznie z HIV, HBV, HCV, inaktywacja wirusów </w:t>
            </w:r>
            <w:proofErr w:type="spellStart"/>
            <w:r>
              <w:rPr>
                <w:sz w:val="18"/>
                <w:szCs w:val="18"/>
                <w:lang w:val="pl-PL"/>
              </w:rPr>
              <w:t>bezotoczkowych</w:t>
            </w:r>
            <w:proofErr w:type="spellEnd"/>
            <w:r>
              <w:rPr>
                <w:sz w:val="18"/>
                <w:szCs w:val="18"/>
                <w:lang w:val="pl-PL"/>
              </w:rPr>
              <w:t xml:space="preserve"> .Wyrób med. Kl. II </w:t>
            </w:r>
            <w:proofErr w:type="spellStart"/>
            <w:r>
              <w:rPr>
                <w:sz w:val="18"/>
                <w:szCs w:val="18"/>
                <w:lang w:val="pl-PL"/>
              </w:rPr>
              <w:t>b.</w:t>
            </w:r>
            <w:r w:rsidR="00287D88">
              <w:rPr>
                <w:sz w:val="18"/>
                <w:szCs w:val="18"/>
                <w:lang w:val="pl-PL"/>
              </w:rPr>
              <w:t>Preparat</w:t>
            </w:r>
            <w:proofErr w:type="spellEnd"/>
            <w:r w:rsidR="00287D88">
              <w:rPr>
                <w:sz w:val="18"/>
                <w:szCs w:val="18"/>
                <w:lang w:val="pl-PL"/>
              </w:rPr>
              <w:t xml:space="preserve"> o działaniu </w:t>
            </w:r>
            <w:proofErr w:type="spellStart"/>
            <w:r w:rsidR="00287D88">
              <w:rPr>
                <w:sz w:val="18"/>
                <w:szCs w:val="18"/>
                <w:lang w:val="pl-PL"/>
              </w:rPr>
              <w:t>natychmistowym</w:t>
            </w:r>
            <w:proofErr w:type="spellEnd"/>
            <w:r w:rsidR="00287D88">
              <w:rPr>
                <w:sz w:val="18"/>
                <w:szCs w:val="18"/>
                <w:lang w:val="pl-PL"/>
              </w:rPr>
              <w:t xml:space="preserve"> i przedłużonym. Oznakowany CE.</w:t>
            </w:r>
          </w:p>
        </w:tc>
        <w:tc>
          <w:tcPr>
            <w:tcW w:w="1201" w:type="dxa"/>
            <w:tcBorders>
              <w:top w:val="single" w:sz="4" w:space="0" w:color="auto"/>
              <w:left w:val="single" w:sz="4" w:space="0" w:color="auto"/>
              <w:bottom w:val="single" w:sz="4" w:space="0" w:color="auto"/>
              <w:right w:val="single" w:sz="4" w:space="0" w:color="auto"/>
            </w:tcBorders>
            <w:vAlign w:val="center"/>
          </w:tcPr>
          <w:p w14:paraId="789F0536" w14:textId="77777777" w:rsidR="00264AFB" w:rsidRPr="00AA1FA8" w:rsidRDefault="00264AFB" w:rsidP="000F5DBF">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0797F410" w14:textId="77777777" w:rsidR="00264AFB" w:rsidRPr="00AA1FA8" w:rsidRDefault="00264AFB" w:rsidP="000F5DBF">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6B7ABEA2" w14:textId="2F38B571" w:rsidR="00264AFB" w:rsidRPr="00AA1FA8" w:rsidRDefault="007D6AD6" w:rsidP="000F5DBF">
            <w:pPr>
              <w:jc w:val="center"/>
              <w:rPr>
                <w:rFonts w:cs="Arial Narrow"/>
              </w:rPr>
            </w:pPr>
            <w:r>
              <w:rPr>
                <w:rFonts w:cs="Arial Narrow"/>
              </w:rPr>
              <w:t>200</w:t>
            </w:r>
          </w:p>
        </w:tc>
        <w:tc>
          <w:tcPr>
            <w:tcW w:w="1842" w:type="dxa"/>
            <w:tcBorders>
              <w:left w:val="single" w:sz="4" w:space="0" w:color="auto"/>
              <w:right w:val="single" w:sz="4" w:space="0" w:color="auto"/>
            </w:tcBorders>
            <w:shd w:val="clear" w:color="auto" w:fill="FFFFFF" w:themeFill="background1"/>
            <w:vAlign w:val="center"/>
          </w:tcPr>
          <w:p w14:paraId="5EF04F3A" w14:textId="77777777" w:rsidR="00264AFB" w:rsidRPr="00AA1FA8" w:rsidRDefault="00264AFB" w:rsidP="000F5DBF">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441C4002" w14:textId="77777777" w:rsidR="00264AFB" w:rsidRPr="00AA1FA8" w:rsidRDefault="00264AFB" w:rsidP="000F5DBF">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0AD061B3" w14:textId="77777777" w:rsidR="00264AFB" w:rsidRPr="00AA1FA8" w:rsidRDefault="00264AFB" w:rsidP="000F5DBF">
            <w:pPr>
              <w:ind w:firstLine="322"/>
              <w:jc w:val="center"/>
              <w:rPr>
                <w:rFonts w:cs="Arial Narrow"/>
                <w:bCs/>
              </w:rPr>
            </w:pPr>
          </w:p>
        </w:tc>
      </w:tr>
      <w:tr w:rsidR="00287D88" w:rsidRPr="00AA1FA8" w14:paraId="6188048D" w14:textId="77777777" w:rsidTr="00AD05E6">
        <w:trPr>
          <w:cantSplit/>
        </w:trPr>
        <w:tc>
          <w:tcPr>
            <w:tcW w:w="1069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8A8D8" w14:textId="1BDA8368" w:rsidR="00287D88" w:rsidRPr="00AA1FA8" w:rsidRDefault="00287D88" w:rsidP="000F5DBF">
            <w:pPr>
              <w:jc w:val="center"/>
              <w:rPr>
                <w:rFonts w:cs="Arial Narrow"/>
              </w:rPr>
            </w:pPr>
            <w:r>
              <w:rPr>
                <w:rFonts w:cs="Arial Narrow"/>
              </w:rPr>
              <w:t>RAZEM</w:t>
            </w:r>
          </w:p>
        </w:tc>
        <w:tc>
          <w:tcPr>
            <w:tcW w:w="1842" w:type="dxa"/>
            <w:tcBorders>
              <w:left w:val="single" w:sz="4" w:space="0" w:color="auto"/>
              <w:right w:val="single" w:sz="4" w:space="0" w:color="auto"/>
            </w:tcBorders>
            <w:shd w:val="clear" w:color="auto" w:fill="FFFFFF" w:themeFill="background1"/>
            <w:vAlign w:val="center"/>
          </w:tcPr>
          <w:p w14:paraId="55822E53" w14:textId="77777777" w:rsidR="00287D88" w:rsidRPr="00AA1FA8" w:rsidRDefault="00287D88" w:rsidP="000F5DBF">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7E380768" w14:textId="77777777" w:rsidR="00287D88" w:rsidRPr="00AA1FA8" w:rsidRDefault="00287D88" w:rsidP="000F5DBF">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46811824" w14:textId="77777777" w:rsidR="00287D88" w:rsidRPr="00AA1FA8" w:rsidRDefault="00287D88" w:rsidP="000F5DBF">
            <w:pPr>
              <w:ind w:firstLine="322"/>
              <w:jc w:val="center"/>
              <w:rPr>
                <w:rFonts w:cs="Arial Narrow"/>
                <w:bCs/>
              </w:rPr>
            </w:pPr>
          </w:p>
        </w:tc>
      </w:tr>
    </w:tbl>
    <w:p w14:paraId="0A7C3ED5" w14:textId="77777777" w:rsidR="00264AFB" w:rsidRDefault="00264AFB" w:rsidP="00264AFB">
      <w:pPr>
        <w:rPr>
          <w:rFonts w:eastAsia="Calibri"/>
        </w:rPr>
      </w:pPr>
    </w:p>
    <w:p w14:paraId="5B832740" w14:textId="77777777" w:rsidR="00264AFB" w:rsidRDefault="00264AFB" w:rsidP="00264AFB">
      <w:pPr>
        <w:rPr>
          <w:rFonts w:eastAsia="Calibri"/>
        </w:rPr>
      </w:pPr>
    </w:p>
    <w:p w14:paraId="5185B317" w14:textId="77777777" w:rsidR="00264AFB" w:rsidRDefault="00264AFB" w:rsidP="00264AFB">
      <w:pPr>
        <w:rPr>
          <w:rFonts w:eastAsia="Calibri"/>
        </w:rPr>
      </w:pPr>
    </w:p>
    <w:p w14:paraId="11346854" w14:textId="77777777" w:rsidR="00264AFB" w:rsidRDefault="00264AFB" w:rsidP="00264AFB">
      <w:pPr>
        <w:rPr>
          <w:rFonts w:eastAsia="Calibri"/>
        </w:rPr>
      </w:pPr>
    </w:p>
    <w:p w14:paraId="2293125E" w14:textId="77777777" w:rsidR="00264AFB" w:rsidRPr="00974DAA" w:rsidRDefault="00264AFB" w:rsidP="00264AFB">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7F346E4C" w14:textId="77777777" w:rsidR="00264AFB" w:rsidRDefault="00264AFB" w:rsidP="00264AFB">
      <w:pPr>
        <w:ind w:left="10936" w:firstLine="708"/>
        <w:rPr>
          <w:rFonts w:eastAsia="Calibri"/>
        </w:rPr>
      </w:pPr>
      <w:r w:rsidRPr="00974DAA">
        <w:rPr>
          <w:rFonts w:eastAsia="Calibri"/>
        </w:rPr>
        <w:t>/pieczęć i podpis osoby upoważnionej/</w:t>
      </w:r>
    </w:p>
    <w:p w14:paraId="197844C2" w14:textId="77777777" w:rsidR="00264AFB" w:rsidRPr="00974DAA" w:rsidRDefault="00264AFB" w:rsidP="00264AFB">
      <w:pPr>
        <w:rPr>
          <w:rFonts w:eastAsia="Calibri"/>
        </w:rPr>
      </w:pPr>
    </w:p>
    <w:p w14:paraId="35F296BA" w14:textId="77777777" w:rsidR="00264AFB" w:rsidRPr="00637972" w:rsidRDefault="00264AFB" w:rsidP="00264AFB">
      <w:pPr>
        <w:pStyle w:val="Tekstpodstawowy3"/>
        <w:spacing w:after="0"/>
        <w:rPr>
          <w:rFonts w:cs="Arial Narrow"/>
          <w:b/>
          <w:bCs/>
          <w:sz w:val="18"/>
          <w:szCs w:val="18"/>
        </w:rPr>
      </w:pPr>
      <w:r>
        <w:rPr>
          <w:rFonts w:cs="Arial Narrow"/>
          <w:sz w:val="18"/>
          <w:szCs w:val="18"/>
        </w:rPr>
        <w:t>Kolumny</w:t>
      </w:r>
      <w:r w:rsidRPr="00DA39CE">
        <w:rPr>
          <w:rFonts w:cs="Arial Narrow"/>
          <w:sz w:val="18"/>
          <w:szCs w:val="18"/>
        </w:rPr>
        <w:t xml:space="preserve">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368D25A7" w14:textId="77777777" w:rsidR="00264AFB" w:rsidRPr="00C443B7" w:rsidRDefault="00264AFB" w:rsidP="00CB21F0">
      <w:pPr>
        <w:pStyle w:val="Tekstpodstawowy"/>
        <w:numPr>
          <w:ilvl w:val="0"/>
          <w:numId w:val="73"/>
        </w:numPr>
        <w:tabs>
          <w:tab w:val="clear" w:pos="1440"/>
          <w:tab w:val="num" w:pos="284"/>
        </w:tabs>
        <w:ind w:left="284" w:hanging="284"/>
        <w:rPr>
          <w:rFonts w:cs="Arial Narrow"/>
          <w:sz w:val="16"/>
          <w:szCs w:val="16"/>
        </w:rPr>
      </w:pPr>
      <w:r w:rsidRPr="00C443B7">
        <w:rPr>
          <w:rFonts w:cs="Arial Narrow"/>
          <w:sz w:val="16"/>
          <w:szCs w:val="16"/>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5FEA4777" w14:textId="77777777" w:rsidR="00264AFB" w:rsidRPr="00C443B7" w:rsidRDefault="00264AFB" w:rsidP="00CB21F0">
      <w:pPr>
        <w:pStyle w:val="Tekstpodstawowy"/>
        <w:numPr>
          <w:ilvl w:val="0"/>
          <w:numId w:val="73"/>
        </w:numPr>
        <w:ind w:left="284" w:hanging="284"/>
        <w:rPr>
          <w:rFonts w:cs="Arial Narrow"/>
          <w:sz w:val="16"/>
          <w:szCs w:val="16"/>
        </w:rPr>
      </w:pPr>
      <w:r w:rsidRPr="00C443B7">
        <w:rPr>
          <w:rFonts w:cs="Arial Narrow"/>
          <w:sz w:val="16"/>
          <w:szCs w:val="16"/>
        </w:rPr>
        <w:t>Wszystkie wartości kosztorysowe, Wykonawca zobowiązany jest kalkulować i wpisywać w zaokrągleniu do dwóch miejsc po przecinku;</w:t>
      </w:r>
    </w:p>
    <w:p w14:paraId="39C48B3B" w14:textId="77777777" w:rsidR="00264AFB" w:rsidRPr="00C443B7" w:rsidRDefault="00264AFB" w:rsidP="00CB21F0">
      <w:pPr>
        <w:pStyle w:val="Tekstpodstawowy"/>
        <w:numPr>
          <w:ilvl w:val="0"/>
          <w:numId w:val="73"/>
        </w:numPr>
        <w:ind w:left="284" w:hanging="284"/>
        <w:rPr>
          <w:rFonts w:cs="Arial Narrow"/>
          <w:sz w:val="16"/>
          <w:szCs w:val="16"/>
        </w:rPr>
      </w:pPr>
      <w:r w:rsidRPr="00C443B7">
        <w:rPr>
          <w:rFonts w:cs="Arial Narrow"/>
          <w:sz w:val="16"/>
          <w:szCs w:val="16"/>
        </w:rPr>
        <w:t xml:space="preserve">Wykonawca powinien wycenić wszystkie wymagane pozycje – </w:t>
      </w:r>
      <w:r w:rsidRPr="00C443B7">
        <w:rPr>
          <w:rFonts w:cs="Arial Narrow"/>
          <w:b/>
          <w:bCs/>
          <w:sz w:val="16"/>
          <w:szCs w:val="16"/>
        </w:rPr>
        <w:t>pod rygorem odrzucenia oferty</w:t>
      </w:r>
      <w:r w:rsidRPr="00C443B7">
        <w:rPr>
          <w:rFonts w:cs="Arial Narrow"/>
          <w:sz w:val="16"/>
          <w:szCs w:val="16"/>
        </w:rPr>
        <w:t>;</w:t>
      </w:r>
    </w:p>
    <w:p w14:paraId="441E1898" w14:textId="77777777" w:rsidR="00264AFB" w:rsidRPr="00C443B7" w:rsidRDefault="00264AFB" w:rsidP="00CB21F0">
      <w:pPr>
        <w:pStyle w:val="Tekstpodstawowy"/>
        <w:numPr>
          <w:ilvl w:val="0"/>
          <w:numId w:val="73"/>
        </w:numPr>
        <w:ind w:left="284" w:hanging="284"/>
        <w:rPr>
          <w:rFonts w:cs="Arial Narrow"/>
          <w:sz w:val="16"/>
          <w:szCs w:val="16"/>
        </w:rPr>
      </w:pPr>
      <w:r w:rsidRPr="00C443B7">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51A267F8" w14:textId="77777777" w:rsidR="00264AFB" w:rsidRPr="00C443B7" w:rsidRDefault="00264AFB" w:rsidP="00CB21F0">
      <w:pPr>
        <w:pStyle w:val="Tekstpodstawowy"/>
        <w:numPr>
          <w:ilvl w:val="0"/>
          <w:numId w:val="73"/>
        </w:numPr>
        <w:ind w:left="284" w:hanging="284"/>
        <w:rPr>
          <w:rFonts w:cs="Arial Narrow"/>
          <w:sz w:val="16"/>
          <w:szCs w:val="16"/>
        </w:rPr>
      </w:pPr>
      <w:r w:rsidRPr="00C443B7">
        <w:rPr>
          <w:rFonts w:cs="Arial Narrow"/>
          <w:b/>
          <w:bCs/>
          <w:sz w:val="16"/>
          <w:szCs w:val="16"/>
        </w:rPr>
        <w:t xml:space="preserve">Wartość brutto stanowi wartość oferty (cenę). </w:t>
      </w:r>
    </w:p>
    <w:bookmarkEnd w:id="2"/>
    <w:p w14:paraId="5E7B6C62" w14:textId="77777777" w:rsidR="00264AFB" w:rsidRDefault="00264AFB" w:rsidP="00264AFB">
      <w:pPr>
        <w:autoSpaceDE w:val="0"/>
        <w:autoSpaceDN w:val="0"/>
        <w:adjustRightInd w:val="0"/>
      </w:pPr>
    </w:p>
    <w:p w14:paraId="5C924A03" w14:textId="77777777" w:rsidR="00264AFB" w:rsidRDefault="00264AFB" w:rsidP="00C443B7">
      <w:pPr>
        <w:autoSpaceDE w:val="0"/>
        <w:autoSpaceDN w:val="0"/>
        <w:adjustRightInd w:val="0"/>
        <w:rPr>
          <w:b/>
          <w:bCs/>
        </w:rPr>
      </w:pPr>
    </w:p>
    <w:p w14:paraId="33E8E68D" w14:textId="77777777" w:rsidR="00253286" w:rsidRDefault="00253286" w:rsidP="00C443B7">
      <w:pPr>
        <w:autoSpaceDE w:val="0"/>
        <w:autoSpaceDN w:val="0"/>
        <w:adjustRightInd w:val="0"/>
        <w:rPr>
          <w:b/>
          <w:bCs/>
        </w:rPr>
      </w:pPr>
    </w:p>
    <w:p w14:paraId="4B8B4811" w14:textId="77777777" w:rsidR="00253286" w:rsidRDefault="00253286" w:rsidP="00C443B7">
      <w:pPr>
        <w:autoSpaceDE w:val="0"/>
        <w:autoSpaceDN w:val="0"/>
        <w:adjustRightInd w:val="0"/>
        <w:rPr>
          <w:b/>
          <w:bCs/>
        </w:rPr>
      </w:pPr>
    </w:p>
    <w:p w14:paraId="3D1A7D4D" w14:textId="77777777" w:rsidR="00883AF9" w:rsidRDefault="00883AF9" w:rsidP="0073294A">
      <w:pPr>
        <w:autoSpaceDE w:val="0"/>
        <w:autoSpaceDN w:val="0"/>
        <w:adjustRightInd w:val="0"/>
      </w:pPr>
    </w:p>
    <w:p w14:paraId="46FC7579" w14:textId="77777777" w:rsidR="00264AFB" w:rsidRDefault="00264AFB" w:rsidP="0073294A">
      <w:pPr>
        <w:autoSpaceDE w:val="0"/>
        <w:autoSpaceDN w:val="0"/>
        <w:adjustRightInd w:val="0"/>
      </w:pPr>
    </w:p>
    <w:p w14:paraId="56270FA3" w14:textId="77777777" w:rsidR="00264AFB" w:rsidRDefault="00264AFB" w:rsidP="0073294A">
      <w:pPr>
        <w:autoSpaceDE w:val="0"/>
        <w:autoSpaceDN w:val="0"/>
        <w:adjustRightInd w:val="0"/>
      </w:pPr>
    </w:p>
    <w:p w14:paraId="07AFE8FA" w14:textId="77777777" w:rsidR="004915A1" w:rsidRDefault="004915A1" w:rsidP="004915A1">
      <w:pPr>
        <w:autoSpaceDE w:val="0"/>
        <w:autoSpaceDN w:val="0"/>
        <w:adjustRightInd w:val="0"/>
        <w:rPr>
          <w:b/>
          <w:bCs/>
        </w:rPr>
      </w:pPr>
    </w:p>
    <w:p w14:paraId="2D3F334D" w14:textId="33560FFB" w:rsidR="00264AFB" w:rsidRPr="004915A1" w:rsidRDefault="00264AFB" w:rsidP="004915A1">
      <w:pPr>
        <w:autoSpaceDE w:val="0"/>
        <w:autoSpaceDN w:val="0"/>
        <w:adjustRightInd w:val="0"/>
        <w:rPr>
          <w:b/>
          <w:bCs/>
        </w:rPr>
      </w:pPr>
      <w:r w:rsidRPr="00C22478">
        <w:rPr>
          <w:b/>
          <w:bCs/>
        </w:rPr>
        <w:lastRenderedPageBreak/>
        <w:t>ZP</w:t>
      </w:r>
      <w:r>
        <w:rPr>
          <w:b/>
          <w:bCs/>
        </w:rPr>
        <w:t xml:space="preserve"> – 32</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004915A1">
        <w:rPr>
          <w:b/>
          <w:bCs/>
        </w:rPr>
        <w:tab/>
      </w:r>
      <w:r w:rsidRPr="00C22478">
        <w:rPr>
          <w:b/>
        </w:rPr>
        <w:t xml:space="preserve">Załącznik nr </w:t>
      </w:r>
      <w:r>
        <w:rPr>
          <w:b/>
        </w:rPr>
        <w:t>3</w:t>
      </w:r>
      <w:r w:rsidR="004915A1">
        <w:rPr>
          <w:b/>
        </w:rPr>
        <w:t>G</w:t>
      </w:r>
      <w:r w:rsidRPr="00C22478">
        <w:rPr>
          <w:b/>
        </w:rPr>
        <w:t xml:space="preserve"> do </w:t>
      </w:r>
      <w:r>
        <w:rPr>
          <w:b/>
        </w:rPr>
        <w:t>SWZ</w:t>
      </w:r>
    </w:p>
    <w:p w14:paraId="6C9FE244" w14:textId="77777777" w:rsidR="00264AFB" w:rsidRDefault="00264AFB" w:rsidP="00264AFB">
      <w:pPr>
        <w:jc w:val="center"/>
        <w:rPr>
          <w:b/>
          <w:color w:val="808080"/>
          <w:sz w:val="24"/>
          <w:szCs w:val="24"/>
        </w:rPr>
      </w:pPr>
      <w:r>
        <w:rPr>
          <w:b/>
          <w:color w:val="808080"/>
          <w:sz w:val="24"/>
          <w:szCs w:val="24"/>
        </w:rPr>
        <w:t>KALKULACJA CENOWA – OPIS PRZEDMIOTU ZAMÓWIENIA I WARUNKI GWARANCJI</w:t>
      </w:r>
    </w:p>
    <w:p w14:paraId="4CB84DFA" w14:textId="77777777" w:rsidR="00264AFB" w:rsidRDefault="00264AFB" w:rsidP="00264AFB">
      <w:pPr>
        <w:jc w:val="center"/>
        <w:rPr>
          <w:b/>
          <w:color w:val="808080"/>
          <w:sz w:val="24"/>
          <w:szCs w:val="24"/>
        </w:rPr>
      </w:pPr>
    </w:p>
    <w:p w14:paraId="559452A6" w14:textId="2E0A0118" w:rsidR="00264AFB" w:rsidRDefault="00264AFB" w:rsidP="00264AFB">
      <w:pPr>
        <w:rPr>
          <w:b/>
          <w:color w:val="808080"/>
          <w:sz w:val="24"/>
          <w:szCs w:val="24"/>
        </w:rPr>
      </w:pPr>
      <w:r>
        <w:rPr>
          <w:b/>
          <w:color w:val="808080"/>
          <w:sz w:val="24"/>
          <w:szCs w:val="24"/>
        </w:rPr>
        <w:t>Zadanie nr 7: Dostawa środków dezynfekcyjnych V</w:t>
      </w:r>
      <w:r w:rsidR="005D6D73">
        <w:rPr>
          <w:b/>
          <w:color w:val="808080"/>
          <w:sz w:val="24"/>
          <w:szCs w:val="24"/>
        </w:rPr>
        <w:t>I</w:t>
      </w:r>
      <w:r>
        <w:rPr>
          <w:b/>
          <w:color w:val="808080"/>
          <w:sz w:val="24"/>
          <w:szCs w:val="24"/>
        </w:rPr>
        <w:t>.</w:t>
      </w:r>
    </w:p>
    <w:p w14:paraId="36339A8C" w14:textId="77777777" w:rsidR="00264AFB" w:rsidRDefault="00264AFB" w:rsidP="00264AFB">
      <w:pPr>
        <w:keepNext/>
        <w:outlineLvl w:val="4"/>
        <w:rPr>
          <w:rFonts w:ascii="Arial Narrow" w:hAnsi="Arial Narrow" w:cs="Arial Narrow"/>
          <w:b/>
          <w:bCs/>
          <w:kern w:val="22"/>
        </w:rPr>
      </w:pPr>
    </w:p>
    <w:p w14:paraId="74BCCA71" w14:textId="77777777" w:rsidR="00264AFB" w:rsidRPr="002A7D97" w:rsidRDefault="00264AFB" w:rsidP="00264AFB">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09AF4C3D" w14:textId="77777777" w:rsidR="00264AFB" w:rsidRPr="002A7D97" w:rsidRDefault="00264AFB" w:rsidP="00264AFB">
      <w:pPr>
        <w:spacing w:before="120"/>
        <w:rPr>
          <w:rFonts w:cs="Arial Narrow"/>
          <w:color w:val="000000"/>
        </w:rPr>
      </w:pPr>
      <w:r w:rsidRPr="002A7D97">
        <w:rPr>
          <w:rFonts w:cs="Arial Narrow"/>
          <w:color w:val="000000"/>
        </w:rPr>
        <w:t>nazwa: ........................................................................................................</w:t>
      </w:r>
      <w:r>
        <w:rPr>
          <w:rFonts w:cs="Arial Narrow"/>
          <w:color w:val="000000"/>
        </w:rPr>
        <w:t>.</w:t>
      </w:r>
    </w:p>
    <w:p w14:paraId="250C64F4" w14:textId="77777777" w:rsidR="00264AFB" w:rsidRPr="002A7D97" w:rsidRDefault="00264AFB" w:rsidP="00264AFB">
      <w:pPr>
        <w:rPr>
          <w:rFonts w:cs="Arial Narrow"/>
          <w:color w:val="000000"/>
        </w:rPr>
      </w:pPr>
      <w:r w:rsidRPr="002A7D97">
        <w:rPr>
          <w:rFonts w:cs="Arial Narrow"/>
          <w:color w:val="000000"/>
        </w:rPr>
        <w:t>typ: ...............................................................................................................</w:t>
      </w:r>
    </w:p>
    <w:p w14:paraId="67899F3C" w14:textId="77777777" w:rsidR="00264AFB" w:rsidRPr="002A7D97" w:rsidRDefault="00264AFB" w:rsidP="00264AFB">
      <w:pPr>
        <w:rPr>
          <w:rFonts w:cs="Arial Narrow"/>
          <w:color w:val="000000"/>
        </w:rPr>
      </w:pPr>
      <w:r w:rsidRPr="002A7D97">
        <w:rPr>
          <w:rFonts w:cs="Arial Narrow"/>
          <w:color w:val="000000"/>
        </w:rPr>
        <w:t>kraj pochodzenia: ........................................................................................</w:t>
      </w:r>
    </w:p>
    <w:p w14:paraId="25AE9C49" w14:textId="77777777" w:rsidR="00264AFB" w:rsidRPr="00370EB9" w:rsidRDefault="00264AFB" w:rsidP="00264AFB">
      <w:pPr>
        <w:rPr>
          <w:rFonts w:cs="Arial Narrow"/>
          <w:color w:val="000000"/>
        </w:rPr>
      </w:pPr>
      <w:r w:rsidRPr="002A7D97">
        <w:rPr>
          <w:rFonts w:cs="Arial Narrow"/>
          <w:color w:val="000000"/>
        </w:rPr>
        <w:t>rok produkcji: ...............................................................................................</w:t>
      </w:r>
    </w:p>
    <w:tbl>
      <w:tblPr>
        <w:tblW w:w="1612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5603"/>
        <w:gridCol w:w="1201"/>
        <w:gridCol w:w="1559"/>
        <w:gridCol w:w="1560"/>
        <w:gridCol w:w="1842"/>
        <w:gridCol w:w="1560"/>
        <w:gridCol w:w="2025"/>
      </w:tblGrid>
      <w:tr w:rsidR="00264AFB" w:rsidRPr="00AA1FA8" w14:paraId="423B16D4" w14:textId="77777777" w:rsidTr="000F5DBF">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E6E0B" w14:textId="77777777" w:rsidR="00264AFB" w:rsidRPr="00C73F25" w:rsidRDefault="00264AFB" w:rsidP="000F5DBF">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603" w:type="dxa"/>
            <w:tcBorders>
              <w:top w:val="single" w:sz="4" w:space="0" w:color="auto"/>
              <w:left w:val="single" w:sz="4" w:space="0" w:color="auto"/>
              <w:bottom w:val="single" w:sz="4" w:space="0" w:color="auto"/>
              <w:right w:val="single" w:sz="4" w:space="0" w:color="auto"/>
            </w:tcBorders>
            <w:vAlign w:val="center"/>
          </w:tcPr>
          <w:p w14:paraId="5CC06773" w14:textId="77777777" w:rsidR="00264AFB" w:rsidRPr="00CB4F67" w:rsidRDefault="00264AFB" w:rsidP="000F5DBF">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5C4D7D3E" w14:textId="77777777" w:rsidR="00264AFB" w:rsidRPr="00CB4F67" w:rsidRDefault="00264AFB" w:rsidP="000F5DBF">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23CAA4E4" w14:textId="77777777" w:rsidR="00264AFB" w:rsidRPr="00CB4F67" w:rsidRDefault="00264AFB" w:rsidP="000F5DBF">
            <w:pPr>
              <w:jc w:val="center"/>
              <w:rPr>
                <w:rFonts w:cs="Arial Narrow"/>
                <w:b/>
                <w:bCs/>
              </w:rPr>
            </w:pPr>
            <w:r w:rsidRPr="00CB4F67">
              <w:rPr>
                <w:rFonts w:cs="Arial Narrow"/>
                <w:b/>
                <w:bCs/>
              </w:rPr>
              <w:t>WARTOŚĆ NETTO/</w:t>
            </w:r>
          </w:p>
          <w:p w14:paraId="302491DA" w14:textId="77777777" w:rsidR="00264AFB" w:rsidRPr="00CB4F67" w:rsidRDefault="00264AFB" w:rsidP="000F5DBF">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05FC1591" w14:textId="77777777" w:rsidR="00264AFB" w:rsidRPr="00CB4F67" w:rsidRDefault="00264AFB" w:rsidP="000F5DBF">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32D40616" w14:textId="77777777" w:rsidR="00264AFB" w:rsidRPr="00CB4F67" w:rsidRDefault="00264AFB" w:rsidP="000F5DBF">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0AFA4C7E" w14:textId="77777777" w:rsidR="00264AFB" w:rsidRPr="00CB4F67" w:rsidRDefault="00264AFB" w:rsidP="000F5DBF">
            <w:pPr>
              <w:jc w:val="center"/>
              <w:rPr>
                <w:rFonts w:cs="Arial Narrow"/>
                <w:b/>
                <w:bCs/>
              </w:rPr>
            </w:pPr>
            <w:r>
              <w:rPr>
                <w:rFonts w:cs="Arial Narrow"/>
                <w:b/>
                <w:bCs/>
              </w:rPr>
              <w:t>VAT</w:t>
            </w:r>
          </w:p>
        </w:tc>
        <w:tc>
          <w:tcPr>
            <w:tcW w:w="2025" w:type="dxa"/>
            <w:tcBorders>
              <w:left w:val="single" w:sz="4" w:space="0" w:color="auto"/>
              <w:right w:val="single" w:sz="4" w:space="0" w:color="auto"/>
            </w:tcBorders>
            <w:shd w:val="clear" w:color="auto" w:fill="FFFFFF" w:themeFill="background1"/>
            <w:vAlign w:val="center"/>
          </w:tcPr>
          <w:p w14:paraId="3F5530BA" w14:textId="77777777" w:rsidR="00264AFB" w:rsidRPr="00CB4F67" w:rsidRDefault="00264AFB" w:rsidP="000F5DBF">
            <w:pPr>
              <w:jc w:val="center"/>
              <w:rPr>
                <w:rFonts w:cs="Arial Narrow"/>
                <w:b/>
                <w:bCs/>
              </w:rPr>
            </w:pPr>
            <w:r>
              <w:rPr>
                <w:rFonts w:cs="Arial Narrow"/>
                <w:b/>
                <w:bCs/>
              </w:rPr>
              <w:t>WARTOŚĆ BRUTTO</w:t>
            </w:r>
          </w:p>
        </w:tc>
      </w:tr>
      <w:tr w:rsidR="00264AFB" w:rsidRPr="00AA1FA8" w14:paraId="1B018F33" w14:textId="77777777" w:rsidTr="000F5DBF">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792E3" w14:textId="77777777" w:rsidR="00264AFB" w:rsidRPr="00C73F25" w:rsidRDefault="00264AFB" w:rsidP="00CB21F0">
            <w:pPr>
              <w:pStyle w:val="Akapitzlist"/>
              <w:numPr>
                <w:ilvl w:val="0"/>
                <w:numId w:val="74"/>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21FB006F" w14:textId="2C7DA5BB" w:rsidR="00264AFB" w:rsidRPr="00AA1FA8" w:rsidRDefault="00287D88" w:rsidP="000F5DBF">
            <w:pPr>
              <w:pStyle w:val="TableParagraph"/>
              <w:tabs>
                <w:tab w:val="left" w:pos="1936"/>
                <w:tab w:val="left" w:pos="3504"/>
              </w:tabs>
              <w:spacing w:line="235" w:lineRule="auto"/>
              <w:ind w:right="58"/>
              <w:rPr>
                <w:sz w:val="18"/>
                <w:szCs w:val="18"/>
                <w:lang w:val="pl-PL"/>
              </w:rPr>
            </w:pPr>
            <w:r>
              <w:rPr>
                <w:sz w:val="18"/>
                <w:szCs w:val="18"/>
                <w:lang w:val="pl-PL"/>
              </w:rPr>
              <w:t xml:space="preserve">Chusteczki myjące do rąk i ciała o działaniu antybakteryjnym, </w:t>
            </w:r>
            <w:proofErr w:type="spellStart"/>
            <w:r>
              <w:rPr>
                <w:sz w:val="18"/>
                <w:szCs w:val="18"/>
                <w:lang w:val="pl-PL"/>
              </w:rPr>
              <w:t>pH</w:t>
            </w:r>
            <w:proofErr w:type="spellEnd"/>
            <w:r>
              <w:rPr>
                <w:sz w:val="18"/>
                <w:szCs w:val="18"/>
                <w:lang w:val="pl-PL"/>
              </w:rPr>
              <w:t xml:space="preserve"> przyjazne dla skóry, nie powodujący podrażnień, o przyjemnym zapachu</w:t>
            </w:r>
            <w:r w:rsidR="002169C2">
              <w:rPr>
                <w:sz w:val="18"/>
                <w:szCs w:val="18"/>
                <w:lang w:val="pl-PL"/>
              </w:rPr>
              <w:t>, Wykonane z delikatnej dla skóry w</w:t>
            </w:r>
            <w:r w:rsidR="000E6776">
              <w:rPr>
                <w:sz w:val="18"/>
                <w:szCs w:val="18"/>
                <w:lang w:val="pl-PL"/>
              </w:rPr>
              <w:t>ł</w:t>
            </w:r>
            <w:r w:rsidR="002169C2">
              <w:rPr>
                <w:sz w:val="18"/>
                <w:szCs w:val="18"/>
                <w:lang w:val="pl-PL"/>
              </w:rPr>
              <w:t>ókniny  o wielkości 10-20 cm x 15-30 cm. Pakowane po 100 sztuk w opakowaniu jednostkowym z zamknięciem zabezpieczającym przed wysychaniem i ułatwiającym wyjmowanie.</w:t>
            </w:r>
          </w:p>
        </w:tc>
        <w:tc>
          <w:tcPr>
            <w:tcW w:w="1201" w:type="dxa"/>
            <w:tcBorders>
              <w:top w:val="single" w:sz="4" w:space="0" w:color="auto"/>
              <w:left w:val="single" w:sz="4" w:space="0" w:color="auto"/>
              <w:bottom w:val="single" w:sz="4" w:space="0" w:color="auto"/>
              <w:right w:val="single" w:sz="4" w:space="0" w:color="auto"/>
            </w:tcBorders>
            <w:vAlign w:val="center"/>
          </w:tcPr>
          <w:p w14:paraId="354C6071" w14:textId="77777777" w:rsidR="00264AFB" w:rsidRPr="00AA1FA8" w:rsidRDefault="00264AFB" w:rsidP="000F5DBF">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4E1C98C8" w14:textId="77777777" w:rsidR="00264AFB" w:rsidRPr="00AA1FA8" w:rsidRDefault="00264AFB" w:rsidP="000F5DBF">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3A1E004E" w14:textId="5D9A0545" w:rsidR="00264AFB" w:rsidRPr="00AA1FA8" w:rsidRDefault="00C2057E" w:rsidP="000F5DBF">
            <w:pPr>
              <w:jc w:val="center"/>
              <w:rPr>
                <w:rFonts w:cs="Arial Narrow"/>
              </w:rPr>
            </w:pPr>
            <w:r>
              <w:rPr>
                <w:rFonts w:cs="Arial Narrow"/>
              </w:rPr>
              <w:t>200</w:t>
            </w:r>
          </w:p>
        </w:tc>
        <w:tc>
          <w:tcPr>
            <w:tcW w:w="1842" w:type="dxa"/>
            <w:tcBorders>
              <w:left w:val="single" w:sz="4" w:space="0" w:color="auto"/>
              <w:right w:val="single" w:sz="4" w:space="0" w:color="auto"/>
            </w:tcBorders>
            <w:shd w:val="clear" w:color="auto" w:fill="FFFFFF" w:themeFill="background1"/>
            <w:vAlign w:val="center"/>
          </w:tcPr>
          <w:p w14:paraId="2BFE8D66" w14:textId="77777777" w:rsidR="00264AFB" w:rsidRPr="00AA1FA8" w:rsidRDefault="00264AFB" w:rsidP="000F5DBF">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5F834C75" w14:textId="77777777" w:rsidR="00264AFB" w:rsidRPr="00AA1FA8" w:rsidRDefault="00264AFB" w:rsidP="000F5DBF">
            <w:pPr>
              <w:jc w:val="center"/>
              <w:rPr>
                <w:rFonts w:cs="Arial Narrow"/>
                <w:bCs/>
              </w:rPr>
            </w:pPr>
          </w:p>
        </w:tc>
        <w:tc>
          <w:tcPr>
            <w:tcW w:w="2025" w:type="dxa"/>
            <w:tcBorders>
              <w:left w:val="single" w:sz="4" w:space="0" w:color="auto"/>
              <w:right w:val="single" w:sz="4" w:space="0" w:color="auto"/>
            </w:tcBorders>
            <w:shd w:val="clear" w:color="auto" w:fill="FFFFFF" w:themeFill="background1"/>
            <w:vAlign w:val="center"/>
          </w:tcPr>
          <w:p w14:paraId="4B190C81" w14:textId="77777777" w:rsidR="00264AFB" w:rsidRPr="00AA1FA8" w:rsidRDefault="00264AFB" w:rsidP="000F5DBF">
            <w:pPr>
              <w:ind w:firstLine="322"/>
              <w:jc w:val="center"/>
              <w:rPr>
                <w:rFonts w:cs="Arial Narrow"/>
                <w:bCs/>
              </w:rPr>
            </w:pPr>
          </w:p>
        </w:tc>
      </w:tr>
    </w:tbl>
    <w:p w14:paraId="25DF654E" w14:textId="77777777" w:rsidR="00264AFB" w:rsidRDefault="00264AFB" w:rsidP="00264AFB">
      <w:pPr>
        <w:rPr>
          <w:rFonts w:eastAsia="Calibri"/>
        </w:rPr>
      </w:pPr>
    </w:p>
    <w:p w14:paraId="063E29A5" w14:textId="77777777" w:rsidR="00264AFB" w:rsidRDefault="00264AFB" w:rsidP="00264AFB">
      <w:pPr>
        <w:rPr>
          <w:rFonts w:eastAsia="Calibri"/>
        </w:rPr>
      </w:pPr>
    </w:p>
    <w:p w14:paraId="19D05D49" w14:textId="77777777" w:rsidR="00264AFB" w:rsidRDefault="00264AFB" w:rsidP="00264AFB">
      <w:pPr>
        <w:rPr>
          <w:rFonts w:eastAsia="Calibri"/>
        </w:rPr>
      </w:pPr>
    </w:p>
    <w:p w14:paraId="699771CA" w14:textId="77777777" w:rsidR="00264AFB" w:rsidRDefault="00264AFB" w:rsidP="00264AFB">
      <w:pPr>
        <w:rPr>
          <w:rFonts w:eastAsia="Calibri"/>
        </w:rPr>
      </w:pPr>
    </w:p>
    <w:p w14:paraId="71F53C07" w14:textId="77777777" w:rsidR="00264AFB" w:rsidRPr="00974DAA" w:rsidRDefault="00264AFB" w:rsidP="00264AFB">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680CDD17" w14:textId="77777777" w:rsidR="00264AFB" w:rsidRDefault="00264AFB" w:rsidP="00264AFB">
      <w:pPr>
        <w:ind w:left="10936" w:firstLine="708"/>
        <w:rPr>
          <w:rFonts w:eastAsia="Calibri"/>
        </w:rPr>
      </w:pPr>
      <w:r w:rsidRPr="00974DAA">
        <w:rPr>
          <w:rFonts w:eastAsia="Calibri"/>
        </w:rPr>
        <w:t>/pieczęć i podpis osoby upoważnionej/</w:t>
      </w:r>
    </w:p>
    <w:p w14:paraId="508AA1A2" w14:textId="77777777" w:rsidR="00264AFB" w:rsidRPr="00974DAA" w:rsidRDefault="00264AFB" w:rsidP="00264AFB">
      <w:pPr>
        <w:rPr>
          <w:rFonts w:eastAsia="Calibri"/>
        </w:rPr>
      </w:pPr>
    </w:p>
    <w:p w14:paraId="71679B5D" w14:textId="77777777" w:rsidR="00264AFB" w:rsidRPr="00637972" w:rsidRDefault="00264AFB" w:rsidP="00264AFB">
      <w:pPr>
        <w:pStyle w:val="Tekstpodstawowy3"/>
        <w:spacing w:after="0"/>
        <w:rPr>
          <w:rFonts w:cs="Arial Narrow"/>
          <w:b/>
          <w:bCs/>
          <w:sz w:val="18"/>
          <w:szCs w:val="18"/>
        </w:rPr>
      </w:pPr>
      <w:r>
        <w:rPr>
          <w:rFonts w:cs="Arial Narrow"/>
          <w:sz w:val="18"/>
          <w:szCs w:val="18"/>
        </w:rPr>
        <w:t>Kolumny</w:t>
      </w:r>
      <w:r w:rsidRPr="00DA39CE">
        <w:rPr>
          <w:rFonts w:cs="Arial Narrow"/>
          <w:sz w:val="18"/>
          <w:szCs w:val="18"/>
        </w:rPr>
        <w:t xml:space="preserve">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2EC044FC" w14:textId="77777777" w:rsidR="00264AFB" w:rsidRPr="00C443B7" w:rsidRDefault="00264AFB" w:rsidP="00CB21F0">
      <w:pPr>
        <w:pStyle w:val="Tekstpodstawowy"/>
        <w:numPr>
          <w:ilvl w:val="0"/>
          <w:numId w:val="75"/>
        </w:numPr>
        <w:ind w:left="284" w:hanging="284"/>
        <w:rPr>
          <w:rFonts w:cs="Arial Narrow"/>
          <w:sz w:val="16"/>
          <w:szCs w:val="16"/>
        </w:rPr>
      </w:pPr>
      <w:r w:rsidRPr="00C443B7">
        <w:rPr>
          <w:rFonts w:cs="Arial Narrow"/>
          <w:sz w:val="16"/>
          <w:szCs w:val="16"/>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21233750" w14:textId="77777777" w:rsidR="00264AFB" w:rsidRPr="00C443B7" w:rsidRDefault="00264AFB" w:rsidP="00CB21F0">
      <w:pPr>
        <w:pStyle w:val="Tekstpodstawowy"/>
        <w:numPr>
          <w:ilvl w:val="0"/>
          <w:numId w:val="75"/>
        </w:numPr>
        <w:ind w:left="284" w:hanging="284"/>
        <w:rPr>
          <w:rFonts w:cs="Arial Narrow"/>
          <w:sz w:val="16"/>
          <w:szCs w:val="16"/>
        </w:rPr>
      </w:pPr>
      <w:r w:rsidRPr="00C443B7">
        <w:rPr>
          <w:rFonts w:cs="Arial Narrow"/>
          <w:sz w:val="16"/>
          <w:szCs w:val="16"/>
        </w:rPr>
        <w:t>Wszystkie wartości kosztorysowe, Wykonawca zobowiązany jest kalkulować i wpisywać w zaokrągleniu do dwóch miejsc po przecinku;</w:t>
      </w:r>
    </w:p>
    <w:p w14:paraId="5F0DC1A4" w14:textId="77777777" w:rsidR="00264AFB" w:rsidRPr="00C443B7" w:rsidRDefault="00264AFB" w:rsidP="00CB21F0">
      <w:pPr>
        <w:pStyle w:val="Tekstpodstawowy"/>
        <w:numPr>
          <w:ilvl w:val="0"/>
          <w:numId w:val="75"/>
        </w:numPr>
        <w:ind w:left="284" w:hanging="284"/>
        <w:rPr>
          <w:rFonts w:cs="Arial Narrow"/>
          <w:sz w:val="16"/>
          <w:szCs w:val="16"/>
        </w:rPr>
      </w:pPr>
      <w:r w:rsidRPr="00C443B7">
        <w:rPr>
          <w:rFonts w:cs="Arial Narrow"/>
          <w:sz w:val="16"/>
          <w:szCs w:val="16"/>
        </w:rPr>
        <w:t xml:space="preserve">Wykonawca powinien wycenić wszystkie wymagane pozycje – </w:t>
      </w:r>
      <w:r w:rsidRPr="00C443B7">
        <w:rPr>
          <w:rFonts w:cs="Arial Narrow"/>
          <w:b/>
          <w:bCs/>
          <w:sz w:val="16"/>
          <w:szCs w:val="16"/>
        </w:rPr>
        <w:t>pod rygorem odrzucenia oferty</w:t>
      </w:r>
      <w:r w:rsidRPr="00C443B7">
        <w:rPr>
          <w:rFonts w:cs="Arial Narrow"/>
          <w:sz w:val="16"/>
          <w:szCs w:val="16"/>
        </w:rPr>
        <w:t>;</w:t>
      </w:r>
    </w:p>
    <w:p w14:paraId="2DCA98A8" w14:textId="77777777" w:rsidR="00264AFB" w:rsidRPr="00C443B7" w:rsidRDefault="00264AFB" w:rsidP="00CB21F0">
      <w:pPr>
        <w:pStyle w:val="Tekstpodstawowy"/>
        <w:numPr>
          <w:ilvl w:val="0"/>
          <w:numId w:val="75"/>
        </w:numPr>
        <w:ind w:left="284" w:hanging="284"/>
        <w:rPr>
          <w:rFonts w:cs="Arial Narrow"/>
          <w:sz w:val="16"/>
          <w:szCs w:val="16"/>
        </w:rPr>
      </w:pPr>
      <w:r w:rsidRPr="00C443B7">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504F23F8" w14:textId="77777777" w:rsidR="00264AFB" w:rsidRPr="00C443B7" w:rsidRDefault="00264AFB" w:rsidP="00CB21F0">
      <w:pPr>
        <w:pStyle w:val="Tekstpodstawowy"/>
        <w:numPr>
          <w:ilvl w:val="0"/>
          <w:numId w:val="75"/>
        </w:numPr>
        <w:ind w:left="284" w:hanging="284"/>
        <w:rPr>
          <w:rFonts w:cs="Arial Narrow"/>
          <w:sz w:val="16"/>
          <w:szCs w:val="16"/>
        </w:rPr>
      </w:pPr>
      <w:r w:rsidRPr="00C443B7">
        <w:rPr>
          <w:rFonts w:cs="Arial Narrow"/>
          <w:b/>
          <w:bCs/>
          <w:sz w:val="16"/>
          <w:szCs w:val="16"/>
        </w:rPr>
        <w:t xml:space="preserve">Wartość brutto stanowi wartość oferty (cenę). </w:t>
      </w:r>
    </w:p>
    <w:p w14:paraId="2F42B5D5" w14:textId="77777777" w:rsidR="00264AFB" w:rsidRDefault="00264AFB" w:rsidP="0073294A">
      <w:pPr>
        <w:autoSpaceDE w:val="0"/>
        <w:autoSpaceDN w:val="0"/>
        <w:adjustRightInd w:val="0"/>
      </w:pPr>
    </w:p>
    <w:p w14:paraId="039B1AE9" w14:textId="77777777" w:rsidR="00264AFB" w:rsidRDefault="00264AFB" w:rsidP="0073294A">
      <w:pPr>
        <w:autoSpaceDE w:val="0"/>
        <w:autoSpaceDN w:val="0"/>
        <w:adjustRightInd w:val="0"/>
      </w:pPr>
    </w:p>
    <w:p w14:paraId="49CE26CE" w14:textId="77777777" w:rsidR="00264AFB" w:rsidRDefault="00264AFB" w:rsidP="0073294A">
      <w:pPr>
        <w:autoSpaceDE w:val="0"/>
        <w:autoSpaceDN w:val="0"/>
        <w:adjustRightInd w:val="0"/>
      </w:pPr>
    </w:p>
    <w:p w14:paraId="7595F447" w14:textId="77777777" w:rsidR="00264AFB" w:rsidRDefault="00264AFB" w:rsidP="0073294A">
      <w:pPr>
        <w:autoSpaceDE w:val="0"/>
        <w:autoSpaceDN w:val="0"/>
        <w:adjustRightInd w:val="0"/>
      </w:pPr>
    </w:p>
    <w:p w14:paraId="059A38E4" w14:textId="77777777" w:rsidR="00264AFB" w:rsidRDefault="00264AFB" w:rsidP="0073294A">
      <w:pPr>
        <w:autoSpaceDE w:val="0"/>
        <w:autoSpaceDN w:val="0"/>
        <w:adjustRightInd w:val="0"/>
      </w:pPr>
    </w:p>
    <w:p w14:paraId="7B5B6AAA" w14:textId="77777777" w:rsidR="00264AFB" w:rsidRDefault="00264AFB" w:rsidP="0073294A">
      <w:pPr>
        <w:autoSpaceDE w:val="0"/>
        <w:autoSpaceDN w:val="0"/>
        <w:adjustRightInd w:val="0"/>
      </w:pPr>
    </w:p>
    <w:p w14:paraId="520D566E" w14:textId="77777777" w:rsidR="00264AFB" w:rsidRDefault="00264AFB" w:rsidP="0073294A">
      <w:pPr>
        <w:autoSpaceDE w:val="0"/>
        <w:autoSpaceDN w:val="0"/>
        <w:adjustRightInd w:val="0"/>
      </w:pPr>
    </w:p>
    <w:p w14:paraId="2B6B77A1" w14:textId="03FF3971" w:rsidR="00264AFB" w:rsidRPr="00005A87" w:rsidRDefault="00264AFB" w:rsidP="0073294A">
      <w:pPr>
        <w:autoSpaceDE w:val="0"/>
        <w:autoSpaceDN w:val="0"/>
        <w:adjustRightInd w:val="0"/>
        <w:sectPr w:rsidR="00264AFB" w:rsidRPr="00005A87" w:rsidSect="00F76023">
          <w:pgSz w:w="16838" w:h="11906" w:orient="landscape" w:code="9"/>
          <w:pgMar w:top="583" w:right="425" w:bottom="993" w:left="425" w:header="709" w:footer="357" w:gutter="0"/>
          <w:cols w:space="708"/>
          <w:docGrid w:linePitch="360"/>
        </w:sectPr>
      </w:pPr>
    </w:p>
    <w:p w14:paraId="29CBE11D" w14:textId="288D2749" w:rsidR="00BC0351" w:rsidRPr="00C2057E" w:rsidRDefault="00BC0351" w:rsidP="00C2057E">
      <w:pPr>
        <w:autoSpaceDE w:val="0"/>
        <w:autoSpaceDN w:val="0"/>
        <w:adjustRightInd w:val="0"/>
        <w:rPr>
          <w:b/>
          <w:bCs/>
        </w:rPr>
      </w:pPr>
      <w:r w:rsidRPr="00C22478">
        <w:rPr>
          <w:b/>
          <w:bCs/>
        </w:rPr>
        <w:lastRenderedPageBreak/>
        <w:t>ZP</w:t>
      </w:r>
      <w:r w:rsidR="007A068C">
        <w:rPr>
          <w:b/>
          <w:bCs/>
        </w:rPr>
        <w:t xml:space="preserve"> –</w:t>
      </w:r>
      <w:r w:rsidRPr="00C22478">
        <w:rPr>
          <w:b/>
          <w:bCs/>
        </w:rPr>
        <w:t xml:space="preserve"> </w:t>
      </w:r>
      <w:r w:rsidR="000319D6">
        <w:rPr>
          <w:b/>
          <w:bCs/>
        </w:rPr>
        <w:t>32</w:t>
      </w:r>
      <w:r w:rsidRPr="00C22478">
        <w:rPr>
          <w:b/>
          <w:bCs/>
        </w:rPr>
        <w:t>/2</w:t>
      </w:r>
      <w:r w:rsidR="00D67F97">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C2057E">
        <w:rPr>
          <w:b/>
          <w:bCs/>
        </w:rPr>
        <w:tab/>
      </w:r>
      <w:r w:rsidRPr="00C22478">
        <w:rPr>
          <w:b/>
        </w:rPr>
        <w:t xml:space="preserve">Załącznik nr </w:t>
      </w:r>
      <w:r w:rsidR="00734ECA">
        <w:rPr>
          <w:b/>
        </w:rPr>
        <w:t>4</w:t>
      </w:r>
      <w:r w:rsidRPr="00C22478">
        <w:rPr>
          <w:b/>
        </w:rPr>
        <w:t xml:space="preserve"> do </w:t>
      </w:r>
      <w:r w:rsidR="00516C94">
        <w:rPr>
          <w:b/>
        </w:rPr>
        <w:t>SWZ</w:t>
      </w:r>
    </w:p>
    <w:p w14:paraId="3E24F443" w14:textId="77777777" w:rsidR="005D2FC6" w:rsidRDefault="005D2FC6" w:rsidP="005D2FC6">
      <w:pPr>
        <w:autoSpaceDE w:val="0"/>
        <w:autoSpaceDN w:val="0"/>
        <w:adjustRightInd w:val="0"/>
        <w:rPr>
          <w:b/>
          <w:bCs/>
        </w:rPr>
      </w:pPr>
    </w:p>
    <w:p w14:paraId="47AF4FF6" w14:textId="77777777" w:rsidR="00593073" w:rsidRDefault="00593073" w:rsidP="00593073">
      <w:pPr>
        <w:jc w:val="center"/>
        <w:rPr>
          <w:b/>
          <w:color w:val="808080"/>
          <w:sz w:val="24"/>
          <w:szCs w:val="24"/>
        </w:rPr>
      </w:pPr>
      <w:r w:rsidRPr="009028BD">
        <w:rPr>
          <w:b/>
          <w:color w:val="808080"/>
          <w:sz w:val="24"/>
          <w:szCs w:val="24"/>
        </w:rPr>
        <w:t xml:space="preserve">Oświadczenie wykonawcy </w:t>
      </w:r>
    </w:p>
    <w:p w14:paraId="2B9B766C" w14:textId="13A51FF1" w:rsidR="00593073" w:rsidRDefault="00593073" w:rsidP="00593073">
      <w:pPr>
        <w:jc w:val="center"/>
        <w:rPr>
          <w:b/>
          <w:color w:val="808080"/>
          <w:sz w:val="24"/>
          <w:szCs w:val="24"/>
        </w:rPr>
      </w:pPr>
      <w:r>
        <w:rPr>
          <w:b/>
          <w:color w:val="808080"/>
          <w:sz w:val="24"/>
          <w:szCs w:val="24"/>
        </w:rPr>
        <w:t xml:space="preserve">składane w trybie art. </w:t>
      </w:r>
      <w:r w:rsidR="00E11037">
        <w:rPr>
          <w:b/>
          <w:color w:val="808080"/>
          <w:sz w:val="24"/>
          <w:szCs w:val="24"/>
        </w:rPr>
        <w:t>273 ust. 2 ustawy</w:t>
      </w:r>
      <w:r w:rsidRPr="009028BD">
        <w:rPr>
          <w:b/>
          <w:color w:val="808080"/>
          <w:sz w:val="24"/>
          <w:szCs w:val="24"/>
        </w:rPr>
        <w:t xml:space="preserve"> – </w:t>
      </w:r>
    </w:p>
    <w:p w14:paraId="67FA3400" w14:textId="77777777" w:rsidR="00E11037" w:rsidRDefault="00E11037" w:rsidP="00593073">
      <w:pPr>
        <w:jc w:val="center"/>
        <w:rPr>
          <w:b/>
          <w:color w:val="808080"/>
          <w:sz w:val="24"/>
          <w:szCs w:val="24"/>
        </w:rPr>
      </w:pPr>
      <w:r>
        <w:rPr>
          <w:b/>
          <w:color w:val="808080"/>
          <w:sz w:val="24"/>
          <w:szCs w:val="24"/>
        </w:rPr>
        <w:t xml:space="preserve">o niepodleganiu wykluczeniu z </w:t>
      </w:r>
      <w:bookmarkStart w:id="3" w:name="_Hlk62476374"/>
      <w:r>
        <w:rPr>
          <w:b/>
          <w:color w:val="808080"/>
          <w:sz w:val="24"/>
          <w:szCs w:val="24"/>
        </w:rPr>
        <w:t xml:space="preserve">postępowania oraz spełnianiu warunków udziału w zakresie </w:t>
      </w:r>
    </w:p>
    <w:p w14:paraId="061ACFD9" w14:textId="528921D9" w:rsidR="00593073" w:rsidRDefault="00E11037" w:rsidP="00593073">
      <w:pPr>
        <w:jc w:val="center"/>
        <w:rPr>
          <w:rFonts w:ascii="Arial Narrow" w:eastAsia="Calibri" w:hAnsi="Arial Narrow"/>
          <w:b/>
        </w:rPr>
      </w:pPr>
      <w:r>
        <w:rPr>
          <w:b/>
          <w:color w:val="808080"/>
          <w:sz w:val="24"/>
          <w:szCs w:val="24"/>
        </w:rPr>
        <w:t xml:space="preserve">wskazanym </w:t>
      </w:r>
      <w:r w:rsidR="000C04BD">
        <w:rPr>
          <w:b/>
          <w:color w:val="808080"/>
          <w:sz w:val="24"/>
          <w:szCs w:val="24"/>
        </w:rPr>
        <w:t>przez zamawiającego</w:t>
      </w:r>
      <w:bookmarkEnd w:id="3"/>
      <w:r w:rsidR="00593073">
        <w:rPr>
          <w:b/>
          <w:color w:val="808080"/>
          <w:sz w:val="24"/>
          <w:szCs w:val="24"/>
        </w:rPr>
        <w:t>.</w:t>
      </w:r>
    </w:p>
    <w:p w14:paraId="4DA47DAA" w14:textId="77777777" w:rsidR="00593073" w:rsidRDefault="00593073" w:rsidP="00593073">
      <w:pPr>
        <w:rPr>
          <w:rFonts w:eastAsia="Calibri"/>
          <w:b/>
        </w:rPr>
      </w:pPr>
    </w:p>
    <w:p w14:paraId="3A75C7B0" w14:textId="77777777" w:rsidR="00593073" w:rsidRPr="00871679" w:rsidRDefault="00593073" w:rsidP="00593073">
      <w:pPr>
        <w:rPr>
          <w:rFonts w:eastAsia="Calibri"/>
          <w:b/>
        </w:rPr>
      </w:pPr>
    </w:p>
    <w:p w14:paraId="537A781D" w14:textId="1F8881D1" w:rsidR="00593073" w:rsidRPr="00D46400" w:rsidRDefault="000C04BD" w:rsidP="00593073">
      <w:pPr>
        <w:rPr>
          <w:bCs/>
        </w:rPr>
      </w:pPr>
      <w:r>
        <w:rPr>
          <w:bCs/>
        </w:rPr>
        <w:t xml:space="preserve">Składając ofertę w postępowaniu o udzielenie zamówienia publicznego na </w:t>
      </w:r>
      <w:r w:rsidR="000319D6">
        <w:rPr>
          <w:b/>
          <w:bCs/>
        </w:rPr>
        <w:t>dostawę środków ochrony osobistej i środków dezynfekcyjnych na potrzeby RCKiK w Krakowie</w:t>
      </w:r>
      <w:r>
        <w:rPr>
          <w:bCs/>
        </w:rPr>
        <w:t xml:space="preserve"> prowadzonym w trybie podstawowym na podstawie art.</w:t>
      </w:r>
      <w:r w:rsidR="00593073">
        <w:rPr>
          <w:bCs/>
        </w:rPr>
        <w:t xml:space="preserve"> </w:t>
      </w:r>
      <w:r w:rsidR="007D69D5" w:rsidRPr="007D69D5">
        <w:t>275</w:t>
      </w:r>
      <w:r w:rsidR="009E3CD4">
        <w:t xml:space="preserve"> pkt. 1</w:t>
      </w:r>
      <w:r w:rsidR="00593073">
        <w:rPr>
          <w:bCs/>
        </w:rPr>
        <w:t xml:space="preserve"> ustawy, d</w:t>
      </w:r>
      <w:r w:rsidR="00593073" w:rsidRPr="00D46400">
        <w:rPr>
          <w:bCs/>
        </w:rPr>
        <w:t>ziałając w imieniu i na rzecz wykonawcy:</w:t>
      </w:r>
    </w:p>
    <w:p w14:paraId="1C5ECDD3" w14:textId="77777777" w:rsidR="00593073" w:rsidRPr="00073722" w:rsidRDefault="00593073" w:rsidP="00593073">
      <w:pPr>
        <w:jc w:val="center"/>
        <w:rPr>
          <w:b/>
          <w:sz w:val="24"/>
          <w:szCs w:val="24"/>
        </w:rPr>
      </w:pPr>
    </w:p>
    <w:p w14:paraId="7C0AD098" w14:textId="77777777" w:rsidR="00593073" w:rsidRPr="00284F7D" w:rsidRDefault="00593073" w:rsidP="00593073">
      <w:pPr>
        <w:rPr>
          <w:rFonts w:eastAsia="Calibri"/>
        </w:rPr>
      </w:pPr>
      <w:r w:rsidRPr="00284F7D">
        <w:rPr>
          <w:rFonts w:eastAsia="Calibri"/>
        </w:rPr>
        <w:t>….................................................................................................................................................................................</w:t>
      </w:r>
    </w:p>
    <w:p w14:paraId="45F15938" w14:textId="77777777" w:rsidR="00593073" w:rsidRPr="00284F7D" w:rsidRDefault="00593073" w:rsidP="00593073">
      <w:pPr>
        <w:ind w:left="708" w:firstLine="708"/>
        <w:rPr>
          <w:rFonts w:eastAsia="Calibri"/>
        </w:rPr>
      </w:pPr>
      <w:r w:rsidRPr="00284F7D">
        <w:rPr>
          <w:rFonts w:eastAsia="Calibri"/>
        </w:rPr>
        <w:t>(NALEŻY PODAĆ ZAREJESTROWANĄ PEŁNĄ NAZWĘ WYKONAWCY)</w:t>
      </w:r>
    </w:p>
    <w:p w14:paraId="56F898E0" w14:textId="77777777" w:rsidR="00593073" w:rsidRDefault="00593073" w:rsidP="00593073">
      <w:pPr>
        <w:rPr>
          <w:rFonts w:eastAsia="Calibri"/>
        </w:rPr>
      </w:pPr>
    </w:p>
    <w:p w14:paraId="1A0DB9EC" w14:textId="77777777" w:rsidR="00593073" w:rsidRDefault="00593073" w:rsidP="00593073">
      <w:pPr>
        <w:rPr>
          <w:rFonts w:eastAsia="Calibri"/>
        </w:rPr>
      </w:pPr>
    </w:p>
    <w:p w14:paraId="1BA23F78" w14:textId="77777777" w:rsidR="00593073" w:rsidRPr="00284F7D" w:rsidRDefault="00593073" w:rsidP="00593073">
      <w:pPr>
        <w:rPr>
          <w:rFonts w:eastAsia="Calibri"/>
        </w:rPr>
      </w:pPr>
      <w:r w:rsidRPr="00284F7D">
        <w:rPr>
          <w:rFonts w:eastAsia="Calibri"/>
        </w:rPr>
        <w:t>z siedzibą w</w:t>
      </w:r>
    </w:p>
    <w:p w14:paraId="3A69A2EE" w14:textId="77777777" w:rsidR="00593073" w:rsidRPr="00284F7D" w:rsidRDefault="00593073" w:rsidP="00593073">
      <w:pPr>
        <w:rPr>
          <w:rFonts w:eastAsia="Calibri"/>
        </w:rPr>
      </w:pPr>
      <w:r w:rsidRPr="00284F7D">
        <w:rPr>
          <w:rFonts w:eastAsia="Calibri"/>
        </w:rPr>
        <w:t>….................................................................................................................................................................................</w:t>
      </w:r>
    </w:p>
    <w:p w14:paraId="019C511E" w14:textId="77777777" w:rsidR="00593073" w:rsidRPr="00284F7D" w:rsidRDefault="00593073" w:rsidP="00593073">
      <w:pPr>
        <w:ind w:left="2124" w:firstLine="708"/>
        <w:rPr>
          <w:rFonts w:eastAsia="Calibri"/>
        </w:rPr>
      </w:pPr>
      <w:r w:rsidRPr="00284F7D">
        <w:rPr>
          <w:rFonts w:eastAsia="Calibri"/>
        </w:rPr>
        <w:t>(NALEŻY PODAĆ ZAREJESTROWANY ADRES)</w:t>
      </w:r>
    </w:p>
    <w:p w14:paraId="64E09867" w14:textId="77777777" w:rsidR="00593073" w:rsidRDefault="00593073" w:rsidP="00593073">
      <w:pPr>
        <w:rPr>
          <w:rFonts w:eastAsia="Calibri"/>
        </w:rPr>
      </w:pPr>
    </w:p>
    <w:p w14:paraId="1743A394" w14:textId="77777777" w:rsidR="00593073" w:rsidRPr="00284F7D" w:rsidRDefault="00593073" w:rsidP="00593073">
      <w:pPr>
        <w:rPr>
          <w:rFonts w:eastAsia="Calibri"/>
        </w:rPr>
      </w:pPr>
    </w:p>
    <w:p w14:paraId="18E722E2" w14:textId="77777777" w:rsidR="00593073" w:rsidRPr="00284F7D" w:rsidRDefault="00593073" w:rsidP="00593073">
      <w:pPr>
        <w:rPr>
          <w:rFonts w:eastAsia="Calibri"/>
        </w:rPr>
      </w:pPr>
      <w:r w:rsidRPr="00284F7D">
        <w:rPr>
          <w:rFonts w:eastAsia="Calibri"/>
        </w:rPr>
        <w:t>….................................................................................................................................................................................</w:t>
      </w:r>
    </w:p>
    <w:p w14:paraId="763201D4" w14:textId="77777777" w:rsidR="00593073" w:rsidRPr="00284F7D" w:rsidRDefault="00593073" w:rsidP="00593073">
      <w:pPr>
        <w:ind w:left="2124"/>
        <w:rPr>
          <w:rFonts w:eastAsia="Calibri"/>
        </w:rPr>
      </w:pPr>
      <w:r w:rsidRPr="00284F7D">
        <w:rPr>
          <w:rFonts w:eastAsia="Calibri"/>
        </w:rPr>
        <w:t>(NR TELEFONU, FAX, ADRES POCZTY ELEKTRONICZNEJ)</w:t>
      </w:r>
    </w:p>
    <w:p w14:paraId="777D1806" w14:textId="77777777" w:rsidR="00593073" w:rsidRDefault="00593073" w:rsidP="00593073">
      <w:pPr>
        <w:rPr>
          <w:rFonts w:eastAsia="Calibri"/>
        </w:rPr>
      </w:pPr>
    </w:p>
    <w:p w14:paraId="150FA1AF" w14:textId="565811BB" w:rsidR="00593073" w:rsidRDefault="00593073" w:rsidP="00593073">
      <w:pPr>
        <w:rPr>
          <w:rFonts w:eastAsia="Calibri"/>
        </w:rPr>
      </w:pPr>
      <w:r>
        <w:rPr>
          <w:rFonts w:eastAsia="Calibri"/>
        </w:rPr>
        <w:t xml:space="preserve">Oświadczam, że </w:t>
      </w:r>
      <w:r w:rsidR="005C113C">
        <w:rPr>
          <w:rFonts w:eastAsia="Calibri"/>
        </w:rPr>
        <w:t>wykonawca spełnia warunek udziału w zakresie</w:t>
      </w:r>
      <w:r w:rsidR="008A1EDD">
        <w:rPr>
          <w:rFonts w:eastAsia="Calibri"/>
        </w:rPr>
        <w:t xml:space="preserve"> zdolności do występowania w obrocie gospodarczym</w:t>
      </w:r>
      <w:r>
        <w:rPr>
          <w:rFonts w:eastAsia="Calibri"/>
        </w:rPr>
        <w:t>.</w:t>
      </w:r>
    </w:p>
    <w:p w14:paraId="13BA61A9" w14:textId="77777777" w:rsidR="00593073" w:rsidRDefault="00593073" w:rsidP="00593073">
      <w:pPr>
        <w:pStyle w:val="Akapitzlist"/>
        <w:rPr>
          <w:rFonts w:ascii="Franklin Gothic Book" w:hAnsi="Franklin Gothic Book"/>
          <w:sz w:val="18"/>
          <w:szCs w:val="18"/>
        </w:rPr>
      </w:pPr>
    </w:p>
    <w:p w14:paraId="704154E0" w14:textId="77777777" w:rsidR="00593073" w:rsidRDefault="00593073" w:rsidP="00593073">
      <w:pPr>
        <w:ind w:left="284"/>
        <w:rPr>
          <w:rFonts w:eastAsia="Calibri"/>
        </w:rPr>
      </w:pPr>
    </w:p>
    <w:p w14:paraId="15621654" w14:textId="77777777" w:rsidR="00593073" w:rsidRDefault="00593073" w:rsidP="00593073">
      <w:pPr>
        <w:rPr>
          <w:rFonts w:eastAsia="Calibri"/>
        </w:rPr>
      </w:pPr>
    </w:p>
    <w:p w14:paraId="6EFF5F37" w14:textId="77777777" w:rsidR="00593073" w:rsidRPr="00974DAA" w:rsidRDefault="00593073" w:rsidP="00593073">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55F4C4DA" w14:textId="77777777" w:rsidR="00593073" w:rsidRDefault="00593073" w:rsidP="00A95ADE">
      <w:pPr>
        <w:ind w:left="4828" w:firstLine="284"/>
        <w:rPr>
          <w:rFonts w:ascii="Arial Narrow" w:eastAsia="Calibri" w:hAnsi="Arial Narrow"/>
        </w:rPr>
      </w:pPr>
      <w:r w:rsidRPr="00974DAA">
        <w:rPr>
          <w:rFonts w:eastAsia="Calibri"/>
        </w:rPr>
        <w:t>/pieczęć i podpis osoby upoważnionej/</w:t>
      </w:r>
    </w:p>
    <w:p w14:paraId="2358A39F" w14:textId="77777777" w:rsidR="005D2FC6" w:rsidRDefault="005D2FC6" w:rsidP="005D2FC6">
      <w:pPr>
        <w:autoSpaceDE w:val="0"/>
        <w:autoSpaceDN w:val="0"/>
        <w:adjustRightInd w:val="0"/>
        <w:rPr>
          <w:b/>
          <w:bCs/>
        </w:rPr>
      </w:pPr>
    </w:p>
    <w:p w14:paraId="3419FBE4" w14:textId="77777777" w:rsidR="005D2FC6" w:rsidRDefault="005D2FC6" w:rsidP="005D2FC6">
      <w:pPr>
        <w:autoSpaceDE w:val="0"/>
        <w:autoSpaceDN w:val="0"/>
        <w:adjustRightInd w:val="0"/>
        <w:rPr>
          <w:b/>
          <w:bCs/>
        </w:rPr>
      </w:pPr>
    </w:p>
    <w:p w14:paraId="4E65FCE0" w14:textId="77777777" w:rsidR="005D2FC6" w:rsidRDefault="005D2FC6" w:rsidP="005D2FC6">
      <w:pPr>
        <w:autoSpaceDE w:val="0"/>
        <w:autoSpaceDN w:val="0"/>
        <w:adjustRightInd w:val="0"/>
        <w:rPr>
          <w:b/>
          <w:bCs/>
        </w:rPr>
      </w:pPr>
    </w:p>
    <w:p w14:paraId="1A926AF8" w14:textId="4B50A02A" w:rsidR="00A95ADE" w:rsidRDefault="005C113C" w:rsidP="00A95ADE">
      <w:pPr>
        <w:autoSpaceDE w:val="0"/>
        <w:autoSpaceDN w:val="0"/>
        <w:adjustRightInd w:val="0"/>
      </w:pPr>
      <w:r w:rsidRPr="005C113C">
        <w:t>Oświadczam</w:t>
      </w:r>
      <w:r>
        <w:t xml:space="preserve">, że wobec wykonawcy nie zachodzą </w:t>
      </w:r>
      <w:r w:rsidR="00A95ADE">
        <w:t>podstawy</w:t>
      </w:r>
      <w:r>
        <w:t xml:space="preserve"> wykluczenia z postępowania </w:t>
      </w:r>
      <w:r w:rsidR="00A95ADE">
        <w:t>wskazane w</w:t>
      </w:r>
      <w:r>
        <w:t>:</w:t>
      </w:r>
    </w:p>
    <w:p w14:paraId="38108D9E" w14:textId="77777777" w:rsidR="00A95ADE" w:rsidRDefault="003F65B6" w:rsidP="003F65B6">
      <w:pPr>
        <w:autoSpaceDE w:val="0"/>
        <w:autoSpaceDN w:val="0"/>
        <w:adjustRightInd w:val="0"/>
      </w:pPr>
      <w:r>
        <w:t>art. 108 ust. 1 ustawy;</w:t>
      </w:r>
    </w:p>
    <w:p w14:paraId="789BBB6F" w14:textId="6E15ADBA" w:rsidR="003F65B6" w:rsidRDefault="003F65B6" w:rsidP="003F65B6">
      <w:pPr>
        <w:autoSpaceDE w:val="0"/>
        <w:autoSpaceDN w:val="0"/>
        <w:adjustRightInd w:val="0"/>
      </w:pPr>
      <w:r>
        <w:t>art. 109 ust. 1 pkt. 4 i 7-8 ustawy.</w:t>
      </w:r>
    </w:p>
    <w:p w14:paraId="477BA109" w14:textId="5970CF6B" w:rsidR="005C113C" w:rsidRDefault="005C113C" w:rsidP="005D2FC6">
      <w:pPr>
        <w:autoSpaceDE w:val="0"/>
        <w:autoSpaceDN w:val="0"/>
        <w:adjustRightInd w:val="0"/>
      </w:pPr>
    </w:p>
    <w:p w14:paraId="57D2304F" w14:textId="77777777" w:rsidR="00A95ADE" w:rsidRPr="005C113C" w:rsidRDefault="00A95ADE" w:rsidP="005D2FC6">
      <w:pPr>
        <w:autoSpaceDE w:val="0"/>
        <w:autoSpaceDN w:val="0"/>
        <w:adjustRightInd w:val="0"/>
      </w:pPr>
    </w:p>
    <w:p w14:paraId="5891736A" w14:textId="77777777" w:rsidR="005D2FC6" w:rsidRDefault="005D2FC6" w:rsidP="005D2FC6">
      <w:pPr>
        <w:autoSpaceDE w:val="0"/>
        <w:autoSpaceDN w:val="0"/>
        <w:adjustRightInd w:val="0"/>
        <w:rPr>
          <w:b/>
          <w:bCs/>
        </w:rPr>
      </w:pPr>
    </w:p>
    <w:p w14:paraId="27A56940" w14:textId="77777777" w:rsidR="00A95ADE" w:rsidRPr="00974DAA" w:rsidRDefault="00A95ADE" w:rsidP="00A95ADE">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0FC37BCB" w14:textId="77777777" w:rsidR="00A95ADE" w:rsidRDefault="00A95ADE" w:rsidP="00A95ADE">
      <w:pPr>
        <w:ind w:left="4828" w:firstLine="284"/>
        <w:rPr>
          <w:rFonts w:ascii="Arial Narrow" w:eastAsia="Calibri" w:hAnsi="Arial Narrow"/>
        </w:rPr>
      </w:pPr>
      <w:r w:rsidRPr="00974DAA">
        <w:rPr>
          <w:rFonts w:eastAsia="Calibri"/>
        </w:rPr>
        <w:t>/pieczęć i podpis osoby upoważnionej/</w:t>
      </w:r>
    </w:p>
    <w:p w14:paraId="74C5B9E2" w14:textId="77777777" w:rsidR="005D2FC6" w:rsidRDefault="005D2FC6" w:rsidP="005D2FC6">
      <w:pPr>
        <w:autoSpaceDE w:val="0"/>
        <w:autoSpaceDN w:val="0"/>
        <w:adjustRightInd w:val="0"/>
        <w:rPr>
          <w:b/>
          <w:bCs/>
        </w:rPr>
      </w:pPr>
    </w:p>
    <w:p w14:paraId="20CF3E89" w14:textId="77777777" w:rsidR="005D2FC6" w:rsidRDefault="005D2FC6" w:rsidP="005D2FC6">
      <w:pPr>
        <w:autoSpaceDE w:val="0"/>
        <w:autoSpaceDN w:val="0"/>
        <w:adjustRightInd w:val="0"/>
        <w:rPr>
          <w:b/>
          <w:bCs/>
        </w:rPr>
      </w:pPr>
    </w:p>
    <w:p w14:paraId="6C0EEC8C" w14:textId="77777777" w:rsidR="005D2FC6" w:rsidRDefault="005D2FC6" w:rsidP="005D2FC6">
      <w:pPr>
        <w:autoSpaceDE w:val="0"/>
        <w:autoSpaceDN w:val="0"/>
        <w:adjustRightInd w:val="0"/>
        <w:rPr>
          <w:b/>
          <w:bCs/>
        </w:rPr>
      </w:pPr>
    </w:p>
    <w:p w14:paraId="6CFF47A3" w14:textId="77777777" w:rsidR="005D2FC6" w:rsidRDefault="005D2FC6" w:rsidP="005D2FC6">
      <w:pPr>
        <w:autoSpaceDE w:val="0"/>
        <w:autoSpaceDN w:val="0"/>
        <w:adjustRightInd w:val="0"/>
        <w:rPr>
          <w:b/>
          <w:bCs/>
        </w:rPr>
      </w:pPr>
    </w:p>
    <w:p w14:paraId="05C98BBB" w14:textId="77777777" w:rsidR="005D2FC6" w:rsidRDefault="005D2FC6" w:rsidP="005D2FC6">
      <w:pPr>
        <w:autoSpaceDE w:val="0"/>
        <w:autoSpaceDN w:val="0"/>
        <w:adjustRightInd w:val="0"/>
        <w:rPr>
          <w:b/>
          <w:bCs/>
        </w:rPr>
      </w:pPr>
    </w:p>
    <w:p w14:paraId="0EA5980E" w14:textId="77777777" w:rsidR="005D2FC6" w:rsidRDefault="005D2FC6" w:rsidP="005D2FC6">
      <w:pPr>
        <w:autoSpaceDE w:val="0"/>
        <w:autoSpaceDN w:val="0"/>
        <w:adjustRightInd w:val="0"/>
        <w:rPr>
          <w:b/>
          <w:bCs/>
        </w:rPr>
      </w:pPr>
    </w:p>
    <w:p w14:paraId="4BCD310F" w14:textId="77777777" w:rsidR="005D2FC6" w:rsidRDefault="005D2FC6" w:rsidP="005D2FC6">
      <w:pPr>
        <w:autoSpaceDE w:val="0"/>
        <w:autoSpaceDN w:val="0"/>
        <w:adjustRightInd w:val="0"/>
        <w:rPr>
          <w:b/>
          <w:bCs/>
        </w:rPr>
      </w:pPr>
    </w:p>
    <w:p w14:paraId="40E28768" w14:textId="77777777" w:rsidR="005D2FC6" w:rsidRDefault="005D2FC6" w:rsidP="005D2FC6">
      <w:pPr>
        <w:autoSpaceDE w:val="0"/>
        <w:autoSpaceDN w:val="0"/>
        <w:adjustRightInd w:val="0"/>
        <w:rPr>
          <w:b/>
          <w:bCs/>
        </w:rPr>
      </w:pPr>
    </w:p>
    <w:p w14:paraId="15D5F34C" w14:textId="77777777" w:rsidR="005D2FC6" w:rsidRDefault="005D2FC6" w:rsidP="005D2FC6">
      <w:pPr>
        <w:autoSpaceDE w:val="0"/>
        <w:autoSpaceDN w:val="0"/>
        <w:adjustRightInd w:val="0"/>
        <w:rPr>
          <w:b/>
          <w:bCs/>
        </w:rPr>
      </w:pPr>
    </w:p>
    <w:p w14:paraId="6FC7DF31" w14:textId="77777777" w:rsidR="005D2FC6" w:rsidRDefault="005D2FC6" w:rsidP="005D2FC6">
      <w:pPr>
        <w:autoSpaceDE w:val="0"/>
        <w:autoSpaceDN w:val="0"/>
        <w:adjustRightInd w:val="0"/>
        <w:rPr>
          <w:b/>
          <w:bCs/>
        </w:rPr>
      </w:pPr>
    </w:p>
    <w:p w14:paraId="29519B49" w14:textId="77777777" w:rsidR="005D2FC6" w:rsidRDefault="005D2FC6" w:rsidP="005D2FC6">
      <w:pPr>
        <w:autoSpaceDE w:val="0"/>
        <w:autoSpaceDN w:val="0"/>
        <w:adjustRightInd w:val="0"/>
        <w:rPr>
          <w:b/>
          <w:bCs/>
        </w:rPr>
      </w:pPr>
    </w:p>
    <w:p w14:paraId="4FD254E1" w14:textId="77777777" w:rsidR="005D2FC6" w:rsidRDefault="005D2FC6" w:rsidP="005D2FC6">
      <w:pPr>
        <w:autoSpaceDE w:val="0"/>
        <w:autoSpaceDN w:val="0"/>
        <w:adjustRightInd w:val="0"/>
        <w:rPr>
          <w:b/>
          <w:bCs/>
        </w:rPr>
      </w:pPr>
    </w:p>
    <w:p w14:paraId="048502E6" w14:textId="77777777" w:rsidR="005D2FC6" w:rsidRDefault="005D2FC6" w:rsidP="005D2FC6">
      <w:pPr>
        <w:autoSpaceDE w:val="0"/>
        <w:autoSpaceDN w:val="0"/>
        <w:adjustRightInd w:val="0"/>
        <w:rPr>
          <w:b/>
          <w:bCs/>
        </w:rPr>
      </w:pPr>
    </w:p>
    <w:p w14:paraId="38A653A4" w14:textId="77777777" w:rsidR="005D2FC6" w:rsidRDefault="005D2FC6" w:rsidP="005D2FC6">
      <w:pPr>
        <w:autoSpaceDE w:val="0"/>
        <w:autoSpaceDN w:val="0"/>
        <w:adjustRightInd w:val="0"/>
        <w:rPr>
          <w:b/>
          <w:bCs/>
        </w:rPr>
      </w:pPr>
    </w:p>
    <w:p w14:paraId="352F87AB" w14:textId="77777777" w:rsidR="005D2FC6" w:rsidRDefault="005D2FC6" w:rsidP="005D2FC6">
      <w:pPr>
        <w:autoSpaceDE w:val="0"/>
        <w:autoSpaceDN w:val="0"/>
        <w:adjustRightInd w:val="0"/>
        <w:rPr>
          <w:b/>
          <w:bCs/>
        </w:rPr>
      </w:pPr>
    </w:p>
    <w:p w14:paraId="40F81936" w14:textId="77777777" w:rsidR="005D2FC6" w:rsidRDefault="005D2FC6" w:rsidP="005D2FC6">
      <w:pPr>
        <w:autoSpaceDE w:val="0"/>
        <w:autoSpaceDN w:val="0"/>
        <w:adjustRightInd w:val="0"/>
        <w:rPr>
          <w:b/>
          <w:bCs/>
        </w:rPr>
      </w:pPr>
    </w:p>
    <w:p w14:paraId="60C3938E" w14:textId="77777777" w:rsidR="005D2FC6" w:rsidRDefault="005D2FC6" w:rsidP="005D2FC6">
      <w:pPr>
        <w:autoSpaceDE w:val="0"/>
        <w:autoSpaceDN w:val="0"/>
        <w:adjustRightInd w:val="0"/>
        <w:rPr>
          <w:b/>
          <w:bCs/>
        </w:rPr>
      </w:pPr>
    </w:p>
    <w:p w14:paraId="1408320B" w14:textId="77777777" w:rsidR="005D2FC6" w:rsidRDefault="005D2FC6" w:rsidP="005D2FC6">
      <w:pPr>
        <w:autoSpaceDE w:val="0"/>
        <w:autoSpaceDN w:val="0"/>
        <w:adjustRightInd w:val="0"/>
        <w:rPr>
          <w:b/>
          <w:bCs/>
        </w:rPr>
      </w:pPr>
    </w:p>
    <w:p w14:paraId="29FADB8E" w14:textId="77777777" w:rsidR="005D2FC6" w:rsidRDefault="005D2FC6" w:rsidP="005D2FC6">
      <w:pPr>
        <w:autoSpaceDE w:val="0"/>
        <w:autoSpaceDN w:val="0"/>
        <w:adjustRightInd w:val="0"/>
        <w:rPr>
          <w:b/>
          <w:bCs/>
        </w:rPr>
      </w:pPr>
    </w:p>
    <w:p w14:paraId="15675EC6" w14:textId="77777777" w:rsidR="005D2FC6" w:rsidRDefault="005D2FC6" w:rsidP="005D2FC6">
      <w:pPr>
        <w:autoSpaceDE w:val="0"/>
        <w:autoSpaceDN w:val="0"/>
        <w:adjustRightInd w:val="0"/>
        <w:rPr>
          <w:b/>
          <w:bCs/>
        </w:rPr>
      </w:pPr>
    </w:p>
    <w:p w14:paraId="056BA9F9" w14:textId="77777777" w:rsidR="005D2FC6" w:rsidRDefault="005D2FC6" w:rsidP="005D2FC6">
      <w:pPr>
        <w:autoSpaceDE w:val="0"/>
        <w:autoSpaceDN w:val="0"/>
        <w:adjustRightInd w:val="0"/>
        <w:rPr>
          <w:b/>
          <w:bCs/>
        </w:rPr>
      </w:pPr>
    </w:p>
    <w:p w14:paraId="3CDB2D57" w14:textId="77777777" w:rsidR="005D2FC6" w:rsidRDefault="005D2FC6" w:rsidP="005D2FC6">
      <w:pPr>
        <w:autoSpaceDE w:val="0"/>
        <w:autoSpaceDN w:val="0"/>
        <w:adjustRightInd w:val="0"/>
        <w:rPr>
          <w:b/>
          <w:bCs/>
        </w:rPr>
      </w:pPr>
    </w:p>
    <w:p w14:paraId="559F6D51" w14:textId="77777777" w:rsidR="00C2057E" w:rsidRDefault="00C2057E" w:rsidP="004915A1">
      <w:pPr>
        <w:autoSpaceDE w:val="0"/>
        <w:autoSpaceDN w:val="0"/>
        <w:adjustRightInd w:val="0"/>
        <w:rPr>
          <w:b/>
          <w:bCs/>
        </w:rPr>
      </w:pPr>
    </w:p>
    <w:p w14:paraId="20315DE8" w14:textId="77777777" w:rsidR="00C2057E" w:rsidRDefault="00C2057E" w:rsidP="004915A1">
      <w:pPr>
        <w:autoSpaceDE w:val="0"/>
        <w:autoSpaceDN w:val="0"/>
        <w:adjustRightInd w:val="0"/>
        <w:rPr>
          <w:b/>
          <w:bCs/>
        </w:rPr>
      </w:pPr>
    </w:p>
    <w:p w14:paraId="6F3FFC4E" w14:textId="20EC53A4" w:rsidR="005D2FC6" w:rsidRPr="004915A1" w:rsidRDefault="005D2FC6" w:rsidP="004915A1">
      <w:pPr>
        <w:autoSpaceDE w:val="0"/>
        <w:autoSpaceDN w:val="0"/>
        <w:adjustRightInd w:val="0"/>
        <w:rPr>
          <w:b/>
          <w:bCs/>
        </w:rPr>
      </w:pPr>
      <w:r w:rsidRPr="00C22478">
        <w:rPr>
          <w:b/>
          <w:bCs/>
        </w:rPr>
        <w:lastRenderedPageBreak/>
        <w:t>ZP</w:t>
      </w:r>
      <w:r>
        <w:rPr>
          <w:b/>
          <w:bCs/>
        </w:rPr>
        <w:t xml:space="preserve"> –</w:t>
      </w:r>
      <w:r w:rsidRPr="00C22478">
        <w:rPr>
          <w:b/>
          <w:bCs/>
        </w:rPr>
        <w:t xml:space="preserve"> </w:t>
      </w:r>
      <w:r w:rsidR="000319D6">
        <w:rPr>
          <w:b/>
          <w:bCs/>
        </w:rPr>
        <w:t>32</w:t>
      </w:r>
      <w:r w:rsidRPr="00C22478">
        <w:rPr>
          <w:b/>
          <w:bCs/>
        </w:rPr>
        <w:t>/2</w:t>
      </w:r>
      <w:r>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C2057E">
        <w:rPr>
          <w:b/>
          <w:bCs/>
        </w:rPr>
        <w:tab/>
      </w:r>
      <w:r w:rsidRPr="00C22478">
        <w:rPr>
          <w:b/>
        </w:rPr>
        <w:t xml:space="preserve">Załącznik nr </w:t>
      </w:r>
      <w:r>
        <w:rPr>
          <w:b/>
        </w:rPr>
        <w:t>5</w:t>
      </w:r>
      <w:r w:rsidRPr="00C22478">
        <w:rPr>
          <w:b/>
        </w:rPr>
        <w:t xml:space="preserve"> do </w:t>
      </w:r>
      <w:r w:rsidR="00516C94">
        <w:rPr>
          <w:b/>
        </w:rPr>
        <w:t>SWZ</w:t>
      </w:r>
    </w:p>
    <w:p w14:paraId="0D87EA0F" w14:textId="77777777" w:rsidR="00BC0351" w:rsidRDefault="00BC0351" w:rsidP="00D46400">
      <w:pPr>
        <w:jc w:val="center"/>
        <w:rPr>
          <w:rFonts w:ascii="Arial Narrow" w:eastAsia="Calibri" w:hAnsi="Arial Narrow"/>
          <w:b/>
        </w:rPr>
      </w:pPr>
    </w:p>
    <w:p w14:paraId="322AF0BB" w14:textId="77777777" w:rsidR="00DB5F6C" w:rsidRDefault="00DB5F6C" w:rsidP="00DB5F6C">
      <w:pPr>
        <w:jc w:val="center"/>
        <w:rPr>
          <w:b/>
          <w:color w:val="808080"/>
          <w:sz w:val="24"/>
          <w:szCs w:val="24"/>
        </w:rPr>
      </w:pPr>
      <w:bookmarkStart w:id="4" w:name="_Hlk56166384"/>
      <w:bookmarkStart w:id="5" w:name="_Hlk56755701"/>
      <w:r w:rsidRPr="009028BD">
        <w:rPr>
          <w:b/>
          <w:color w:val="808080"/>
          <w:sz w:val="24"/>
          <w:szCs w:val="24"/>
        </w:rPr>
        <w:t xml:space="preserve">Oświadczenie wykonawcy </w:t>
      </w:r>
    </w:p>
    <w:p w14:paraId="34620103" w14:textId="717C7A5D" w:rsidR="00DB5F6C" w:rsidRDefault="00DB5F6C" w:rsidP="00DB5F6C">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w:t>
      </w:r>
      <w:r w:rsidR="00382BE4">
        <w:rPr>
          <w:b/>
          <w:color w:val="808080"/>
          <w:sz w:val="24"/>
          <w:szCs w:val="24"/>
        </w:rPr>
        <w:t>274</w:t>
      </w:r>
      <w:r>
        <w:rPr>
          <w:b/>
          <w:color w:val="808080"/>
          <w:sz w:val="24"/>
          <w:szCs w:val="24"/>
        </w:rPr>
        <w:t xml:space="preserve"> ust. </w:t>
      </w:r>
      <w:r w:rsidR="007423AC">
        <w:rPr>
          <w:b/>
          <w:color w:val="808080"/>
          <w:sz w:val="24"/>
          <w:szCs w:val="24"/>
        </w:rPr>
        <w:t>1</w:t>
      </w:r>
      <w:r w:rsidRPr="009028BD">
        <w:rPr>
          <w:b/>
          <w:color w:val="808080"/>
          <w:sz w:val="24"/>
          <w:szCs w:val="24"/>
        </w:rPr>
        <w:t xml:space="preserve"> ustawy – </w:t>
      </w:r>
    </w:p>
    <w:p w14:paraId="36E28286" w14:textId="4D0C20CF" w:rsidR="00BC0351" w:rsidRDefault="00DB5F6C" w:rsidP="00C95B12">
      <w:pPr>
        <w:jc w:val="center"/>
        <w:rPr>
          <w:rFonts w:ascii="Arial Narrow" w:eastAsia="Calibri" w:hAnsi="Arial Narrow"/>
          <w:b/>
        </w:rPr>
      </w:pPr>
      <w:r w:rsidRPr="009028BD">
        <w:rPr>
          <w:b/>
          <w:color w:val="808080"/>
          <w:sz w:val="24"/>
          <w:szCs w:val="24"/>
        </w:rPr>
        <w:t xml:space="preserve">dotyczące </w:t>
      </w:r>
      <w:bookmarkEnd w:id="4"/>
      <w:r w:rsidR="00C95B12">
        <w:rPr>
          <w:b/>
          <w:color w:val="808080"/>
          <w:sz w:val="24"/>
          <w:szCs w:val="24"/>
        </w:rPr>
        <w:t>aktualności informacji zawartych w oświadczeniu, o którym mowa w art. 125 ust. 1 ustawy</w:t>
      </w:r>
      <w:r w:rsidR="00D33A6B">
        <w:rPr>
          <w:b/>
          <w:color w:val="808080"/>
          <w:sz w:val="24"/>
          <w:szCs w:val="24"/>
        </w:rPr>
        <w:t xml:space="preserve"> w zakresie art. 108 </w:t>
      </w:r>
      <w:r w:rsidR="00156FD3">
        <w:rPr>
          <w:b/>
          <w:color w:val="808080"/>
          <w:sz w:val="24"/>
          <w:szCs w:val="24"/>
        </w:rPr>
        <w:t>ust. 1 pkt 3</w:t>
      </w:r>
      <w:r w:rsidR="000E392B">
        <w:rPr>
          <w:b/>
          <w:color w:val="808080"/>
          <w:sz w:val="24"/>
          <w:szCs w:val="24"/>
        </w:rPr>
        <w:t xml:space="preserve"> ustawy</w:t>
      </w:r>
      <w:r w:rsidR="00C95B12">
        <w:rPr>
          <w:b/>
          <w:color w:val="808080"/>
          <w:sz w:val="24"/>
          <w:szCs w:val="24"/>
        </w:rPr>
        <w:t>.</w:t>
      </w:r>
    </w:p>
    <w:bookmarkEnd w:id="5"/>
    <w:p w14:paraId="2AB61DA8" w14:textId="77777777" w:rsidR="00871679" w:rsidRDefault="00871679" w:rsidP="00871679">
      <w:pPr>
        <w:rPr>
          <w:rFonts w:eastAsia="Calibri"/>
          <w:b/>
        </w:rPr>
      </w:pPr>
    </w:p>
    <w:p w14:paraId="279C7ABE" w14:textId="77777777" w:rsidR="00871679" w:rsidRPr="00871679" w:rsidRDefault="00871679" w:rsidP="00871679">
      <w:pPr>
        <w:rPr>
          <w:rFonts w:eastAsia="Calibri"/>
          <w:b/>
        </w:rPr>
      </w:pPr>
    </w:p>
    <w:p w14:paraId="391D9427" w14:textId="4CA3EB2F" w:rsidR="00871679" w:rsidRPr="00D46400" w:rsidRDefault="00871679" w:rsidP="00871679">
      <w:pPr>
        <w:rPr>
          <w:bCs/>
        </w:rPr>
      </w:pPr>
      <w:r>
        <w:rPr>
          <w:bCs/>
        </w:rPr>
        <w:t xml:space="preserve">W odpowiedzi na </w:t>
      </w:r>
      <w:r w:rsidR="007E5937">
        <w:rPr>
          <w:bCs/>
        </w:rPr>
        <w:t>otrzymane w toku</w:t>
      </w:r>
      <w:r w:rsidR="00DD6F0A">
        <w:rPr>
          <w:bCs/>
        </w:rPr>
        <w:t xml:space="preserve"> postępowania</w:t>
      </w:r>
      <w:r>
        <w:rPr>
          <w:bCs/>
        </w:rPr>
        <w:t xml:space="preserve"> o udzielenie zamówienia publicznego na </w:t>
      </w:r>
      <w:r w:rsidR="000319D6">
        <w:rPr>
          <w:b/>
          <w:bCs/>
        </w:rPr>
        <w:t>dostawę środków ochrony osobistej i środków dezynfekcyjnych na potrzeby RCKiK w Krakowie</w:t>
      </w:r>
      <w:r w:rsidR="000319D6" w:rsidRPr="00D93A7A">
        <w:rPr>
          <w:b/>
          <w:bCs/>
        </w:rPr>
        <w:t xml:space="preserve"> </w:t>
      </w:r>
      <w:r w:rsidR="007E5937">
        <w:rPr>
          <w:bCs/>
        </w:rPr>
        <w:t xml:space="preserve">– </w:t>
      </w:r>
      <w:r>
        <w:rPr>
          <w:bCs/>
        </w:rPr>
        <w:t>wezwanie</w:t>
      </w:r>
      <w:r w:rsidR="007E5937">
        <w:rPr>
          <w:bCs/>
        </w:rPr>
        <w:t xml:space="preserve"> </w:t>
      </w:r>
      <w:r>
        <w:rPr>
          <w:bCs/>
        </w:rPr>
        <w:t xml:space="preserve">do złożenia oświadczeń lub dokumentów w trybie art. </w:t>
      </w:r>
      <w:r w:rsidR="009E3CD4">
        <w:rPr>
          <w:bCs/>
        </w:rPr>
        <w:t>274</w:t>
      </w:r>
      <w:r>
        <w:rPr>
          <w:bCs/>
        </w:rPr>
        <w:t xml:space="preserve"> ust. </w:t>
      </w:r>
      <w:r w:rsidR="000C735E">
        <w:rPr>
          <w:bCs/>
        </w:rPr>
        <w:t>1</w:t>
      </w:r>
      <w:r>
        <w:rPr>
          <w:bCs/>
        </w:rPr>
        <w:t xml:space="preserve"> ustawy, d</w:t>
      </w:r>
      <w:r w:rsidRPr="00D46400">
        <w:rPr>
          <w:bCs/>
        </w:rPr>
        <w:t>ziałając w imieniu i na rzecz wykonawcy:</w:t>
      </w:r>
    </w:p>
    <w:p w14:paraId="3EC980CC" w14:textId="77777777" w:rsidR="00871679" w:rsidRPr="00073722" w:rsidRDefault="00871679" w:rsidP="00871679">
      <w:pPr>
        <w:jc w:val="center"/>
        <w:rPr>
          <w:b/>
          <w:sz w:val="24"/>
          <w:szCs w:val="24"/>
        </w:rPr>
      </w:pPr>
    </w:p>
    <w:p w14:paraId="535EE9C6" w14:textId="77777777" w:rsidR="00871679" w:rsidRPr="00284F7D" w:rsidRDefault="00871679" w:rsidP="00871679">
      <w:pPr>
        <w:rPr>
          <w:rFonts w:eastAsia="Calibri"/>
        </w:rPr>
      </w:pPr>
      <w:r w:rsidRPr="00284F7D">
        <w:rPr>
          <w:rFonts w:eastAsia="Calibri"/>
        </w:rPr>
        <w:t>….................................................................................................................................................................................</w:t>
      </w:r>
    </w:p>
    <w:p w14:paraId="7B3B3EB2" w14:textId="77777777" w:rsidR="00871679" w:rsidRPr="00284F7D" w:rsidRDefault="00871679" w:rsidP="00871679">
      <w:pPr>
        <w:ind w:left="708" w:firstLine="708"/>
        <w:rPr>
          <w:rFonts w:eastAsia="Calibri"/>
        </w:rPr>
      </w:pPr>
      <w:r w:rsidRPr="00284F7D">
        <w:rPr>
          <w:rFonts w:eastAsia="Calibri"/>
        </w:rPr>
        <w:t>(NALEŻY PODAĆ ZAREJESTROWANĄ PEŁNĄ NAZWĘ WYKONAWCY)</w:t>
      </w:r>
    </w:p>
    <w:p w14:paraId="2AE136D7" w14:textId="77777777" w:rsidR="00871679" w:rsidRDefault="00871679" w:rsidP="00871679">
      <w:pPr>
        <w:rPr>
          <w:rFonts w:eastAsia="Calibri"/>
        </w:rPr>
      </w:pPr>
    </w:p>
    <w:p w14:paraId="1D019978" w14:textId="77777777" w:rsidR="00871679" w:rsidRDefault="00871679" w:rsidP="00871679">
      <w:pPr>
        <w:rPr>
          <w:rFonts w:eastAsia="Calibri"/>
        </w:rPr>
      </w:pPr>
    </w:p>
    <w:p w14:paraId="61694F62" w14:textId="77777777" w:rsidR="00871679" w:rsidRPr="00284F7D" w:rsidRDefault="00871679" w:rsidP="00871679">
      <w:pPr>
        <w:rPr>
          <w:rFonts w:eastAsia="Calibri"/>
        </w:rPr>
      </w:pPr>
      <w:r w:rsidRPr="00284F7D">
        <w:rPr>
          <w:rFonts w:eastAsia="Calibri"/>
        </w:rPr>
        <w:t>z siedzibą w</w:t>
      </w:r>
    </w:p>
    <w:p w14:paraId="201744AF" w14:textId="77777777" w:rsidR="00871679" w:rsidRPr="00284F7D" w:rsidRDefault="00871679" w:rsidP="00871679">
      <w:pPr>
        <w:rPr>
          <w:rFonts w:eastAsia="Calibri"/>
        </w:rPr>
      </w:pPr>
      <w:r w:rsidRPr="00284F7D">
        <w:rPr>
          <w:rFonts w:eastAsia="Calibri"/>
        </w:rPr>
        <w:t>….................................................................................................................................................................................</w:t>
      </w:r>
    </w:p>
    <w:p w14:paraId="37B2BE7F" w14:textId="77777777" w:rsidR="00871679" w:rsidRPr="00284F7D" w:rsidRDefault="00871679" w:rsidP="00871679">
      <w:pPr>
        <w:ind w:left="2124" w:firstLine="708"/>
        <w:rPr>
          <w:rFonts w:eastAsia="Calibri"/>
        </w:rPr>
      </w:pPr>
      <w:r w:rsidRPr="00284F7D">
        <w:rPr>
          <w:rFonts w:eastAsia="Calibri"/>
        </w:rPr>
        <w:t>(NALEŻY PODAĆ ZAREJESTROWANY ADRES)</w:t>
      </w:r>
    </w:p>
    <w:p w14:paraId="5F42EE91" w14:textId="77777777" w:rsidR="00871679" w:rsidRDefault="00871679" w:rsidP="00871679">
      <w:pPr>
        <w:rPr>
          <w:rFonts w:eastAsia="Calibri"/>
        </w:rPr>
      </w:pPr>
    </w:p>
    <w:p w14:paraId="25C7281D" w14:textId="77777777" w:rsidR="00871679" w:rsidRPr="00284F7D" w:rsidRDefault="00871679" w:rsidP="00871679">
      <w:pPr>
        <w:rPr>
          <w:rFonts w:eastAsia="Calibri"/>
        </w:rPr>
      </w:pPr>
    </w:p>
    <w:p w14:paraId="645AA88A" w14:textId="77777777" w:rsidR="00871679" w:rsidRPr="00284F7D" w:rsidRDefault="00871679" w:rsidP="00871679">
      <w:pPr>
        <w:rPr>
          <w:rFonts w:eastAsia="Calibri"/>
        </w:rPr>
      </w:pPr>
      <w:r w:rsidRPr="00284F7D">
        <w:rPr>
          <w:rFonts w:eastAsia="Calibri"/>
        </w:rPr>
        <w:t>….................................................................................................................................................................................</w:t>
      </w:r>
    </w:p>
    <w:p w14:paraId="0500A555" w14:textId="77777777" w:rsidR="00871679" w:rsidRPr="00284F7D" w:rsidRDefault="00871679" w:rsidP="00871679">
      <w:pPr>
        <w:ind w:left="2124"/>
        <w:rPr>
          <w:rFonts w:eastAsia="Calibri"/>
        </w:rPr>
      </w:pPr>
      <w:r w:rsidRPr="00284F7D">
        <w:rPr>
          <w:rFonts w:eastAsia="Calibri"/>
        </w:rPr>
        <w:t>(NR TELEFONU, FAX, ADRES POCZTY ELEKTRONICZNEJ)</w:t>
      </w:r>
    </w:p>
    <w:p w14:paraId="04D35046" w14:textId="77777777" w:rsidR="00871679" w:rsidRDefault="00871679" w:rsidP="00DB5F6C">
      <w:pPr>
        <w:rPr>
          <w:rFonts w:eastAsia="Calibri"/>
        </w:rPr>
      </w:pPr>
    </w:p>
    <w:p w14:paraId="16B296DD" w14:textId="1A2A0899" w:rsidR="00DD6F0A" w:rsidRDefault="00871679" w:rsidP="00C95B12">
      <w:pPr>
        <w:rPr>
          <w:rFonts w:eastAsia="Calibri"/>
        </w:rPr>
      </w:pPr>
      <w:r>
        <w:rPr>
          <w:rFonts w:eastAsia="Calibri"/>
        </w:rPr>
        <w:t>Oświadczam, że</w:t>
      </w:r>
      <w:r w:rsidR="00C95B12">
        <w:rPr>
          <w:rFonts w:eastAsia="Calibri"/>
        </w:rPr>
        <w:t xml:space="preserve"> informacje </w:t>
      </w:r>
      <w:r w:rsidR="00156FD3">
        <w:rPr>
          <w:rFonts w:eastAsia="Calibri"/>
        </w:rPr>
        <w:t>zawarte w złożonym przeze mnie oświadczeniu, o którym mowa w art. 125 ust. 1 nie uległy zmianie i pozostają aktualne na dzień złożenia niniejszego oświadczenia aktualizacyjnego.</w:t>
      </w:r>
    </w:p>
    <w:p w14:paraId="5C525395" w14:textId="77777777" w:rsidR="00DD6F0A" w:rsidRDefault="00DD6F0A" w:rsidP="00DD6F0A">
      <w:pPr>
        <w:pStyle w:val="Akapitzlist"/>
        <w:rPr>
          <w:rFonts w:ascii="Franklin Gothic Book" w:hAnsi="Franklin Gothic Book"/>
          <w:sz w:val="18"/>
          <w:szCs w:val="18"/>
        </w:rPr>
      </w:pPr>
    </w:p>
    <w:p w14:paraId="5D5D56EA" w14:textId="77777777" w:rsidR="00DD6F0A" w:rsidRDefault="00DD6F0A" w:rsidP="00DD6F0A">
      <w:pPr>
        <w:ind w:left="284"/>
        <w:rPr>
          <w:rFonts w:eastAsia="Calibri"/>
        </w:rPr>
      </w:pPr>
    </w:p>
    <w:p w14:paraId="60DC3C67" w14:textId="77777777" w:rsidR="00DD6F0A" w:rsidRDefault="00DD6F0A" w:rsidP="00DD6F0A">
      <w:pPr>
        <w:rPr>
          <w:rFonts w:eastAsia="Calibri"/>
        </w:rPr>
      </w:pPr>
    </w:p>
    <w:p w14:paraId="7C061CBF" w14:textId="77777777" w:rsidR="00DD6F0A" w:rsidRPr="00974DAA" w:rsidRDefault="00DD6F0A" w:rsidP="00DD6F0A">
      <w:pPr>
        <w:rPr>
          <w:rFonts w:eastAsia="Calibri"/>
        </w:rPr>
      </w:pPr>
      <w:r w:rsidRPr="00974DAA">
        <w:rPr>
          <w:rFonts w:eastAsia="Calibri"/>
        </w:rPr>
        <w:t>……….................., dnia ……………… 20</w:t>
      </w:r>
      <w:r>
        <w:rPr>
          <w:rFonts w:eastAsia="Calibri"/>
        </w:rPr>
        <w:t>2</w:t>
      </w:r>
      <w:r w:rsidR="000C735E">
        <w:rPr>
          <w:rFonts w:eastAsia="Calibri"/>
        </w:rPr>
        <w:t>…</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1189C9B8" w14:textId="77777777" w:rsidR="00DD6F0A" w:rsidRPr="00DD6F0A" w:rsidRDefault="00DD6F0A" w:rsidP="00DD6F0A">
      <w:pPr>
        <w:ind w:left="4828" w:firstLine="284"/>
        <w:rPr>
          <w:rFonts w:eastAsia="Calibri"/>
        </w:rPr>
      </w:pPr>
      <w:r w:rsidRPr="00974DAA">
        <w:rPr>
          <w:rFonts w:eastAsia="Calibri"/>
        </w:rPr>
        <w:t>/pieczęć i podpis osoby upoważnionej/</w:t>
      </w:r>
    </w:p>
    <w:p w14:paraId="6E0C54E8" w14:textId="77777777" w:rsidR="00DD6F0A" w:rsidRDefault="00DD6F0A" w:rsidP="00DD6F0A">
      <w:pPr>
        <w:rPr>
          <w:rFonts w:ascii="Arial Narrow" w:eastAsia="Calibri" w:hAnsi="Arial Narrow"/>
        </w:rPr>
      </w:pPr>
    </w:p>
    <w:p w14:paraId="407A2C69" w14:textId="77777777" w:rsidR="00DD6F0A" w:rsidRDefault="00DD6F0A" w:rsidP="00DB5F6C">
      <w:pPr>
        <w:rPr>
          <w:rFonts w:ascii="Arial Narrow" w:eastAsia="Calibri" w:hAnsi="Arial Narrow"/>
        </w:rPr>
      </w:pPr>
    </w:p>
    <w:p w14:paraId="2A069DE6" w14:textId="77777777" w:rsidR="00DD6F0A" w:rsidRDefault="00DD6F0A" w:rsidP="00DB5F6C">
      <w:pPr>
        <w:rPr>
          <w:rFonts w:ascii="Arial Narrow" w:eastAsia="Calibri" w:hAnsi="Arial Narrow"/>
        </w:rPr>
      </w:pPr>
    </w:p>
    <w:p w14:paraId="28D025A2" w14:textId="5998884F" w:rsidR="007506F4" w:rsidRDefault="007506F4" w:rsidP="007506F4">
      <w:pPr>
        <w:rPr>
          <w:rFonts w:ascii="Arial Narrow" w:eastAsia="Calibri" w:hAnsi="Arial Narrow"/>
        </w:rPr>
      </w:pPr>
    </w:p>
    <w:p w14:paraId="54408E2B" w14:textId="77777777" w:rsidR="00DB5F6C" w:rsidRDefault="00DB5F6C" w:rsidP="00DB5F6C">
      <w:pPr>
        <w:ind w:left="4956"/>
        <w:rPr>
          <w:rFonts w:ascii="Arial Narrow" w:eastAsia="Calibri" w:hAnsi="Arial Narrow"/>
        </w:rPr>
      </w:pPr>
    </w:p>
    <w:p w14:paraId="4B9AEB0D" w14:textId="77777777" w:rsidR="007506F4" w:rsidRDefault="007506F4" w:rsidP="00DB5F6C">
      <w:pPr>
        <w:ind w:left="4956"/>
        <w:rPr>
          <w:rFonts w:ascii="Arial Narrow" w:eastAsia="Calibri" w:hAnsi="Arial Narrow"/>
        </w:rPr>
      </w:pPr>
    </w:p>
    <w:p w14:paraId="11382CFD" w14:textId="77777777" w:rsidR="007506F4" w:rsidRDefault="007506F4" w:rsidP="00DB5F6C">
      <w:pPr>
        <w:ind w:left="4956"/>
        <w:rPr>
          <w:rFonts w:ascii="Arial Narrow" w:eastAsia="Calibri" w:hAnsi="Arial Narrow"/>
        </w:rPr>
      </w:pPr>
    </w:p>
    <w:p w14:paraId="3322A287" w14:textId="77777777" w:rsidR="007506F4" w:rsidRDefault="007506F4" w:rsidP="00DB5F6C">
      <w:pPr>
        <w:ind w:left="4956"/>
        <w:rPr>
          <w:rFonts w:ascii="Arial Narrow" w:eastAsia="Calibri" w:hAnsi="Arial Narrow"/>
        </w:rPr>
      </w:pPr>
    </w:p>
    <w:p w14:paraId="52C1ECDC" w14:textId="77777777" w:rsidR="007506F4" w:rsidRDefault="007506F4" w:rsidP="00DB5F6C">
      <w:pPr>
        <w:ind w:left="4956"/>
        <w:rPr>
          <w:rFonts w:ascii="Arial Narrow" w:eastAsia="Calibri" w:hAnsi="Arial Narrow"/>
        </w:rPr>
      </w:pPr>
    </w:p>
    <w:p w14:paraId="74A88943" w14:textId="77777777" w:rsidR="007506F4" w:rsidRDefault="007506F4" w:rsidP="00DB5F6C">
      <w:pPr>
        <w:ind w:left="4956"/>
        <w:rPr>
          <w:rFonts w:ascii="Arial Narrow" w:eastAsia="Calibri" w:hAnsi="Arial Narrow"/>
        </w:rPr>
      </w:pPr>
    </w:p>
    <w:p w14:paraId="00A6CB47" w14:textId="77777777" w:rsidR="007506F4" w:rsidRDefault="007506F4" w:rsidP="00DB5F6C">
      <w:pPr>
        <w:ind w:left="4956"/>
        <w:rPr>
          <w:rFonts w:ascii="Arial Narrow" w:eastAsia="Calibri" w:hAnsi="Arial Narrow"/>
        </w:rPr>
      </w:pPr>
    </w:p>
    <w:p w14:paraId="19D100B1" w14:textId="77777777" w:rsidR="007506F4" w:rsidRDefault="007506F4" w:rsidP="00DB5F6C">
      <w:pPr>
        <w:ind w:left="4956"/>
        <w:rPr>
          <w:rFonts w:ascii="Arial Narrow" w:eastAsia="Calibri" w:hAnsi="Arial Narrow"/>
        </w:rPr>
      </w:pPr>
    </w:p>
    <w:p w14:paraId="02144BFD" w14:textId="77777777" w:rsidR="007506F4" w:rsidRDefault="007506F4" w:rsidP="00DB5F6C">
      <w:pPr>
        <w:ind w:left="4956"/>
        <w:rPr>
          <w:rFonts w:ascii="Arial Narrow" w:eastAsia="Calibri" w:hAnsi="Arial Narrow"/>
        </w:rPr>
      </w:pPr>
    </w:p>
    <w:p w14:paraId="5FB3E50A" w14:textId="77777777" w:rsidR="007506F4" w:rsidRDefault="007506F4" w:rsidP="00DB5F6C">
      <w:pPr>
        <w:ind w:left="4956"/>
        <w:rPr>
          <w:rFonts w:ascii="Arial Narrow" w:eastAsia="Calibri" w:hAnsi="Arial Narrow"/>
        </w:rPr>
      </w:pPr>
    </w:p>
    <w:p w14:paraId="136694B4" w14:textId="77777777" w:rsidR="007506F4" w:rsidRDefault="007506F4" w:rsidP="00DB5F6C">
      <w:pPr>
        <w:ind w:left="4956"/>
        <w:rPr>
          <w:rFonts w:ascii="Arial Narrow" w:eastAsia="Calibri" w:hAnsi="Arial Narrow"/>
        </w:rPr>
      </w:pPr>
    </w:p>
    <w:p w14:paraId="42D61951" w14:textId="14D0C325" w:rsidR="007506F4" w:rsidRDefault="007506F4" w:rsidP="00EF611C">
      <w:pPr>
        <w:rPr>
          <w:rFonts w:ascii="Arial Narrow" w:eastAsia="Calibri" w:hAnsi="Arial Narrow"/>
        </w:rPr>
      </w:pPr>
    </w:p>
    <w:p w14:paraId="27DB28CD" w14:textId="64C1B0C4" w:rsidR="00A27C62" w:rsidRDefault="00A27C62" w:rsidP="00EF611C">
      <w:pPr>
        <w:rPr>
          <w:rFonts w:ascii="Arial Narrow" w:eastAsia="Calibri" w:hAnsi="Arial Narrow"/>
        </w:rPr>
      </w:pPr>
    </w:p>
    <w:p w14:paraId="75A7369A" w14:textId="2AE6A543" w:rsidR="00D33A6B" w:rsidRDefault="00D33A6B" w:rsidP="00EF611C">
      <w:pPr>
        <w:rPr>
          <w:rFonts w:ascii="Arial Narrow" w:eastAsia="Calibri" w:hAnsi="Arial Narrow"/>
        </w:rPr>
      </w:pPr>
    </w:p>
    <w:p w14:paraId="6D5EC3CB" w14:textId="678A3562" w:rsidR="00D33A6B" w:rsidRDefault="00D33A6B" w:rsidP="00EF611C">
      <w:pPr>
        <w:rPr>
          <w:rFonts w:ascii="Arial Narrow" w:eastAsia="Calibri" w:hAnsi="Arial Narrow"/>
        </w:rPr>
      </w:pPr>
    </w:p>
    <w:p w14:paraId="3C2EED82" w14:textId="6F5A6632" w:rsidR="00D33A6B" w:rsidRDefault="00D33A6B" w:rsidP="00EF611C">
      <w:pPr>
        <w:rPr>
          <w:rFonts w:ascii="Arial Narrow" w:eastAsia="Calibri" w:hAnsi="Arial Narrow"/>
        </w:rPr>
      </w:pPr>
    </w:p>
    <w:p w14:paraId="7A0F816C" w14:textId="3FE516C7" w:rsidR="00D33A6B" w:rsidRDefault="00D33A6B" w:rsidP="00EF611C">
      <w:pPr>
        <w:rPr>
          <w:rFonts w:ascii="Arial Narrow" w:eastAsia="Calibri" w:hAnsi="Arial Narrow"/>
        </w:rPr>
      </w:pPr>
    </w:p>
    <w:p w14:paraId="52A7A496" w14:textId="0461F599" w:rsidR="00D33A6B" w:rsidRDefault="00D33A6B" w:rsidP="00EF611C">
      <w:pPr>
        <w:rPr>
          <w:rFonts w:ascii="Arial Narrow" w:eastAsia="Calibri" w:hAnsi="Arial Narrow"/>
        </w:rPr>
      </w:pPr>
    </w:p>
    <w:p w14:paraId="3D179FA9" w14:textId="77777777" w:rsidR="00D33A6B" w:rsidRDefault="00D33A6B" w:rsidP="00EF611C">
      <w:pPr>
        <w:rPr>
          <w:rFonts w:ascii="Arial Narrow" w:eastAsia="Calibri" w:hAnsi="Arial Narrow"/>
        </w:rPr>
      </w:pPr>
    </w:p>
    <w:p w14:paraId="79937D01" w14:textId="2A2F76FE" w:rsidR="00D67F97" w:rsidRDefault="00D67F97" w:rsidP="00EF611C">
      <w:pPr>
        <w:rPr>
          <w:rFonts w:ascii="Arial Narrow" w:eastAsia="Calibri" w:hAnsi="Arial Narrow"/>
        </w:rPr>
      </w:pPr>
    </w:p>
    <w:p w14:paraId="79F4A9D7" w14:textId="13D71B9C" w:rsidR="00D67F97" w:rsidRDefault="00D67F97" w:rsidP="00EF611C">
      <w:pPr>
        <w:rPr>
          <w:rFonts w:ascii="Arial Narrow" w:eastAsia="Calibri" w:hAnsi="Arial Narrow"/>
        </w:rPr>
      </w:pPr>
    </w:p>
    <w:p w14:paraId="3E4AF43B" w14:textId="5C885CFD" w:rsidR="00156FD3" w:rsidRDefault="00156FD3" w:rsidP="00EF611C">
      <w:pPr>
        <w:rPr>
          <w:rFonts w:ascii="Arial Narrow" w:eastAsia="Calibri" w:hAnsi="Arial Narrow"/>
        </w:rPr>
      </w:pPr>
    </w:p>
    <w:p w14:paraId="766442C7" w14:textId="7F62C992" w:rsidR="00156FD3" w:rsidRDefault="00156FD3" w:rsidP="00EF611C">
      <w:pPr>
        <w:rPr>
          <w:rFonts w:ascii="Arial Narrow" w:eastAsia="Calibri" w:hAnsi="Arial Narrow"/>
        </w:rPr>
      </w:pPr>
    </w:p>
    <w:p w14:paraId="0BDBDADB" w14:textId="0C67BDEE" w:rsidR="00156FD3" w:rsidRDefault="00156FD3" w:rsidP="00EF611C">
      <w:pPr>
        <w:rPr>
          <w:rFonts w:ascii="Arial Narrow" w:eastAsia="Calibri" w:hAnsi="Arial Narrow"/>
        </w:rPr>
      </w:pPr>
    </w:p>
    <w:p w14:paraId="02EE1A0C" w14:textId="0369F5E3" w:rsidR="00156FD3" w:rsidRDefault="00156FD3" w:rsidP="00EF611C">
      <w:pPr>
        <w:rPr>
          <w:rFonts w:ascii="Arial Narrow" w:eastAsia="Calibri" w:hAnsi="Arial Narrow"/>
        </w:rPr>
      </w:pPr>
    </w:p>
    <w:p w14:paraId="130AA970" w14:textId="1B12D8FD" w:rsidR="00156FD3" w:rsidRDefault="00156FD3" w:rsidP="00EF611C">
      <w:pPr>
        <w:rPr>
          <w:rFonts w:ascii="Arial Narrow" w:eastAsia="Calibri" w:hAnsi="Arial Narrow"/>
        </w:rPr>
      </w:pPr>
    </w:p>
    <w:p w14:paraId="323D2DCE" w14:textId="5834DE46" w:rsidR="00247026" w:rsidRDefault="00247026" w:rsidP="007506F4">
      <w:pPr>
        <w:autoSpaceDE w:val="0"/>
        <w:autoSpaceDN w:val="0"/>
        <w:adjustRightInd w:val="0"/>
        <w:rPr>
          <w:rFonts w:ascii="Arial Narrow" w:eastAsia="Calibri" w:hAnsi="Arial Narrow"/>
        </w:rPr>
      </w:pPr>
    </w:p>
    <w:p w14:paraId="7F3FFBB1" w14:textId="77777777" w:rsidR="00637972" w:rsidRDefault="00637972" w:rsidP="007506F4">
      <w:pPr>
        <w:autoSpaceDE w:val="0"/>
        <w:autoSpaceDN w:val="0"/>
        <w:adjustRightInd w:val="0"/>
        <w:rPr>
          <w:b/>
          <w:bCs/>
        </w:rPr>
      </w:pPr>
    </w:p>
    <w:p w14:paraId="6BA68EAD" w14:textId="77777777" w:rsidR="000528D8" w:rsidRDefault="000528D8" w:rsidP="007506F4">
      <w:pPr>
        <w:autoSpaceDE w:val="0"/>
        <w:autoSpaceDN w:val="0"/>
        <w:adjustRightInd w:val="0"/>
        <w:rPr>
          <w:b/>
          <w:bCs/>
        </w:rPr>
      </w:pPr>
    </w:p>
    <w:p w14:paraId="4330DBA4" w14:textId="77777777" w:rsidR="00C2057E" w:rsidRDefault="00C2057E" w:rsidP="000528D8">
      <w:pPr>
        <w:autoSpaceDE w:val="0"/>
        <w:autoSpaceDN w:val="0"/>
        <w:adjustRightInd w:val="0"/>
        <w:rPr>
          <w:b/>
          <w:bCs/>
        </w:rPr>
      </w:pPr>
    </w:p>
    <w:p w14:paraId="0D3C19DB" w14:textId="2551838F" w:rsidR="007506F4" w:rsidRPr="000528D8" w:rsidRDefault="007506F4" w:rsidP="000528D8">
      <w:pPr>
        <w:autoSpaceDE w:val="0"/>
        <w:autoSpaceDN w:val="0"/>
        <w:adjustRightInd w:val="0"/>
        <w:rPr>
          <w:b/>
          <w:bCs/>
        </w:rPr>
      </w:pPr>
      <w:r w:rsidRPr="00C22478">
        <w:rPr>
          <w:b/>
          <w:bCs/>
        </w:rPr>
        <w:lastRenderedPageBreak/>
        <w:t>ZP</w:t>
      </w:r>
      <w:r w:rsidR="007A068C">
        <w:rPr>
          <w:b/>
          <w:bCs/>
        </w:rPr>
        <w:t xml:space="preserve"> – </w:t>
      </w:r>
      <w:r w:rsidR="000528D8">
        <w:rPr>
          <w:b/>
          <w:bCs/>
        </w:rPr>
        <w:t>32</w:t>
      </w:r>
      <w:r w:rsidRPr="00C22478">
        <w:rPr>
          <w:b/>
          <w:bCs/>
        </w:rPr>
        <w:t>/2</w:t>
      </w:r>
      <w:r w:rsidR="00D67F97">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0528D8">
        <w:rPr>
          <w:b/>
          <w:bCs/>
        </w:rPr>
        <w:tab/>
      </w:r>
      <w:r w:rsidRPr="00C22478">
        <w:rPr>
          <w:b/>
        </w:rPr>
        <w:t xml:space="preserve">Załącznik nr </w:t>
      </w:r>
      <w:r w:rsidR="005D2FC6">
        <w:rPr>
          <w:b/>
        </w:rPr>
        <w:t>6</w:t>
      </w:r>
      <w:r w:rsidRPr="00C22478">
        <w:rPr>
          <w:b/>
        </w:rPr>
        <w:t xml:space="preserve"> do </w:t>
      </w:r>
      <w:r w:rsidR="00516C94">
        <w:rPr>
          <w:b/>
        </w:rPr>
        <w:t>SWZ</w:t>
      </w:r>
    </w:p>
    <w:p w14:paraId="55B88DF8" w14:textId="77777777" w:rsidR="007506F4" w:rsidRDefault="007506F4" w:rsidP="00DB5F6C">
      <w:pPr>
        <w:ind w:left="4956"/>
        <w:rPr>
          <w:rFonts w:ascii="Arial Narrow" w:eastAsia="Calibri" w:hAnsi="Arial Narrow"/>
        </w:rPr>
      </w:pPr>
    </w:p>
    <w:p w14:paraId="242B51C4" w14:textId="77777777" w:rsidR="002203C1" w:rsidRDefault="002203C1" w:rsidP="00ED73C6">
      <w:pPr>
        <w:rPr>
          <w:rFonts w:ascii="Arial Narrow" w:eastAsia="Calibri" w:hAnsi="Arial Narrow"/>
          <w:b/>
        </w:rPr>
      </w:pPr>
    </w:p>
    <w:p w14:paraId="2CEC8A8C" w14:textId="77777777" w:rsidR="002203C1" w:rsidRDefault="002203C1" w:rsidP="002203C1">
      <w:pPr>
        <w:jc w:val="center"/>
        <w:rPr>
          <w:b/>
          <w:color w:val="808080"/>
          <w:sz w:val="24"/>
          <w:szCs w:val="24"/>
        </w:rPr>
      </w:pPr>
      <w:r w:rsidRPr="009028BD">
        <w:rPr>
          <w:b/>
          <w:color w:val="808080"/>
          <w:sz w:val="24"/>
          <w:szCs w:val="24"/>
        </w:rPr>
        <w:t xml:space="preserve">Oświadczenie wykonawcy </w:t>
      </w:r>
    </w:p>
    <w:p w14:paraId="098BD522" w14:textId="36467264" w:rsidR="002203C1" w:rsidRDefault="002203C1" w:rsidP="002203C1">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w:t>
      </w:r>
      <w:r w:rsidR="00382BE4">
        <w:rPr>
          <w:b/>
          <w:color w:val="808080"/>
          <w:sz w:val="24"/>
          <w:szCs w:val="24"/>
        </w:rPr>
        <w:t>274</w:t>
      </w:r>
      <w:r>
        <w:rPr>
          <w:b/>
          <w:color w:val="808080"/>
          <w:sz w:val="24"/>
          <w:szCs w:val="24"/>
        </w:rPr>
        <w:t xml:space="preserve"> ust. </w:t>
      </w:r>
      <w:r w:rsidR="00CF6824">
        <w:rPr>
          <w:b/>
          <w:color w:val="808080"/>
          <w:sz w:val="24"/>
          <w:szCs w:val="24"/>
        </w:rPr>
        <w:t>1</w:t>
      </w:r>
      <w:r w:rsidRPr="009028BD">
        <w:rPr>
          <w:b/>
          <w:color w:val="808080"/>
          <w:sz w:val="24"/>
          <w:szCs w:val="24"/>
        </w:rPr>
        <w:t xml:space="preserve"> ustawy – </w:t>
      </w:r>
    </w:p>
    <w:p w14:paraId="547C3CA3" w14:textId="77777777" w:rsidR="00C162C4" w:rsidRDefault="002203C1" w:rsidP="002203C1">
      <w:pPr>
        <w:jc w:val="center"/>
        <w:rPr>
          <w:b/>
          <w:color w:val="808080"/>
          <w:sz w:val="24"/>
          <w:szCs w:val="24"/>
        </w:rPr>
      </w:pPr>
      <w:r w:rsidRPr="009028BD">
        <w:rPr>
          <w:b/>
          <w:color w:val="808080"/>
          <w:sz w:val="24"/>
          <w:szCs w:val="24"/>
        </w:rPr>
        <w:t xml:space="preserve">dotyczące </w:t>
      </w:r>
      <w:r w:rsidR="00C162C4">
        <w:rPr>
          <w:b/>
          <w:color w:val="808080"/>
          <w:sz w:val="24"/>
          <w:szCs w:val="24"/>
        </w:rPr>
        <w:t xml:space="preserve">przynależności bądź braku przynależności do tej samej grupy kapitałowej </w:t>
      </w:r>
    </w:p>
    <w:p w14:paraId="3D2F1766" w14:textId="47A3C730" w:rsidR="002203C1" w:rsidRDefault="00C162C4" w:rsidP="002203C1">
      <w:pPr>
        <w:jc w:val="center"/>
        <w:rPr>
          <w:rFonts w:ascii="Arial Narrow" w:eastAsia="Calibri" w:hAnsi="Arial Narrow"/>
          <w:b/>
        </w:rPr>
      </w:pPr>
      <w:r>
        <w:rPr>
          <w:b/>
          <w:color w:val="808080"/>
          <w:sz w:val="24"/>
          <w:szCs w:val="24"/>
        </w:rPr>
        <w:t xml:space="preserve">o której mowa w art. </w:t>
      </w:r>
      <w:r w:rsidR="00B97CA7">
        <w:rPr>
          <w:b/>
          <w:color w:val="808080"/>
          <w:sz w:val="24"/>
          <w:szCs w:val="24"/>
        </w:rPr>
        <w:t>108 ust. 1 pkt 5</w:t>
      </w:r>
      <w:r>
        <w:rPr>
          <w:b/>
          <w:color w:val="808080"/>
          <w:sz w:val="24"/>
          <w:szCs w:val="24"/>
        </w:rPr>
        <w:t xml:space="preserve"> ustawy.</w:t>
      </w:r>
    </w:p>
    <w:p w14:paraId="52A18A42" w14:textId="77777777" w:rsidR="002203C1" w:rsidRDefault="002203C1" w:rsidP="002203C1">
      <w:pPr>
        <w:rPr>
          <w:rFonts w:eastAsia="Calibri"/>
          <w:b/>
        </w:rPr>
      </w:pPr>
    </w:p>
    <w:p w14:paraId="1A41D687" w14:textId="77777777" w:rsidR="002203C1" w:rsidRPr="00871679" w:rsidRDefault="002203C1" w:rsidP="002203C1">
      <w:pPr>
        <w:rPr>
          <w:rFonts w:eastAsia="Calibri"/>
          <w:b/>
        </w:rPr>
      </w:pPr>
    </w:p>
    <w:p w14:paraId="6ACFB6A2" w14:textId="6A29A88D" w:rsidR="002203C1" w:rsidRPr="00D46400" w:rsidRDefault="002203C1" w:rsidP="002203C1">
      <w:pPr>
        <w:rPr>
          <w:bCs/>
        </w:rPr>
      </w:pPr>
      <w:r>
        <w:rPr>
          <w:bCs/>
        </w:rPr>
        <w:t xml:space="preserve">W </w:t>
      </w:r>
      <w:r w:rsidR="00CF6824">
        <w:rPr>
          <w:bCs/>
        </w:rPr>
        <w:t xml:space="preserve">związku z opublikowaniem </w:t>
      </w:r>
      <w:r w:rsidR="00C162C4">
        <w:rPr>
          <w:bCs/>
        </w:rPr>
        <w:t xml:space="preserve">pod adresem </w:t>
      </w:r>
      <w:hyperlink r:id="rId22" w:history="1">
        <w:r w:rsidR="009E3CD4">
          <w:rPr>
            <w:rStyle w:val="Hipercze"/>
          </w:rPr>
          <w:t>Profil Nabywcy - Regionalne Centrum Krwiodawstwa i Krwiolecznictwa w Krakowie (platformazakupowa.pl)</w:t>
        </w:r>
      </w:hyperlink>
      <w:r w:rsidR="00C162C4">
        <w:rPr>
          <w:bCs/>
        </w:rPr>
        <w:t xml:space="preserve"> informacji wskazanej w art. </w:t>
      </w:r>
      <w:r w:rsidR="009E28A3">
        <w:rPr>
          <w:bCs/>
        </w:rPr>
        <w:t>222 ust. 5</w:t>
      </w:r>
      <w:r w:rsidR="00C162C4">
        <w:rPr>
          <w:bCs/>
        </w:rPr>
        <w:t xml:space="preserve"> </w:t>
      </w:r>
      <w:r w:rsidR="000F6C9E">
        <w:rPr>
          <w:bCs/>
        </w:rPr>
        <w:t xml:space="preserve">ustawy dotyczącej postępowania o </w:t>
      </w:r>
      <w:r w:rsidR="00C162C4">
        <w:rPr>
          <w:bCs/>
        </w:rPr>
        <w:t xml:space="preserve">udzielenie zamówienia publicznego na </w:t>
      </w:r>
      <w:r w:rsidR="000319D6">
        <w:rPr>
          <w:b/>
          <w:bCs/>
        </w:rPr>
        <w:t>dostawę środków ochrony osobistej i środków dezynfekcyjnych na potrzeby RCKiK w Krakowie</w:t>
      </w:r>
      <w:r w:rsidR="000F6C9E">
        <w:rPr>
          <w:bCs/>
        </w:rPr>
        <w:t>, działając w imieniu i na rzecz wykonawcy</w:t>
      </w:r>
      <w:r w:rsidRPr="00D46400">
        <w:rPr>
          <w:bCs/>
        </w:rPr>
        <w:t>:</w:t>
      </w:r>
    </w:p>
    <w:p w14:paraId="3D9E4A88" w14:textId="77777777" w:rsidR="002203C1" w:rsidRPr="00073722" w:rsidRDefault="002203C1" w:rsidP="002203C1">
      <w:pPr>
        <w:jc w:val="center"/>
        <w:rPr>
          <w:b/>
          <w:sz w:val="24"/>
          <w:szCs w:val="24"/>
        </w:rPr>
      </w:pPr>
    </w:p>
    <w:p w14:paraId="7C9E099C" w14:textId="77777777" w:rsidR="002203C1" w:rsidRPr="00284F7D" w:rsidRDefault="002203C1" w:rsidP="002203C1">
      <w:pPr>
        <w:rPr>
          <w:rFonts w:eastAsia="Calibri"/>
        </w:rPr>
      </w:pPr>
      <w:r w:rsidRPr="00284F7D">
        <w:rPr>
          <w:rFonts w:eastAsia="Calibri"/>
        </w:rPr>
        <w:t>….................................................................................................................................................................................</w:t>
      </w:r>
    </w:p>
    <w:p w14:paraId="55E3AD71" w14:textId="77777777" w:rsidR="002203C1" w:rsidRPr="00284F7D" w:rsidRDefault="002203C1" w:rsidP="002203C1">
      <w:pPr>
        <w:ind w:left="708" w:firstLine="708"/>
        <w:rPr>
          <w:rFonts w:eastAsia="Calibri"/>
        </w:rPr>
      </w:pPr>
      <w:r w:rsidRPr="00284F7D">
        <w:rPr>
          <w:rFonts w:eastAsia="Calibri"/>
        </w:rPr>
        <w:t>(NALEŻY PODAĆ ZAREJESTROWANĄ PEŁNĄ NAZWĘ WYKONAWCY)</w:t>
      </w:r>
    </w:p>
    <w:p w14:paraId="1A81A6FD" w14:textId="77777777" w:rsidR="002203C1" w:rsidRDefault="002203C1" w:rsidP="002203C1">
      <w:pPr>
        <w:rPr>
          <w:rFonts w:eastAsia="Calibri"/>
        </w:rPr>
      </w:pPr>
    </w:p>
    <w:p w14:paraId="7AEFF0B4" w14:textId="77777777" w:rsidR="002203C1" w:rsidRDefault="002203C1" w:rsidP="002203C1">
      <w:pPr>
        <w:rPr>
          <w:rFonts w:eastAsia="Calibri"/>
        </w:rPr>
      </w:pPr>
    </w:p>
    <w:p w14:paraId="61F21D74" w14:textId="77777777" w:rsidR="002203C1" w:rsidRPr="00284F7D" w:rsidRDefault="002203C1" w:rsidP="002203C1">
      <w:pPr>
        <w:rPr>
          <w:rFonts w:eastAsia="Calibri"/>
        </w:rPr>
      </w:pPr>
      <w:r w:rsidRPr="00284F7D">
        <w:rPr>
          <w:rFonts w:eastAsia="Calibri"/>
        </w:rPr>
        <w:t>z siedzibą w</w:t>
      </w:r>
    </w:p>
    <w:p w14:paraId="2060D2EB" w14:textId="77777777" w:rsidR="002203C1" w:rsidRPr="00284F7D" w:rsidRDefault="002203C1" w:rsidP="002203C1">
      <w:pPr>
        <w:rPr>
          <w:rFonts w:eastAsia="Calibri"/>
        </w:rPr>
      </w:pPr>
      <w:r w:rsidRPr="00284F7D">
        <w:rPr>
          <w:rFonts w:eastAsia="Calibri"/>
        </w:rPr>
        <w:t>….................................................................................................................................................................................</w:t>
      </w:r>
    </w:p>
    <w:p w14:paraId="3D884ACD" w14:textId="77777777" w:rsidR="002203C1" w:rsidRPr="00284F7D" w:rsidRDefault="002203C1" w:rsidP="002203C1">
      <w:pPr>
        <w:ind w:left="2124" w:firstLine="708"/>
        <w:rPr>
          <w:rFonts w:eastAsia="Calibri"/>
        </w:rPr>
      </w:pPr>
      <w:r w:rsidRPr="00284F7D">
        <w:rPr>
          <w:rFonts w:eastAsia="Calibri"/>
        </w:rPr>
        <w:t>(NALEŻY PODAĆ ZAREJESTROWANY ADRES)</w:t>
      </w:r>
    </w:p>
    <w:p w14:paraId="30AA749D" w14:textId="77777777" w:rsidR="002203C1" w:rsidRDefault="002203C1" w:rsidP="002203C1">
      <w:pPr>
        <w:rPr>
          <w:rFonts w:eastAsia="Calibri"/>
        </w:rPr>
      </w:pPr>
    </w:p>
    <w:p w14:paraId="16487238" w14:textId="77777777" w:rsidR="002203C1" w:rsidRPr="00284F7D" w:rsidRDefault="002203C1" w:rsidP="002203C1">
      <w:pPr>
        <w:rPr>
          <w:rFonts w:eastAsia="Calibri"/>
        </w:rPr>
      </w:pPr>
    </w:p>
    <w:p w14:paraId="7452973F" w14:textId="77777777" w:rsidR="002203C1" w:rsidRPr="00284F7D" w:rsidRDefault="002203C1" w:rsidP="002203C1">
      <w:pPr>
        <w:rPr>
          <w:rFonts w:eastAsia="Calibri"/>
        </w:rPr>
      </w:pPr>
      <w:r w:rsidRPr="00284F7D">
        <w:rPr>
          <w:rFonts w:eastAsia="Calibri"/>
        </w:rPr>
        <w:t>….................................................................................................................................................................................</w:t>
      </w:r>
    </w:p>
    <w:p w14:paraId="1F8141FA" w14:textId="77777777" w:rsidR="002203C1" w:rsidRPr="00284F7D" w:rsidRDefault="002203C1" w:rsidP="002203C1">
      <w:pPr>
        <w:ind w:left="2124"/>
        <w:rPr>
          <w:rFonts w:eastAsia="Calibri"/>
        </w:rPr>
      </w:pPr>
      <w:r w:rsidRPr="00284F7D">
        <w:rPr>
          <w:rFonts w:eastAsia="Calibri"/>
        </w:rPr>
        <w:t>(NR TELEFONU, FAX, ADRES POCZTY ELEKTRONICZNEJ)</w:t>
      </w:r>
    </w:p>
    <w:p w14:paraId="3CCCD17D" w14:textId="77777777" w:rsidR="002203C1" w:rsidRDefault="002203C1" w:rsidP="002203C1">
      <w:pPr>
        <w:rPr>
          <w:rFonts w:eastAsia="Calibri"/>
        </w:rPr>
      </w:pPr>
    </w:p>
    <w:p w14:paraId="188D6EB2" w14:textId="77777777" w:rsidR="002203C1" w:rsidRPr="00871679" w:rsidRDefault="002203C1" w:rsidP="002203C1">
      <w:pPr>
        <w:rPr>
          <w:rFonts w:eastAsia="Calibri"/>
        </w:rPr>
      </w:pPr>
      <w:r>
        <w:rPr>
          <w:rFonts w:eastAsia="Calibri"/>
        </w:rPr>
        <w:t>Oświadczam, że:</w:t>
      </w:r>
    </w:p>
    <w:p w14:paraId="047175E2" w14:textId="77777777" w:rsidR="00B97CA7" w:rsidRDefault="00C162C4" w:rsidP="003E5FC8">
      <w:pPr>
        <w:numPr>
          <w:ilvl w:val="0"/>
          <w:numId w:val="19"/>
        </w:numPr>
        <w:ind w:left="284" w:hanging="284"/>
        <w:rPr>
          <w:rFonts w:eastAsia="Calibri"/>
        </w:rPr>
      </w:pPr>
      <w:r>
        <w:rPr>
          <w:rFonts w:eastAsia="Calibri"/>
        </w:rPr>
        <w:t>wykonawca nie należy</w:t>
      </w:r>
      <w:r w:rsidR="000F6C9E">
        <w:rPr>
          <w:rFonts w:eastAsia="Calibri"/>
        </w:rPr>
        <w:t xml:space="preserve"> do tej samej grupy kapitałowej z żadnym z wykonawców, którzy złożyli oferty w przedmiotowym postępowaniu *)</w:t>
      </w:r>
      <w:r w:rsidR="007673B6">
        <w:rPr>
          <w:rFonts w:eastAsia="Calibri"/>
        </w:rPr>
        <w:t>.</w:t>
      </w:r>
    </w:p>
    <w:p w14:paraId="5CA501ED" w14:textId="44D04199" w:rsidR="002203C1" w:rsidRPr="00B97CA7" w:rsidRDefault="000F6C9E" w:rsidP="003E5FC8">
      <w:pPr>
        <w:numPr>
          <w:ilvl w:val="0"/>
          <w:numId w:val="19"/>
        </w:numPr>
        <w:ind w:left="284" w:hanging="284"/>
        <w:rPr>
          <w:rFonts w:eastAsia="Calibri"/>
        </w:rPr>
      </w:pPr>
      <w:r w:rsidRPr="00B97CA7">
        <w:rPr>
          <w:rFonts w:eastAsia="Calibri"/>
        </w:rPr>
        <w:t>wykonawca należy do tej samej grupy kapitałowej z następującymi wykonawcami*</w:t>
      </w:r>
      <w:r w:rsidR="00B97CA7" w:rsidRPr="00B97CA7">
        <w:rPr>
          <w:rFonts w:eastAsia="Calibri"/>
        </w:rPr>
        <w:t xml:space="preserve"> którzy złożyli oferty w przedmiotowym postępowaniu</w:t>
      </w:r>
      <w:r w:rsidRPr="00B97CA7">
        <w:rPr>
          <w:rFonts w:eastAsia="Calibri"/>
        </w:rPr>
        <w:t>)</w:t>
      </w:r>
      <w:r w:rsidR="007673B6" w:rsidRPr="00B97CA7">
        <w:rPr>
          <w:rFonts w:eastAsia="Calibri"/>
        </w:rPr>
        <w:t>.</w:t>
      </w:r>
    </w:p>
    <w:p w14:paraId="4147D1A4" w14:textId="77777777" w:rsidR="000F6C9E" w:rsidRDefault="000F6C9E" w:rsidP="000F6C9E">
      <w:pPr>
        <w:pStyle w:val="Akapitzlist"/>
        <w:ind w:left="0"/>
        <w:rPr>
          <w:rFonts w:ascii="Franklin Gothic Book" w:hAnsi="Franklin Gothic Book"/>
          <w:sz w:val="18"/>
          <w:szCs w:val="18"/>
        </w:rPr>
      </w:pPr>
    </w:p>
    <w:p w14:paraId="7B4253AC" w14:textId="77777777" w:rsidR="000F6C9E" w:rsidRDefault="000F6C9E" w:rsidP="000F6C9E">
      <w:pPr>
        <w:pStyle w:val="Akapitzlist"/>
        <w:ind w:left="0"/>
        <w:rPr>
          <w:rFonts w:ascii="Franklin Gothic Book" w:hAnsi="Franklin Gothic Book"/>
          <w:sz w:val="18"/>
          <w:szCs w:val="18"/>
        </w:rPr>
      </w:pPr>
    </w:p>
    <w:p w14:paraId="3A90D82F" w14:textId="77777777" w:rsidR="000F6C9E" w:rsidRDefault="000F6C9E" w:rsidP="000F6C9E">
      <w:pPr>
        <w:pStyle w:val="Akapitzlist"/>
        <w:ind w:left="0"/>
        <w:rPr>
          <w:rFonts w:ascii="Franklin Gothic Book" w:hAnsi="Franklin Gothic Book"/>
          <w:sz w:val="18"/>
          <w:szCs w:val="18"/>
        </w:rPr>
      </w:pPr>
    </w:p>
    <w:p w14:paraId="61C24FB9" w14:textId="5293020F" w:rsidR="000F6C9E" w:rsidRDefault="000F6C9E" w:rsidP="000F6C9E">
      <w:pPr>
        <w:pStyle w:val="Akapitzlist"/>
        <w:ind w:left="0"/>
        <w:rPr>
          <w:rFonts w:ascii="Franklin Gothic Book" w:hAnsi="Franklin Gothic Book"/>
          <w:sz w:val="18"/>
          <w:szCs w:val="18"/>
        </w:rPr>
      </w:pPr>
      <w:r w:rsidRPr="000F6C9E">
        <w:rPr>
          <w:rFonts w:ascii="Franklin Gothic Book" w:hAnsi="Franklin Gothic Book"/>
          <w:sz w:val="18"/>
          <w:szCs w:val="18"/>
        </w:rPr>
        <w:t>Lista Wykonawców składających ofertę w niniejszy</w:t>
      </w:r>
      <w:r w:rsidR="00504C32">
        <w:rPr>
          <w:rFonts w:ascii="Franklin Gothic Book" w:hAnsi="Franklin Gothic Book"/>
          <w:sz w:val="18"/>
          <w:szCs w:val="18"/>
        </w:rPr>
        <w:t>m</w:t>
      </w:r>
      <w:r w:rsidRPr="000F6C9E">
        <w:rPr>
          <w:rFonts w:ascii="Franklin Gothic Book" w:hAnsi="Franklin Gothic Book"/>
          <w:sz w:val="18"/>
          <w:szCs w:val="18"/>
        </w:rPr>
        <w:t xml:space="preserve"> postępowaniu, należących do tej samej grupy kapitałowej</w:t>
      </w:r>
      <w:r>
        <w:rPr>
          <w:rFonts w:ascii="Franklin Gothic Book" w:hAnsi="Franklin Gothic Book"/>
          <w:sz w:val="18"/>
          <w:szCs w:val="18"/>
        </w:rPr>
        <w:t>***):</w:t>
      </w:r>
    </w:p>
    <w:p w14:paraId="76796570" w14:textId="77777777" w:rsidR="007673B6" w:rsidRDefault="007673B6" w:rsidP="000F6C9E">
      <w:pPr>
        <w:pStyle w:val="Akapitzlist"/>
        <w:ind w:left="0"/>
        <w:rPr>
          <w:rFonts w:ascii="Franklin Gothic Book" w:hAnsi="Franklin Gothic Book"/>
          <w:sz w:val="18"/>
          <w:szCs w:val="18"/>
        </w:rPr>
      </w:pPr>
    </w:p>
    <w:p w14:paraId="2A3575D8"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5FF6B88F"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17131EAB"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538C3BFE"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45E6701E" w14:textId="77777777" w:rsidR="000F6C9E" w:rsidRDefault="000F6C9E" w:rsidP="000F6C9E">
      <w:pPr>
        <w:pStyle w:val="Akapitzlist"/>
        <w:ind w:left="0"/>
        <w:rPr>
          <w:rFonts w:ascii="Franklin Gothic Book" w:hAnsi="Franklin Gothic Book"/>
          <w:sz w:val="18"/>
          <w:szCs w:val="18"/>
        </w:rPr>
      </w:pPr>
    </w:p>
    <w:p w14:paraId="3467F781" w14:textId="77777777" w:rsidR="000F6C9E" w:rsidRDefault="000F6C9E" w:rsidP="000F6C9E">
      <w:pPr>
        <w:rPr>
          <w:rFonts w:eastAsia="Calibri"/>
        </w:rPr>
      </w:pPr>
    </w:p>
    <w:p w14:paraId="138EEA14" w14:textId="1C33E56E" w:rsidR="000F6C9E" w:rsidRDefault="000F6C9E" w:rsidP="000F6C9E">
      <w:pPr>
        <w:rPr>
          <w:rFonts w:eastAsia="Calibri"/>
        </w:rPr>
      </w:pPr>
      <w:r>
        <w:rPr>
          <w:rFonts w:eastAsia="Calibri"/>
        </w:rPr>
        <w:t>Jednocześnie załączamy dowody</w:t>
      </w:r>
      <w:r w:rsidR="001003F7">
        <w:rPr>
          <w:rFonts w:eastAsia="Calibri"/>
        </w:rPr>
        <w:t xml:space="preserve"> potwierdzające, że </w:t>
      </w:r>
      <w:r w:rsidR="00C32469">
        <w:rPr>
          <w:rFonts w:eastAsia="Calibri"/>
        </w:rPr>
        <w:t>złożona przeze mnie oferta</w:t>
      </w:r>
      <w:r w:rsidR="009E28A3">
        <w:rPr>
          <w:rFonts w:eastAsia="Calibri"/>
        </w:rPr>
        <w:t xml:space="preserve"> została </w:t>
      </w:r>
      <w:r w:rsidR="00CF4639">
        <w:rPr>
          <w:rFonts w:eastAsia="Calibri"/>
        </w:rPr>
        <w:t>sporządzona niezależnie od wymienionych powyżej wykonawców</w:t>
      </w:r>
      <w:r w:rsidR="001003F7">
        <w:rPr>
          <w:rFonts w:eastAsia="Calibri"/>
        </w:rPr>
        <w:t>.***)</w:t>
      </w:r>
    </w:p>
    <w:p w14:paraId="6CB6CF6A" w14:textId="77777777" w:rsidR="002203C1" w:rsidRDefault="002203C1" w:rsidP="002203C1">
      <w:pPr>
        <w:ind w:left="284"/>
        <w:rPr>
          <w:rFonts w:eastAsia="Calibri"/>
        </w:rPr>
      </w:pPr>
    </w:p>
    <w:p w14:paraId="3C4000A8" w14:textId="77777777" w:rsidR="002203C1" w:rsidRDefault="002203C1" w:rsidP="002203C1">
      <w:pPr>
        <w:pStyle w:val="Akapitzlist"/>
        <w:rPr>
          <w:rFonts w:ascii="Franklin Gothic Book" w:hAnsi="Franklin Gothic Book"/>
          <w:sz w:val="18"/>
          <w:szCs w:val="18"/>
        </w:rPr>
      </w:pPr>
    </w:p>
    <w:p w14:paraId="7E65FD47" w14:textId="77777777" w:rsidR="002203C1" w:rsidRDefault="002203C1" w:rsidP="002203C1">
      <w:pPr>
        <w:ind w:left="284"/>
        <w:rPr>
          <w:rFonts w:eastAsia="Calibri"/>
        </w:rPr>
      </w:pPr>
    </w:p>
    <w:p w14:paraId="29B27B3D" w14:textId="77777777" w:rsidR="002203C1" w:rsidRDefault="002203C1" w:rsidP="002203C1">
      <w:pPr>
        <w:rPr>
          <w:rFonts w:eastAsia="Calibri"/>
        </w:rPr>
      </w:pPr>
    </w:p>
    <w:p w14:paraId="3F2EA31C" w14:textId="77777777" w:rsidR="002203C1" w:rsidRPr="00974DAA" w:rsidRDefault="002203C1" w:rsidP="002203C1">
      <w:pPr>
        <w:rPr>
          <w:rFonts w:eastAsia="Calibri"/>
        </w:rPr>
      </w:pPr>
      <w:r w:rsidRPr="00974DAA">
        <w:rPr>
          <w:rFonts w:eastAsia="Calibri"/>
        </w:rPr>
        <w:t>……….................., dnia ……………… 20</w:t>
      </w:r>
      <w:r>
        <w:rPr>
          <w:rFonts w:eastAsia="Calibri"/>
        </w:rPr>
        <w:t>2</w:t>
      </w:r>
      <w:r w:rsidR="000C735E">
        <w:rPr>
          <w:rFonts w:eastAsia="Calibri"/>
        </w:rPr>
        <w:t>…</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7B343BBD" w14:textId="77777777" w:rsidR="002203C1" w:rsidRPr="00DD6F0A" w:rsidRDefault="002203C1" w:rsidP="002203C1">
      <w:pPr>
        <w:ind w:left="4828" w:firstLine="284"/>
        <w:rPr>
          <w:rFonts w:eastAsia="Calibri"/>
        </w:rPr>
      </w:pPr>
      <w:r w:rsidRPr="00974DAA">
        <w:rPr>
          <w:rFonts w:eastAsia="Calibri"/>
        </w:rPr>
        <w:t>/pieczęć i podpis osoby upoważnionej/</w:t>
      </w:r>
    </w:p>
    <w:p w14:paraId="1DE4C84F" w14:textId="77777777" w:rsidR="002203C1" w:rsidRDefault="002203C1" w:rsidP="002203C1">
      <w:pPr>
        <w:rPr>
          <w:rFonts w:ascii="Arial Narrow" w:eastAsia="Calibri" w:hAnsi="Arial Narrow"/>
        </w:rPr>
      </w:pPr>
    </w:p>
    <w:p w14:paraId="6CE541E8" w14:textId="77777777" w:rsidR="002203C1" w:rsidRDefault="002203C1" w:rsidP="002203C1">
      <w:pPr>
        <w:rPr>
          <w:rFonts w:eastAsia="Calibri"/>
        </w:rPr>
      </w:pPr>
      <w:r w:rsidRPr="00DD6F0A">
        <w:rPr>
          <w:rFonts w:eastAsia="Calibri"/>
        </w:rPr>
        <w:t>*) – niewłaściwe skreślić</w:t>
      </w:r>
    </w:p>
    <w:p w14:paraId="321E5EDD" w14:textId="77777777" w:rsidR="000F6C9E" w:rsidRDefault="000F6C9E" w:rsidP="002203C1">
      <w:pPr>
        <w:rPr>
          <w:rFonts w:eastAsia="Calibri"/>
        </w:rPr>
      </w:pPr>
      <w:r>
        <w:rPr>
          <w:rFonts w:eastAsia="Calibri"/>
        </w:rPr>
        <w:t>**) – należy załączyć listę podmiotów wchodzących w skład grupy kapitałowej</w:t>
      </w:r>
    </w:p>
    <w:p w14:paraId="522A083F" w14:textId="77777777" w:rsidR="001003F7" w:rsidRPr="00DD6F0A" w:rsidRDefault="001003F7" w:rsidP="002203C1">
      <w:pPr>
        <w:rPr>
          <w:rFonts w:eastAsia="Calibri"/>
        </w:rPr>
      </w:pPr>
      <w:r>
        <w:rPr>
          <w:rFonts w:eastAsia="Calibri"/>
        </w:rPr>
        <w:t>***) – stosowne dowody należy załączyć w przypadku przynależności do tej samej grupy kapitałowej</w:t>
      </w:r>
    </w:p>
    <w:p w14:paraId="318B2910" w14:textId="77777777" w:rsidR="002203C1" w:rsidRDefault="002203C1" w:rsidP="00CC3BFD">
      <w:pPr>
        <w:ind w:left="4956"/>
        <w:rPr>
          <w:rFonts w:ascii="Arial Narrow" w:eastAsia="Calibri" w:hAnsi="Arial Narrow"/>
        </w:rPr>
      </w:pPr>
    </w:p>
    <w:p w14:paraId="42B30BED" w14:textId="77777777" w:rsidR="00CC3BFD" w:rsidRDefault="00CC3BFD" w:rsidP="00CC3BFD">
      <w:pPr>
        <w:ind w:left="4956"/>
        <w:rPr>
          <w:rFonts w:ascii="Arial Narrow" w:eastAsia="Calibri" w:hAnsi="Arial Narrow"/>
        </w:rPr>
      </w:pPr>
    </w:p>
    <w:p w14:paraId="69DD5704" w14:textId="77777777" w:rsidR="00CC3BFD" w:rsidRDefault="00CC3BFD" w:rsidP="00CC3BFD">
      <w:pPr>
        <w:ind w:left="4956"/>
        <w:rPr>
          <w:rFonts w:ascii="Arial Narrow" w:eastAsia="Calibri" w:hAnsi="Arial Narrow"/>
        </w:rPr>
      </w:pPr>
    </w:p>
    <w:p w14:paraId="6B601F13" w14:textId="77777777" w:rsidR="00CC3BFD" w:rsidRDefault="00CC3BFD" w:rsidP="00CC3BFD">
      <w:pPr>
        <w:ind w:left="4956"/>
        <w:rPr>
          <w:rFonts w:ascii="Arial Narrow" w:eastAsia="Calibri" w:hAnsi="Arial Narrow"/>
        </w:rPr>
      </w:pPr>
    </w:p>
    <w:p w14:paraId="619507F2" w14:textId="77777777" w:rsidR="00CC3BFD" w:rsidRDefault="00CC3BFD" w:rsidP="00CC3BFD">
      <w:pPr>
        <w:ind w:left="4956"/>
        <w:rPr>
          <w:rFonts w:ascii="Arial Narrow" w:eastAsia="Calibri" w:hAnsi="Arial Narrow"/>
        </w:rPr>
      </w:pPr>
    </w:p>
    <w:p w14:paraId="2D5ECC6C" w14:textId="4D1AA04C" w:rsidR="00CC3BFD" w:rsidRDefault="00CC3BFD" w:rsidP="00CC3BFD">
      <w:pPr>
        <w:ind w:left="4956"/>
        <w:rPr>
          <w:rFonts w:ascii="Arial Narrow" w:eastAsia="Calibri" w:hAnsi="Arial Narrow"/>
        </w:rPr>
      </w:pPr>
    </w:p>
    <w:p w14:paraId="11845330" w14:textId="1C78082B" w:rsidR="009973A3" w:rsidRDefault="009973A3" w:rsidP="00CC3BFD">
      <w:pPr>
        <w:ind w:left="4956"/>
        <w:rPr>
          <w:rFonts w:ascii="Arial Narrow" w:eastAsia="Calibri" w:hAnsi="Arial Narrow"/>
        </w:rPr>
      </w:pPr>
    </w:p>
    <w:p w14:paraId="43DE2825" w14:textId="77777777" w:rsidR="009973A3" w:rsidRDefault="009973A3" w:rsidP="00CC3BFD">
      <w:pPr>
        <w:ind w:left="4956"/>
        <w:rPr>
          <w:rFonts w:ascii="Arial Narrow" w:eastAsia="Calibri" w:hAnsi="Arial Narrow"/>
        </w:rPr>
      </w:pPr>
    </w:p>
    <w:p w14:paraId="0D646D6C" w14:textId="236658CA" w:rsidR="0002650C" w:rsidRDefault="0002650C" w:rsidP="00C56A9F">
      <w:pPr>
        <w:rPr>
          <w:rFonts w:ascii="Arial Narrow" w:eastAsia="Calibri" w:hAnsi="Arial Narrow"/>
        </w:rPr>
      </w:pPr>
    </w:p>
    <w:p w14:paraId="7DE3936A" w14:textId="77777777" w:rsidR="00D964C8" w:rsidRDefault="00D964C8" w:rsidP="00C56A9F">
      <w:pPr>
        <w:rPr>
          <w:rFonts w:ascii="Arial Narrow" w:eastAsia="Calibri" w:hAnsi="Arial Narrow"/>
        </w:rPr>
      </w:pPr>
    </w:p>
    <w:p w14:paraId="04B2D6E9" w14:textId="77777777" w:rsidR="00CB0E53" w:rsidRDefault="00CB0E53" w:rsidP="000542FC">
      <w:pPr>
        <w:autoSpaceDE w:val="0"/>
        <w:autoSpaceDN w:val="0"/>
        <w:adjustRightInd w:val="0"/>
        <w:rPr>
          <w:b/>
          <w:bCs/>
        </w:rPr>
      </w:pPr>
    </w:p>
    <w:p w14:paraId="6CCFDEBC" w14:textId="77777777" w:rsidR="00CB0E53" w:rsidRDefault="00CB0E53" w:rsidP="000542FC">
      <w:pPr>
        <w:autoSpaceDE w:val="0"/>
        <w:autoSpaceDN w:val="0"/>
        <w:adjustRightInd w:val="0"/>
        <w:rPr>
          <w:b/>
          <w:bCs/>
        </w:rPr>
      </w:pPr>
    </w:p>
    <w:p w14:paraId="3BA40E59" w14:textId="7155FC56" w:rsidR="000542FC" w:rsidRPr="000528D8" w:rsidRDefault="000542FC" w:rsidP="000528D8">
      <w:pPr>
        <w:autoSpaceDE w:val="0"/>
        <w:autoSpaceDN w:val="0"/>
        <w:adjustRightInd w:val="0"/>
        <w:rPr>
          <w:b/>
          <w:bCs/>
        </w:rPr>
      </w:pPr>
      <w:r w:rsidRPr="00C22478">
        <w:rPr>
          <w:b/>
          <w:bCs/>
        </w:rPr>
        <w:lastRenderedPageBreak/>
        <w:t>ZP</w:t>
      </w:r>
      <w:r>
        <w:rPr>
          <w:b/>
          <w:bCs/>
        </w:rPr>
        <w:t xml:space="preserve"> –</w:t>
      </w:r>
      <w:r w:rsidR="00D67F97">
        <w:rPr>
          <w:b/>
          <w:bCs/>
        </w:rPr>
        <w:t xml:space="preserve"> </w:t>
      </w:r>
      <w:r w:rsidR="000528D8">
        <w:rPr>
          <w:b/>
          <w:bCs/>
        </w:rPr>
        <w:t>32</w:t>
      </w:r>
      <w:r w:rsidRPr="00C22478">
        <w:rPr>
          <w:b/>
          <w:bCs/>
        </w:rPr>
        <w:t>/2</w:t>
      </w:r>
      <w:r w:rsidR="00D67F97">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0528D8">
        <w:rPr>
          <w:b/>
          <w:bCs/>
        </w:rPr>
        <w:tab/>
      </w:r>
      <w:r w:rsidRPr="00C22478">
        <w:rPr>
          <w:b/>
        </w:rPr>
        <w:t xml:space="preserve">Załącznik nr </w:t>
      </w:r>
      <w:r w:rsidR="00593073">
        <w:rPr>
          <w:b/>
        </w:rPr>
        <w:t>7</w:t>
      </w:r>
      <w:r w:rsidRPr="00C22478">
        <w:rPr>
          <w:b/>
        </w:rPr>
        <w:t xml:space="preserve"> do </w:t>
      </w:r>
      <w:r w:rsidR="00516C94">
        <w:rPr>
          <w:b/>
        </w:rPr>
        <w:t>SWZ</w:t>
      </w:r>
    </w:p>
    <w:p w14:paraId="1FC73A1C" w14:textId="77777777" w:rsidR="000542FC" w:rsidRDefault="000542FC" w:rsidP="000542FC">
      <w:pPr>
        <w:jc w:val="center"/>
        <w:rPr>
          <w:rFonts w:ascii="Arial Narrow" w:eastAsia="Calibri" w:hAnsi="Arial Narrow"/>
          <w:b/>
        </w:rPr>
      </w:pPr>
    </w:p>
    <w:p w14:paraId="78727CA7" w14:textId="77777777" w:rsidR="00E91A56" w:rsidRDefault="00E91A56" w:rsidP="00E91A56">
      <w:pPr>
        <w:jc w:val="center"/>
        <w:rPr>
          <w:b/>
          <w:color w:val="808080"/>
          <w:sz w:val="24"/>
          <w:szCs w:val="24"/>
        </w:rPr>
      </w:pPr>
      <w:r w:rsidRPr="009028BD">
        <w:rPr>
          <w:b/>
          <w:color w:val="808080"/>
          <w:sz w:val="24"/>
          <w:szCs w:val="24"/>
        </w:rPr>
        <w:t xml:space="preserve">Oświadczenie wykonawcy </w:t>
      </w:r>
    </w:p>
    <w:p w14:paraId="5B250322" w14:textId="2F026F22" w:rsidR="00E91A56" w:rsidRDefault="00E91A56" w:rsidP="00E91A56">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w:t>
      </w:r>
      <w:r w:rsidR="00382BE4">
        <w:rPr>
          <w:b/>
          <w:color w:val="808080"/>
          <w:sz w:val="24"/>
          <w:szCs w:val="24"/>
        </w:rPr>
        <w:t>274</w:t>
      </w:r>
      <w:r>
        <w:rPr>
          <w:b/>
          <w:color w:val="808080"/>
          <w:sz w:val="24"/>
          <w:szCs w:val="24"/>
        </w:rPr>
        <w:t xml:space="preserve"> ust. 1</w:t>
      </w:r>
      <w:r w:rsidRPr="009028BD">
        <w:rPr>
          <w:b/>
          <w:color w:val="808080"/>
          <w:sz w:val="24"/>
          <w:szCs w:val="24"/>
        </w:rPr>
        <w:t xml:space="preserve"> ustawy – </w:t>
      </w:r>
    </w:p>
    <w:p w14:paraId="35F621EB" w14:textId="60C719A6" w:rsidR="00E91A56" w:rsidRDefault="00E91A56" w:rsidP="00E91A56">
      <w:pPr>
        <w:jc w:val="center"/>
        <w:rPr>
          <w:rFonts w:ascii="Arial Narrow" w:eastAsia="Calibri" w:hAnsi="Arial Narrow"/>
          <w:b/>
        </w:rPr>
      </w:pPr>
      <w:r w:rsidRPr="009028BD">
        <w:rPr>
          <w:b/>
          <w:color w:val="808080"/>
          <w:sz w:val="24"/>
          <w:szCs w:val="24"/>
        </w:rPr>
        <w:t xml:space="preserve">dotyczące </w:t>
      </w:r>
      <w:r>
        <w:rPr>
          <w:b/>
          <w:color w:val="808080"/>
          <w:sz w:val="24"/>
          <w:szCs w:val="24"/>
        </w:rPr>
        <w:t>aktualności informacji zawartych w oświadczeniu, o którym mowa w art. 125 ust. 1 ustawy w zakresie art. 109 ust. 1 pkt 7</w:t>
      </w:r>
      <w:r w:rsidR="000E392B">
        <w:rPr>
          <w:b/>
          <w:color w:val="808080"/>
          <w:sz w:val="24"/>
          <w:szCs w:val="24"/>
        </w:rPr>
        <w:t>-8</w:t>
      </w:r>
      <w:r w:rsidR="00BB43AD">
        <w:rPr>
          <w:b/>
          <w:color w:val="808080"/>
          <w:sz w:val="24"/>
          <w:szCs w:val="24"/>
        </w:rPr>
        <w:t xml:space="preserve"> i 10</w:t>
      </w:r>
      <w:r w:rsidR="000E392B">
        <w:rPr>
          <w:b/>
          <w:color w:val="808080"/>
          <w:sz w:val="24"/>
          <w:szCs w:val="24"/>
        </w:rPr>
        <w:t xml:space="preserve"> ustawy</w:t>
      </w:r>
      <w:r>
        <w:rPr>
          <w:b/>
          <w:color w:val="808080"/>
          <w:sz w:val="24"/>
          <w:szCs w:val="24"/>
        </w:rPr>
        <w:t>.</w:t>
      </w:r>
    </w:p>
    <w:p w14:paraId="3E8003CC" w14:textId="77777777" w:rsidR="00E91A56" w:rsidRDefault="00E91A56" w:rsidP="00E91A56">
      <w:pPr>
        <w:rPr>
          <w:rFonts w:eastAsia="Calibri"/>
          <w:b/>
        </w:rPr>
      </w:pPr>
    </w:p>
    <w:p w14:paraId="501E7144" w14:textId="77777777" w:rsidR="00E91A56" w:rsidRPr="00871679" w:rsidRDefault="00E91A56" w:rsidP="00E91A56">
      <w:pPr>
        <w:rPr>
          <w:rFonts w:eastAsia="Calibri"/>
          <w:b/>
        </w:rPr>
      </w:pPr>
    </w:p>
    <w:p w14:paraId="3AEC1479" w14:textId="775D57D9" w:rsidR="00E91A56" w:rsidRPr="00D46400" w:rsidRDefault="00E91A56" w:rsidP="00E91A56">
      <w:pPr>
        <w:rPr>
          <w:bCs/>
        </w:rPr>
      </w:pPr>
      <w:r>
        <w:rPr>
          <w:bCs/>
        </w:rPr>
        <w:t xml:space="preserve">W odpowiedzi na otrzymane w toku postępowania o udzielenie zamówienia publicznego na </w:t>
      </w:r>
      <w:r w:rsidR="000319D6">
        <w:rPr>
          <w:b/>
          <w:bCs/>
        </w:rPr>
        <w:t>dostawę środków ochrony osobistej i środków dezynfekcyjnych na potrzeby RCKiK w Krakowie</w:t>
      </w:r>
      <w:r w:rsidR="000319D6" w:rsidRPr="00D93A7A">
        <w:rPr>
          <w:b/>
          <w:bCs/>
        </w:rPr>
        <w:t xml:space="preserve"> </w:t>
      </w:r>
      <w:r>
        <w:rPr>
          <w:bCs/>
        </w:rPr>
        <w:t xml:space="preserve">– wezwanie do złożenia oświadczeń lub dokumentów w trybie art. </w:t>
      </w:r>
      <w:r w:rsidR="0099441A">
        <w:rPr>
          <w:bCs/>
        </w:rPr>
        <w:t>274</w:t>
      </w:r>
      <w:r>
        <w:rPr>
          <w:bCs/>
        </w:rPr>
        <w:t xml:space="preserve"> ust. 1 ustawy, d</w:t>
      </w:r>
      <w:r w:rsidRPr="00D46400">
        <w:rPr>
          <w:bCs/>
        </w:rPr>
        <w:t>ziałając w imieniu i na rzecz wykonawcy:</w:t>
      </w:r>
    </w:p>
    <w:p w14:paraId="0DDA2679" w14:textId="77777777" w:rsidR="00E91A56" w:rsidRPr="00073722" w:rsidRDefault="00E91A56" w:rsidP="00E91A56">
      <w:pPr>
        <w:jc w:val="center"/>
        <w:rPr>
          <w:b/>
          <w:sz w:val="24"/>
          <w:szCs w:val="24"/>
        </w:rPr>
      </w:pPr>
    </w:p>
    <w:p w14:paraId="0502B27F" w14:textId="77777777" w:rsidR="00E91A56" w:rsidRPr="00284F7D" w:rsidRDefault="00E91A56" w:rsidP="00E91A56">
      <w:pPr>
        <w:rPr>
          <w:rFonts w:eastAsia="Calibri"/>
        </w:rPr>
      </w:pPr>
      <w:r w:rsidRPr="00284F7D">
        <w:rPr>
          <w:rFonts w:eastAsia="Calibri"/>
        </w:rPr>
        <w:t>….................................................................................................................................................................................</w:t>
      </w:r>
    </w:p>
    <w:p w14:paraId="53867100" w14:textId="77777777" w:rsidR="00E91A56" w:rsidRPr="00284F7D" w:rsidRDefault="00E91A56" w:rsidP="00E91A56">
      <w:pPr>
        <w:ind w:left="708" w:firstLine="708"/>
        <w:rPr>
          <w:rFonts w:eastAsia="Calibri"/>
        </w:rPr>
      </w:pPr>
      <w:r w:rsidRPr="00284F7D">
        <w:rPr>
          <w:rFonts w:eastAsia="Calibri"/>
        </w:rPr>
        <w:t>(NALEŻY PODAĆ ZAREJESTROWANĄ PEŁNĄ NAZWĘ WYKONAWCY)</w:t>
      </w:r>
    </w:p>
    <w:p w14:paraId="67A9F60C" w14:textId="77777777" w:rsidR="00E91A56" w:rsidRDefault="00E91A56" w:rsidP="00E91A56">
      <w:pPr>
        <w:rPr>
          <w:rFonts w:eastAsia="Calibri"/>
        </w:rPr>
      </w:pPr>
    </w:p>
    <w:p w14:paraId="7E511D85" w14:textId="77777777" w:rsidR="00E91A56" w:rsidRDefault="00E91A56" w:rsidP="00E91A56">
      <w:pPr>
        <w:rPr>
          <w:rFonts w:eastAsia="Calibri"/>
        </w:rPr>
      </w:pPr>
    </w:p>
    <w:p w14:paraId="08E67E7E" w14:textId="77777777" w:rsidR="00E91A56" w:rsidRPr="00284F7D" w:rsidRDefault="00E91A56" w:rsidP="00E91A56">
      <w:pPr>
        <w:rPr>
          <w:rFonts w:eastAsia="Calibri"/>
        </w:rPr>
      </w:pPr>
      <w:r w:rsidRPr="00284F7D">
        <w:rPr>
          <w:rFonts w:eastAsia="Calibri"/>
        </w:rPr>
        <w:t>z siedzibą w</w:t>
      </w:r>
    </w:p>
    <w:p w14:paraId="0D8F4EF7" w14:textId="77777777" w:rsidR="00E91A56" w:rsidRPr="00284F7D" w:rsidRDefault="00E91A56" w:rsidP="00E91A56">
      <w:pPr>
        <w:rPr>
          <w:rFonts w:eastAsia="Calibri"/>
        </w:rPr>
      </w:pPr>
      <w:r w:rsidRPr="00284F7D">
        <w:rPr>
          <w:rFonts w:eastAsia="Calibri"/>
        </w:rPr>
        <w:t>….................................................................................................................................................................................</w:t>
      </w:r>
    </w:p>
    <w:p w14:paraId="4DD50D21" w14:textId="77777777" w:rsidR="00E91A56" w:rsidRPr="00284F7D" w:rsidRDefault="00E91A56" w:rsidP="00E91A56">
      <w:pPr>
        <w:ind w:left="2124" w:firstLine="708"/>
        <w:rPr>
          <w:rFonts w:eastAsia="Calibri"/>
        </w:rPr>
      </w:pPr>
      <w:r w:rsidRPr="00284F7D">
        <w:rPr>
          <w:rFonts w:eastAsia="Calibri"/>
        </w:rPr>
        <w:t>(NALEŻY PODAĆ ZAREJESTROWANY ADRES)</w:t>
      </w:r>
    </w:p>
    <w:p w14:paraId="01659C0F" w14:textId="77777777" w:rsidR="00E91A56" w:rsidRDefault="00E91A56" w:rsidP="00E91A56">
      <w:pPr>
        <w:rPr>
          <w:rFonts w:eastAsia="Calibri"/>
        </w:rPr>
      </w:pPr>
    </w:p>
    <w:p w14:paraId="3220A299" w14:textId="77777777" w:rsidR="00E91A56" w:rsidRPr="00284F7D" w:rsidRDefault="00E91A56" w:rsidP="00E91A56">
      <w:pPr>
        <w:rPr>
          <w:rFonts w:eastAsia="Calibri"/>
        </w:rPr>
      </w:pPr>
    </w:p>
    <w:p w14:paraId="290A956F" w14:textId="77777777" w:rsidR="00E91A56" w:rsidRPr="00284F7D" w:rsidRDefault="00E91A56" w:rsidP="00E91A56">
      <w:pPr>
        <w:rPr>
          <w:rFonts w:eastAsia="Calibri"/>
        </w:rPr>
      </w:pPr>
      <w:r w:rsidRPr="00284F7D">
        <w:rPr>
          <w:rFonts w:eastAsia="Calibri"/>
        </w:rPr>
        <w:t>….................................................................................................................................................................................</w:t>
      </w:r>
    </w:p>
    <w:p w14:paraId="16139E1A" w14:textId="77777777" w:rsidR="00E91A56" w:rsidRPr="00284F7D" w:rsidRDefault="00E91A56" w:rsidP="00E91A56">
      <w:pPr>
        <w:ind w:left="2124"/>
        <w:rPr>
          <w:rFonts w:eastAsia="Calibri"/>
        </w:rPr>
      </w:pPr>
      <w:r w:rsidRPr="00284F7D">
        <w:rPr>
          <w:rFonts w:eastAsia="Calibri"/>
        </w:rPr>
        <w:t>(NR TELEFONU, FAX, ADRES POCZTY ELEKTRONICZNEJ)</w:t>
      </w:r>
    </w:p>
    <w:p w14:paraId="09A51451" w14:textId="77777777" w:rsidR="00E91A56" w:rsidRDefault="00E91A56" w:rsidP="00E91A56">
      <w:pPr>
        <w:rPr>
          <w:rFonts w:eastAsia="Calibri"/>
        </w:rPr>
      </w:pPr>
    </w:p>
    <w:p w14:paraId="1D09207C" w14:textId="77777777" w:rsidR="00E91A56" w:rsidRDefault="00E91A56" w:rsidP="00E91A56">
      <w:pPr>
        <w:rPr>
          <w:rFonts w:eastAsia="Calibri"/>
        </w:rPr>
      </w:pPr>
      <w:r>
        <w:rPr>
          <w:rFonts w:eastAsia="Calibri"/>
        </w:rPr>
        <w:t>Oświadczam, że informacje zawarte w złożonym przeze mnie oświadczeniu, o którym mowa w art. 125 ust. 1 nie uległy zmianie i pozostają aktualne na dzień złożenia niniejszego oświadczenia aktualizacyjnego.</w:t>
      </w:r>
    </w:p>
    <w:p w14:paraId="023007F6" w14:textId="77777777" w:rsidR="00E91A56" w:rsidRDefault="00E91A56" w:rsidP="00E91A56">
      <w:pPr>
        <w:pStyle w:val="Akapitzlist"/>
        <w:rPr>
          <w:rFonts w:ascii="Franklin Gothic Book" w:hAnsi="Franklin Gothic Book"/>
          <w:sz w:val="18"/>
          <w:szCs w:val="18"/>
        </w:rPr>
      </w:pPr>
    </w:p>
    <w:p w14:paraId="07AE081A" w14:textId="77777777" w:rsidR="00E91A56" w:rsidRDefault="00E91A56" w:rsidP="00E91A56">
      <w:pPr>
        <w:ind w:left="284"/>
        <w:rPr>
          <w:rFonts w:eastAsia="Calibri"/>
        </w:rPr>
      </w:pPr>
    </w:p>
    <w:p w14:paraId="3A799139" w14:textId="77777777" w:rsidR="00E91A56" w:rsidRDefault="00E91A56" w:rsidP="00E91A56">
      <w:pPr>
        <w:rPr>
          <w:rFonts w:eastAsia="Calibri"/>
        </w:rPr>
      </w:pPr>
    </w:p>
    <w:p w14:paraId="64C4FA45" w14:textId="77777777" w:rsidR="00E91A56" w:rsidRPr="00974DAA" w:rsidRDefault="00E91A56" w:rsidP="00E91A56">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2D3BA0F8" w14:textId="73C215B6" w:rsidR="000542FC" w:rsidRDefault="00E91A56" w:rsidP="00B76AB3">
      <w:pPr>
        <w:ind w:left="4828" w:firstLine="284"/>
        <w:rPr>
          <w:rFonts w:ascii="Arial Narrow" w:eastAsia="Calibri" w:hAnsi="Arial Narrow"/>
        </w:rPr>
      </w:pPr>
      <w:r w:rsidRPr="00974DAA">
        <w:rPr>
          <w:rFonts w:eastAsia="Calibri"/>
        </w:rPr>
        <w:t>/pieczęć i podpis osoby upoważnionej/</w:t>
      </w:r>
    </w:p>
    <w:p w14:paraId="639B0C07" w14:textId="77777777" w:rsidR="00CC3BFD" w:rsidRDefault="00CC3BFD" w:rsidP="00CC3BFD">
      <w:pPr>
        <w:ind w:left="4956"/>
        <w:rPr>
          <w:rFonts w:ascii="Arial Narrow" w:eastAsia="Calibri" w:hAnsi="Arial Narrow"/>
        </w:rPr>
      </w:pPr>
    </w:p>
    <w:p w14:paraId="4E2962C0" w14:textId="77777777" w:rsidR="00CC3BFD" w:rsidRDefault="00CC3BFD" w:rsidP="00CC3BFD">
      <w:pPr>
        <w:ind w:left="4956"/>
        <w:rPr>
          <w:rFonts w:ascii="Arial Narrow" w:eastAsia="Calibri" w:hAnsi="Arial Narrow"/>
        </w:rPr>
      </w:pPr>
    </w:p>
    <w:p w14:paraId="24BE4368" w14:textId="77777777" w:rsidR="00CC3BFD" w:rsidRDefault="00CC3BFD" w:rsidP="00CC3BFD">
      <w:pPr>
        <w:ind w:left="4956"/>
        <w:rPr>
          <w:rFonts w:ascii="Arial Narrow" w:eastAsia="Calibri" w:hAnsi="Arial Narrow"/>
        </w:rPr>
      </w:pPr>
    </w:p>
    <w:p w14:paraId="322CB696" w14:textId="77777777" w:rsidR="00CC3BFD" w:rsidRDefault="00CC3BFD" w:rsidP="00CC3BFD">
      <w:pPr>
        <w:ind w:left="4956"/>
        <w:rPr>
          <w:rFonts w:ascii="Arial Narrow" w:eastAsia="Calibri" w:hAnsi="Arial Narrow"/>
        </w:rPr>
      </w:pPr>
    </w:p>
    <w:p w14:paraId="78656F1B" w14:textId="77777777" w:rsidR="00CC3BFD" w:rsidRDefault="00CC3BFD" w:rsidP="00CC3BFD">
      <w:pPr>
        <w:ind w:left="4956"/>
        <w:rPr>
          <w:rFonts w:ascii="Arial Narrow" w:eastAsia="Calibri" w:hAnsi="Arial Narrow"/>
        </w:rPr>
      </w:pPr>
    </w:p>
    <w:p w14:paraId="66645E1C" w14:textId="77777777" w:rsidR="00CC3BFD" w:rsidRDefault="00CC3BFD" w:rsidP="00CC3BFD">
      <w:pPr>
        <w:ind w:left="4956"/>
        <w:rPr>
          <w:rFonts w:ascii="Arial Narrow" w:eastAsia="Calibri" w:hAnsi="Arial Narrow"/>
        </w:rPr>
      </w:pPr>
    </w:p>
    <w:p w14:paraId="337B4964" w14:textId="77777777" w:rsidR="00CC3BFD" w:rsidRDefault="00CC3BFD" w:rsidP="00CC3BFD">
      <w:pPr>
        <w:ind w:left="4956"/>
        <w:rPr>
          <w:rFonts w:ascii="Arial Narrow" w:eastAsia="Calibri" w:hAnsi="Arial Narrow"/>
        </w:rPr>
      </w:pPr>
    </w:p>
    <w:p w14:paraId="1BBB466A" w14:textId="77777777" w:rsidR="00CC3BFD" w:rsidRDefault="00CC3BFD" w:rsidP="00CC3BFD">
      <w:pPr>
        <w:ind w:left="4956"/>
        <w:rPr>
          <w:rFonts w:ascii="Arial Narrow" w:eastAsia="Calibri" w:hAnsi="Arial Narrow"/>
        </w:rPr>
      </w:pPr>
    </w:p>
    <w:p w14:paraId="7A89161D" w14:textId="38B978AD" w:rsidR="00114EFE" w:rsidRDefault="00114EFE" w:rsidP="001003F7">
      <w:pPr>
        <w:rPr>
          <w:rFonts w:ascii="Arial Narrow" w:eastAsia="Calibri" w:hAnsi="Arial Narrow"/>
          <w:b/>
        </w:rPr>
      </w:pPr>
    </w:p>
    <w:p w14:paraId="3E5759D1" w14:textId="381D8004" w:rsidR="00087058" w:rsidRDefault="00087058" w:rsidP="001003F7">
      <w:pPr>
        <w:rPr>
          <w:rFonts w:ascii="Arial Narrow" w:eastAsia="Calibri" w:hAnsi="Arial Narrow"/>
          <w:b/>
        </w:rPr>
      </w:pPr>
    </w:p>
    <w:p w14:paraId="5EC4F22B" w14:textId="448B37DC" w:rsidR="00087058" w:rsidRDefault="00087058" w:rsidP="001003F7">
      <w:pPr>
        <w:rPr>
          <w:rFonts w:ascii="Arial Narrow" w:eastAsia="Calibri" w:hAnsi="Arial Narrow"/>
          <w:b/>
        </w:rPr>
      </w:pPr>
    </w:p>
    <w:p w14:paraId="2BEABD67" w14:textId="6770E105" w:rsidR="00087058" w:rsidRDefault="00087058" w:rsidP="001003F7">
      <w:pPr>
        <w:rPr>
          <w:rFonts w:ascii="Arial Narrow" w:eastAsia="Calibri" w:hAnsi="Arial Narrow"/>
          <w:b/>
        </w:rPr>
      </w:pPr>
    </w:p>
    <w:p w14:paraId="70757D64" w14:textId="665859D7" w:rsidR="00087058" w:rsidRDefault="00087058" w:rsidP="001003F7">
      <w:pPr>
        <w:rPr>
          <w:rFonts w:ascii="Arial Narrow" w:eastAsia="Calibri" w:hAnsi="Arial Narrow"/>
          <w:b/>
        </w:rPr>
      </w:pPr>
    </w:p>
    <w:p w14:paraId="667B7853" w14:textId="29C40595" w:rsidR="00087058" w:rsidRDefault="00087058" w:rsidP="001003F7">
      <w:pPr>
        <w:rPr>
          <w:rFonts w:ascii="Arial Narrow" w:eastAsia="Calibri" w:hAnsi="Arial Narrow"/>
          <w:b/>
        </w:rPr>
      </w:pPr>
    </w:p>
    <w:p w14:paraId="60170184" w14:textId="6DA1FD5E" w:rsidR="00087058" w:rsidRDefault="00087058" w:rsidP="001003F7">
      <w:pPr>
        <w:rPr>
          <w:rFonts w:ascii="Arial Narrow" w:eastAsia="Calibri" w:hAnsi="Arial Narrow"/>
          <w:b/>
        </w:rPr>
      </w:pPr>
    </w:p>
    <w:p w14:paraId="7A81E5DF" w14:textId="645C9D69" w:rsidR="00087058" w:rsidRDefault="00087058" w:rsidP="001003F7">
      <w:pPr>
        <w:rPr>
          <w:rFonts w:ascii="Arial Narrow" w:eastAsia="Calibri" w:hAnsi="Arial Narrow"/>
          <w:b/>
        </w:rPr>
      </w:pPr>
    </w:p>
    <w:p w14:paraId="500FB9A8" w14:textId="06524D2F" w:rsidR="00087058" w:rsidRDefault="00087058" w:rsidP="001003F7">
      <w:pPr>
        <w:rPr>
          <w:rFonts w:ascii="Arial Narrow" w:eastAsia="Calibri" w:hAnsi="Arial Narrow"/>
          <w:b/>
        </w:rPr>
      </w:pPr>
    </w:p>
    <w:p w14:paraId="1E67ADD0" w14:textId="0A83BEB6" w:rsidR="00087058" w:rsidRDefault="00087058" w:rsidP="001003F7">
      <w:pPr>
        <w:rPr>
          <w:rFonts w:ascii="Arial Narrow" w:eastAsia="Calibri" w:hAnsi="Arial Narrow"/>
          <w:b/>
        </w:rPr>
      </w:pPr>
    </w:p>
    <w:p w14:paraId="7B37FDCB" w14:textId="2E103EFF" w:rsidR="00087058" w:rsidRDefault="00087058" w:rsidP="001003F7">
      <w:pPr>
        <w:rPr>
          <w:rFonts w:ascii="Arial Narrow" w:eastAsia="Calibri" w:hAnsi="Arial Narrow"/>
          <w:b/>
        </w:rPr>
      </w:pPr>
    </w:p>
    <w:p w14:paraId="404D85FE" w14:textId="791A3471" w:rsidR="00087058" w:rsidRDefault="00087058" w:rsidP="001003F7">
      <w:pPr>
        <w:rPr>
          <w:rFonts w:ascii="Arial Narrow" w:eastAsia="Calibri" w:hAnsi="Arial Narrow"/>
          <w:b/>
        </w:rPr>
      </w:pPr>
    </w:p>
    <w:p w14:paraId="7D5AC4B7" w14:textId="1E398F74" w:rsidR="00087058" w:rsidRDefault="00087058" w:rsidP="001003F7">
      <w:pPr>
        <w:rPr>
          <w:rFonts w:ascii="Arial Narrow" w:eastAsia="Calibri" w:hAnsi="Arial Narrow"/>
          <w:b/>
        </w:rPr>
      </w:pPr>
    </w:p>
    <w:p w14:paraId="21410911" w14:textId="5705A64B" w:rsidR="00087058" w:rsidRDefault="00087058" w:rsidP="001003F7">
      <w:pPr>
        <w:rPr>
          <w:rFonts w:ascii="Arial Narrow" w:eastAsia="Calibri" w:hAnsi="Arial Narrow"/>
          <w:b/>
        </w:rPr>
      </w:pPr>
    </w:p>
    <w:p w14:paraId="0EC97247" w14:textId="6131B7E7" w:rsidR="00087058" w:rsidRDefault="00087058" w:rsidP="001003F7">
      <w:pPr>
        <w:rPr>
          <w:rFonts w:ascii="Arial Narrow" w:eastAsia="Calibri" w:hAnsi="Arial Narrow"/>
          <w:b/>
        </w:rPr>
      </w:pPr>
    </w:p>
    <w:p w14:paraId="4B68F5E7" w14:textId="6277185F" w:rsidR="00087058" w:rsidRDefault="00087058" w:rsidP="001003F7">
      <w:pPr>
        <w:rPr>
          <w:rFonts w:ascii="Arial Narrow" w:eastAsia="Calibri" w:hAnsi="Arial Narrow"/>
          <w:b/>
        </w:rPr>
      </w:pPr>
    </w:p>
    <w:p w14:paraId="0DEEDDA4" w14:textId="1FB989FD" w:rsidR="00EF611C" w:rsidRDefault="00EF611C" w:rsidP="001003F7">
      <w:pPr>
        <w:rPr>
          <w:rFonts w:ascii="Arial Narrow" w:eastAsia="Calibri" w:hAnsi="Arial Narrow"/>
          <w:b/>
        </w:rPr>
      </w:pPr>
    </w:p>
    <w:p w14:paraId="06BFC09B" w14:textId="0FB06966" w:rsidR="00087058" w:rsidRDefault="00087058" w:rsidP="001003F7">
      <w:pPr>
        <w:rPr>
          <w:rFonts w:ascii="Arial Narrow" w:eastAsia="Calibri" w:hAnsi="Arial Narrow"/>
          <w:b/>
        </w:rPr>
      </w:pPr>
    </w:p>
    <w:p w14:paraId="7DC8225A" w14:textId="77777777" w:rsidR="00D67F97" w:rsidRDefault="00D67F97" w:rsidP="001003F7">
      <w:pPr>
        <w:rPr>
          <w:rFonts w:ascii="Arial Narrow" w:eastAsia="Calibri" w:hAnsi="Arial Narrow"/>
          <w:b/>
        </w:rPr>
      </w:pPr>
    </w:p>
    <w:p w14:paraId="28933CFC" w14:textId="77777777" w:rsidR="009A7A52" w:rsidRDefault="009A7A52" w:rsidP="001003F7">
      <w:pPr>
        <w:rPr>
          <w:rFonts w:ascii="Arial Narrow" w:eastAsia="Calibri" w:hAnsi="Arial Narrow"/>
          <w:b/>
        </w:rPr>
      </w:pPr>
    </w:p>
    <w:p w14:paraId="22BE5916" w14:textId="01DACEA9" w:rsidR="00087058" w:rsidRPr="00087058" w:rsidRDefault="00087058" w:rsidP="00087058">
      <w:pPr>
        <w:rPr>
          <w:rFonts w:eastAsia="Calibri"/>
          <w:b/>
        </w:rPr>
      </w:pPr>
    </w:p>
    <w:sectPr w:rsidR="00087058" w:rsidRPr="00087058" w:rsidSect="00646A67">
      <w:pgSz w:w="11906" w:h="16838" w:code="9"/>
      <w:pgMar w:top="425" w:right="748" w:bottom="425" w:left="992" w:header="70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AE9B" w14:textId="77777777" w:rsidR="002B743C" w:rsidRDefault="002B743C">
      <w:r>
        <w:separator/>
      </w:r>
    </w:p>
  </w:endnote>
  <w:endnote w:type="continuationSeparator" w:id="0">
    <w:p w14:paraId="5F462758" w14:textId="77777777" w:rsidR="002B743C" w:rsidRDefault="002B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803D" w14:textId="5FB578E2" w:rsidR="00D162D0" w:rsidRDefault="00D162D0" w:rsidP="00A97861">
    <w:pPr>
      <w:pStyle w:val="Stopka"/>
    </w:pPr>
    <w:r>
      <w:rPr>
        <w:noProof/>
      </w:rPr>
      <w:drawing>
        <wp:inline distT="0" distB="0" distL="0" distR="0" wp14:anchorId="4CB29FEC" wp14:editId="723B58DD">
          <wp:extent cx="371475" cy="373404"/>
          <wp:effectExtent l="0" t="0" r="0" b="0"/>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44" cy="376489"/>
                  </a:xfrm>
                  <a:prstGeom prst="rect">
                    <a:avLst/>
                  </a:prstGeom>
                  <a:noFill/>
                  <a:ln>
                    <a:noFill/>
                  </a:ln>
                </pic:spPr>
              </pic:pic>
            </a:graphicData>
          </a:graphic>
        </wp:inline>
      </w:drawing>
    </w:r>
  </w:p>
  <w:p w14:paraId="39E37F46" w14:textId="77777777" w:rsidR="00D162D0" w:rsidRDefault="00D162D0">
    <w:pPr>
      <w:pStyle w:val="Stopka"/>
      <w:jc w:val="right"/>
    </w:pPr>
    <w:r>
      <w:fldChar w:fldCharType="begin"/>
    </w:r>
    <w:r>
      <w:instrText>PAGE   \* MERGEFORMAT</w:instrText>
    </w:r>
    <w:r>
      <w:fldChar w:fldCharType="separate"/>
    </w:r>
    <w:r>
      <w:rPr>
        <w:noProof/>
      </w:rPr>
      <w:t>1</w:t>
    </w:r>
    <w:r>
      <w:rPr>
        <w:noProof/>
      </w:rPr>
      <w:fldChar w:fldCharType="end"/>
    </w:r>
  </w:p>
  <w:p w14:paraId="67967579" w14:textId="77777777" w:rsidR="00D162D0" w:rsidRPr="001A6D3E" w:rsidRDefault="00D162D0" w:rsidP="00B820AA">
    <w:pPr>
      <w:pStyle w:val="Stopka"/>
      <w:tabs>
        <w:tab w:val="clear" w:pos="4536"/>
        <w:tab w:val="clear" w:pos="9072"/>
        <w:tab w:val="center" w:pos="5083"/>
        <w:tab w:val="right" w:pos="10166"/>
      </w:tabs>
      <w:rPr>
        <w:rFonts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C87C1" w14:textId="77777777" w:rsidR="002B743C" w:rsidRDefault="002B743C">
      <w:r>
        <w:separator/>
      </w:r>
    </w:p>
  </w:footnote>
  <w:footnote w:type="continuationSeparator" w:id="0">
    <w:p w14:paraId="4318BC97" w14:textId="77777777" w:rsidR="002B743C" w:rsidRDefault="002B7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FE85" w14:textId="05DB2A13" w:rsidR="00123430" w:rsidRDefault="00123430" w:rsidP="00010D0D">
    <w:pPr>
      <w:pStyle w:val="Nagwek"/>
      <w:tabs>
        <w:tab w:val="center" w:pos="7994"/>
        <w:tab w:val="left" w:pos="14505"/>
      </w:tabs>
      <w:jc w:val="center"/>
    </w:pPr>
    <w:r w:rsidRPr="002A26E2">
      <w:rPr>
        <w:noProof/>
      </w:rPr>
      <w:drawing>
        <wp:inline distT="0" distB="0" distL="0" distR="0" wp14:anchorId="144C3B27" wp14:editId="7A18E081">
          <wp:extent cx="6544945" cy="560705"/>
          <wp:effectExtent l="0" t="0" r="8255" b="0"/>
          <wp:docPr id="93" name="Obraz 93" descr="C:\Users\k.zajac\AppData\Local\Microsoft\Windows\INetCache\Content.Outlook\GCJV0I12\Logotypy_Tarc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descr="C:\Users\k.zajac\AppData\Local\Microsoft\Windows\INetCache\Content.Outlook\GCJV0I12\Logotypy_Tarcz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4945" cy="560705"/>
                  </a:xfrm>
                  <a:prstGeom prst="rect">
                    <a:avLst/>
                  </a:prstGeom>
                  <a:noFill/>
                  <a:ln>
                    <a:noFill/>
                  </a:ln>
                </pic:spPr>
              </pic:pic>
            </a:graphicData>
          </a:graphic>
        </wp:inline>
      </w:drawing>
    </w:r>
  </w:p>
  <w:p w14:paraId="203D17D3" w14:textId="356E6B45" w:rsidR="00D162D0" w:rsidRDefault="00D162D0" w:rsidP="00722B76">
    <w:pPr>
      <w:pStyle w:val="Nagwek"/>
      <w:tabs>
        <w:tab w:val="clear" w:pos="4536"/>
        <w:tab w:val="clear" w:pos="9072"/>
        <w:tab w:val="center" w:pos="5083"/>
        <w:tab w:val="right" w:pos="101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1"/>
    <w:multiLevelType w:val="hybridMultilevel"/>
    <w:tmpl w:val="C31CC630"/>
    <w:lvl w:ilvl="0" w:tplc="A2E6C0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63827"/>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52466AB"/>
    <w:multiLevelType w:val="hybridMultilevel"/>
    <w:tmpl w:val="197E6160"/>
    <w:lvl w:ilvl="0" w:tplc="1C287F3A">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53276F2"/>
    <w:multiLevelType w:val="hybridMultilevel"/>
    <w:tmpl w:val="54E8DC2E"/>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E2E26"/>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AC44B7"/>
    <w:multiLevelType w:val="hybridMultilevel"/>
    <w:tmpl w:val="D334E824"/>
    <w:lvl w:ilvl="0" w:tplc="4FA00B90">
      <w:start w:val="1"/>
      <w:numFmt w:val="decimal"/>
      <w:lvlText w:val="5.%1."/>
      <w:lvlJc w:val="righ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C566EA1"/>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793837"/>
    <w:multiLevelType w:val="hybridMultilevel"/>
    <w:tmpl w:val="8D0C7186"/>
    <w:lvl w:ilvl="0" w:tplc="050AA5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05F91"/>
    <w:multiLevelType w:val="hybridMultilevel"/>
    <w:tmpl w:val="59BAA13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D72011"/>
    <w:multiLevelType w:val="hybridMultilevel"/>
    <w:tmpl w:val="A2C6F1A6"/>
    <w:lvl w:ilvl="0" w:tplc="F4ECBFDC">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13CE7"/>
    <w:multiLevelType w:val="hybridMultilevel"/>
    <w:tmpl w:val="4718B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AF2CA1"/>
    <w:multiLevelType w:val="hybridMultilevel"/>
    <w:tmpl w:val="BA8C1FD2"/>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9854122"/>
    <w:multiLevelType w:val="hybridMultilevel"/>
    <w:tmpl w:val="D500E062"/>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2417CE"/>
    <w:multiLevelType w:val="hybridMultilevel"/>
    <w:tmpl w:val="F572E102"/>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AE341D"/>
    <w:multiLevelType w:val="hybridMultilevel"/>
    <w:tmpl w:val="FBB02F2A"/>
    <w:lvl w:ilvl="0" w:tplc="F7B68756">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B166363"/>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2A19D7"/>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24004C98"/>
    <w:multiLevelType w:val="hybridMultilevel"/>
    <w:tmpl w:val="C93ECBF2"/>
    <w:lvl w:ilvl="0" w:tplc="A5066388">
      <w:start w:val="1"/>
      <w:numFmt w:val="decimal"/>
      <w:lvlText w:val="9.%1."/>
      <w:lvlJc w:val="left"/>
      <w:pPr>
        <w:ind w:left="720" w:hanging="360"/>
      </w:pPr>
      <w:rPr>
        <w:rFonts w:ascii="Franklin Gothic Book" w:hAnsi="Franklin Gothic Book"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C55FFB"/>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A85700"/>
    <w:multiLevelType w:val="hybridMultilevel"/>
    <w:tmpl w:val="E30CC0C6"/>
    <w:lvl w:ilvl="0" w:tplc="04150013">
      <w:start w:val="1"/>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636231"/>
    <w:multiLevelType w:val="hybridMultilevel"/>
    <w:tmpl w:val="64B0202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5232AB"/>
    <w:multiLevelType w:val="hybridMultilevel"/>
    <w:tmpl w:val="120E16CE"/>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5D458E"/>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348C1F60"/>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653366"/>
    <w:multiLevelType w:val="hybridMultilevel"/>
    <w:tmpl w:val="FED0174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552FB"/>
    <w:multiLevelType w:val="hybridMultilevel"/>
    <w:tmpl w:val="0C429E4A"/>
    <w:lvl w:ilvl="0" w:tplc="FE20DF34">
      <w:start w:val="8"/>
      <w:numFmt w:val="decimal"/>
      <w:lvlText w:val="9.%1."/>
      <w:lvlJc w:val="left"/>
      <w:pPr>
        <w:ind w:left="1429" w:hanging="360"/>
      </w:pPr>
      <w:rPr>
        <w:rFonts w:ascii="Franklin Gothic Book" w:hAnsi="Franklin Gothic Book" w:hint="default"/>
        <w:sz w:val="18"/>
        <w:szCs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3BF73D13"/>
    <w:multiLevelType w:val="hybridMultilevel"/>
    <w:tmpl w:val="5B52F104"/>
    <w:lvl w:ilvl="0" w:tplc="5D145B10">
      <w:start w:val="1"/>
      <w:numFmt w:val="decimal"/>
      <w:lvlText w:val="%1)"/>
      <w:lvlJc w:val="left"/>
      <w:pPr>
        <w:tabs>
          <w:tab w:val="num" w:pos="1800"/>
        </w:tabs>
        <w:ind w:left="1800" w:hanging="360"/>
      </w:pPr>
      <w:rPr>
        <w:rFonts w:hint="default"/>
      </w:rPr>
    </w:lvl>
    <w:lvl w:ilvl="1" w:tplc="AF700E3C">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2" w15:restartNumberingAfterBreak="0">
    <w:nsid w:val="3E3A000E"/>
    <w:multiLevelType w:val="hybridMultilevel"/>
    <w:tmpl w:val="3A9A9F76"/>
    <w:lvl w:ilvl="0" w:tplc="F7B68756">
      <w:start w:val="1"/>
      <w:numFmt w:val="decimal"/>
      <w:lvlText w:val="2.%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3E7D7479"/>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2074DD"/>
    <w:multiLevelType w:val="hybridMultilevel"/>
    <w:tmpl w:val="8C6CB552"/>
    <w:lvl w:ilvl="0" w:tplc="D068BB4A">
      <w:start w:val="1"/>
      <w:numFmt w:val="decimal"/>
      <w:lvlText w:val="6.%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36" w15:restartNumberingAfterBreak="0">
    <w:nsid w:val="41592548"/>
    <w:multiLevelType w:val="hybridMultilevel"/>
    <w:tmpl w:val="4E4408E0"/>
    <w:lvl w:ilvl="0" w:tplc="BFC69E18">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C54821"/>
    <w:multiLevelType w:val="hybridMultilevel"/>
    <w:tmpl w:val="C22C8582"/>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CC5A54"/>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2" w15:restartNumberingAfterBreak="0">
    <w:nsid w:val="4A6E1D72"/>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4210FB"/>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E0011D"/>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50D82768"/>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646017"/>
    <w:multiLevelType w:val="hybridMultilevel"/>
    <w:tmpl w:val="CFB28F7C"/>
    <w:lvl w:ilvl="0" w:tplc="238611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B81151"/>
    <w:multiLevelType w:val="hybridMultilevel"/>
    <w:tmpl w:val="2BA49C46"/>
    <w:lvl w:ilvl="0" w:tplc="24F0800C">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485E3D"/>
    <w:multiLevelType w:val="hybridMultilevel"/>
    <w:tmpl w:val="2A1CC7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EC461E"/>
    <w:multiLevelType w:val="hybridMultilevel"/>
    <w:tmpl w:val="6E2C2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C845BB"/>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5CD40A1B"/>
    <w:multiLevelType w:val="hybridMultilevel"/>
    <w:tmpl w:val="3286895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63462EB8"/>
    <w:multiLevelType w:val="hybridMultilevel"/>
    <w:tmpl w:val="BBB490D0"/>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FA41F8"/>
    <w:multiLevelType w:val="hybridMultilevel"/>
    <w:tmpl w:val="06123DB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665939"/>
    <w:multiLevelType w:val="hybridMultilevel"/>
    <w:tmpl w:val="FBAA6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4E2FD6"/>
    <w:multiLevelType w:val="hybridMultilevel"/>
    <w:tmpl w:val="7D64FE48"/>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1022BE"/>
    <w:multiLevelType w:val="hybridMultilevel"/>
    <w:tmpl w:val="10A05020"/>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BD80920"/>
    <w:multiLevelType w:val="hybridMultilevel"/>
    <w:tmpl w:val="8084F148"/>
    <w:lvl w:ilvl="0" w:tplc="1C287F3A">
      <w:start w:val="1"/>
      <w:numFmt w:val="decimal"/>
      <w:lvlText w:val="1.%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C110977"/>
    <w:multiLevelType w:val="hybridMultilevel"/>
    <w:tmpl w:val="71F09E58"/>
    <w:lvl w:ilvl="0" w:tplc="F076A824">
      <w:start w:val="9"/>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2B6255"/>
    <w:multiLevelType w:val="hybridMultilevel"/>
    <w:tmpl w:val="4750392E"/>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ED2AE1"/>
    <w:multiLevelType w:val="hybridMultilevel"/>
    <w:tmpl w:val="F3C2FD36"/>
    <w:lvl w:ilvl="0" w:tplc="A3F6B4FE">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0E07AA"/>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682E39"/>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617D72"/>
    <w:multiLevelType w:val="multilevel"/>
    <w:tmpl w:val="6E9CE5E0"/>
    <w:lvl w:ilvl="0">
      <w:start w:val="1"/>
      <w:numFmt w:val="decimal"/>
      <w:lvlText w:val="%1."/>
      <w:lvlJc w:val="left"/>
      <w:pPr>
        <w:tabs>
          <w:tab w:val="num" w:pos="360"/>
        </w:tabs>
        <w:ind w:left="360" w:hanging="360"/>
      </w:pPr>
      <w:rPr>
        <w:rFonts w:ascii="Franklin Gothic Book" w:hAnsi="Franklin Gothic Book"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68" w15:restartNumberingAfterBreak="0">
    <w:nsid w:val="74BC19B1"/>
    <w:multiLevelType w:val="hybridMultilevel"/>
    <w:tmpl w:val="3E060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2B4AA4"/>
    <w:multiLevelType w:val="hybridMultilevel"/>
    <w:tmpl w:val="0284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3648D9"/>
    <w:multiLevelType w:val="hybridMultilevel"/>
    <w:tmpl w:val="AE36E658"/>
    <w:lvl w:ilvl="0" w:tplc="82E2BC4E">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E152D2"/>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0C3BF4"/>
    <w:multiLevelType w:val="hybridMultilevel"/>
    <w:tmpl w:val="A70C11FE"/>
    <w:lvl w:ilvl="0" w:tplc="BFACBDFA">
      <w:start w:val="1"/>
      <w:numFmt w:val="decimal"/>
      <w:lvlText w:val="%1."/>
      <w:lvlJc w:val="left"/>
      <w:pPr>
        <w:ind w:left="720" w:hanging="360"/>
      </w:pPr>
      <w:rPr>
        <w:sz w:val="16"/>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CD0EEC"/>
    <w:multiLevelType w:val="hybridMultilevel"/>
    <w:tmpl w:val="5CC8D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A44275"/>
    <w:multiLevelType w:val="hybridMultilevel"/>
    <w:tmpl w:val="93246774"/>
    <w:lvl w:ilvl="0" w:tplc="04150019">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num w:numId="1">
    <w:abstractNumId w:val="24"/>
  </w:num>
  <w:num w:numId="2">
    <w:abstractNumId w:val="6"/>
  </w:num>
  <w:num w:numId="3">
    <w:abstractNumId w:val="74"/>
  </w:num>
  <w:num w:numId="4">
    <w:abstractNumId w:val="52"/>
  </w:num>
  <w:num w:numId="5">
    <w:abstractNumId w:val="40"/>
  </w:num>
  <w:num w:numId="6">
    <w:abstractNumId w:val="39"/>
  </w:num>
  <w:num w:numId="7">
    <w:abstractNumId w:val="41"/>
  </w:num>
  <w:num w:numId="8">
    <w:abstractNumId w:val="66"/>
  </w:num>
  <w:num w:numId="9">
    <w:abstractNumId w:val="29"/>
  </w:num>
  <w:num w:numId="10">
    <w:abstractNumId w:val="55"/>
  </w:num>
  <w:num w:numId="11">
    <w:abstractNumId w:val="8"/>
  </w:num>
  <w:num w:numId="12">
    <w:abstractNumId w:val="4"/>
  </w:num>
  <w:num w:numId="13">
    <w:abstractNumId w:val="51"/>
  </w:num>
  <w:num w:numId="14">
    <w:abstractNumId w:val="12"/>
  </w:num>
  <w:num w:numId="15">
    <w:abstractNumId w:val="60"/>
  </w:num>
  <w:num w:numId="16">
    <w:abstractNumId w:val="28"/>
  </w:num>
  <w:num w:numId="17">
    <w:abstractNumId w:val="20"/>
  </w:num>
  <w:num w:numId="18">
    <w:abstractNumId w:val="43"/>
  </w:num>
  <w:num w:numId="19">
    <w:abstractNumId w:val="23"/>
  </w:num>
  <w:num w:numId="20">
    <w:abstractNumId w:val="50"/>
  </w:num>
  <w:num w:numId="21">
    <w:abstractNumId w:val="63"/>
  </w:num>
  <w:num w:numId="22">
    <w:abstractNumId w:val="70"/>
  </w:num>
  <w:num w:numId="23">
    <w:abstractNumId w:val="26"/>
  </w:num>
  <w:num w:numId="24">
    <w:abstractNumId w:val="58"/>
  </w:num>
  <w:num w:numId="25">
    <w:abstractNumId w:val="69"/>
  </w:num>
  <w:num w:numId="26">
    <w:abstractNumId w:val="35"/>
  </w:num>
  <w:num w:numId="27">
    <w:abstractNumId w:val="37"/>
  </w:num>
  <w:num w:numId="28">
    <w:abstractNumId w:val="73"/>
  </w:num>
  <w:num w:numId="29">
    <w:abstractNumId w:val="25"/>
  </w:num>
  <w:num w:numId="30">
    <w:abstractNumId w:val="11"/>
  </w:num>
  <w:num w:numId="31">
    <w:abstractNumId w:val="67"/>
  </w:num>
  <w:num w:numId="32">
    <w:abstractNumId w:val="16"/>
  </w:num>
  <w:num w:numId="33">
    <w:abstractNumId w:val="56"/>
  </w:num>
  <w:num w:numId="34">
    <w:abstractNumId w:val="0"/>
  </w:num>
  <w:num w:numId="35">
    <w:abstractNumId w:val="31"/>
  </w:num>
  <w:num w:numId="36">
    <w:abstractNumId w:val="14"/>
  </w:num>
  <w:num w:numId="37">
    <w:abstractNumId w:val="53"/>
  </w:num>
  <w:num w:numId="38">
    <w:abstractNumId w:val="5"/>
  </w:num>
  <w:num w:numId="39">
    <w:abstractNumId w:val="18"/>
  </w:num>
  <w:num w:numId="40">
    <w:abstractNumId w:val="64"/>
  </w:num>
  <w:num w:numId="41">
    <w:abstractNumId w:val="54"/>
  </w:num>
  <w:num w:numId="42">
    <w:abstractNumId w:val="2"/>
  </w:num>
  <w:num w:numId="43">
    <w:abstractNumId w:val="32"/>
  </w:num>
  <w:num w:numId="44">
    <w:abstractNumId w:val="75"/>
  </w:num>
  <w:num w:numId="45">
    <w:abstractNumId w:val="62"/>
  </w:num>
  <w:num w:numId="46">
    <w:abstractNumId w:val="72"/>
  </w:num>
  <w:num w:numId="47">
    <w:abstractNumId w:val="22"/>
  </w:num>
  <w:num w:numId="48">
    <w:abstractNumId w:val="3"/>
  </w:num>
  <w:num w:numId="49">
    <w:abstractNumId w:val="68"/>
  </w:num>
  <w:num w:numId="50">
    <w:abstractNumId w:val="13"/>
  </w:num>
  <w:num w:numId="51">
    <w:abstractNumId w:val="61"/>
  </w:num>
  <w:num w:numId="52">
    <w:abstractNumId w:val="48"/>
  </w:num>
  <w:num w:numId="53">
    <w:abstractNumId w:val="47"/>
  </w:num>
  <w:num w:numId="54">
    <w:abstractNumId w:val="36"/>
  </w:num>
  <w:num w:numId="55">
    <w:abstractNumId w:val="7"/>
  </w:num>
  <w:num w:numId="56">
    <w:abstractNumId w:val="34"/>
  </w:num>
  <w:num w:numId="57">
    <w:abstractNumId w:val="57"/>
  </w:num>
  <w:num w:numId="58">
    <w:abstractNumId w:val="17"/>
  </w:num>
  <w:num w:numId="59">
    <w:abstractNumId w:val="30"/>
  </w:num>
  <w:num w:numId="60">
    <w:abstractNumId w:val="15"/>
  </w:num>
  <w:num w:numId="61">
    <w:abstractNumId w:val="49"/>
  </w:num>
  <w:num w:numId="62">
    <w:abstractNumId w:val="10"/>
  </w:num>
  <w:num w:numId="63">
    <w:abstractNumId w:val="42"/>
  </w:num>
  <w:num w:numId="64">
    <w:abstractNumId w:val="21"/>
  </w:num>
  <w:num w:numId="65">
    <w:abstractNumId w:val="9"/>
  </w:num>
  <w:num w:numId="66">
    <w:abstractNumId w:val="46"/>
  </w:num>
  <w:num w:numId="67">
    <w:abstractNumId w:val="27"/>
  </w:num>
  <w:num w:numId="68">
    <w:abstractNumId w:val="71"/>
  </w:num>
  <w:num w:numId="69">
    <w:abstractNumId w:val="19"/>
  </w:num>
  <w:num w:numId="70">
    <w:abstractNumId w:val="44"/>
  </w:num>
  <w:num w:numId="71">
    <w:abstractNumId w:val="1"/>
  </w:num>
  <w:num w:numId="72">
    <w:abstractNumId w:val="33"/>
  </w:num>
  <w:num w:numId="73">
    <w:abstractNumId w:val="38"/>
  </w:num>
  <w:num w:numId="74">
    <w:abstractNumId w:val="65"/>
  </w:num>
  <w:num w:numId="75">
    <w:abstractNumId w:val="45"/>
  </w:num>
  <w:num w:numId="76">
    <w:abstractNumId w:val="5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10C2"/>
    <w:rsid w:val="0000192B"/>
    <w:rsid w:val="00002FD9"/>
    <w:rsid w:val="000048D3"/>
    <w:rsid w:val="00004EA5"/>
    <w:rsid w:val="00004FB7"/>
    <w:rsid w:val="000059B9"/>
    <w:rsid w:val="00005A87"/>
    <w:rsid w:val="000063DF"/>
    <w:rsid w:val="00007746"/>
    <w:rsid w:val="00007BB6"/>
    <w:rsid w:val="0001070E"/>
    <w:rsid w:val="000108BE"/>
    <w:rsid w:val="00010D0D"/>
    <w:rsid w:val="00010F20"/>
    <w:rsid w:val="00011B4D"/>
    <w:rsid w:val="00012E66"/>
    <w:rsid w:val="00012E86"/>
    <w:rsid w:val="00012F5B"/>
    <w:rsid w:val="00014BC6"/>
    <w:rsid w:val="00014EEB"/>
    <w:rsid w:val="00015218"/>
    <w:rsid w:val="000152F0"/>
    <w:rsid w:val="00015B2C"/>
    <w:rsid w:val="00016A42"/>
    <w:rsid w:val="00020818"/>
    <w:rsid w:val="00020B34"/>
    <w:rsid w:val="00021687"/>
    <w:rsid w:val="000217CA"/>
    <w:rsid w:val="00023D7B"/>
    <w:rsid w:val="0002425B"/>
    <w:rsid w:val="000244B8"/>
    <w:rsid w:val="000253CA"/>
    <w:rsid w:val="000254AC"/>
    <w:rsid w:val="000260DC"/>
    <w:rsid w:val="0002650C"/>
    <w:rsid w:val="00027AAD"/>
    <w:rsid w:val="00027D03"/>
    <w:rsid w:val="0003069E"/>
    <w:rsid w:val="000319D6"/>
    <w:rsid w:val="000319D9"/>
    <w:rsid w:val="00031EC0"/>
    <w:rsid w:val="00032AC6"/>
    <w:rsid w:val="0003305D"/>
    <w:rsid w:val="00033736"/>
    <w:rsid w:val="00033D77"/>
    <w:rsid w:val="00034E2D"/>
    <w:rsid w:val="00035974"/>
    <w:rsid w:val="00036198"/>
    <w:rsid w:val="000362CD"/>
    <w:rsid w:val="000369FE"/>
    <w:rsid w:val="00040283"/>
    <w:rsid w:val="00040C55"/>
    <w:rsid w:val="00041B66"/>
    <w:rsid w:val="00042BFC"/>
    <w:rsid w:val="00043766"/>
    <w:rsid w:val="00043D07"/>
    <w:rsid w:val="00044B11"/>
    <w:rsid w:val="00045029"/>
    <w:rsid w:val="00045651"/>
    <w:rsid w:val="00045B74"/>
    <w:rsid w:val="00045BAA"/>
    <w:rsid w:val="000506C6"/>
    <w:rsid w:val="00050D01"/>
    <w:rsid w:val="00050D62"/>
    <w:rsid w:val="00050E4B"/>
    <w:rsid w:val="00051F21"/>
    <w:rsid w:val="000528D8"/>
    <w:rsid w:val="00052D0F"/>
    <w:rsid w:val="00053B8E"/>
    <w:rsid w:val="000542FC"/>
    <w:rsid w:val="000552DC"/>
    <w:rsid w:val="0005552E"/>
    <w:rsid w:val="000557EE"/>
    <w:rsid w:val="000563FB"/>
    <w:rsid w:val="00056D03"/>
    <w:rsid w:val="00056E58"/>
    <w:rsid w:val="00056EB1"/>
    <w:rsid w:val="00060999"/>
    <w:rsid w:val="00060EA3"/>
    <w:rsid w:val="00061047"/>
    <w:rsid w:val="000612B5"/>
    <w:rsid w:val="00061337"/>
    <w:rsid w:val="0006163F"/>
    <w:rsid w:val="00063003"/>
    <w:rsid w:val="000640F3"/>
    <w:rsid w:val="00064C4A"/>
    <w:rsid w:val="000650B4"/>
    <w:rsid w:val="00066396"/>
    <w:rsid w:val="00067EB4"/>
    <w:rsid w:val="00070289"/>
    <w:rsid w:val="000707AE"/>
    <w:rsid w:val="00071422"/>
    <w:rsid w:val="000717D6"/>
    <w:rsid w:val="00072E53"/>
    <w:rsid w:val="00074BFD"/>
    <w:rsid w:val="0007501B"/>
    <w:rsid w:val="00077190"/>
    <w:rsid w:val="0007722D"/>
    <w:rsid w:val="000772F9"/>
    <w:rsid w:val="000778B9"/>
    <w:rsid w:val="00077E3D"/>
    <w:rsid w:val="0008067D"/>
    <w:rsid w:val="00080B99"/>
    <w:rsid w:val="000810D4"/>
    <w:rsid w:val="00081604"/>
    <w:rsid w:val="00081806"/>
    <w:rsid w:val="00081C78"/>
    <w:rsid w:val="00081E6C"/>
    <w:rsid w:val="000834DE"/>
    <w:rsid w:val="000839D6"/>
    <w:rsid w:val="00083C49"/>
    <w:rsid w:val="000846C3"/>
    <w:rsid w:val="000847E3"/>
    <w:rsid w:val="00085D56"/>
    <w:rsid w:val="000866A1"/>
    <w:rsid w:val="00087058"/>
    <w:rsid w:val="00087169"/>
    <w:rsid w:val="00087370"/>
    <w:rsid w:val="000873F5"/>
    <w:rsid w:val="00087DFE"/>
    <w:rsid w:val="00087EB2"/>
    <w:rsid w:val="00087F48"/>
    <w:rsid w:val="00091AAF"/>
    <w:rsid w:val="00091B17"/>
    <w:rsid w:val="000923E4"/>
    <w:rsid w:val="0009259F"/>
    <w:rsid w:val="0009362A"/>
    <w:rsid w:val="000936EF"/>
    <w:rsid w:val="00093936"/>
    <w:rsid w:val="00094FB6"/>
    <w:rsid w:val="00096CFE"/>
    <w:rsid w:val="00097372"/>
    <w:rsid w:val="0009771F"/>
    <w:rsid w:val="000A03BA"/>
    <w:rsid w:val="000A09F2"/>
    <w:rsid w:val="000A1914"/>
    <w:rsid w:val="000A3D28"/>
    <w:rsid w:val="000A3EF5"/>
    <w:rsid w:val="000A460D"/>
    <w:rsid w:val="000A5BDD"/>
    <w:rsid w:val="000A632C"/>
    <w:rsid w:val="000A63E0"/>
    <w:rsid w:val="000B1060"/>
    <w:rsid w:val="000B174D"/>
    <w:rsid w:val="000B2162"/>
    <w:rsid w:val="000B36A4"/>
    <w:rsid w:val="000B3AFF"/>
    <w:rsid w:val="000B59AD"/>
    <w:rsid w:val="000B78B5"/>
    <w:rsid w:val="000C04BD"/>
    <w:rsid w:val="000C0BE7"/>
    <w:rsid w:val="000C0C4C"/>
    <w:rsid w:val="000C1124"/>
    <w:rsid w:val="000C126A"/>
    <w:rsid w:val="000C127B"/>
    <w:rsid w:val="000C19F9"/>
    <w:rsid w:val="000C20C0"/>
    <w:rsid w:val="000C23FC"/>
    <w:rsid w:val="000C383D"/>
    <w:rsid w:val="000C3A05"/>
    <w:rsid w:val="000C68FD"/>
    <w:rsid w:val="000C735E"/>
    <w:rsid w:val="000D033E"/>
    <w:rsid w:val="000D06EE"/>
    <w:rsid w:val="000D1950"/>
    <w:rsid w:val="000D19BC"/>
    <w:rsid w:val="000D2260"/>
    <w:rsid w:val="000D359E"/>
    <w:rsid w:val="000D3AEB"/>
    <w:rsid w:val="000D3D86"/>
    <w:rsid w:val="000D3F69"/>
    <w:rsid w:val="000D503A"/>
    <w:rsid w:val="000D7B89"/>
    <w:rsid w:val="000E10FA"/>
    <w:rsid w:val="000E18F3"/>
    <w:rsid w:val="000E24D2"/>
    <w:rsid w:val="000E2551"/>
    <w:rsid w:val="000E260D"/>
    <w:rsid w:val="000E31E7"/>
    <w:rsid w:val="000E331B"/>
    <w:rsid w:val="000E392B"/>
    <w:rsid w:val="000E445B"/>
    <w:rsid w:val="000E5941"/>
    <w:rsid w:val="000E5FB0"/>
    <w:rsid w:val="000E6776"/>
    <w:rsid w:val="000E6D0C"/>
    <w:rsid w:val="000F0592"/>
    <w:rsid w:val="000F0C0C"/>
    <w:rsid w:val="000F1812"/>
    <w:rsid w:val="000F1952"/>
    <w:rsid w:val="000F19C9"/>
    <w:rsid w:val="000F207C"/>
    <w:rsid w:val="000F2465"/>
    <w:rsid w:val="000F2577"/>
    <w:rsid w:val="000F44F3"/>
    <w:rsid w:val="000F4552"/>
    <w:rsid w:val="000F5DD1"/>
    <w:rsid w:val="000F6395"/>
    <w:rsid w:val="000F6B19"/>
    <w:rsid w:val="000F6C9E"/>
    <w:rsid w:val="000F712E"/>
    <w:rsid w:val="000F789B"/>
    <w:rsid w:val="001003F7"/>
    <w:rsid w:val="00100D48"/>
    <w:rsid w:val="001020A8"/>
    <w:rsid w:val="001028A9"/>
    <w:rsid w:val="0010335A"/>
    <w:rsid w:val="00103CF9"/>
    <w:rsid w:val="00104A13"/>
    <w:rsid w:val="00104A5D"/>
    <w:rsid w:val="00105049"/>
    <w:rsid w:val="00105680"/>
    <w:rsid w:val="00105B0E"/>
    <w:rsid w:val="00106448"/>
    <w:rsid w:val="0010737C"/>
    <w:rsid w:val="001108B6"/>
    <w:rsid w:val="00111BCC"/>
    <w:rsid w:val="001127E9"/>
    <w:rsid w:val="00113634"/>
    <w:rsid w:val="0011364A"/>
    <w:rsid w:val="0011367D"/>
    <w:rsid w:val="001138B8"/>
    <w:rsid w:val="00114905"/>
    <w:rsid w:val="00114EFE"/>
    <w:rsid w:val="001156B7"/>
    <w:rsid w:val="00115E0C"/>
    <w:rsid w:val="00116ADD"/>
    <w:rsid w:val="00117CAA"/>
    <w:rsid w:val="0012016C"/>
    <w:rsid w:val="0012081B"/>
    <w:rsid w:val="00122BC9"/>
    <w:rsid w:val="00123351"/>
    <w:rsid w:val="00123430"/>
    <w:rsid w:val="001238AD"/>
    <w:rsid w:val="00123DAC"/>
    <w:rsid w:val="001243E0"/>
    <w:rsid w:val="00124C53"/>
    <w:rsid w:val="00124FAE"/>
    <w:rsid w:val="00125851"/>
    <w:rsid w:val="00125B39"/>
    <w:rsid w:val="001261D8"/>
    <w:rsid w:val="001263B6"/>
    <w:rsid w:val="001268A8"/>
    <w:rsid w:val="00126FF0"/>
    <w:rsid w:val="00127100"/>
    <w:rsid w:val="00127A7A"/>
    <w:rsid w:val="00127A86"/>
    <w:rsid w:val="001321F2"/>
    <w:rsid w:val="00132951"/>
    <w:rsid w:val="001337F7"/>
    <w:rsid w:val="001344B9"/>
    <w:rsid w:val="00134F6F"/>
    <w:rsid w:val="001353B7"/>
    <w:rsid w:val="00136240"/>
    <w:rsid w:val="00136393"/>
    <w:rsid w:val="00136A68"/>
    <w:rsid w:val="00137B91"/>
    <w:rsid w:val="00140281"/>
    <w:rsid w:val="00140C17"/>
    <w:rsid w:val="00140EA6"/>
    <w:rsid w:val="001411D7"/>
    <w:rsid w:val="001416ED"/>
    <w:rsid w:val="00141DC6"/>
    <w:rsid w:val="00143354"/>
    <w:rsid w:val="00143502"/>
    <w:rsid w:val="0014461F"/>
    <w:rsid w:val="00146182"/>
    <w:rsid w:val="00146D0A"/>
    <w:rsid w:val="001472C3"/>
    <w:rsid w:val="00147CCB"/>
    <w:rsid w:val="00150728"/>
    <w:rsid w:val="0015073F"/>
    <w:rsid w:val="00153247"/>
    <w:rsid w:val="00153A94"/>
    <w:rsid w:val="00156261"/>
    <w:rsid w:val="00156B13"/>
    <w:rsid w:val="00156BC0"/>
    <w:rsid w:val="00156FD3"/>
    <w:rsid w:val="00157608"/>
    <w:rsid w:val="00157DAB"/>
    <w:rsid w:val="0016189C"/>
    <w:rsid w:val="0016194B"/>
    <w:rsid w:val="00161A42"/>
    <w:rsid w:val="00163883"/>
    <w:rsid w:val="00164326"/>
    <w:rsid w:val="00164380"/>
    <w:rsid w:val="001651D4"/>
    <w:rsid w:val="001662A0"/>
    <w:rsid w:val="001673DA"/>
    <w:rsid w:val="001674F8"/>
    <w:rsid w:val="001675F4"/>
    <w:rsid w:val="001679A5"/>
    <w:rsid w:val="00167A38"/>
    <w:rsid w:val="00171000"/>
    <w:rsid w:val="00171318"/>
    <w:rsid w:val="001718FC"/>
    <w:rsid w:val="001722FC"/>
    <w:rsid w:val="00172C6B"/>
    <w:rsid w:val="00173BCC"/>
    <w:rsid w:val="00174196"/>
    <w:rsid w:val="00176836"/>
    <w:rsid w:val="0017776E"/>
    <w:rsid w:val="00177BD0"/>
    <w:rsid w:val="00180200"/>
    <w:rsid w:val="00180D2F"/>
    <w:rsid w:val="00181924"/>
    <w:rsid w:val="00181A12"/>
    <w:rsid w:val="001826C5"/>
    <w:rsid w:val="0018293D"/>
    <w:rsid w:val="0018356D"/>
    <w:rsid w:val="00184004"/>
    <w:rsid w:val="0018466C"/>
    <w:rsid w:val="00185B5D"/>
    <w:rsid w:val="00186AA5"/>
    <w:rsid w:val="00186AE1"/>
    <w:rsid w:val="00187A85"/>
    <w:rsid w:val="0019008A"/>
    <w:rsid w:val="00190DAF"/>
    <w:rsid w:val="00191227"/>
    <w:rsid w:val="00192227"/>
    <w:rsid w:val="0019235F"/>
    <w:rsid w:val="00192EFD"/>
    <w:rsid w:val="001932B6"/>
    <w:rsid w:val="001932F4"/>
    <w:rsid w:val="001935A3"/>
    <w:rsid w:val="00194A54"/>
    <w:rsid w:val="00194FE7"/>
    <w:rsid w:val="00195F1B"/>
    <w:rsid w:val="00196AA9"/>
    <w:rsid w:val="00196B0E"/>
    <w:rsid w:val="00196BBA"/>
    <w:rsid w:val="00197B6A"/>
    <w:rsid w:val="00197FC1"/>
    <w:rsid w:val="001A13A6"/>
    <w:rsid w:val="001A1887"/>
    <w:rsid w:val="001A191B"/>
    <w:rsid w:val="001A1CD8"/>
    <w:rsid w:val="001A2297"/>
    <w:rsid w:val="001A463B"/>
    <w:rsid w:val="001A636F"/>
    <w:rsid w:val="001A68DE"/>
    <w:rsid w:val="001A6A1E"/>
    <w:rsid w:val="001A6BE0"/>
    <w:rsid w:val="001A6D3E"/>
    <w:rsid w:val="001A6E8F"/>
    <w:rsid w:val="001A7614"/>
    <w:rsid w:val="001B19AC"/>
    <w:rsid w:val="001B48A1"/>
    <w:rsid w:val="001B513D"/>
    <w:rsid w:val="001B5A73"/>
    <w:rsid w:val="001B5AE2"/>
    <w:rsid w:val="001B623E"/>
    <w:rsid w:val="001B662C"/>
    <w:rsid w:val="001B72CE"/>
    <w:rsid w:val="001B7A14"/>
    <w:rsid w:val="001C129D"/>
    <w:rsid w:val="001C13E0"/>
    <w:rsid w:val="001C1421"/>
    <w:rsid w:val="001C1BC8"/>
    <w:rsid w:val="001C2023"/>
    <w:rsid w:val="001C32F7"/>
    <w:rsid w:val="001C3840"/>
    <w:rsid w:val="001C3B1A"/>
    <w:rsid w:val="001C3D01"/>
    <w:rsid w:val="001C4B8C"/>
    <w:rsid w:val="001C5B0E"/>
    <w:rsid w:val="001C6819"/>
    <w:rsid w:val="001C6F80"/>
    <w:rsid w:val="001D1569"/>
    <w:rsid w:val="001D15DD"/>
    <w:rsid w:val="001D1818"/>
    <w:rsid w:val="001D1F85"/>
    <w:rsid w:val="001D2DC6"/>
    <w:rsid w:val="001D3457"/>
    <w:rsid w:val="001D3C7B"/>
    <w:rsid w:val="001D4C6A"/>
    <w:rsid w:val="001D60B9"/>
    <w:rsid w:val="001D6389"/>
    <w:rsid w:val="001D6E44"/>
    <w:rsid w:val="001D7706"/>
    <w:rsid w:val="001E01C6"/>
    <w:rsid w:val="001E0675"/>
    <w:rsid w:val="001E0E74"/>
    <w:rsid w:val="001E1A13"/>
    <w:rsid w:val="001E23C9"/>
    <w:rsid w:val="001E4465"/>
    <w:rsid w:val="001E6280"/>
    <w:rsid w:val="001E7541"/>
    <w:rsid w:val="001E7803"/>
    <w:rsid w:val="001F0E8C"/>
    <w:rsid w:val="001F27FA"/>
    <w:rsid w:val="001F2E40"/>
    <w:rsid w:val="001F46E6"/>
    <w:rsid w:val="001F4BA3"/>
    <w:rsid w:val="001F51EE"/>
    <w:rsid w:val="001F564C"/>
    <w:rsid w:val="001F57CF"/>
    <w:rsid w:val="001F6C31"/>
    <w:rsid w:val="001F6C9E"/>
    <w:rsid w:val="001F757E"/>
    <w:rsid w:val="001F7580"/>
    <w:rsid w:val="001F777B"/>
    <w:rsid w:val="00200AC2"/>
    <w:rsid w:val="00202635"/>
    <w:rsid w:val="0020367B"/>
    <w:rsid w:val="0020376B"/>
    <w:rsid w:val="00204154"/>
    <w:rsid w:val="00204E48"/>
    <w:rsid w:val="00205810"/>
    <w:rsid w:val="00205CE5"/>
    <w:rsid w:val="00206030"/>
    <w:rsid w:val="00207B6A"/>
    <w:rsid w:val="00213676"/>
    <w:rsid w:val="002137F6"/>
    <w:rsid w:val="00213B62"/>
    <w:rsid w:val="00213C58"/>
    <w:rsid w:val="0021418E"/>
    <w:rsid w:val="00214428"/>
    <w:rsid w:val="002144F7"/>
    <w:rsid w:val="00214546"/>
    <w:rsid w:val="0021546F"/>
    <w:rsid w:val="002161C2"/>
    <w:rsid w:val="002164D6"/>
    <w:rsid w:val="0021658F"/>
    <w:rsid w:val="002168B8"/>
    <w:rsid w:val="002169C2"/>
    <w:rsid w:val="00216B88"/>
    <w:rsid w:val="00217175"/>
    <w:rsid w:val="00217214"/>
    <w:rsid w:val="00217E0E"/>
    <w:rsid w:val="002203C1"/>
    <w:rsid w:val="00221812"/>
    <w:rsid w:val="0022193B"/>
    <w:rsid w:val="00222271"/>
    <w:rsid w:val="00222B79"/>
    <w:rsid w:val="0022300B"/>
    <w:rsid w:val="00223541"/>
    <w:rsid w:val="00224E30"/>
    <w:rsid w:val="00225A5F"/>
    <w:rsid w:val="00226524"/>
    <w:rsid w:val="002267EE"/>
    <w:rsid w:val="00227E04"/>
    <w:rsid w:val="0023017E"/>
    <w:rsid w:val="00230657"/>
    <w:rsid w:val="002306F3"/>
    <w:rsid w:val="00230F22"/>
    <w:rsid w:val="002313EE"/>
    <w:rsid w:val="00231806"/>
    <w:rsid w:val="00231C3B"/>
    <w:rsid w:val="00233AD1"/>
    <w:rsid w:val="0023491B"/>
    <w:rsid w:val="00235346"/>
    <w:rsid w:val="00235487"/>
    <w:rsid w:val="00235D94"/>
    <w:rsid w:val="0023707D"/>
    <w:rsid w:val="002372D6"/>
    <w:rsid w:val="0024144A"/>
    <w:rsid w:val="00241F21"/>
    <w:rsid w:val="002423EA"/>
    <w:rsid w:val="0024398B"/>
    <w:rsid w:val="00243FA8"/>
    <w:rsid w:val="0024461C"/>
    <w:rsid w:val="00244DA9"/>
    <w:rsid w:val="0024539F"/>
    <w:rsid w:val="002457B7"/>
    <w:rsid w:val="00245A54"/>
    <w:rsid w:val="00247026"/>
    <w:rsid w:val="0024730F"/>
    <w:rsid w:val="00247ED6"/>
    <w:rsid w:val="002501A8"/>
    <w:rsid w:val="002503D3"/>
    <w:rsid w:val="00252A38"/>
    <w:rsid w:val="00252EBA"/>
    <w:rsid w:val="002530C3"/>
    <w:rsid w:val="00253286"/>
    <w:rsid w:val="002548B4"/>
    <w:rsid w:val="002553D8"/>
    <w:rsid w:val="00256993"/>
    <w:rsid w:val="002572DB"/>
    <w:rsid w:val="00260D35"/>
    <w:rsid w:val="0026149E"/>
    <w:rsid w:val="0026185A"/>
    <w:rsid w:val="002618D3"/>
    <w:rsid w:val="00262719"/>
    <w:rsid w:val="0026289E"/>
    <w:rsid w:val="0026292C"/>
    <w:rsid w:val="00263E64"/>
    <w:rsid w:val="0026444A"/>
    <w:rsid w:val="00264AFB"/>
    <w:rsid w:val="0026601B"/>
    <w:rsid w:val="002661A4"/>
    <w:rsid w:val="0026654B"/>
    <w:rsid w:val="00267394"/>
    <w:rsid w:val="002700E5"/>
    <w:rsid w:val="00271B97"/>
    <w:rsid w:val="00272163"/>
    <w:rsid w:val="00274C49"/>
    <w:rsid w:val="00274F11"/>
    <w:rsid w:val="0027508C"/>
    <w:rsid w:val="00275C7D"/>
    <w:rsid w:val="00276455"/>
    <w:rsid w:val="00276464"/>
    <w:rsid w:val="002764FA"/>
    <w:rsid w:val="00276B3C"/>
    <w:rsid w:val="00276C1E"/>
    <w:rsid w:val="00277004"/>
    <w:rsid w:val="002777C7"/>
    <w:rsid w:val="00277EE8"/>
    <w:rsid w:val="0028158C"/>
    <w:rsid w:val="00281BAF"/>
    <w:rsid w:val="00281BC5"/>
    <w:rsid w:val="002820DC"/>
    <w:rsid w:val="00282BA9"/>
    <w:rsid w:val="00282C0B"/>
    <w:rsid w:val="00282C58"/>
    <w:rsid w:val="002832F8"/>
    <w:rsid w:val="00283AE4"/>
    <w:rsid w:val="0028459D"/>
    <w:rsid w:val="00284D45"/>
    <w:rsid w:val="00284F7D"/>
    <w:rsid w:val="00284FC5"/>
    <w:rsid w:val="002852D4"/>
    <w:rsid w:val="00285D80"/>
    <w:rsid w:val="00286DC8"/>
    <w:rsid w:val="00286DF2"/>
    <w:rsid w:val="00287799"/>
    <w:rsid w:val="00287D1E"/>
    <w:rsid w:val="00287D88"/>
    <w:rsid w:val="00290473"/>
    <w:rsid w:val="0029296C"/>
    <w:rsid w:val="00292C71"/>
    <w:rsid w:val="00295DE8"/>
    <w:rsid w:val="0029713E"/>
    <w:rsid w:val="002A13CD"/>
    <w:rsid w:val="002A1C3C"/>
    <w:rsid w:val="002A3432"/>
    <w:rsid w:val="002A551F"/>
    <w:rsid w:val="002A57FE"/>
    <w:rsid w:val="002A57FF"/>
    <w:rsid w:val="002A6735"/>
    <w:rsid w:val="002A6EA0"/>
    <w:rsid w:val="002A722C"/>
    <w:rsid w:val="002A7D97"/>
    <w:rsid w:val="002B007D"/>
    <w:rsid w:val="002B095B"/>
    <w:rsid w:val="002B32E2"/>
    <w:rsid w:val="002B6637"/>
    <w:rsid w:val="002B743C"/>
    <w:rsid w:val="002B7A50"/>
    <w:rsid w:val="002C29A6"/>
    <w:rsid w:val="002C328A"/>
    <w:rsid w:val="002C3983"/>
    <w:rsid w:val="002C3A13"/>
    <w:rsid w:val="002C4891"/>
    <w:rsid w:val="002C56C4"/>
    <w:rsid w:val="002C6F88"/>
    <w:rsid w:val="002C7048"/>
    <w:rsid w:val="002D0C31"/>
    <w:rsid w:val="002D0E2E"/>
    <w:rsid w:val="002D237F"/>
    <w:rsid w:val="002D2981"/>
    <w:rsid w:val="002D3EB0"/>
    <w:rsid w:val="002D4041"/>
    <w:rsid w:val="002D4696"/>
    <w:rsid w:val="002D4B54"/>
    <w:rsid w:val="002D4DB0"/>
    <w:rsid w:val="002D5D9C"/>
    <w:rsid w:val="002D6D69"/>
    <w:rsid w:val="002D720E"/>
    <w:rsid w:val="002E21CF"/>
    <w:rsid w:val="002E29A9"/>
    <w:rsid w:val="002E2B9D"/>
    <w:rsid w:val="002E2F10"/>
    <w:rsid w:val="002E354A"/>
    <w:rsid w:val="002E3A10"/>
    <w:rsid w:val="002E522C"/>
    <w:rsid w:val="002E797A"/>
    <w:rsid w:val="002E7CD5"/>
    <w:rsid w:val="002F2321"/>
    <w:rsid w:val="002F2792"/>
    <w:rsid w:val="002F660C"/>
    <w:rsid w:val="002F6874"/>
    <w:rsid w:val="002F6C8A"/>
    <w:rsid w:val="002F7162"/>
    <w:rsid w:val="00301050"/>
    <w:rsid w:val="00302EE8"/>
    <w:rsid w:val="003039AF"/>
    <w:rsid w:val="00306447"/>
    <w:rsid w:val="00306B1B"/>
    <w:rsid w:val="00306BE1"/>
    <w:rsid w:val="00306D0A"/>
    <w:rsid w:val="00307587"/>
    <w:rsid w:val="003103C3"/>
    <w:rsid w:val="003109B6"/>
    <w:rsid w:val="00310C15"/>
    <w:rsid w:val="00311610"/>
    <w:rsid w:val="00311665"/>
    <w:rsid w:val="00311A93"/>
    <w:rsid w:val="00311D4A"/>
    <w:rsid w:val="00312405"/>
    <w:rsid w:val="00314239"/>
    <w:rsid w:val="00315719"/>
    <w:rsid w:val="00315A8D"/>
    <w:rsid w:val="00315F16"/>
    <w:rsid w:val="00315FAD"/>
    <w:rsid w:val="00316885"/>
    <w:rsid w:val="00317196"/>
    <w:rsid w:val="003209CF"/>
    <w:rsid w:val="00320D3D"/>
    <w:rsid w:val="003219F9"/>
    <w:rsid w:val="00323171"/>
    <w:rsid w:val="00325827"/>
    <w:rsid w:val="00325B12"/>
    <w:rsid w:val="00326182"/>
    <w:rsid w:val="0032700E"/>
    <w:rsid w:val="00327D57"/>
    <w:rsid w:val="0033011B"/>
    <w:rsid w:val="00330343"/>
    <w:rsid w:val="00331B83"/>
    <w:rsid w:val="0033444C"/>
    <w:rsid w:val="00335839"/>
    <w:rsid w:val="00336C10"/>
    <w:rsid w:val="00336C94"/>
    <w:rsid w:val="003371BC"/>
    <w:rsid w:val="003402E5"/>
    <w:rsid w:val="0034128F"/>
    <w:rsid w:val="00342BAD"/>
    <w:rsid w:val="003431BF"/>
    <w:rsid w:val="003444D3"/>
    <w:rsid w:val="0034452C"/>
    <w:rsid w:val="00345750"/>
    <w:rsid w:val="00345849"/>
    <w:rsid w:val="00345DC4"/>
    <w:rsid w:val="003473B4"/>
    <w:rsid w:val="00347D1A"/>
    <w:rsid w:val="0035075F"/>
    <w:rsid w:val="00350D26"/>
    <w:rsid w:val="00351643"/>
    <w:rsid w:val="00351A5A"/>
    <w:rsid w:val="00351B1B"/>
    <w:rsid w:val="00353697"/>
    <w:rsid w:val="0035412D"/>
    <w:rsid w:val="003543A5"/>
    <w:rsid w:val="0035453C"/>
    <w:rsid w:val="00354657"/>
    <w:rsid w:val="00355289"/>
    <w:rsid w:val="00355C52"/>
    <w:rsid w:val="00355EAD"/>
    <w:rsid w:val="00355EC9"/>
    <w:rsid w:val="00356667"/>
    <w:rsid w:val="00356EC5"/>
    <w:rsid w:val="00360135"/>
    <w:rsid w:val="00361284"/>
    <w:rsid w:val="00361A2F"/>
    <w:rsid w:val="00362455"/>
    <w:rsid w:val="00362C32"/>
    <w:rsid w:val="00363780"/>
    <w:rsid w:val="00363BBD"/>
    <w:rsid w:val="00363F3C"/>
    <w:rsid w:val="0036473E"/>
    <w:rsid w:val="003651AD"/>
    <w:rsid w:val="003655F7"/>
    <w:rsid w:val="00366655"/>
    <w:rsid w:val="00366DCF"/>
    <w:rsid w:val="00367374"/>
    <w:rsid w:val="003676D0"/>
    <w:rsid w:val="00367754"/>
    <w:rsid w:val="0036779B"/>
    <w:rsid w:val="003677C5"/>
    <w:rsid w:val="00367C7E"/>
    <w:rsid w:val="00370637"/>
    <w:rsid w:val="00370786"/>
    <w:rsid w:val="00370EB9"/>
    <w:rsid w:val="00371A89"/>
    <w:rsid w:val="00371AC5"/>
    <w:rsid w:val="00371BBB"/>
    <w:rsid w:val="00372C87"/>
    <w:rsid w:val="0037406A"/>
    <w:rsid w:val="00374302"/>
    <w:rsid w:val="003747FB"/>
    <w:rsid w:val="003757C2"/>
    <w:rsid w:val="00382484"/>
    <w:rsid w:val="003827E6"/>
    <w:rsid w:val="00382BE4"/>
    <w:rsid w:val="00382ECA"/>
    <w:rsid w:val="0038303B"/>
    <w:rsid w:val="00385718"/>
    <w:rsid w:val="00386178"/>
    <w:rsid w:val="00386FDE"/>
    <w:rsid w:val="003878D4"/>
    <w:rsid w:val="003900BE"/>
    <w:rsid w:val="00394635"/>
    <w:rsid w:val="003952BA"/>
    <w:rsid w:val="00395974"/>
    <w:rsid w:val="00396274"/>
    <w:rsid w:val="0039659D"/>
    <w:rsid w:val="00397045"/>
    <w:rsid w:val="003A004A"/>
    <w:rsid w:val="003A10FD"/>
    <w:rsid w:val="003A2019"/>
    <w:rsid w:val="003A2021"/>
    <w:rsid w:val="003A297D"/>
    <w:rsid w:val="003A29B8"/>
    <w:rsid w:val="003A3B61"/>
    <w:rsid w:val="003A4D75"/>
    <w:rsid w:val="003A51A1"/>
    <w:rsid w:val="003A647C"/>
    <w:rsid w:val="003A6802"/>
    <w:rsid w:val="003A7049"/>
    <w:rsid w:val="003A72A5"/>
    <w:rsid w:val="003A7AAB"/>
    <w:rsid w:val="003B0074"/>
    <w:rsid w:val="003B2603"/>
    <w:rsid w:val="003B3649"/>
    <w:rsid w:val="003B3C5F"/>
    <w:rsid w:val="003B4CCE"/>
    <w:rsid w:val="003B500B"/>
    <w:rsid w:val="003B780A"/>
    <w:rsid w:val="003B7BD7"/>
    <w:rsid w:val="003C3201"/>
    <w:rsid w:val="003C3476"/>
    <w:rsid w:val="003C3E15"/>
    <w:rsid w:val="003C438A"/>
    <w:rsid w:val="003C5660"/>
    <w:rsid w:val="003C5BC5"/>
    <w:rsid w:val="003C5D7B"/>
    <w:rsid w:val="003C5DCA"/>
    <w:rsid w:val="003C6270"/>
    <w:rsid w:val="003C6298"/>
    <w:rsid w:val="003C639D"/>
    <w:rsid w:val="003C63B3"/>
    <w:rsid w:val="003C7454"/>
    <w:rsid w:val="003C7FA8"/>
    <w:rsid w:val="003D0D6C"/>
    <w:rsid w:val="003D153E"/>
    <w:rsid w:val="003D170E"/>
    <w:rsid w:val="003D187F"/>
    <w:rsid w:val="003D249F"/>
    <w:rsid w:val="003D30C4"/>
    <w:rsid w:val="003D3110"/>
    <w:rsid w:val="003D4E80"/>
    <w:rsid w:val="003D5560"/>
    <w:rsid w:val="003D574E"/>
    <w:rsid w:val="003D6099"/>
    <w:rsid w:val="003D6D51"/>
    <w:rsid w:val="003E0EA9"/>
    <w:rsid w:val="003E11AE"/>
    <w:rsid w:val="003E2CBC"/>
    <w:rsid w:val="003E3772"/>
    <w:rsid w:val="003E3BFE"/>
    <w:rsid w:val="003E4B22"/>
    <w:rsid w:val="003E4D2B"/>
    <w:rsid w:val="003E5DC7"/>
    <w:rsid w:val="003E5FC8"/>
    <w:rsid w:val="003E687C"/>
    <w:rsid w:val="003E68DA"/>
    <w:rsid w:val="003F037A"/>
    <w:rsid w:val="003F1C5A"/>
    <w:rsid w:val="003F21CD"/>
    <w:rsid w:val="003F3BC6"/>
    <w:rsid w:val="003F6125"/>
    <w:rsid w:val="003F65B6"/>
    <w:rsid w:val="003F7311"/>
    <w:rsid w:val="003F791B"/>
    <w:rsid w:val="004000E7"/>
    <w:rsid w:val="00400166"/>
    <w:rsid w:val="00400A85"/>
    <w:rsid w:val="00401E8D"/>
    <w:rsid w:val="00403075"/>
    <w:rsid w:val="0040311D"/>
    <w:rsid w:val="0040363C"/>
    <w:rsid w:val="0040473B"/>
    <w:rsid w:val="00404C0B"/>
    <w:rsid w:val="00405049"/>
    <w:rsid w:val="004055C5"/>
    <w:rsid w:val="00405DBC"/>
    <w:rsid w:val="0040650C"/>
    <w:rsid w:val="00406B0E"/>
    <w:rsid w:val="0040707C"/>
    <w:rsid w:val="00407FCC"/>
    <w:rsid w:val="00410D17"/>
    <w:rsid w:val="004125E7"/>
    <w:rsid w:val="00413142"/>
    <w:rsid w:val="004136FD"/>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FC6"/>
    <w:rsid w:val="00432BA2"/>
    <w:rsid w:val="00432CC6"/>
    <w:rsid w:val="004330A5"/>
    <w:rsid w:val="00433628"/>
    <w:rsid w:val="00433D22"/>
    <w:rsid w:val="004346B6"/>
    <w:rsid w:val="00434A4C"/>
    <w:rsid w:val="00435C08"/>
    <w:rsid w:val="00435F6B"/>
    <w:rsid w:val="004378A7"/>
    <w:rsid w:val="0043795B"/>
    <w:rsid w:val="00440064"/>
    <w:rsid w:val="00440ED2"/>
    <w:rsid w:val="00441168"/>
    <w:rsid w:val="0044129E"/>
    <w:rsid w:val="00441762"/>
    <w:rsid w:val="00442685"/>
    <w:rsid w:val="004430E7"/>
    <w:rsid w:val="0044763E"/>
    <w:rsid w:val="00447CBE"/>
    <w:rsid w:val="00452734"/>
    <w:rsid w:val="004527BB"/>
    <w:rsid w:val="00453422"/>
    <w:rsid w:val="0045345C"/>
    <w:rsid w:val="004546E7"/>
    <w:rsid w:val="0045718E"/>
    <w:rsid w:val="004576D2"/>
    <w:rsid w:val="004606EA"/>
    <w:rsid w:val="0046199C"/>
    <w:rsid w:val="00462B37"/>
    <w:rsid w:val="00462CE7"/>
    <w:rsid w:val="00464820"/>
    <w:rsid w:val="00464993"/>
    <w:rsid w:val="00464AA0"/>
    <w:rsid w:val="00467205"/>
    <w:rsid w:val="004678B9"/>
    <w:rsid w:val="0047077F"/>
    <w:rsid w:val="004719D8"/>
    <w:rsid w:val="00472500"/>
    <w:rsid w:val="00473073"/>
    <w:rsid w:val="00473237"/>
    <w:rsid w:val="00473960"/>
    <w:rsid w:val="004739AB"/>
    <w:rsid w:val="0047476B"/>
    <w:rsid w:val="0047521B"/>
    <w:rsid w:val="00475F49"/>
    <w:rsid w:val="00477314"/>
    <w:rsid w:val="004779DF"/>
    <w:rsid w:val="00477D16"/>
    <w:rsid w:val="00480233"/>
    <w:rsid w:val="00480BA5"/>
    <w:rsid w:val="0048100E"/>
    <w:rsid w:val="00481907"/>
    <w:rsid w:val="00481C8D"/>
    <w:rsid w:val="0048216F"/>
    <w:rsid w:val="004828B2"/>
    <w:rsid w:val="004829E2"/>
    <w:rsid w:val="00482DE5"/>
    <w:rsid w:val="00483252"/>
    <w:rsid w:val="00483257"/>
    <w:rsid w:val="004834A9"/>
    <w:rsid w:val="00484675"/>
    <w:rsid w:val="004846F2"/>
    <w:rsid w:val="004858EF"/>
    <w:rsid w:val="00486DF6"/>
    <w:rsid w:val="00486FF5"/>
    <w:rsid w:val="004875AA"/>
    <w:rsid w:val="00487ECE"/>
    <w:rsid w:val="00490062"/>
    <w:rsid w:val="004910EB"/>
    <w:rsid w:val="004915A1"/>
    <w:rsid w:val="00491628"/>
    <w:rsid w:val="00491D32"/>
    <w:rsid w:val="004922F3"/>
    <w:rsid w:val="0049273D"/>
    <w:rsid w:val="00493445"/>
    <w:rsid w:val="00493538"/>
    <w:rsid w:val="00494A80"/>
    <w:rsid w:val="00494C58"/>
    <w:rsid w:val="00494D08"/>
    <w:rsid w:val="0049637E"/>
    <w:rsid w:val="00496632"/>
    <w:rsid w:val="00496F1C"/>
    <w:rsid w:val="00497B93"/>
    <w:rsid w:val="00497C24"/>
    <w:rsid w:val="004A0787"/>
    <w:rsid w:val="004A0D7B"/>
    <w:rsid w:val="004A1EF6"/>
    <w:rsid w:val="004A237B"/>
    <w:rsid w:val="004A498A"/>
    <w:rsid w:val="004A4BD8"/>
    <w:rsid w:val="004A4C69"/>
    <w:rsid w:val="004A55EE"/>
    <w:rsid w:val="004A576E"/>
    <w:rsid w:val="004A646A"/>
    <w:rsid w:val="004A670E"/>
    <w:rsid w:val="004A6ABF"/>
    <w:rsid w:val="004B057A"/>
    <w:rsid w:val="004B0A97"/>
    <w:rsid w:val="004B22B3"/>
    <w:rsid w:val="004B263F"/>
    <w:rsid w:val="004B3AF0"/>
    <w:rsid w:val="004B3FB1"/>
    <w:rsid w:val="004B4A43"/>
    <w:rsid w:val="004B4C8B"/>
    <w:rsid w:val="004B52F6"/>
    <w:rsid w:val="004B5AF0"/>
    <w:rsid w:val="004B6843"/>
    <w:rsid w:val="004B6DEA"/>
    <w:rsid w:val="004C0F07"/>
    <w:rsid w:val="004C198A"/>
    <w:rsid w:val="004C2050"/>
    <w:rsid w:val="004C4C62"/>
    <w:rsid w:val="004C5702"/>
    <w:rsid w:val="004C6039"/>
    <w:rsid w:val="004C674C"/>
    <w:rsid w:val="004C737B"/>
    <w:rsid w:val="004C756A"/>
    <w:rsid w:val="004C7EC7"/>
    <w:rsid w:val="004D09FC"/>
    <w:rsid w:val="004D160A"/>
    <w:rsid w:val="004D1B24"/>
    <w:rsid w:val="004D21B8"/>
    <w:rsid w:val="004D2B6C"/>
    <w:rsid w:val="004D2CEF"/>
    <w:rsid w:val="004D3756"/>
    <w:rsid w:val="004D39A0"/>
    <w:rsid w:val="004D4591"/>
    <w:rsid w:val="004D75CB"/>
    <w:rsid w:val="004E077A"/>
    <w:rsid w:val="004E135E"/>
    <w:rsid w:val="004E1E5F"/>
    <w:rsid w:val="004E2206"/>
    <w:rsid w:val="004E416F"/>
    <w:rsid w:val="004E421D"/>
    <w:rsid w:val="004E4227"/>
    <w:rsid w:val="004E56C0"/>
    <w:rsid w:val="004E5DBC"/>
    <w:rsid w:val="004E5E32"/>
    <w:rsid w:val="004E67D4"/>
    <w:rsid w:val="004F0F1F"/>
    <w:rsid w:val="004F163C"/>
    <w:rsid w:val="004F1E79"/>
    <w:rsid w:val="004F203B"/>
    <w:rsid w:val="004F27DF"/>
    <w:rsid w:val="004F2DA6"/>
    <w:rsid w:val="004F37C1"/>
    <w:rsid w:val="004F4748"/>
    <w:rsid w:val="004F4AE6"/>
    <w:rsid w:val="004F4F91"/>
    <w:rsid w:val="004F5396"/>
    <w:rsid w:val="004F5886"/>
    <w:rsid w:val="004F7386"/>
    <w:rsid w:val="004F77B8"/>
    <w:rsid w:val="004F7C31"/>
    <w:rsid w:val="00500C61"/>
    <w:rsid w:val="00501AD1"/>
    <w:rsid w:val="00501C58"/>
    <w:rsid w:val="00501CC8"/>
    <w:rsid w:val="0050224B"/>
    <w:rsid w:val="00502B5F"/>
    <w:rsid w:val="0050317A"/>
    <w:rsid w:val="00503CF5"/>
    <w:rsid w:val="00504C32"/>
    <w:rsid w:val="00505612"/>
    <w:rsid w:val="00505DFE"/>
    <w:rsid w:val="00506B20"/>
    <w:rsid w:val="00506F74"/>
    <w:rsid w:val="0050746C"/>
    <w:rsid w:val="00510006"/>
    <w:rsid w:val="005101F2"/>
    <w:rsid w:val="00510DC0"/>
    <w:rsid w:val="00511D0F"/>
    <w:rsid w:val="00512471"/>
    <w:rsid w:val="0051300A"/>
    <w:rsid w:val="005144B3"/>
    <w:rsid w:val="00515743"/>
    <w:rsid w:val="00515A8F"/>
    <w:rsid w:val="005168A8"/>
    <w:rsid w:val="00516C94"/>
    <w:rsid w:val="00520160"/>
    <w:rsid w:val="00520295"/>
    <w:rsid w:val="0052078B"/>
    <w:rsid w:val="00520B8A"/>
    <w:rsid w:val="00521403"/>
    <w:rsid w:val="00521BE9"/>
    <w:rsid w:val="0052226E"/>
    <w:rsid w:val="005229F8"/>
    <w:rsid w:val="005237B9"/>
    <w:rsid w:val="005246BA"/>
    <w:rsid w:val="00525D93"/>
    <w:rsid w:val="00525DB0"/>
    <w:rsid w:val="00525E09"/>
    <w:rsid w:val="005260CD"/>
    <w:rsid w:val="005269AA"/>
    <w:rsid w:val="00526BDC"/>
    <w:rsid w:val="00533BED"/>
    <w:rsid w:val="005345DA"/>
    <w:rsid w:val="0053525B"/>
    <w:rsid w:val="00536BFD"/>
    <w:rsid w:val="00537214"/>
    <w:rsid w:val="005375AA"/>
    <w:rsid w:val="00537BAD"/>
    <w:rsid w:val="00540204"/>
    <w:rsid w:val="005403ED"/>
    <w:rsid w:val="00540FB2"/>
    <w:rsid w:val="00541D74"/>
    <w:rsid w:val="005424DC"/>
    <w:rsid w:val="00542738"/>
    <w:rsid w:val="0054427A"/>
    <w:rsid w:val="005447AF"/>
    <w:rsid w:val="00544925"/>
    <w:rsid w:val="00545956"/>
    <w:rsid w:val="0054784F"/>
    <w:rsid w:val="00547AB6"/>
    <w:rsid w:val="00547CFB"/>
    <w:rsid w:val="00551990"/>
    <w:rsid w:val="00551AAE"/>
    <w:rsid w:val="005534B9"/>
    <w:rsid w:val="005545D2"/>
    <w:rsid w:val="005547F8"/>
    <w:rsid w:val="00555D92"/>
    <w:rsid w:val="00555DA4"/>
    <w:rsid w:val="005562B6"/>
    <w:rsid w:val="00556553"/>
    <w:rsid w:val="00556C1C"/>
    <w:rsid w:val="00557635"/>
    <w:rsid w:val="0056150F"/>
    <w:rsid w:val="00561BA8"/>
    <w:rsid w:val="00561C38"/>
    <w:rsid w:val="00561E55"/>
    <w:rsid w:val="005645F4"/>
    <w:rsid w:val="00564B11"/>
    <w:rsid w:val="00565690"/>
    <w:rsid w:val="00566D34"/>
    <w:rsid w:val="00567ADE"/>
    <w:rsid w:val="00570048"/>
    <w:rsid w:val="00572633"/>
    <w:rsid w:val="005735DE"/>
    <w:rsid w:val="00573E6E"/>
    <w:rsid w:val="005740CD"/>
    <w:rsid w:val="005744B8"/>
    <w:rsid w:val="0057596E"/>
    <w:rsid w:val="00576E55"/>
    <w:rsid w:val="00577AE5"/>
    <w:rsid w:val="00577E5A"/>
    <w:rsid w:val="00580E28"/>
    <w:rsid w:val="00580F9A"/>
    <w:rsid w:val="00581199"/>
    <w:rsid w:val="00581661"/>
    <w:rsid w:val="00581DE2"/>
    <w:rsid w:val="00582190"/>
    <w:rsid w:val="00583EA6"/>
    <w:rsid w:val="0058604F"/>
    <w:rsid w:val="0059023C"/>
    <w:rsid w:val="0059064D"/>
    <w:rsid w:val="00590984"/>
    <w:rsid w:val="00591350"/>
    <w:rsid w:val="00592656"/>
    <w:rsid w:val="005926F6"/>
    <w:rsid w:val="00592927"/>
    <w:rsid w:val="00593073"/>
    <w:rsid w:val="0059433D"/>
    <w:rsid w:val="00594CCB"/>
    <w:rsid w:val="00594D9D"/>
    <w:rsid w:val="00594F2D"/>
    <w:rsid w:val="00597485"/>
    <w:rsid w:val="00597B0B"/>
    <w:rsid w:val="005A1144"/>
    <w:rsid w:val="005A187A"/>
    <w:rsid w:val="005A1AF6"/>
    <w:rsid w:val="005A2096"/>
    <w:rsid w:val="005A264F"/>
    <w:rsid w:val="005A4909"/>
    <w:rsid w:val="005A4AC8"/>
    <w:rsid w:val="005A4F9B"/>
    <w:rsid w:val="005A5DDC"/>
    <w:rsid w:val="005A76F6"/>
    <w:rsid w:val="005A7D90"/>
    <w:rsid w:val="005B171B"/>
    <w:rsid w:val="005B1BCC"/>
    <w:rsid w:val="005B1EBA"/>
    <w:rsid w:val="005B2794"/>
    <w:rsid w:val="005B322F"/>
    <w:rsid w:val="005B347F"/>
    <w:rsid w:val="005B3E66"/>
    <w:rsid w:val="005B4E97"/>
    <w:rsid w:val="005B5B01"/>
    <w:rsid w:val="005B652E"/>
    <w:rsid w:val="005B69D7"/>
    <w:rsid w:val="005B6ED3"/>
    <w:rsid w:val="005B73D8"/>
    <w:rsid w:val="005B7708"/>
    <w:rsid w:val="005B7F7B"/>
    <w:rsid w:val="005B7F8A"/>
    <w:rsid w:val="005C0134"/>
    <w:rsid w:val="005C024A"/>
    <w:rsid w:val="005C07C0"/>
    <w:rsid w:val="005C0AA7"/>
    <w:rsid w:val="005C113C"/>
    <w:rsid w:val="005C24CC"/>
    <w:rsid w:val="005C2553"/>
    <w:rsid w:val="005C2A50"/>
    <w:rsid w:val="005C3069"/>
    <w:rsid w:val="005C4E4D"/>
    <w:rsid w:val="005C51C4"/>
    <w:rsid w:val="005C604F"/>
    <w:rsid w:val="005C668D"/>
    <w:rsid w:val="005C78E0"/>
    <w:rsid w:val="005C7D18"/>
    <w:rsid w:val="005D1E5A"/>
    <w:rsid w:val="005D21D3"/>
    <w:rsid w:val="005D22C1"/>
    <w:rsid w:val="005D2FC6"/>
    <w:rsid w:val="005D35D9"/>
    <w:rsid w:val="005D3A75"/>
    <w:rsid w:val="005D4240"/>
    <w:rsid w:val="005D4250"/>
    <w:rsid w:val="005D42EF"/>
    <w:rsid w:val="005D5547"/>
    <w:rsid w:val="005D56A2"/>
    <w:rsid w:val="005D6D73"/>
    <w:rsid w:val="005E356D"/>
    <w:rsid w:val="005E4D99"/>
    <w:rsid w:val="005E58AB"/>
    <w:rsid w:val="005E5A82"/>
    <w:rsid w:val="005E6571"/>
    <w:rsid w:val="005E6D23"/>
    <w:rsid w:val="005F1187"/>
    <w:rsid w:val="005F1BC9"/>
    <w:rsid w:val="005F2A89"/>
    <w:rsid w:val="005F3236"/>
    <w:rsid w:val="005F34C6"/>
    <w:rsid w:val="005F3C22"/>
    <w:rsid w:val="005F5106"/>
    <w:rsid w:val="005F6C78"/>
    <w:rsid w:val="005F6FEC"/>
    <w:rsid w:val="00600BFF"/>
    <w:rsid w:val="00601490"/>
    <w:rsid w:val="00601D82"/>
    <w:rsid w:val="0060203A"/>
    <w:rsid w:val="006037D7"/>
    <w:rsid w:val="0060440B"/>
    <w:rsid w:val="00604798"/>
    <w:rsid w:val="006054C2"/>
    <w:rsid w:val="00605C13"/>
    <w:rsid w:val="00605CF1"/>
    <w:rsid w:val="00606DF0"/>
    <w:rsid w:val="006109A3"/>
    <w:rsid w:val="00612522"/>
    <w:rsid w:val="006128A1"/>
    <w:rsid w:val="00612FE9"/>
    <w:rsid w:val="00613685"/>
    <w:rsid w:val="0061587F"/>
    <w:rsid w:val="00615ED6"/>
    <w:rsid w:val="006165D8"/>
    <w:rsid w:val="006168B6"/>
    <w:rsid w:val="00616D10"/>
    <w:rsid w:val="00620539"/>
    <w:rsid w:val="0062087D"/>
    <w:rsid w:val="00620BD0"/>
    <w:rsid w:val="00620E05"/>
    <w:rsid w:val="00621429"/>
    <w:rsid w:val="006214AE"/>
    <w:rsid w:val="00621A3E"/>
    <w:rsid w:val="00621DDA"/>
    <w:rsid w:val="00621FC7"/>
    <w:rsid w:val="00622035"/>
    <w:rsid w:val="006221B9"/>
    <w:rsid w:val="00622723"/>
    <w:rsid w:val="00623CEA"/>
    <w:rsid w:val="00624C4B"/>
    <w:rsid w:val="006250B9"/>
    <w:rsid w:val="006253BA"/>
    <w:rsid w:val="00625595"/>
    <w:rsid w:val="00625758"/>
    <w:rsid w:val="0062648A"/>
    <w:rsid w:val="00626F18"/>
    <w:rsid w:val="006272A0"/>
    <w:rsid w:val="00627862"/>
    <w:rsid w:val="00627DD7"/>
    <w:rsid w:val="00627F62"/>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972"/>
    <w:rsid w:val="0064166D"/>
    <w:rsid w:val="00641BFB"/>
    <w:rsid w:val="006423EF"/>
    <w:rsid w:val="00642F1C"/>
    <w:rsid w:val="0064344F"/>
    <w:rsid w:val="00644ABF"/>
    <w:rsid w:val="006459C3"/>
    <w:rsid w:val="006462F9"/>
    <w:rsid w:val="00646A67"/>
    <w:rsid w:val="00650127"/>
    <w:rsid w:val="00650814"/>
    <w:rsid w:val="00650C62"/>
    <w:rsid w:val="006515CE"/>
    <w:rsid w:val="00651C27"/>
    <w:rsid w:val="006523CE"/>
    <w:rsid w:val="006534C2"/>
    <w:rsid w:val="00654027"/>
    <w:rsid w:val="00655617"/>
    <w:rsid w:val="006558FA"/>
    <w:rsid w:val="00655A6F"/>
    <w:rsid w:val="00655D85"/>
    <w:rsid w:val="00660306"/>
    <w:rsid w:val="00661CA8"/>
    <w:rsid w:val="00661D5E"/>
    <w:rsid w:val="00662886"/>
    <w:rsid w:val="006632ED"/>
    <w:rsid w:val="00663A76"/>
    <w:rsid w:val="00664053"/>
    <w:rsid w:val="00664E06"/>
    <w:rsid w:val="00664EAE"/>
    <w:rsid w:val="00665E2C"/>
    <w:rsid w:val="006672ED"/>
    <w:rsid w:val="00667EEF"/>
    <w:rsid w:val="00667F01"/>
    <w:rsid w:val="00670023"/>
    <w:rsid w:val="0067014A"/>
    <w:rsid w:val="006716F9"/>
    <w:rsid w:val="006731EA"/>
    <w:rsid w:val="006734B2"/>
    <w:rsid w:val="00673506"/>
    <w:rsid w:val="00674685"/>
    <w:rsid w:val="00676046"/>
    <w:rsid w:val="006765D5"/>
    <w:rsid w:val="00680016"/>
    <w:rsid w:val="006801CF"/>
    <w:rsid w:val="00680651"/>
    <w:rsid w:val="00681248"/>
    <w:rsid w:val="00681B61"/>
    <w:rsid w:val="00682188"/>
    <w:rsid w:val="006826DD"/>
    <w:rsid w:val="00682EEC"/>
    <w:rsid w:val="006833D2"/>
    <w:rsid w:val="006836CD"/>
    <w:rsid w:val="00683825"/>
    <w:rsid w:val="00685455"/>
    <w:rsid w:val="006874A7"/>
    <w:rsid w:val="006878F1"/>
    <w:rsid w:val="00687A9E"/>
    <w:rsid w:val="00690B63"/>
    <w:rsid w:val="00691E26"/>
    <w:rsid w:val="006926D3"/>
    <w:rsid w:val="0069299B"/>
    <w:rsid w:val="00692F9F"/>
    <w:rsid w:val="0069330D"/>
    <w:rsid w:val="006955A1"/>
    <w:rsid w:val="00696428"/>
    <w:rsid w:val="00696829"/>
    <w:rsid w:val="006968B4"/>
    <w:rsid w:val="00696E71"/>
    <w:rsid w:val="0069736D"/>
    <w:rsid w:val="00697634"/>
    <w:rsid w:val="006A04A3"/>
    <w:rsid w:val="006A16ED"/>
    <w:rsid w:val="006A22D3"/>
    <w:rsid w:val="006A2C06"/>
    <w:rsid w:val="006A350F"/>
    <w:rsid w:val="006A41B3"/>
    <w:rsid w:val="006A434F"/>
    <w:rsid w:val="006A49AB"/>
    <w:rsid w:val="006A49B7"/>
    <w:rsid w:val="006A4CEB"/>
    <w:rsid w:val="006A64DB"/>
    <w:rsid w:val="006A761A"/>
    <w:rsid w:val="006B0E9F"/>
    <w:rsid w:val="006B221D"/>
    <w:rsid w:val="006B24A1"/>
    <w:rsid w:val="006B34D5"/>
    <w:rsid w:val="006B42A3"/>
    <w:rsid w:val="006B45A8"/>
    <w:rsid w:val="006B4CEC"/>
    <w:rsid w:val="006B5996"/>
    <w:rsid w:val="006B6029"/>
    <w:rsid w:val="006B6376"/>
    <w:rsid w:val="006B685E"/>
    <w:rsid w:val="006B6A4E"/>
    <w:rsid w:val="006B6A98"/>
    <w:rsid w:val="006B6A9A"/>
    <w:rsid w:val="006B73A9"/>
    <w:rsid w:val="006B7588"/>
    <w:rsid w:val="006B77EC"/>
    <w:rsid w:val="006B7840"/>
    <w:rsid w:val="006B7A60"/>
    <w:rsid w:val="006B7EF9"/>
    <w:rsid w:val="006C09F5"/>
    <w:rsid w:val="006C0D87"/>
    <w:rsid w:val="006C0EA7"/>
    <w:rsid w:val="006C1374"/>
    <w:rsid w:val="006C1B7D"/>
    <w:rsid w:val="006C2724"/>
    <w:rsid w:val="006C28DA"/>
    <w:rsid w:val="006C2B3B"/>
    <w:rsid w:val="006C42D2"/>
    <w:rsid w:val="006C66E0"/>
    <w:rsid w:val="006C7D76"/>
    <w:rsid w:val="006D001D"/>
    <w:rsid w:val="006D1204"/>
    <w:rsid w:val="006D350E"/>
    <w:rsid w:val="006D46DD"/>
    <w:rsid w:val="006D50CF"/>
    <w:rsid w:val="006D50DA"/>
    <w:rsid w:val="006D52D0"/>
    <w:rsid w:val="006D54C5"/>
    <w:rsid w:val="006D5CCB"/>
    <w:rsid w:val="006D65EC"/>
    <w:rsid w:val="006D6944"/>
    <w:rsid w:val="006E01AF"/>
    <w:rsid w:val="006E0349"/>
    <w:rsid w:val="006E0E73"/>
    <w:rsid w:val="006E202B"/>
    <w:rsid w:val="006E214C"/>
    <w:rsid w:val="006E3EFA"/>
    <w:rsid w:val="006E442B"/>
    <w:rsid w:val="006E444F"/>
    <w:rsid w:val="006E454C"/>
    <w:rsid w:val="006E53DB"/>
    <w:rsid w:val="006E6AE8"/>
    <w:rsid w:val="006E6C48"/>
    <w:rsid w:val="006E72ED"/>
    <w:rsid w:val="006E7E02"/>
    <w:rsid w:val="006E7E1D"/>
    <w:rsid w:val="006E7E34"/>
    <w:rsid w:val="006F05B3"/>
    <w:rsid w:val="006F0EA8"/>
    <w:rsid w:val="006F1389"/>
    <w:rsid w:val="006F1F41"/>
    <w:rsid w:val="006F2654"/>
    <w:rsid w:val="006F287E"/>
    <w:rsid w:val="006F2974"/>
    <w:rsid w:val="006F37DE"/>
    <w:rsid w:val="006F400C"/>
    <w:rsid w:val="006F4032"/>
    <w:rsid w:val="006F5A8B"/>
    <w:rsid w:val="006F5BE2"/>
    <w:rsid w:val="006F64BE"/>
    <w:rsid w:val="006F6CFA"/>
    <w:rsid w:val="00700585"/>
    <w:rsid w:val="00700DCB"/>
    <w:rsid w:val="00701307"/>
    <w:rsid w:val="007014C0"/>
    <w:rsid w:val="00701758"/>
    <w:rsid w:val="00701A1F"/>
    <w:rsid w:val="0070230C"/>
    <w:rsid w:val="00702728"/>
    <w:rsid w:val="00702D78"/>
    <w:rsid w:val="0070399F"/>
    <w:rsid w:val="00703BCC"/>
    <w:rsid w:val="00703CAC"/>
    <w:rsid w:val="00703D1D"/>
    <w:rsid w:val="00703FD3"/>
    <w:rsid w:val="00704942"/>
    <w:rsid w:val="00704BF6"/>
    <w:rsid w:val="00705594"/>
    <w:rsid w:val="00706A74"/>
    <w:rsid w:val="00710A27"/>
    <w:rsid w:val="00711799"/>
    <w:rsid w:val="00711CB7"/>
    <w:rsid w:val="007127A1"/>
    <w:rsid w:val="00712917"/>
    <w:rsid w:val="00712B72"/>
    <w:rsid w:val="00712F84"/>
    <w:rsid w:val="007131D5"/>
    <w:rsid w:val="00713B40"/>
    <w:rsid w:val="00713CDB"/>
    <w:rsid w:val="0071401D"/>
    <w:rsid w:val="007142F8"/>
    <w:rsid w:val="0071477B"/>
    <w:rsid w:val="0071484A"/>
    <w:rsid w:val="00714F02"/>
    <w:rsid w:val="007178C9"/>
    <w:rsid w:val="00717AF7"/>
    <w:rsid w:val="00717D65"/>
    <w:rsid w:val="00720475"/>
    <w:rsid w:val="0072169A"/>
    <w:rsid w:val="00722B76"/>
    <w:rsid w:val="00723751"/>
    <w:rsid w:val="00723BFD"/>
    <w:rsid w:val="00723DC0"/>
    <w:rsid w:val="007244FC"/>
    <w:rsid w:val="00724876"/>
    <w:rsid w:val="00724C4E"/>
    <w:rsid w:val="00725196"/>
    <w:rsid w:val="007267E6"/>
    <w:rsid w:val="00726D75"/>
    <w:rsid w:val="00727D76"/>
    <w:rsid w:val="0073294A"/>
    <w:rsid w:val="0073423D"/>
    <w:rsid w:val="00734BBC"/>
    <w:rsid w:val="00734ECA"/>
    <w:rsid w:val="00735149"/>
    <w:rsid w:val="00735610"/>
    <w:rsid w:val="007363E9"/>
    <w:rsid w:val="007377FF"/>
    <w:rsid w:val="007379E5"/>
    <w:rsid w:val="00737F8E"/>
    <w:rsid w:val="00737FA4"/>
    <w:rsid w:val="0074021B"/>
    <w:rsid w:val="00740D95"/>
    <w:rsid w:val="00740FE3"/>
    <w:rsid w:val="0074149E"/>
    <w:rsid w:val="007423AC"/>
    <w:rsid w:val="0074283B"/>
    <w:rsid w:val="00742AEA"/>
    <w:rsid w:val="00742DF0"/>
    <w:rsid w:val="0074388D"/>
    <w:rsid w:val="00743E4C"/>
    <w:rsid w:val="007448CC"/>
    <w:rsid w:val="00744E92"/>
    <w:rsid w:val="00745A3A"/>
    <w:rsid w:val="0074608E"/>
    <w:rsid w:val="007462C4"/>
    <w:rsid w:val="0074783A"/>
    <w:rsid w:val="00747AFB"/>
    <w:rsid w:val="00747E4D"/>
    <w:rsid w:val="007502AD"/>
    <w:rsid w:val="007506F4"/>
    <w:rsid w:val="007507D0"/>
    <w:rsid w:val="00750B36"/>
    <w:rsid w:val="00752212"/>
    <w:rsid w:val="007526F7"/>
    <w:rsid w:val="00752BA9"/>
    <w:rsid w:val="00752BE8"/>
    <w:rsid w:val="007535C4"/>
    <w:rsid w:val="00753635"/>
    <w:rsid w:val="00754371"/>
    <w:rsid w:val="0075463A"/>
    <w:rsid w:val="00755BE5"/>
    <w:rsid w:val="00756243"/>
    <w:rsid w:val="007568CC"/>
    <w:rsid w:val="007575E6"/>
    <w:rsid w:val="00757896"/>
    <w:rsid w:val="007603A6"/>
    <w:rsid w:val="007603FD"/>
    <w:rsid w:val="0076163A"/>
    <w:rsid w:val="007618F6"/>
    <w:rsid w:val="00764197"/>
    <w:rsid w:val="007642FE"/>
    <w:rsid w:val="007643FB"/>
    <w:rsid w:val="00764879"/>
    <w:rsid w:val="007656F9"/>
    <w:rsid w:val="00765BB4"/>
    <w:rsid w:val="00766FDC"/>
    <w:rsid w:val="007673B6"/>
    <w:rsid w:val="00770390"/>
    <w:rsid w:val="00770E44"/>
    <w:rsid w:val="00771043"/>
    <w:rsid w:val="00771CE6"/>
    <w:rsid w:val="00771FB3"/>
    <w:rsid w:val="00773017"/>
    <w:rsid w:val="007735F8"/>
    <w:rsid w:val="0077442D"/>
    <w:rsid w:val="0077444C"/>
    <w:rsid w:val="00775607"/>
    <w:rsid w:val="00775661"/>
    <w:rsid w:val="00775F86"/>
    <w:rsid w:val="00777C23"/>
    <w:rsid w:val="00777D8B"/>
    <w:rsid w:val="00777F91"/>
    <w:rsid w:val="00780A8F"/>
    <w:rsid w:val="00781297"/>
    <w:rsid w:val="00781610"/>
    <w:rsid w:val="00781F8E"/>
    <w:rsid w:val="0078544F"/>
    <w:rsid w:val="00785BE0"/>
    <w:rsid w:val="00786EA6"/>
    <w:rsid w:val="00786EB2"/>
    <w:rsid w:val="00790DEF"/>
    <w:rsid w:val="00790E0D"/>
    <w:rsid w:val="0079110E"/>
    <w:rsid w:val="00791A09"/>
    <w:rsid w:val="00792EC5"/>
    <w:rsid w:val="00794034"/>
    <w:rsid w:val="0079439B"/>
    <w:rsid w:val="00794A43"/>
    <w:rsid w:val="00794CAA"/>
    <w:rsid w:val="007957C9"/>
    <w:rsid w:val="007959BD"/>
    <w:rsid w:val="00795AB2"/>
    <w:rsid w:val="00796620"/>
    <w:rsid w:val="00796E49"/>
    <w:rsid w:val="007971A5"/>
    <w:rsid w:val="007A068C"/>
    <w:rsid w:val="007A155C"/>
    <w:rsid w:val="007A2635"/>
    <w:rsid w:val="007A32A8"/>
    <w:rsid w:val="007A4368"/>
    <w:rsid w:val="007A45E3"/>
    <w:rsid w:val="007A46E9"/>
    <w:rsid w:val="007A6BF9"/>
    <w:rsid w:val="007A6CE2"/>
    <w:rsid w:val="007B03FE"/>
    <w:rsid w:val="007B09F1"/>
    <w:rsid w:val="007B537D"/>
    <w:rsid w:val="007B5473"/>
    <w:rsid w:val="007B601B"/>
    <w:rsid w:val="007B69CC"/>
    <w:rsid w:val="007B6D25"/>
    <w:rsid w:val="007C0438"/>
    <w:rsid w:val="007C05E5"/>
    <w:rsid w:val="007C1D9B"/>
    <w:rsid w:val="007C24A5"/>
    <w:rsid w:val="007C267A"/>
    <w:rsid w:val="007C2CA7"/>
    <w:rsid w:val="007C3268"/>
    <w:rsid w:val="007C4DFC"/>
    <w:rsid w:val="007C4EFB"/>
    <w:rsid w:val="007C5429"/>
    <w:rsid w:val="007C72A2"/>
    <w:rsid w:val="007C7521"/>
    <w:rsid w:val="007C7B19"/>
    <w:rsid w:val="007C7DB0"/>
    <w:rsid w:val="007D0A3B"/>
    <w:rsid w:val="007D10B4"/>
    <w:rsid w:val="007D1FDF"/>
    <w:rsid w:val="007D20D2"/>
    <w:rsid w:val="007D3617"/>
    <w:rsid w:val="007D37FF"/>
    <w:rsid w:val="007D3D2B"/>
    <w:rsid w:val="007D48A7"/>
    <w:rsid w:val="007D4D41"/>
    <w:rsid w:val="007D502C"/>
    <w:rsid w:val="007D56FD"/>
    <w:rsid w:val="007D6026"/>
    <w:rsid w:val="007D6878"/>
    <w:rsid w:val="007D69D5"/>
    <w:rsid w:val="007D6AD6"/>
    <w:rsid w:val="007D7F77"/>
    <w:rsid w:val="007E066D"/>
    <w:rsid w:val="007E08CD"/>
    <w:rsid w:val="007E0DC4"/>
    <w:rsid w:val="007E18A0"/>
    <w:rsid w:val="007E2B11"/>
    <w:rsid w:val="007E321A"/>
    <w:rsid w:val="007E3762"/>
    <w:rsid w:val="007E385B"/>
    <w:rsid w:val="007E4528"/>
    <w:rsid w:val="007E4FD1"/>
    <w:rsid w:val="007E5937"/>
    <w:rsid w:val="007E7253"/>
    <w:rsid w:val="007E7429"/>
    <w:rsid w:val="007E7DDA"/>
    <w:rsid w:val="007F0412"/>
    <w:rsid w:val="007F0D2E"/>
    <w:rsid w:val="007F1114"/>
    <w:rsid w:val="007F1712"/>
    <w:rsid w:val="007F1BA0"/>
    <w:rsid w:val="007F2D1A"/>
    <w:rsid w:val="007F2E21"/>
    <w:rsid w:val="007F3C84"/>
    <w:rsid w:val="007F43AF"/>
    <w:rsid w:val="007F4414"/>
    <w:rsid w:val="007F56EE"/>
    <w:rsid w:val="007F5AEF"/>
    <w:rsid w:val="007F5CAE"/>
    <w:rsid w:val="007F63B6"/>
    <w:rsid w:val="007F69CC"/>
    <w:rsid w:val="007F6D99"/>
    <w:rsid w:val="00803BB9"/>
    <w:rsid w:val="00804102"/>
    <w:rsid w:val="008042D3"/>
    <w:rsid w:val="0080586D"/>
    <w:rsid w:val="008060CC"/>
    <w:rsid w:val="008072DA"/>
    <w:rsid w:val="00811E0D"/>
    <w:rsid w:val="00812491"/>
    <w:rsid w:val="0081295B"/>
    <w:rsid w:val="008129CE"/>
    <w:rsid w:val="008133E9"/>
    <w:rsid w:val="0081458C"/>
    <w:rsid w:val="0081533F"/>
    <w:rsid w:val="008159F9"/>
    <w:rsid w:val="00816BA4"/>
    <w:rsid w:val="00817299"/>
    <w:rsid w:val="008172CA"/>
    <w:rsid w:val="00820AE0"/>
    <w:rsid w:val="00820AF0"/>
    <w:rsid w:val="0082111F"/>
    <w:rsid w:val="00821707"/>
    <w:rsid w:val="008241E4"/>
    <w:rsid w:val="008252A7"/>
    <w:rsid w:val="008254C7"/>
    <w:rsid w:val="0083025B"/>
    <w:rsid w:val="008306BD"/>
    <w:rsid w:val="008314EB"/>
    <w:rsid w:val="00831D19"/>
    <w:rsid w:val="00831DFE"/>
    <w:rsid w:val="008324F4"/>
    <w:rsid w:val="00833598"/>
    <w:rsid w:val="00834F63"/>
    <w:rsid w:val="008354E7"/>
    <w:rsid w:val="0083570E"/>
    <w:rsid w:val="0083683F"/>
    <w:rsid w:val="00836C08"/>
    <w:rsid w:val="00836CBA"/>
    <w:rsid w:val="0083703D"/>
    <w:rsid w:val="0084005B"/>
    <w:rsid w:val="00841782"/>
    <w:rsid w:val="00841871"/>
    <w:rsid w:val="00841C49"/>
    <w:rsid w:val="00841EC3"/>
    <w:rsid w:val="00842FB5"/>
    <w:rsid w:val="00843438"/>
    <w:rsid w:val="00843F2D"/>
    <w:rsid w:val="0084471D"/>
    <w:rsid w:val="0084527A"/>
    <w:rsid w:val="00846367"/>
    <w:rsid w:val="0084684A"/>
    <w:rsid w:val="00846951"/>
    <w:rsid w:val="00846974"/>
    <w:rsid w:val="00850952"/>
    <w:rsid w:val="00851572"/>
    <w:rsid w:val="00851E80"/>
    <w:rsid w:val="008521E6"/>
    <w:rsid w:val="00852262"/>
    <w:rsid w:val="008538D3"/>
    <w:rsid w:val="0085480E"/>
    <w:rsid w:val="0085499E"/>
    <w:rsid w:val="00854BB3"/>
    <w:rsid w:val="008556A4"/>
    <w:rsid w:val="00856297"/>
    <w:rsid w:val="008571CA"/>
    <w:rsid w:val="00857A48"/>
    <w:rsid w:val="00857AF1"/>
    <w:rsid w:val="0086090D"/>
    <w:rsid w:val="00861ACD"/>
    <w:rsid w:val="00861F6D"/>
    <w:rsid w:val="008622E3"/>
    <w:rsid w:val="00862C00"/>
    <w:rsid w:val="008677A0"/>
    <w:rsid w:val="00867D8E"/>
    <w:rsid w:val="008714F1"/>
    <w:rsid w:val="00871679"/>
    <w:rsid w:val="00872B3D"/>
    <w:rsid w:val="00872E73"/>
    <w:rsid w:val="00874F68"/>
    <w:rsid w:val="008765C9"/>
    <w:rsid w:val="0087734C"/>
    <w:rsid w:val="0087736A"/>
    <w:rsid w:val="0088006C"/>
    <w:rsid w:val="008812F2"/>
    <w:rsid w:val="00882A69"/>
    <w:rsid w:val="00883308"/>
    <w:rsid w:val="00883AF9"/>
    <w:rsid w:val="00883CF2"/>
    <w:rsid w:val="0088478C"/>
    <w:rsid w:val="008855B6"/>
    <w:rsid w:val="00886E3F"/>
    <w:rsid w:val="00887155"/>
    <w:rsid w:val="008871C1"/>
    <w:rsid w:val="00887C22"/>
    <w:rsid w:val="0089038B"/>
    <w:rsid w:val="008929AC"/>
    <w:rsid w:val="0089361F"/>
    <w:rsid w:val="008955B0"/>
    <w:rsid w:val="00895882"/>
    <w:rsid w:val="0089597D"/>
    <w:rsid w:val="00895F61"/>
    <w:rsid w:val="008A1995"/>
    <w:rsid w:val="008A1EDD"/>
    <w:rsid w:val="008A21A3"/>
    <w:rsid w:val="008A2944"/>
    <w:rsid w:val="008A351D"/>
    <w:rsid w:val="008A4270"/>
    <w:rsid w:val="008A570E"/>
    <w:rsid w:val="008A5BCE"/>
    <w:rsid w:val="008A6427"/>
    <w:rsid w:val="008A6C89"/>
    <w:rsid w:val="008B0295"/>
    <w:rsid w:val="008B13E1"/>
    <w:rsid w:val="008B60F9"/>
    <w:rsid w:val="008B78FE"/>
    <w:rsid w:val="008B7CFD"/>
    <w:rsid w:val="008B7FDA"/>
    <w:rsid w:val="008C00A7"/>
    <w:rsid w:val="008C0194"/>
    <w:rsid w:val="008C0951"/>
    <w:rsid w:val="008C17CD"/>
    <w:rsid w:val="008C29CA"/>
    <w:rsid w:val="008C320C"/>
    <w:rsid w:val="008C3C5C"/>
    <w:rsid w:val="008C40F8"/>
    <w:rsid w:val="008C4952"/>
    <w:rsid w:val="008C5B13"/>
    <w:rsid w:val="008C72AC"/>
    <w:rsid w:val="008D00DD"/>
    <w:rsid w:val="008D01B6"/>
    <w:rsid w:val="008D022C"/>
    <w:rsid w:val="008D03BF"/>
    <w:rsid w:val="008D0F58"/>
    <w:rsid w:val="008D2129"/>
    <w:rsid w:val="008D234F"/>
    <w:rsid w:val="008D241D"/>
    <w:rsid w:val="008D2659"/>
    <w:rsid w:val="008D2C0A"/>
    <w:rsid w:val="008D2C4D"/>
    <w:rsid w:val="008D3227"/>
    <w:rsid w:val="008D3313"/>
    <w:rsid w:val="008D3F2D"/>
    <w:rsid w:val="008D43C1"/>
    <w:rsid w:val="008D485E"/>
    <w:rsid w:val="008D5D9A"/>
    <w:rsid w:val="008D5EA0"/>
    <w:rsid w:val="008D72B5"/>
    <w:rsid w:val="008E0A6B"/>
    <w:rsid w:val="008E11BF"/>
    <w:rsid w:val="008E132E"/>
    <w:rsid w:val="008E1636"/>
    <w:rsid w:val="008E2EA7"/>
    <w:rsid w:val="008E3018"/>
    <w:rsid w:val="008E31EC"/>
    <w:rsid w:val="008E34D9"/>
    <w:rsid w:val="008E398B"/>
    <w:rsid w:val="008E53B7"/>
    <w:rsid w:val="008E682C"/>
    <w:rsid w:val="008E727D"/>
    <w:rsid w:val="008E7787"/>
    <w:rsid w:val="008E7B3B"/>
    <w:rsid w:val="008E7E0F"/>
    <w:rsid w:val="008F01D0"/>
    <w:rsid w:val="008F02D1"/>
    <w:rsid w:val="008F063C"/>
    <w:rsid w:val="008F0A9E"/>
    <w:rsid w:val="008F0DAC"/>
    <w:rsid w:val="008F1452"/>
    <w:rsid w:val="008F20B4"/>
    <w:rsid w:val="008F35DD"/>
    <w:rsid w:val="008F36A4"/>
    <w:rsid w:val="008F36E6"/>
    <w:rsid w:val="008F3A8D"/>
    <w:rsid w:val="008F43E6"/>
    <w:rsid w:val="008F499A"/>
    <w:rsid w:val="008F525A"/>
    <w:rsid w:val="008F70C5"/>
    <w:rsid w:val="008F77D4"/>
    <w:rsid w:val="008F7D07"/>
    <w:rsid w:val="00901D65"/>
    <w:rsid w:val="00901F5B"/>
    <w:rsid w:val="0090213E"/>
    <w:rsid w:val="009027B9"/>
    <w:rsid w:val="009028BD"/>
    <w:rsid w:val="009033DA"/>
    <w:rsid w:val="00903722"/>
    <w:rsid w:val="0090599B"/>
    <w:rsid w:val="00906AA9"/>
    <w:rsid w:val="00910D5A"/>
    <w:rsid w:val="00912046"/>
    <w:rsid w:val="00913227"/>
    <w:rsid w:val="0091335F"/>
    <w:rsid w:val="00914A69"/>
    <w:rsid w:val="00914DD1"/>
    <w:rsid w:val="00914F4A"/>
    <w:rsid w:val="009151AE"/>
    <w:rsid w:val="00915BE8"/>
    <w:rsid w:val="00916AED"/>
    <w:rsid w:val="00916EC7"/>
    <w:rsid w:val="009202DB"/>
    <w:rsid w:val="009211C0"/>
    <w:rsid w:val="0092267F"/>
    <w:rsid w:val="00922F34"/>
    <w:rsid w:val="00924580"/>
    <w:rsid w:val="009256E3"/>
    <w:rsid w:val="00926C52"/>
    <w:rsid w:val="00927DFC"/>
    <w:rsid w:val="0093034F"/>
    <w:rsid w:val="0093205E"/>
    <w:rsid w:val="009324A1"/>
    <w:rsid w:val="00935A6A"/>
    <w:rsid w:val="0093611D"/>
    <w:rsid w:val="0093649D"/>
    <w:rsid w:val="00936503"/>
    <w:rsid w:val="00937228"/>
    <w:rsid w:val="00937548"/>
    <w:rsid w:val="0094129E"/>
    <w:rsid w:val="009412BF"/>
    <w:rsid w:val="00943A8F"/>
    <w:rsid w:val="00944507"/>
    <w:rsid w:val="00944C69"/>
    <w:rsid w:val="00945293"/>
    <w:rsid w:val="0094554C"/>
    <w:rsid w:val="0094646B"/>
    <w:rsid w:val="0094720E"/>
    <w:rsid w:val="00950088"/>
    <w:rsid w:val="00950570"/>
    <w:rsid w:val="00950979"/>
    <w:rsid w:val="00950B5D"/>
    <w:rsid w:val="009514C2"/>
    <w:rsid w:val="00951B1E"/>
    <w:rsid w:val="00951DFC"/>
    <w:rsid w:val="00952F13"/>
    <w:rsid w:val="00953032"/>
    <w:rsid w:val="009538A2"/>
    <w:rsid w:val="00953FDC"/>
    <w:rsid w:val="00954407"/>
    <w:rsid w:val="009547A9"/>
    <w:rsid w:val="0095483C"/>
    <w:rsid w:val="0095692A"/>
    <w:rsid w:val="0095692E"/>
    <w:rsid w:val="00956943"/>
    <w:rsid w:val="0095749D"/>
    <w:rsid w:val="00957DB9"/>
    <w:rsid w:val="00960804"/>
    <w:rsid w:val="00960CFC"/>
    <w:rsid w:val="00961274"/>
    <w:rsid w:val="00961984"/>
    <w:rsid w:val="00963E25"/>
    <w:rsid w:val="0096439B"/>
    <w:rsid w:val="00964889"/>
    <w:rsid w:val="00964D76"/>
    <w:rsid w:val="00966B3C"/>
    <w:rsid w:val="00966B7C"/>
    <w:rsid w:val="00966DBD"/>
    <w:rsid w:val="009679C4"/>
    <w:rsid w:val="009702CF"/>
    <w:rsid w:val="0097179A"/>
    <w:rsid w:val="00972931"/>
    <w:rsid w:val="009736FC"/>
    <w:rsid w:val="00973F73"/>
    <w:rsid w:val="009740AC"/>
    <w:rsid w:val="0097435B"/>
    <w:rsid w:val="00974D7F"/>
    <w:rsid w:val="00974DAA"/>
    <w:rsid w:val="009757CE"/>
    <w:rsid w:val="009761AD"/>
    <w:rsid w:val="009764D3"/>
    <w:rsid w:val="009766F3"/>
    <w:rsid w:val="00977B28"/>
    <w:rsid w:val="00977D2F"/>
    <w:rsid w:val="0098026E"/>
    <w:rsid w:val="0098042E"/>
    <w:rsid w:val="00980692"/>
    <w:rsid w:val="00981F7B"/>
    <w:rsid w:val="00982196"/>
    <w:rsid w:val="009827E6"/>
    <w:rsid w:val="00982B1A"/>
    <w:rsid w:val="00982D51"/>
    <w:rsid w:val="0098559B"/>
    <w:rsid w:val="009855CB"/>
    <w:rsid w:val="00985716"/>
    <w:rsid w:val="00986981"/>
    <w:rsid w:val="00986EB1"/>
    <w:rsid w:val="009876FD"/>
    <w:rsid w:val="00987D0F"/>
    <w:rsid w:val="00987E10"/>
    <w:rsid w:val="00990938"/>
    <w:rsid w:val="00990BBC"/>
    <w:rsid w:val="00990DDD"/>
    <w:rsid w:val="00991431"/>
    <w:rsid w:val="0099176F"/>
    <w:rsid w:val="0099441A"/>
    <w:rsid w:val="00994602"/>
    <w:rsid w:val="00994A77"/>
    <w:rsid w:val="009958ED"/>
    <w:rsid w:val="00996922"/>
    <w:rsid w:val="00996D15"/>
    <w:rsid w:val="00996D20"/>
    <w:rsid w:val="009973A3"/>
    <w:rsid w:val="0099744C"/>
    <w:rsid w:val="009A131B"/>
    <w:rsid w:val="009A223C"/>
    <w:rsid w:val="009A2B90"/>
    <w:rsid w:val="009A3D86"/>
    <w:rsid w:val="009A428E"/>
    <w:rsid w:val="009A5098"/>
    <w:rsid w:val="009A6651"/>
    <w:rsid w:val="009A7573"/>
    <w:rsid w:val="009A7A52"/>
    <w:rsid w:val="009B0458"/>
    <w:rsid w:val="009B10EF"/>
    <w:rsid w:val="009B136E"/>
    <w:rsid w:val="009B1B62"/>
    <w:rsid w:val="009B1D30"/>
    <w:rsid w:val="009B3DDF"/>
    <w:rsid w:val="009B41A5"/>
    <w:rsid w:val="009B41AD"/>
    <w:rsid w:val="009B48C3"/>
    <w:rsid w:val="009B4D5C"/>
    <w:rsid w:val="009B4FEB"/>
    <w:rsid w:val="009B590A"/>
    <w:rsid w:val="009B6608"/>
    <w:rsid w:val="009C102F"/>
    <w:rsid w:val="009C16F0"/>
    <w:rsid w:val="009C1B5B"/>
    <w:rsid w:val="009C3336"/>
    <w:rsid w:val="009C4528"/>
    <w:rsid w:val="009C5518"/>
    <w:rsid w:val="009C5B68"/>
    <w:rsid w:val="009C784C"/>
    <w:rsid w:val="009C7FFD"/>
    <w:rsid w:val="009D03F2"/>
    <w:rsid w:val="009D1ED5"/>
    <w:rsid w:val="009D3054"/>
    <w:rsid w:val="009D316D"/>
    <w:rsid w:val="009D3FA8"/>
    <w:rsid w:val="009D5D10"/>
    <w:rsid w:val="009D6402"/>
    <w:rsid w:val="009D719F"/>
    <w:rsid w:val="009E157C"/>
    <w:rsid w:val="009E17E5"/>
    <w:rsid w:val="009E28A3"/>
    <w:rsid w:val="009E3C1F"/>
    <w:rsid w:val="009E3CD4"/>
    <w:rsid w:val="009E4512"/>
    <w:rsid w:val="009E4B6E"/>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6C8B"/>
    <w:rsid w:val="00A007A9"/>
    <w:rsid w:val="00A00BE5"/>
    <w:rsid w:val="00A0137F"/>
    <w:rsid w:val="00A0181C"/>
    <w:rsid w:val="00A02042"/>
    <w:rsid w:val="00A02067"/>
    <w:rsid w:val="00A024DF"/>
    <w:rsid w:val="00A03BEC"/>
    <w:rsid w:val="00A04214"/>
    <w:rsid w:val="00A047B8"/>
    <w:rsid w:val="00A054A6"/>
    <w:rsid w:val="00A060CC"/>
    <w:rsid w:val="00A063CD"/>
    <w:rsid w:val="00A0660A"/>
    <w:rsid w:val="00A06B76"/>
    <w:rsid w:val="00A07A6C"/>
    <w:rsid w:val="00A103F4"/>
    <w:rsid w:val="00A1086B"/>
    <w:rsid w:val="00A114DB"/>
    <w:rsid w:val="00A1165F"/>
    <w:rsid w:val="00A1168C"/>
    <w:rsid w:val="00A1197F"/>
    <w:rsid w:val="00A121B6"/>
    <w:rsid w:val="00A1341C"/>
    <w:rsid w:val="00A14B38"/>
    <w:rsid w:val="00A1592B"/>
    <w:rsid w:val="00A15992"/>
    <w:rsid w:val="00A15CE9"/>
    <w:rsid w:val="00A16342"/>
    <w:rsid w:val="00A1665B"/>
    <w:rsid w:val="00A16831"/>
    <w:rsid w:val="00A20A3A"/>
    <w:rsid w:val="00A21009"/>
    <w:rsid w:val="00A222AB"/>
    <w:rsid w:val="00A22DF9"/>
    <w:rsid w:val="00A24564"/>
    <w:rsid w:val="00A245A9"/>
    <w:rsid w:val="00A24B76"/>
    <w:rsid w:val="00A250B1"/>
    <w:rsid w:val="00A26E79"/>
    <w:rsid w:val="00A26FB3"/>
    <w:rsid w:val="00A273F2"/>
    <w:rsid w:val="00A27AB6"/>
    <w:rsid w:val="00A27C62"/>
    <w:rsid w:val="00A31004"/>
    <w:rsid w:val="00A31838"/>
    <w:rsid w:val="00A318C1"/>
    <w:rsid w:val="00A31F92"/>
    <w:rsid w:val="00A33B7A"/>
    <w:rsid w:val="00A342DB"/>
    <w:rsid w:val="00A34641"/>
    <w:rsid w:val="00A34EFB"/>
    <w:rsid w:val="00A34F01"/>
    <w:rsid w:val="00A35010"/>
    <w:rsid w:val="00A35492"/>
    <w:rsid w:val="00A354C4"/>
    <w:rsid w:val="00A35FF1"/>
    <w:rsid w:val="00A364CA"/>
    <w:rsid w:val="00A37310"/>
    <w:rsid w:val="00A374D9"/>
    <w:rsid w:val="00A377B5"/>
    <w:rsid w:val="00A37B57"/>
    <w:rsid w:val="00A37DAA"/>
    <w:rsid w:val="00A40677"/>
    <w:rsid w:val="00A414D4"/>
    <w:rsid w:val="00A41D54"/>
    <w:rsid w:val="00A424EF"/>
    <w:rsid w:val="00A427F5"/>
    <w:rsid w:val="00A439C1"/>
    <w:rsid w:val="00A44098"/>
    <w:rsid w:val="00A44327"/>
    <w:rsid w:val="00A447DF"/>
    <w:rsid w:val="00A44B0E"/>
    <w:rsid w:val="00A44B7C"/>
    <w:rsid w:val="00A4569E"/>
    <w:rsid w:val="00A45C38"/>
    <w:rsid w:val="00A46426"/>
    <w:rsid w:val="00A47819"/>
    <w:rsid w:val="00A47CED"/>
    <w:rsid w:val="00A511B4"/>
    <w:rsid w:val="00A52852"/>
    <w:rsid w:val="00A53E37"/>
    <w:rsid w:val="00A552AF"/>
    <w:rsid w:val="00A55927"/>
    <w:rsid w:val="00A55EA0"/>
    <w:rsid w:val="00A56E34"/>
    <w:rsid w:val="00A56F78"/>
    <w:rsid w:val="00A6095C"/>
    <w:rsid w:val="00A60FD4"/>
    <w:rsid w:val="00A62536"/>
    <w:rsid w:val="00A6298F"/>
    <w:rsid w:val="00A62A58"/>
    <w:rsid w:val="00A64803"/>
    <w:rsid w:val="00A648CF"/>
    <w:rsid w:val="00A648DD"/>
    <w:rsid w:val="00A65F2E"/>
    <w:rsid w:val="00A66433"/>
    <w:rsid w:val="00A66855"/>
    <w:rsid w:val="00A66F52"/>
    <w:rsid w:val="00A7113E"/>
    <w:rsid w:val="00A7222F"/>
    <w:rsid w:val="00A72B3C"/>
    <w:rsid w:val="00A7398E"/>
    <w:rsid w:val="00A743CE"/>
    <w:rsid w:val="00A75EAE"/>
    <w:rsid w:val="00A76927"/>
    <w:rsid w:val="00A76CBE"/>
    <w:rsid w:val="00A76F0C"/>
    <w:rsid w:val="00A8120A"/>
    <w:rsid w:val="00A813FC"/>
    <w:rsid w:val="00A817D1"/>
    <w:rsid w:val="00A8262E"/>
    <w:rsid w:val="00A827F8"/>
    <w:rsid w:val="00A828FC"/>
    <w:rsid w:val="00A82B07"/>
    <w:rsid w:val="00A8491E"/>
    <w:rsid w:val="00A860CB"/>
    <w:rsid w:val="00A86A80"/>
    <w:rsid w:val="00A86ADA"/>
    <w:rsid w:val="00A86D6F"/>
    <w:rsid w:val="00A879C7"/>
    <w:rsid w:val="00A908E6"/>
    <w:rsid w:val="00A90D9C"/>
    <w:rsid w:val="00A92A40"/>
    <w:rsid w:val="00A93725"/>
    <w:rsid w:val="00A94B8F"/>
    <w:rsid w:val="00A9538D"/>
    <w:rsid w:val="00A95ADE"/>
    <w:rsid w:val="00A95D6A"/>
    <w:rsid w:val="00A96279"/>
    <w:rsid w:val="00A972EF"/>
    <w:rsid w:val="00A97861"/>
    <w:rsid w:val="00AA0425"/>
    <w:rsid w:val="00AA05B8"/>
    <w:rsid w:val="00AA18A4"/>
    <w:rsid w:val="00AA1FA8"/>
    <w:rsid w:val="00AA244D"/>
    <w:rsid w:val="00AA2AC0"/>
    <w:rsid w:val="00AA2BB0"/>
    <w:rsid w:val="00AA397A"/>
    <w:rsid w:val="00AA4126"/>
    <w:rsid w:val="00AA4F4E"/>
    <w:rsid w:val="00AA5760"/>
    <w:rsid w:val="00AA5888"/>
    <w:rsid w:val="00AA5ADD"/>
    <w:rsid w:val="00AA61CB"/>
    <w:rsid w:val="00AA6252"/>
    <w:rsid w:val="00AA77F0"/>
    <w:rsid w:val="00AA7DA6"/>
    <w:rsid w:val="00AB0D08"/>
    <w:rsid w:val="00AB2023"/>
    <w:rsid w:val="00AB4DE3"/>
    <w:rsid w:val="00AB5411"/>
    <w:rsid w:val="00AB5A33"/>
    <w:rsid w:val="00AB5D04"/>
    <w:rsid w:val="00AB603C"/>
    <w:rsid w:val="00AC0004"/>
    <w:rsid w:val="00AC1B5E"/>
    <w:rsid w:val="00AC2E4E"/>
    <w:rsid w:val="00AC3381"/>
    <w:rsid w:val="00AC33DC"/>
    <w:rsid w:val="00AC48F9"/>
    <w:rsid w:val="00AC4D2E"/>
    <w:rsid w:val="00AC5AFA"/>
    <w:rsid w:val="00AC611F"/>
    <w:rsid w:val="00AC6851"/>
    <w:rsid w:val="00AC767E"/>
    <w:rsid w:val="00AC770B"/>
    <w:rsid w:val="00AC7A81"/>
    <w:rsid w:val="00AC7DAA"/>
    <w:rsid w:val="00AD00DB"/>
    <w:rsid w:val="00AD079D"/>
    <w:rsid w:val="00AD0FCA"/>
    <w:rsid w:val="00AD176E"/>
    <w:rsid w:val="00AD1EBF"/>
    <w:rsid w:val="00AD2901"/>
    <w:rsid w:val="00AD299B"/>
    <w:rsid w:val="00AD3717"/>
    <w:rsid w:val="00AD51CB"/>
    <w:rsid w:val="00AD72D3"/>
    <w:rsid w:val="00AE0035"/>
    <w:rsid w:val="00AE08EB"/>
    <w:rsid w:val="00AE09A8"/>
    <w:rsid w:val="00AE183B"/>
    <w:rsid w:val="00AE1914"/>
    <w:rsid w:val="00AE1E8F"/>
    <w:rsid w:val="00AE2050"/>
    <w:rsid w:val="00AE2332"/>
    <w:rsid w:val="00AE3215"/>
    <w:rsid w:val="00AE3760"/>
    <w:rsid w:val="00AE40F4"/>
    <w:rsid w:val="00AE4119"/>
    <w:rsid w:val="00AE4433"/>
    <w:rsid w:val="00AE45A2"/>
    <w:rsid w:val="00AE6592"/>
    <w:rsid w:val="00AE6CF9"/>
    <w:rsid w:val="00AE6DD5"/>
    <w:rsid w:val="00AE7FB8"/>
    <w:rsid w:val="00AF1B4F"/>
    <w:rsid w:val="00AF24F5"/>
    <w:rsid w:val="00AF374D"/>
    <w:rsid w:val="00AF444F"/>
    <w:rsid w:val="00AF65C1"/>
    <w:rsid w:val="00AF7413"/>
    <w:rsid w:val="00B0105F"/>
    <w:rsid w:val="00B0188C"/>
    <w:rsid w:val="00B025F4"/>
    <w:rsid w:val="00B0267F"/>
    <w:rsid w:val="00B02AF3"/>
    <w:rsid w:val="00B03648"/>
    <w:rsid w:val="00B041D9"/>
    <w:rsid w:val="00B04EC7"/>
    <w:rsid w:val="00B051C5"/>
    <w:rsid w:val="00B055CC"/>
    <w:rsid w:val="00B0642F"/>
    <w:rsid w:val="00B06559"/>
    <w:rsid w:val="00B065DE"/>
    <w:rsid w:val="00B067DD"/>
    <w:rsid w:val="00B0798C"/>
    <w:rsid w:val="00B07F73"/>
    <w:rsid w:val="00B12795"/>
    <w:rsid w:val="00B134C4"/>
    <w:rsid w:val="00B13AE5"/>
    <w:rsid w:val="00B1473C"/>
    <w:rsid w:val="00B14828"/>
    <w:rsid w:val="00B14E2E"/>
    <w:rsid w:val="00B158E3"/>
    <w:rsid w:val="00B167F2"/>
    <w:rsid w:val="00B169B9"/>
    <w:rsid w:val="00B16C6E"/>
    <w:rsid w:val="00B20087"/>
    <w:rsid w:val="00B20110"/>
    <w:rsid w:val="00B20FE5"/>
    <w:rsid w:val="00B22C9A"/>
    <w:rsid w:val="00B22F46"/>
    <w:rsid w:val="00B235BD"/>
    <w:rsid w:val="00B2370B"/>
    <w:rsid w:val="00B23AF4"/>
    <w:rsid w:val="00B23E9D"/>
    <w:rsid w:val="00B247D5"/>
    <w:rsid w:val="00B25661"/>
    <w:rsid w:val="00B25F09"/>
    <w:rsid w:val="00B26447"/>
    <w:rsid w:val="00B2775B"/>
    <w:rsid w:val="00B3002B"/>
    <w:rsid w:val="00B32CD5"/>
    <w:rsid w:val="00B33644"/>
    <w:rsid w:val="00B353C3"/>
    <w:rsid w:val="00B35538"/>
    <w:rsid w:val="00B36207"/>
    <w:rsid w:val="00B37474"/>
    <w:rsid w:val="00B37975"/>
    <w:rsid w:val="00B37D4B"/>
    <w:rsid w:val="00B4016B"/>
    <w:rsid w:val="00B405DA"/>
    <w:rsid w:val="00B40DAA"/>
    <w:rsid w:val="00B41C18"/>
    <w:rsid w:val="00B43D1B"/>
    <w:rsid w:val="00B44E6A"/>
    <w:rsid w:val="00B502F2"/>
    <w:rsid w:val="00B50BD7"/>
    <w:rsid w:val="00B50E27"/>
    <w:rsid w:val="00B513FB"/>
    <w:rsid w:val="00B52194"/>
    <w:rsid w:val="00B52EF0"/>
    <w:rsid w:val="00B52F1D"/>
    <w:rsid w:val="00B53656"/>
    <w:rsid w:val="00B54085"/>
    <w:rsid w:val="00B54111"/>
    <w:rsid w:val="00B54E04"/>
    <w:rsid w:val="00B55ACE"/>
    <w:rsid w:val="00B56710"/>
    <w:rsid w:val="00B60463"/>
    <w:rsid w:val="00B60F41"/>
    <w:rsid w:val="00B61138"/>
    <w:rsid w:val="00B6152C"/>
    <w:rsid w:val="00B6167F"/>
    <w:rsid w:val="00B6205F"/>
    <w:rsid w:val="00B6276B"/>
    <w:rsid w:val="00B639E2"/>
    <w:rsid w:val="00B64212"/>
    <w:rsid w:val="00B64251"/>
    <w:rsid w:val="00B64CDB"/>
    <w:rsid w:val="00B677B6"/>
    <w:rsid w:val="00B72E0D"/>
    <w:rsid w:val="00B73C54"/>
    <w:rsid w:val="00B76AB3"/>
    <w:rsid w:val="00B76D82"/>
    <w:rsid w:val="00B76F9E"/>
    <w:rsid w:val="00B77119"/>
    <w:rsid w:val="00B77EA2"/>
    <w:rsid w:val="00B77F6D"/>
    <w:rsid w:val="00B808DA"/>
    <w:rsid w:val="00B80EFC"/>
    <w:rsid w:val="00B820AA"/>
    <w:rsid w:val="00B820E2"/>
    <w:rsid w:val="00B827FC"/>
    <w:rsid w:val="00B84378"/>
    <w:rsid w:val="00B844A2"/>
    <w:rsid w:val="00B85085"/>
    <w:rsid w:val="00B85198"/>
    <w:rsid w:val="00B86CA6"/>
    <w:rsid w:val="00B86E9B"/>
    <w:rsid w:val="00B86FBE"/>
    <w:rsid w:val="00B87AE5"/>
    <w:rsid w:val="00B87D07"/>
    <w:rsid w:val="00B90BB8"/>
    <w:rsid w:val="00B90DF7"/>
    <w:rsid w:val="00B91F41"/>
    <w:rsid w:val="00B9351B"/>
    <w:rsid w:val="00B93F17"/>
    <w:rsid w:val="00B942BE"/>
    <w:rsid w:val="00B95708"/>
    <w:rsid w:val="00B95DA2"/>
    <w:rsid w:val="00B96E12"/>
    <w:rsid w:val="00B971F9"/>
    <w:rsid w:val="00B972EB"/>
    <w:rsid w:val="00B97971"/>
    <w:rsid w:val="00B97CA7"/>
    <w:rsid w:val="00BA1356"/>
    <w:rsid w:val="00BA16AE"/>
    <w:rsid w:val="00BA2086"/>
    <w:rsid w:val="00BA2A12"/>
    <w:rsid w:val="00BA30B1"/>
    <w:rsid w:val="00BA3100"/>
    <w:rsid w:val="00BA323D"/>
    <w:rsid w:val="00BA363C"/>
    <w:rsid w:val="00BA4643"/>
    <w:rsid w:val="00BA5ADC"/>
    <w:rsid w:val="00BA5BBF"/>
    <w:rsid w:val="00BA5E42"/>
    <w:rsid w:val="00BA6024"/>
    <w:rsid w:val="00BA68E8"/>
    <w:rsid w:val="00BB0948"/>
    <w:rsid w:val="00BB14E4"/>
    <w:rsid w:val="00BB362B"/>
    <w:rsid w:val="00BB43AD"/>
    <w:rsid w:val="00BB4AF5"/>
    <w:rsid w:val="00BB5CD5"/>
    <w:rsid w:val="00BB6216"/>
    <w:rsid w:val="00BB6DB0"/>
    <w:rsid w:val="00BB78C7"/>
    <w:rsid w:val="00BC026C"/>
    <w:rsid w:val="00BC0351"/>
    <w:rsid w:val="00BC1BA2"/>
    <w:rsid w:val="00BC26E9"/>
    <w:rsid w:val="00BC3575"/>
    <w:rsid w:val="00BC3C7F"/>
    <w:rsid w:val="00BC3D06"/>
    <w:rsid w:val="00BC3F94"/>
    <w:rsid w:val="00BC4C36"/>
    <w:rsid w:val="00BC5551"/>
    <w:rsid w:val="00BC69D5"/>
    <w:rsid w:val="00BC7A43"/>
    <w:rsid w:val="00BD00F0"/>
    <w:rsid w:val="00BD0A91"/>
    <w:rsid w:val="00BD116D"/>
    <w:rsid w:val="00BD23B3"/>
    <w:rsid w:val="00BD3D8E"/>
    <w:rsid w:val="00BD445C"/>
    <w:rsid w:val="00BD45AC"/>
    <w:rsid w:val="00BD673D"/>
    <w:rsid w:val="00BD6A89"/>
    <w:rsid w:val="00BD7D11"/>
    <w:rsid w:val="00BE08AA"/>
    <w:rsid w:val="00BE3185"/>
    <w:rsid w:val="00BE389E"/>
    <w:rsid w:val="00BE3F18"/>
    <w:rsid w:val="00BE545A"/>
    <w:rsid w:val="00BE5921"/>
    <w:rsid w:val="00BE633D"/>
    <w:rsid w:val="00BE6638"/>
    <w:rsid w:val="00BE6D6F"/>
    <w:rsid w:val="00BE6F6A"/>
    <w:rsid w:val="00BE7644"/>
    <w:rsid w:val="00BF01B8"/>
    <w:rsid w:val="00BF03AF"/>
    <w:rsid w:val="00BF0C8E"/>
    <w:rsid w:val="00BF0CFB"/>
    <w:rsid w:val="00BF103C"/>
    <w:rsid w:val="00BF2BA5"/>
    <w:rsid w:val="00BF39DE"/>
    <w:rsid w:val="00BF49B2"/>
    <w:rsid w:val="00BF4AC9"/>
    <w:rsid w:val="00BF4F81"/>
    <w:rsid w:val="00BF5281"/>
    <w:rsid w:val="00BF5A9C"/>
    <w:rsid w:val="00BF67C8"/>
    <w:rsid w:val="00BF74A4"/>
    <w:rsid w:val="00BF7554"/>
    <w:rsid w:val="00BF7778"/>
    <w:rsid w:val="00C01D28"/>
    <w:rsid w:val="00C02197"/>
    <w:rsid w:val="00C029FE"/>
    <w:rsid w:val="00C0407E"/>
    <w:rsid w:val="00C058DF"/>
    <w:rsid w:val="00C05973"/>
    <w:rsid w:val="00C05FE8"/>
    <w:rsid w:val="00C065CA"/>
    <w:rsid w:val="00C07A5E"/>
    <w:rsid w:val="00C114CE"/>
    <w:rsid w:val="00C11801"/>
    <w:rsid w:val="00C1184E"/>
    <w:rsid w:val="00C11F35"/>
    <w:rsid w:val="00C1240F"/>
    <w:rsid w:val="00C12C31"/>
    <w:rsid w:val="00C14DC6"/>
    <w:rsid w:val="00C150B8"/>
    <w:rsid w:val="00C15889"/>
    <w:rsid w:val="00C15FA8"/>
    <w:rsid w:val="00C161E2"/>
    <w:rsid w:val="00C162C4"/>
    <w:rsid w:val="00C17265"/>
    <w:rsid w:val="00C2057E"/>
    <w:rsid w:val="00C209E6"/>
    <w:rsid w:val="00C21B93"/>
    <w:rsid w:val="00C22478"/>
    <w:rsid w:val="00C22999"/>
    <w:rsid w:val="00C23AFD"/>
    <w:rsid w:val="00C24115"/>
    <w:rsid w:val="00C244C3"/>
    <w:rsid w:val="00C245E1"/>
    <w:rsid w:val="00C24E86"/>
    <w:rsid w:val="00C25694"/>
    <w:rsid w:val="00C263A9"/>
    <w:rsid w:val="00C26A90"/>
    <w:rsid w:val="00C26B57"/>
    <w:rsid w:val="00C26CC4"/>
    <w:rsid w:val="00C26E2B"/>
    <w:rsid w:val="00C30073"/>
    <w:rsid w:val="00C311EC"/>
    <w:rsid w:val="00C31785"/>
    <w:rsid w:val="00C31CB5"/>
    <w:rsid w:val="00C32469"/>
    <w:rsid w:val="00C33A3D"/>
    <w:rsid w:val="00C33CAB"/>
    <w:rsid w:val="00C34115"/>
    <w:rsid w:val="00C34B7F"/>
    <w:rsid w:val="00C34E22"/>
    <w:rsid w:val="00C35038"/>
    <w:rsid w:val="00C352EB"/>
    <w:rsid w:val="00C353D8"/>
    <w:rsid w:val="00C355DD"/>
    <w:rsid w:val="00C35895"/>
    <w:rsid w:val="00C36359"/>
    <w:rsid w:val="00C37DD2"/>
    <w:rsid w:val="00C40058"/>
    <w:rsid w:val="00C42778"/>
    <w:rsid w:val="00C443B7"/>
    <w:rsid w:val="00C452DD"/>
    <w:rsid w:val="00C466A5"/>
    <w:rsid w:val="00C47220"/>
    <w:rsid w:val="00C47318"/>
    <w:rsid w:val="00C51527"/>
    <w:rsid w:val="00C515E5"/>
    <w:rsid w:val="00C51E6C"/>
    <w:rsid w:val="00C52DB4"/>
    <w:rsid w:val="00C53003"/>
    <w:rsid w:val="00C533DE"/>
    <w:rsid w:val="00C54FBE"/>
    <w:rsid w:val="00C55067"/>
    <w:rsid w:val="00C55536"/>
    <w:rsid w:val="00C55F02"/>
    <w:rsid w:val="00C56A9F"/>
    <w:rsid w:val="00C56B06"/>
    <w:rsid w:val="00C573F5"/>
    <w:rsid w:val="00C575FC"/>
    <w:rsid w:val="00C57FBD"/>
    <w:rsid w:val="00C600A8"/>
    <w:rsid w:val="00C601B6"/>
    <w:rsid w:val="00C604A4"/>
    <w:rsid w:val="00C6081A"/>
    <w:rsid w:val="00C60DF1"/>
    <w:rsid w:val="00C625E2"/>
    <w:rsid w:val="00C62EC3"/>
    <w:rsid w:val="00C631F3"/>
    <w:rsid w:val="00C63332"/>
    <w:rsid w:val="00C63637"/>
    <w:rsid w:val="00C63EF0"/>
    <w:rsid w:val="00C64047"/>
    <w:rsid w:val="00C64DB3"/>
    <w:rsid w:val="00C659F3"/>
    <w:rsid w:val="00C712D1"/>
    <w:rsid w:val="00C73F25"/>
    <w:rsid w:val="00C74CA8"/>
    <w:rsid w:val="00C753FD"/>
    <w:rsid w:val="00C75437"/>
    <w:rsid w:val="00C75776"/>
    <w:rsid w:val="00C759E3"/>
    <w:rsid w:val="00C75D53"/>
    <w:rsid w:val="00C76ECD"/>
    <w:rsid w:val="00C8001C"/>
    <w:rsid w:val="00C80575"/>
    <w:rsid w:val="00C80772"/>
    <w:rsid w:val="00C8222E"/>
    <w:rsid w:val="00C822AA"/>
    <w:rsid w:val="00C82468"/>
    <w:rsid w:val="00C828D7"/>
    <w:rsid w:val="00C82A6B"/>
    <w:rsid w:val="00C83188"/>
    <w:rsid w:val="00C835EE"/>
    <w:rsid w:val="00C83EAE"/>
    <w:rsid w:val="00C86740"/>
    <w:rsid w:val="00C871BC"/>
    <w:rsid w:val="00C87563"/>
    <w:rsid w:val="00C87631"/>
    <w:rsid w:val="00C91704"/>
    <w:rsid w:val="00C91D6B"/>
    <w:rsid w:val="00C91F2B"/>
    <w:rsid w:val="00C9302D"/>
    <w:rsid w:val="00C93528"/>
    <w:rsid w:val="00C93658"/>
    <w:rsid w:val="00C942F4"/>
    <w:rsid w:val="00C957EB"/>
    <w:rsid w:val="00C9594E"/>
    <w:rsid w:val="00C95B12"/>
    <w:rsid w:val="00C96224"/>
    <w:rsid w:val="00C96288"/>
    <w:rsid w:val="00C9689E"/>
    <w:rsid w:val="00C97488"/>
    <w:rsid w:val="00C97EFC"/>
    <w:rsid w:val="00CA149E"/>
    <w:rsid w:val="00CA16CA"/>
    <w:rsid w:val="00CA2578"/>
    <w:rsid w:val="00CA26A2"/>
    <w:rsid w:val="00CA2A2B"/>
    <w:rsid w:val="00CA2F2A"/>
    <w:rsid w:val="00CA3333"/>
    <w:rsid w:val="00CA39C1"/>
    <w:rsid w:val="00CA51E0"/>
    <w:rsid w:val="00CA529F"/>
    <w:rsid w:val="00CA5498"/>
    <w:rsid w:val="00CA79BD"/>
    <w:rsid w:val="00CA7A6B"/>
    <w:rsid w:val="00CA7A84"/>
    <w:rsid w:val="00CA7DE6"/>
    <w:rsid w:val="00CB089C"/>
    <w:rsid w:val="00CB0E53"/>
    <w:rsid w:val="00CB0F6D"/>
    <w:rsid w:val="00CB131F"/>
    <w:rsid w:val="00CB1546"/>
    <w:rsid w:val="00CB1B8C"/>
    <w:rsid w:val="00CB203B"/>
    <w:rsid w:val="00CB21F0"/>
    <w:rsid w:val="00CB269A"/>
    <w:rsid w:val="00CB291F"/>
    <w:rsid w:val="00CB3A41"/>
    <w:rsid w:val="00CB41D7"/>
    <w:rsid w:val="00CB47A0"/>
    <w:rsid w:val="00CB4D78"/>
    <w:rsid w:val="00CB4D9B"/>
    <w:rsid w:val="00CB4ECC"/>
    <w:rsid w:val="00CB4F67"/>
    <w:rsid w:val="00CB6991"/>
    <w:rsid w:val="00CB7570"/>
    <w:rsid w:val="00CB7578"/>
    <w:rsid w:val="00CB7DAE"/>
    <w:rsid w:val="00CC0FF0"/>
    <w:rsid w:val="00CC1678"/>
    <w:rsid w:val="00CC16AA"/>
    <w:rsid w:val="00CC2C3F"/>
    <w:rsid w:val="00CC3747"/>
    <w:rsid w:val="00CC382C"/>
    <w:rsid w:val="00CC3BFD"/>
    <w:rsid w:val="00CC4E73"/>
    <w:rsid w:val="00CC564A"/>
    <w:rsid w:val="00CC570F"/>
    <w:rsid w:val="00CC6247"/>
    <w:rsid w:val="00CC679E"/>
    <w:rsid w:val="00CC6FB5"/>
    <w:rsid w:val="00CC714A"/>
    <w:rsid w:val="00CC74D7"/>
    <w:rsid w:val="00CC764B"/>
    <w:rsid w:val="00CC7AD6"/>
    <w:rsid w:val="00CD0922"/>
    <w:rsid w:val="00CD0CAB"/>
    <w:rsid w:val="00CD0D70"/>
    <w:rsid w:val="00CD1DF6"/>
    <w:rsid w:val="00CD2AC2"/>
    <w:rsid w:val="00CD3B24"/>
    <w:rsid w:val="00CD3D9D"/>
    <w:rsid w:val="00CD3E43"/>
    <w:rsid w:val="00CD408C"/>
    <w:rsid w:val="00CD4C14"/>
    <w:rsid w:val="00CD4F0E"/>
    <w:rsid w:val="00CD5E8B"/>
    <w:rsid w:val="00CD6F61"/>
    <w:rsid w:val="00CD70BA"/>
    <w:rsid w:val="00CD7E84"/>
    <w:rsid w:val="00CE250B"/>
    <w:rsid w:val="00CE27B9"/>
    <w:rsid w:val="00CE2FC1"/>
    <w:rsid w:val="00CE311E"/>
    <w:rsid w:val="00CE5871"/>
    <w:rsid w:val="00CE61D0"/>
    <w:rsid w:val="00CE6354"/>
    <w:rsid w:val="00CE6F2F"/>
    <w:rsid w:val="00CE7603"/>
    <w:rsid w:val="00CE763C"/>
    <w:rsid w:val="00CE786C"/>
    <w:rsid w:val="00CF08E0"/>
    <w:rsid w:val="00CF0CD6"/>
    <w:rsid w:val="00CF17E4"/>
    <w:rsid w:val="00CF2B2A"/>
    <w:rsid w:val="00CF3DCB"/>
    <w:rsid w:val="00CF4041"/>
    <w:rsid w:val="00CF4445"/>
    <w:rsid w:val="00CF4570"/>
    <w:rsid w:val="00CF4639"/>
    <w:rsid w:val="00CF4E99"/>
    <w:rsid w:val="00CF52E5"/>
    <w:rsid w:val="00CF537C"/>
    <w:rsid w:val="00CF5EA9"/>
    <w:rsid w:val="00CF6824"/>
    <w:rsid w:val="00CF732B"/>
    <w:rsid w:val="00CF74E3"/>
    <w:rsid w:val="00D001F3"/>
    <w:rsid w:val="00D0269F"/>
    <w:rsid w:val="00D026D6"/>
    <w:rsid w:val="00D0326C"/>
    <w:rsid w:val="00D04525"/>
    <w:rsid w:val="00D05284"/>
    <w:rsid w:val="00D05666"/>
    <w:rsid w:val="00D059E7"/>
    <w:rsid w:val="00D05E14"/>
    <w:rsid w:val="00D0751F"/>
    <w:rsid w:val="00D076BE"/>
    <w:rsid w:val="00D106E4"/>
    <w:rsid w:val="00D11BED"/>
    <w:rsid w:val="00D11C5B"/>
    <w:rsid w:val="00D11FFE"/>
    <w:rsid w:val="00D12353"/>
    <w:rsid w:val="00D13D82"/>
    <w:rsid w:val="00D13F2D"/>
    <w:rsid w:val="00D14509"/>
    <w:rsid w:val="00D14D0B"/>
    <w:rsid w:val="00D150D1"/>
    <w:rsid w:val="00D162D0"/>
    <w:rsid w:val="00D16A07"/>
    <w:rsid w:val="00D172F9"/>
    <w:rsid w:val="00D17952"/>
    <w:rsid w:val="00D22128"/>
    <w:rsid w:val="00D22B74"/>
    <w:rsid w:val="00D2356E"/>
    <w:rsid w:val="00D23DFF"/>
    <w:rsid w:val="00D24610"/>
    <w:rsid w:val="00D24EAF"/>
    <w:rsid w:val="00D25243"/>
    <w:rsid w:val="00D2603C"/>
    <w:rsid w:val="00D26C8C"/>
    <w:rsid w:val="00D30BAB"/>
    <w:rsid w:val="00D3100E"/>
    <w:rsid w:val="00D314BF"/>
    <w:rsid w:val="00D32707"/>
    <w:rsid w:val="00D32973"/>
    <w:rsid w:val="00D32E5A"/>
    <w:rsid w:val="00D33A6B"/>
    <w:rsid w:val="00D33C76"/>
    <w:rsid w:val="00D33D78"/>
    <w:rsid w:val="00D34602"/>
    <w:rsid w:val="00D35D88"/>
    <w:rsid w:val="00D365A0"/>
    <w:rsid w:val="00D375C5"/>
    <w:rsid w:val="00D40C0B"/>
    <w:rsid w:val="00D40D79"/>
    <w:rsid w:val="00D40DC6"/>
    <w:rsid w:val="00D413C7"/>
    <w:rsid w:val="00D41FEE"/>
    <w:rsid w:val="00D42144"/>
    <w:rsid w:val="00D4280B"/>
    <w:rsid w:val="00D43F08"/>
    <w:rsid w:val="00D440CE"/>
    <w:rsid w:val="00D444FA"/>
    <w:rsid w:val="00D44913"/>
    <w:rsid w:val="00D450E3"/>
    <w:rsid w:val="00D4615C"/>
    <w:rsid w:val="00D46400"/>
    <w:rsid w:val="00D46FCE"/>
    <w:rsid w:val="00D47641"/>
    <w:rsid w:val="00D50880"/>
    <w:rsid w:val="00D516A2"/>
    <w:rsid w:val="00D51FF7"/>
    <w:rsid w:val="00D52182"/>
    <w:rsid w:val="00D524A6"/>
    <w:rsid w:val="00D53513"/>
    <w:rsid w:val="00D535EE"/>
    <w:rsid w:val="00D538EE"/>
    <w:rsid w:val="00D53F99"/>
    <w:rsid w:val="00D54651"/>
    <w:rsid w:val="00D554C9"/>
    <w:rsid w:val="00D562CE"/>
    <w:rsid w:val="00D564AA"/>
    <w:rsid w:val="00D571CA"/>
    <w:rsid w:val="00D57915"/>
    <w:rsid w:val="00D600A3"/>
    <w:rsid w:val="00D613E0"/>
    <w:rsid w:val="00D615FB"/>
    <w:rsid w:val="00D61AC2"/>
    <w:rsid w:val="00D61F52"/>
    <w:rsid w:val="00D62110"/>
    <w:rsid w:val="00D6460A"/>
    <w:rsid w:val="00D649D7"/>
    <w:rsid w:val="00D65DB1"/>
    <w:rsid w:val="00D66645"/>
    <w:rsid w:val="00D66D62"/>
    <w:rsid w:val="00D674DB"/>
    <w:rsid w:val="00D6760E"/>
    <w:rsid w:val="00D676CA"/>
    <w:rsid w:val="00D67C1B"/>
    <w:rsid w:val="00D67F97"/>
    <w:rsid w:val="00D7071D"/>
    <w:rsid w:val="00D7143C"/>
    <w:rsid w:val="00D71726"/>
    <w:rsid w:val="00D7179A"/>
    <w:rsid w:val="00D723D2"/>
    <w:rsid w:val="00D7263A"/>
    <w:rsid w:val="00D727D2"/>
    <w:rsid w:val="00D731B1"/>
    <w:rsid w:val="00D745B2"/>
    <w:rsid w:val="00D7543E"/>
    <w:rsid w:val="00D758A5"/>
    <w:rsid w:val="00D75C95"/>
    <w:rsid w:val="00D7609B"/>
    <w:rsid w:val="00D7716A"/>
    <w:rsid w:val="00D771EC"/>
    <w:rsid w:val="00D77B13"/>
    <w:rsid w:val="00D810CD"/>
    <w:rsid w:val="00D82E66"/>
    <w:rsid w:val="00D82E7C"/>
    <w:rsid w:val="00D83860"/>
    <w:rsid w:val="00D838D7"/>
    <w:rsid w:val="00D841D5"/>
    <w:rsid w:val="00D85A70"/>
    <w:rsid w:val="00D85F78"/>
    <w:rsid w:val="00D87B71"/>
    <w:rsid w:val="00D87D0E"/>
    <w:rsid w:val="00D87E80"/>
    <w:rsid w:val="00D9051F"/>
    <w:rsid w:val="00D907B9"/>
    <w:rsid w:val="00D90E09"/>
    <w:rsid w:val="00D90F58"/>
    <w:rsid w:val="00D912C9"/>
    <w:rsid w:val="00D92529"/>
    <w:rsid w:val="00D927B0"/>
    <w:rsid w:val="00D92DB4"/>
    <w:rsid w:val="00D92E3B"/>
    <w:rsid w:val="00D9372D"/>
    <w:rsid w:val="00D93A7A"/>
    <w:rsid w:val="00D9422C"/>
    <w:rsid w:val="00D944E9"/>
    <w:rsid w:val="00D95533"/>
    <w:rsid w:val="00D9564E"/>
    <w:rsid w:val="00D956B8"/>
    <w:rsid w:val="00D964C8"/>
    <w:rsid w:val="00D967E8"/>
    <w:rsid w:val="00DA0113"/>
    <w:rsid w:val="00DA24D7"/>
    <w:rsid w:val="00DA31C2"/>
    <w:rsid w:val="00DA321D"/>
    <w:rsid w:val="00DA61D2"/>
    <w:rsid w:val="00DA6603"/>
    <w:rsid w:val="00DA7600"/>
    <w:rsid w:val="00DA7B75"/>
    <w:rsid w:val="00DA7EC2"/>
    <w:rsid w:val="00DB0C79"/>
    <w:rsid w:val="00DB0F80"/>
    <w:rsid w:val="00DB1FC4"/>
    <w:rsid w:val="00DB2A3C"/>
    <w:rsid w:val="00DB3A9D"/>
    <w:rsid w:val="00DB3B1A"/>
    <w:rsid w:val="00DB3CF3"/>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4CE7"/>
    <w:rsid w:val="00DC5169"/>
    <w:rsid w:val="00DC6043"/>
    <w:rsid w:val="00DC6155"/>
    <w:rsid w:val="00DC6AA3"/>
    <w:rsid w:val="00DC6CBB"/>
    <w:rsid w:val="00DC6D91"/>
    <w:rsid w:val="00DC7F9D"/>
    <w:rsid w:val="00DD0C31"/>
    <w:rsid w:val="00DD126A"/>
    <w:rsid w:val="00DD174F"/>
    <w:rsid w:val="00DD1758"/>
    <w:rsid w:val="00DD194A"/>
    <w:rsid w:val="00DD2631"/>
    <w:rsid w:val="00DD286B"/>
    <w:rsid w:val="00DD288C"/>
    <w:rsid w:val="00DD3975"/>
    <w:rsid w:val="00DD573B"/>
    <w:rsid w:val="00DD60FB"/>
    <w:rsid w:val="00DD6F0A"/>
    <w:rsid w:val="00DE00CB"/>
    <w:rsid w:val="00DE0620"/>
    <w:rsid w:val="00DE0D68"/>
    <w:rsid w:val="00DE0FD1"/>
    <w:rsid w:val="00DE241F"/>
    <w:rsid w:val="00DE3D8D"/>
    <w:rsid w:val="00DE4347"/>
    <w:rsid w:val="00DE4A37"/>
    <w:rsid w:val="00DE5BE2"/>
    <w:rsid w:val="00DE6099"/>
    <w:rsid w:val="00DE73E3"/>
    <w:rsid w:val="00DE765A"/>
    <w:rsid w:val="00DE7A89"/>
    <w:rsid w:val="00DF04C2"/>
    <w:rsid w:val="00DF23A9"/>
    <w:rsid w:val="00DF240D"/>
    <w:rsid w:val="00DF2928"/>
    <w:rsid w:val="00DF3511"/>
    <w:rsid w:val="00DF3D19"/>
    <w:rsid w:val="00DF4B08"/>
    <w:rsid w:val="00DF5E98"/>
    <w:rsid w:val="00DF6485"/>
    <w:rsid w:val="00DF6A39"/>
    <w:rsid w:val="00DF7381"/>
    <w:rsid w:val="00DF7CA1"/>
    <w:rsid w:val="00E00618"/>
    <w:rsid w:val="00E020E5"/>
    <w:rsid w:val="00E026BD"/>
    <w:rsid w:val="00E02747"/>
    <w:rsid w:val="00E02937"/>
    <w:rsid w:val="00E02D6B"/>
    <w:rsid w:val="00E03572"/>
    <w:rsid w:val="00E05D6D"/>
    <w:rsid w:val="00E05F35"/>
    <w:rsid w:val="00E06FB3"/>
    <w:rsid w:val="00E072C7"/>
    <w:rsid w:val="00E07A74"/>
    <w:rsid w:val="00E10E60"/>
    <w:rsid w:val="00E11037"/>
    <w:rsid w:val="00E112AD"/>
    <w:rsid w:val="00E11B29"/>
    <w:rsid w:val="00E11D1D"/>
    <w:rsid w:val="00E11EAA"/>
    <w:rsid w:val="00E11FBA"/>
    <w:rsid w:val="00E12E7D"/>
    <w:rsid w:val="00E1552D"/>
    <w:rsid w:val="00E1573B"/>
    <w:rsid w:val="00E16FCA"/>
    <w:rsid w:val="00E17043"/>
    <w:rsid w:val="00E20483"/>
    <w:rsid w:val="00E20845"/>
    <w:rsid w:val="00E20A30"/>
    <w:rsid w:val="00E216FD"/>
    <w:rsid w:val="00E223B8"/>
    <w:rsid w:val="00E224B3"/>
    <w:rsid w:val="00E234E6"/>
    <w:rsid w:val="00E23748"/>
    <w:rsid w:val="00E238EA"/>
    <w:rsid w:val="00E23C64"/>
    <w:rsid w:val="00E2414A"/>
    <w:rsid w:val="00E24FE8"/>
    <w:rsid w:val="00E256E3"/>
    <w:rsid w:val="00E2595F"/>
    <w:rsid w:val="00E25F50"/>
    <w:rsid w:val="00E261CB"/>
    <w:rsid w:val="00E3038E"/>
    <w:rsid w:val="00E30D46"/>
    <w:rsid w:val="00E30ED3"/>
    <w:rsid w:val="00E31177"/>
    <w:rsid w:val="00E31369"/>
    <w:rsid w:val="00E319FE"/>
    <w:rsid w:val="00E343EF"/>
    <w:rsid w:val="00E3523C"/>
    <w:rsid w:val="00E355E1"/>
    <w:rsid w:val="00E35871"/>
    <w:rsid w:val="00E36ACF"/>
    <w:rsid w:val="00E37992"/>
    <w:rsid w:val="00E40B8E"/>
    <w:rsid w:val="00E4142E"/>
    <w:rsid w:val="00E41492"/>
    <w:rsid w:val="00E42A0B"/>
    <w:rsid w:val="00E42ED7"/>
    <w:rsid w:val="00E4354F"/>
    <w:rsid w:val="00E43C2D"/>
    <w:rsid w:val="00E43CAE"/>
    <w:rsid w:val="00E441BE"/>
    <w:rsid w:val="00E44EC2"/>
    <w:rsid w:val="00E4514F"/>
    <w:rsid w:val="00E4579A"/>
    <w:rsid w:val="00E4637C"/>
    <w:rsid w:val="00E4643F"/>
    <w:rsid w:val="00E47335"/>
    <w:rsid w:val="00E47B4E"/>
    <w:rsid w:val="00E501F0"/>
    <w:rsid w:val="00E508FC"/>
    <w:rsid w:val="00E50E42"/>
    <w:rsid w:val="00E51A20"/>
    <w:rsid w:val="00E51D92"/>
    <w:rsid w:val="00E52CAC"/>
    <w:rsid w:val="00E5725D"/>
    <w:rsid w:val="00E603F0"/>
    <w:rsid w:val="00E60F65"/>
    <w:rsid w:val="00E61782"/>
    <w:rsid w:val="00E61B33"/>
    <w:rsid w:val="00E62BF2"/>
    <w:rsid w:val="00E630AC"/>
    <w:rsid w:val="00E63932"/>
    <w:rsid w:val="00E63E5C"/>
    <w:rsid w:val="00E6458E"/>
    <w:rsid w:val="00E653C3"/>
    <w:rsid w:val="00E65406"/>
    <w:rsid w:val="00E65C5A"/>
    <w:rsid w:val="00E65DAF"/>
    <w:rsid w:val="00E66075"/>
    <w:rsid w:val="00E66C9D"/>
    <w:rsid w:val="00E67C46"/>
    <w:rsid w:val="00E71421"/>
    <w:rsid w:val="00E71C01"/>
    <w:rsid w:val="00E73E8A"/>
    <w:rsid w:val="00E73ECE"/>
    <w:rsid w:val="00E7487B"/>
    <w:rsid w:val="00E76996"/>
    <w:rsid w:val="00E76E0E"/>
    <w:rsid w:val="00E77606"/>
    <w:rsid w:val="00E804EB"/>
    <w:rsid w:val="00E80908"/>
    <w:rsid w:val="00E80A04"/>
    <w:rsid w:val="00E81FBD"/>
    <w:rsid w:val="00E82371"/>
    <w:rsid w:val="00E82496"/>
    <w:rsid w:val="00E82F6E"/>
    <w:rsid w:val="00E830D2"/>
    <w:rsid w:val="00E84807"/>
    <w:rsid w:val="00E84973"/>
    <w:rsid w:val="00E84D07"/>
    <w:rsid w:val="00E8647A"/>
    <w:rsid w:val="00E9067A"/>
    <w:rsid w:val="00E91A56"/>
    <w:rsid w:val="00E91DEA"/>
    <w:rsid w:val="00E92805"/>
    <w:rsid w:val="00E935EE"/>
    <w:rsid w:val="00E93C61"/>
    <w:rsid w:val="00E9430E"/>
    <w:rsid w:val="00E943ED"/>
    <w:rsid w:val="00E94894"/>
    <w:rsid w:val="00E94C2B"/>
    <w:rsid w:val="00E94E6F"/>
    <w:rsid w:val="00E959D4"/>
    <w:rsid w:val="00E968E9"/>
    <w:rsid w:val="00E96C2C"/>
    <w:rsid w:val="00E974B0"/>
    <w:rsid w:val="00E97C9F"/>
    <w:rsid w:val="00E97E35"/>
    <w:rsid w:val="00EA00B6"/>
    <w:rsid w:val="00EA1483"/>
    <w:rsid w:val="00EA1BB8"/>
    <w:rsid w:val="00EA20B8"/>
    <w:rsid w:val="00EA273B"/>
    <w:rsid w:val="00EA3211"/>
    <w:rsid w:val="00EA518A"/>
    <w:rsid w:val="00EA5621"/>
    <w:rsid w:val="00EA7182"/>
    <w:rsid w:val="00EA76CC"/>
    <w:rsid w:val="00EA7BD3"/>
    <w:rsid w:val="00EA7BE5"/>
    <w:rsid w:val="00EB0BF1"/>
    <w:rsid w:val="00EB0D78"/>
    <w:rsid w:val="00EB0DF8"/>
    <w:rsid w:val="00EB0F3F"/>
    <w:rsid w:val="00EB12FD"/>
    <w:rsid w:val="00EB1BDA"/>
    <w:rsid w:val="00EB1D51"/>
    <w:rsid w:val="00EB1F40"/>
    <w:rsid w:val="00EB2311"/>
    <w:rsid w:val="00EB251C"/>
    <w:rsid w:val="00EB2B1A"/>
    <w:rsid w:val="00EB2B7E"/>
    <w:rsid w:val="00EB39DE"/>
    <w:rsid w:val="00EB44E0"/>
    <w:rsid w:val="00EB44F2"/>
    <w:rsid w:val="00EB4CB3"/>
    <w:rsid w:val="00EB4E50"/>
    <w:rsid w:val="00EB54E0"/>
    <w:rsid w:val="00EB638F"/>
    <w:rsid w:val="00EB679C"/>
    <w:rsid w:val="00EC0755"/>
    <w:rsid w:val="00EC2855"/>
    <w:rsid w:val="00EC287B"/>
    <w:rsid w:val="00EC2A4E"/>
    <w:rsid w:val="00EC303F"/>
    <w:rsid w:val="00EC41F3"/>
    <w:rsid w:val="00EC4AF5"/>
    <w:rsid w:val="00EC4CE4"/>
    <w:rsid w:val="00EC615F"/>
    <w:rsid w:val="00EC658A"/>
    <w:rsid w:val="00EC6C57"/>
    <w:rsid w:val="00EC7020"/>
    <w:rsid w:val="00EC746E"/>
    <w:rsid w:val="00EC7EEA"/>
    <w:rsid w:val="00ED0154"/>
    <w:rsid w:val="00ED0334"/>
    <w:rsid w:val="00ED0D96"/>
    <w:rsid w:val="00ED21A4"/>
    <w:rsid w:val="00ED26FF"/>
    <w:rsid w:val="00ED39CB"/>
    <w:rsid w:val="00ED3EEC"/>
    <w:rsid w:val="00ED5505"/>
    <w:rsid w:val="00ED73C6"/>
    <w:rsid w:val="00EE07C5"/>
    <w:rsid w:val="00EE1C2C"/>
    <w:rsid w:val="00EE28C5"/>
    <w:rsid w:val="00EE2CCD"/>
    <w:rsid w:val="00EE3569"/>
    <w:rsid w:val="00EE36AA"/>
    <w:rsid w:val="00EE36BB"/>
    <w:rsid w:val="00EE4C33"/>
    <w:rsid w:val="00EE6222"/>
    <w:rsid w:val="00EE6C08"/>
    <w:rsid w:val="00EE793B"/>
    <w:rsid w:val="00EE7B08"/>
    <w:rsid w:val="00EF0F12"/>
    <w:rsid w:val="00EF1492"/>
    <w:rsid w:val="00EF1994"/>
    <w:rsid w:val="00EF2303"/>
    <w:rsid w:val="00EF34E8"/>
    <w:rsid w:val="00EF455C"/>
    <w:rsid w:val="00EF564C"/>
    <w:rsid w:val="00EF5A36"/>
    <w:rsid w:val="00EF5D37"/>
    <w:rsid w:val="00EF604D"/>
    <w:rsid w:val="00EF611C"/>
    <w:rsid w:val="00EF712B"/>
    <w:rsid w:val="00EF7923"/>
    <w:rsid w:val="00EF7EE9"/>
    <w:rsid w:val="00F0037F"/>
    <w:rsid w:val="00F0062E"/>
    <w:rsid w:val="00F0193A"/>
    <w:rsid w:val="00F01A9E"/>
    <w:rsid w:val="00F025BD"/>
    <w:rsid w:val="00F0296A"/>
    <w:rsid w:val="00F02F7C"/>
    <w:rsid w:val="00F03417"/>
    <w:rsid w:val="00F0350D"/>
    <w:rsid w:val="00F0413D"/>
    <w:rsid w:val="00F05350"/>
    <w:rsid w:val="00F05FC3"/>
    <w:rsid w:val="00F067BA"/>
    <w:rsid w:val="00F072BB"/>
    <w:rsid w:val="00F0798E"/>
    <w:rsid w:val="00F07CAB"/>
    <w:rsid w:val="00F10029"/>
    <w:rsid w:val="00F10FFE"/>
    <w:rsid w:val="00F11043"/>
    <w:rsid w:val="00F11592"/>
    <w:rsid w:val="00F11A2B"/>
    <w:rsid w:val="00F11F2A"/>
    <w:rsid w:val="00F12398"/>
    <w:rsid w:val="00F140AC"/>
    <w:rsid w:val="00F148C1"/>
    <w:rsid w:val="00F1506B"/>
    <w:rsid w:val="00F17196"/>
    <w:rsid w:val="00F20153"/>
    <w:rsid w:val="00F20FE5"/>
    <w:rsid w:val="00F234F7"/>
    <w:rsid w:val="00F23E0B"/>
    <w:rsid w:val="00F24E01"/>
    <w:rsid w:val="00F2679F"/>
    <w:rsid w:val="00F26A3A"/>
    <w:rsid w:val="00F26B55"/>
    <w:rsid w:val="00F2765E"/>
    <w:rsid w:val="00F278E9"/>
    <w:rsid w:val="00F31B59"/>
    <w:rsid w:val="00F31BBA"/>
    <w:rsid w:val="00F32AB9"/>
    <w:rsid w:val="00F33E42"/>
    <w:rsid w:val="00F3503D"/>
    <w:rsid w:val="00F3553C"/>
    <w:rsid w:val="00F35A32"/>
    <w:rsid w:val="00F35B11"/>
    <w:rsid w:val="00F3627D"/>
    <w:rsid w:val="00F3656B"/>
    <w:rsid w:val="00F402DA"/>
    <w:rsid w:val="00F40871"/>
    <w:rsid w:val="00F40AEF"/>
    <w:rsid w:val="00F41E6D"/>
    <w:rsid w:val="00F44B26"/>
    <w:rsid w:val="00F44CE3"/>
    <w:rsid w:val="00F45725"/>
    <w:rsid w:val="00F45F9E"/>
    <w:rsid w:val="00F469BB"/>
    <w:rsid w:val="00F46F50"/>
    <w:rsid w:val="00F47541"/>
    <w:rsid w:val="00F47D4B"/>
    <w:rsid w:val="00F50367"/>
    <w:rsid w:val="00F505FC"/>
    <w:rsid w:val="00F507B3"/>
    <w:rsid w:val="00F5159B"/>
    <w:rsid w:val="00F516C0"/>
    <w:rsid w:val="00F51FC0"/>
    <w:rsid w:val="00F52FA9"/>
    <w:rsid w:val="00F539BC"/>
    <w:rsid w:val="00F54159"/>
    <w:rsid w:val="00F555C0"/>
    <w:rsid w:val="00F56434"/>
    <w:rsid w:val="00F56CD1"/>
    <w:rsid w:val="00F56EDF"/>
    <w:rsid w:val="00F56F0E"/>
    <w:rsid w:val="00F56F3B"/>
    <w:rsid w:val="00F5763D"/>
    <w:rsid w:val="00F57FA7"/>
    <w:rsid w:val="00F60C66"/>
    <w:rsid w:val="00F60D05"/>
    <w:rsid w:val="00F61204"/>
    <w:rsid w:val="00F61711"/>
    <w:rsid w:val="00F61AB2"/>
    <w:rsid w:val="00F61C38"/>
    <w:rsid w:val="00F61E72"/>
    <w:rsid w:val="00F62F9E"/>
    <w:rsid w:val="00F6325F"/>
    <w:rsid w:val="00F633E0"/>
    <w:rsid w:val="00F635A7"/>
    <w:rsid w:val="00F6487F"/>
    <w:rsid w:val="00F6512B"/>
    <w:rsid w:val="00F6594F"/>
    <w:rsid w:val="00F66D48"/>
    <w:rsid w:val="00F67968"/>
    <w:rsid w:val="00F7025E"/>
    <w:rsid w:val="00F7031D"/>
    <w:rsid w:val="00F71D13"/>
    <w:rsid w:val="00F71D78"/>
    <w:rsid w:val="00F7404A"/>
    <w:rsid w:val="00F740E1"/>
    <w:rsid w:val="00F7577B"/>
    <w:rsid w:val="00F75B4B"/>
    <w:rsid w:val="00F75F72"/>
    <w:rsid w:val="00F76023"/>
    <w:rsid w:val="00F7697B"/>
    <w:rsid w:val="00F8107F"/>
    <w:rsid w:val="00F82787"/>
    <w:rsid w:val="00F82D2C"/>
    <w:rsid w:val="00F82EE3"/>
    <w:rsid w:val="00F83007"/>
    <w:rsid w:val="00F838BF"/>
    <w:rsid w:val="00F84313"/>
    <w:rsid w:val="00F852B6"/>
    <w:rsid w:val="00F859B9"/>
    <w:rsid w:val="00F85EA3"/>
    <w:rsid w:val="00F86391"/>
    <w:rsid w:val="00F86B05"/>
    <w:rsid w:val="00F87233"/>
    <w:rsid w:val="00F87F5A"/>
    <w:rsid w:val="00F905BD"/>
    <w:rsid w:val="00F90619"/>
    <w:rsid w:val="00F90797"/>
    <w:rsid w:val="00F9099C"/>
    <w:rsid w:val="00F9124C"/>
    <w:rsid w:val="00F91473"/>
    <w:rsid w:val="00F924B7"/>
    <w:rsid w:val="00F92847"/>
    <w:rsid w:val="00F933A3"/>
    <w:rsid w:val="00F935FD"/>
    <w:rsid w:val="00F945E8"/>
    <w:rsid w:val="00F9475A"/>
    <w:rsid w:val="00F94C1F"/>
    <w:rsid w:val="00F9518E"/>
    <w:rsid w:val="00F95474"/>
    <w:rsid w:val="00F9722D"/>
    <w:rsid w:val="00F97D9C"/>
    <w:rsid w:val="00FA0141"/>
    <w:rsid w:val="00FA0262"/>
    <w:rsid w:val="00FA0652"/>
    <w:rsid w:val="00FA0E66"/>
    <w:rsid w:val="00FA1546"/>
    <w:rsid w:val="00FA1BFD"/>
    <w:rsid w:val="00FA2A78"/>
    <w:rsid w:val="00FA2C81"/>
    <w:rsid w:val="00FA2CF4"/>
    <w:rsid w:val="00FA2F61"/>
    <w:rsid w:val="00FA37CB"/>
    <w:rsid w:val="00FA482A"/>
    <w:rsid w:val="00FA4E32"/>
    <w:rsid w:val="00FA4FCB"/>
    <w:rsid w:val="00FA52C6"/>
    <w:rsid w:val="00FA5A29"/>
    <w:rsid w:val="00FA666A"/>
    <w:rsid w:val="00FA7281"/>
    <w:rsid w:val="00FA7B8B"/>
    <w:rsid w:val="00FB0039"/>
    <w:rsid w:val="00FB01B8"/>
    <w:rsid w:val="00FB0262"/>
    <w:rsid w:val="00FB130C"/>
    <w:rsid w:val="00FB139F"/>
    <w:rsid w:val="00FB1837"/>
    <w:rsid w:val="00FB2A42"/>
    <w:rsid w:val="00FB2D9B"/>
    <w:rsid w:val="00FB36CC"/>
    <w:rsid w:val="00FB405B"/>
    <w:rsid w:val="00FB4B8A"/>
    <w:rsid w:val="00FB5CEF"/>
    <w:rsid w:val="00FB6D7D"/>
    <w:rsid w:val="00FB7D69"/>
    <w:rsid w:val="00FC07D8"/>
    <w:rsid w:val="00FC099A"/>
    <w:rsid w:val="00FC0D45"/>
    <w:rsid w:val="00FC0FE6"/>
    <w:rsid w:val="00FC1EC0"/>
    <w:rsid w:val="00FC2292"/>
    <w:rsid w:val="00FC2298"/>
    <w:rsid w:val="00FC33D0"/>
    <w:rsid w:val="00FC4621"/>
    <w:rsid w:val="00FC471D"/>
    <w:rsid w:val="00FC5199"/>
    <w:rsid w:val="00FC5373"/>
    <w:rsid w:val="00FC5C35"/>
    <w:rsid w:val="00FC6A23"/>
    <w:rsid w:val="00FC6A83"/>
    <w:rsid w:val="00FC6AC6"/>
    <w:rsid w:val="00FC75DC"/>
    <w:rsid w:val="00FD0D45"/>
    <w:rsid w:val="00FD0D85"/>
    <w:rsid w:val="00FD1C99"/>
    <w:rsid w:val="00FD21A4"/>
    <w:rsid w:val="00FD3175"/>
    <w:rsid w:val="00FD33E2"/>
    <w:rsid w:val="00FD5FC1"/>
    <w:rsid w:val="00FD635B"/>
    <w:rsid w:val="00FD699E"/>
    <w:rsid w:val="00FD6C43"/>
    <w:rsid w:val="00FD73A7"/>
    <w:rsid w:val="00FD7497"/>
    <w:rsid w:val="00FE0309"/>
    <w:rsid w:val="00FE0358"/>
    <w:rsid w:val="00FE23BE"/>
    <w:rsid w:val="00FE32D4"/>
    <w:rsid w:val="00FE41CE"/>
    <w:rsid w:val="00FE5017"/>
    <w:rsid w:val="00FE7373"/>
    <w:rsid w:val="00FF00EA"/>
    <w:rsid w:val="00FF0A54"/>
    <w:rsid w:val="00FF0C07"/>
    <w:rsid w:val="00FF145D"/>
    <w:rsid w:val="00FF147B"/>
    <w:rsid w:val="00FF17FD"/>
    <w:rsid w:val="00FF1CC3"/>
    <w:rsid w:val="00FF49AF"/>
    <w:rsid w:val="00FF49CF"/>
    <w:rsid w:val="00FF57FB"/>
    <w:rsid w:val="00FF6792"/>
    <w:rsid w:val="00FF6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51D4"/>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A718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uiPriority w:val="99"/>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34"/>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uiPriority w:val="99"/>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A718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82481332">
      <w:bodyDiv w:val="1"/>
      <w:marLeft w:val="0"/>
      <w:marRight w:val="0"/>
      <w:marTop w:val="0"/>
      <w:marBottom w:val="0"/>
      <w:divBdr>
        <w:top w:val="none" w:sz="0" w:space="0" w:color="auto"/>
        <w:left w:val="none" w:sz="0" w:space="0" w:color="auto"/>
        <w:bottom w:val="none" w:sz="0" w:space="0" w:color="auto"/>
        <w:right w:val="none" w:sz="0" w:space="0" w:color="auto"/>
      </w:divBdr>
    </w:div>
    <w:div w:id="424963674">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26311383">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152604700">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65221288">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756627699">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838493541">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ckik.krakow.pl" TargetMode="External"/><Relationship Id="rId13" Type="http://schemas.openxmlformats.org/officeDocument/2006/relationships/hyperlink" Target="mailto:r.kochanski@rckik.krakow.pl" TargetMode="External"/><Relationship Id="rId18" Type="http://schemas.openxmlformats.org/officeDocument/2006/relationships/hyperlink" Target="http://www.sn.pl/sites/orzecznictwo/Orzeczenia3/I%20CSK%20486-15-1.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zajac@rckik.krakow.pl" TargetMode="External"/><Relationship Id="rId17" Type="http://schemas.openxmlformats.org/officeDocument/2006/relationships/hyperlink" Target="https://platformazakupowa.pl/pn/rckik_krakow/proceedings" TargetMode="External"/><Relationship Id="rId2" Type="http://schemas.openxmlformats.org/officeDocument/2006/relationships/numbering" Target="numbering.xml"/><Relationship Id="rId16" Type="http://schemas.openxmlformats.org/officeDocument/2006/relationships/hyperlink" Target="mailto:iodo@rckik.krakow.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ckik_krakow/proceeding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rckik.krakow.pl" TargetMode="External"/><Relationship Id="rId23" Type="http://schemas.openxmlformats.org/officeDocument/2006/relationships/fontTable" Target="fontTable.xml"/><Relationship Id="rId10" Type="http://schemas.openxmlformats.org/officeDocument/2006/relationships/hyperlink" Target="mailto:k.zajac@rckik.krakow.pl" TargetMode="External"/><Relationship Id="rId19" Type="http://schemas.openxmlformats.org/officeDocument/2006/relationships/hyperlink" Target="https://platformazakupowa.pl/pn/rckik_krakow" TargetMode="External"/><Relationship Id="rId4" Type="http://schemas.openxmlformats.org/officeDocument/2006/relationships/settings" Target="settings.xml"/><Relationship Id="rId9" Type="http://schemas.openxmlformats.org/officeDocument/2006/relationships/hyperlink" Target="mailto:r.kochanski@rckik.krakow.pl" TargetMode="External"/><Relationship Id="rId14" Type="http://schemas.openxmlformats.org/officeDocument/2006/relationships/hyperlink" Target="mailto:cwk@platformazakupowa.pl" TargetMode="External"/><Relationship Id="rId22" Type="http://schemas.openxmlformats.org/officeDocument/2006/relationships/hyperlink" Target="https://platformazakupowa.pl/pn/rckik_krakow/proceeding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99CD0-E3CA-428F-BD87-A8DAA3E8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25</Pages>
  <Words>12342</Words>
  <Characters>74058</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86228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62</cp:revision>
  <cp:lastPrinted>2021-01-28T12:45:00Z</cp:lastPrinted>
  <dcterms:created xsi:type="dcterms:W3CDTF">2021-07-27T06:39:00Z</dcterms:created>
  <dcterms:modified xsi:type="dcterms:W3CDTF">2021-08-13T13:22:00Z</dcterms:modified>
</cp:coreProperties>
</file>