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B74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D35568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44EE7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397DA71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47F34D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3F1A9A4F" w14:textId="77777777" w:rsidR="00FE1BF5" w:rsidRPr="00822756" w:rsidRDefault="005D6C46" w:rsidP="00FE1BF5">
      <w:pPr>
        <w:spacing w:after="0"/>
        <w:rPr>
          <w:rFonts w:cstheme="minorHAnsi"/>
        </w:rPr>
      </w:pPr>
      <w:r>
        <w:rPr>
          <w:rFonts w:cstheme="minorHAnsi"/>
        </w:rPr>
        <w:t xml:space="preserve">strona internetowa: </w:t>
      </w:r>
      <w:hyperlink r:id="rId8" w:history="1">
        <w:r w:rsidR="00010ACD" w:rsidRPr="003C1DAF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</w:p>
    <w:p w14:paraId="7A9E94C0" w14:textId="69499A15" w:rsidR="00FE1BF5" w:rsidRPr="00822756" w:rsidRDefault="005D6C46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C54394">
        <w:rPr>
          <w:rFonts w:cstheme="minorHAnsi"/>
          <w:b/>
        </w:rPr>
        <w:t>2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C54394">
        <w:rPr>
          <w:rFonts w:cstheme="minorHAnsi"/>
          <w:b/>
        </w:rPr>
        <w:t>3</w:t>
      </w:r>
    </w:p>
    <w:p w14:paraId="30BD719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EBBF17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B2C52BA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E6E8F66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6280101F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65F76DD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3CF51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1D93717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748A3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DE8463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2DA6FB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FCA11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76BDA302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37CE3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407AEAE7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69282F9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DB7693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40C0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2EB9B55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56E3E78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15F597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1F8C65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DE88D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5977E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0E01BDB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3D85332" w14:textId="36F89DBE" w:rsidR="00FE1BF5" w:rsidRPr="006B2FFA" w:rsidRDefault="00FE1BF5" w:rsidP="006B2FFA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r w:rsidR="00C54394" w:rsidRPr="00C54394">
        <w:rPr>
          <w:rFonts w:eastAsia="Times New Roman" w:cstheme="minorHAnsi"/>
          <w:b/>
          <w:bCs/>
          <w:i/>
          <w:iCs/>
        </w:rPr>
        <w:t xml:space="preserve">Świadczenie usług magazynowania, wywozu </w:t>
      </w:r>
      <w:r w:rsidR="00C54394" w:rsidRPr="00C54394">
        <w:rPr>
          <w:rFonts w:eastAsia="Times New Roman" w:cstheme="minorHAnsi"/>
          <w:b/>
          <w:bCs/>
          <w:i/>
          <w:iCs/>
        </w:rPr>
        <w:br/>
        <w:t>i zagospodarowania ustabilizowanych komunalnych osadów ściekowych z Gminnej Oczyszczalni Ścieków w miejscowości Przysieki, gm. Skołyszyn w 2023 roku</w:t>
      </w:r>
      <w:r w:rsidR="00010ACD">
        <w:rPr>
          <w:rFonts w:eastAsia="Times New Roman" w:cstheme="minorHAnsi"/>
          <w:b/>
          <w:bCs/>
          <w:i/>
          <w:iCs/>
        </w:rPr>
        <w:t>.</w:t>
      </w:r>
      <w:r w:rsidR="00822756" w:rsidRPr="00913734">
        <w:rPr>
          <w:rFonts w:eastAsia="Times New Roman" w:cstheme="minorHAnsi"/>
          <w:b/>
          <w:bCs/>
        </w:rPr>
        <w:t>”</w:t>
      </w:r>
    </w:p>
    <w:p w14:paraId="4CFCA212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12E25E97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14:paraId="115376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49F0876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B876E6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36C8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986CA8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314C7A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3C425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5CAA4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0A13D8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6C12D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6B1C234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81BB0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0AE6B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2460258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78C59AD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E590D1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95779D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BE9917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A7E0E5E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50FA1679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53CF03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DD7E956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F1F580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008162A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EB1A30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FC792D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65924F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4EAD524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7FFFAAA1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0E41D98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0F43C1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56FA00F" w14:textId="2EC01C3D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C54394">
        <w:rPr>
          <w:rFonts w:cstheme="minorHAnsi"/>
          <w:i/>
          <w:sz w:val="18"/>
        </w:rPr>
        <w:t>118 ust. 4</w:t>
      </w:r>
      <w:r w:rsidRPr="00822756">
        <w:rPr>
          <w:rFonts w:cstheme="minorHAnsi"/>
          <w:i/>
          <w:sz w:val="18"/>
        </w:rPr>
        <w:t xml:space="preserve"> ustawy Pzp</w:t>
      </w:r>
    </w:p>
    <w:p w14:paraId="165C223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7994563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E07C3A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AE9AB9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4168BC7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A12D75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6FDB90E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5552AA29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7C5C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1F8F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072F9DD9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626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5D6C46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42C2AA63" w14:textId="1A425FA4" w:rsidR="00FE1BF5" w:rsidRPr="00C54394" w:rsidRDefault="00F30E15" w:rsidP="00C54394">
    <w:pPr>
      <w:pBdr>
        <w:top w:val="single" w:sz="4" w:space="0" w:color="auto"/>
      </w:pBdr>
      <w:ind w:right="-142"/>
      <w:rPr>
        <w:rFonts w:eastAsia="Times New Roman" w:cstheme="minorHAnsi"/>
        <w:b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5D6C46">
      <w:rPr>
        <w:rFonts w:eastAsia="Times New Roman" w:cstheme="minorHAnsi"/>
        <w:i/>
        <w:sz w:val="18"/>
        <w:szCs w:val="18"/>
      </w:rPr>
      <w:t>.</w:t>
    </w:r>
    <w:r w:rsidR="00C54394">
      <w:rPr>
        <w:rFonts w:eastAsia="Times New Roman" w:cstheme="minorHAnsi"/>
        <w:i/>
        <w:sz w:val="18"/>
        <w:szCs w:val="18"/>
      </w:rPr>
      <w:t>2</w:t>
    </w:r>
    <w:r w:rsidR="002D05C3">
      <w:rPr>
        <w:rFonts w:eastAsia="Times New Roman" w:cstheme="minorHAnsi"/>
        <w:i/>
        <w:sz w:val="18"/>
        <w:szCs w:val="18"/>
      </w:rPr>
      <w:t>.</w:t>
    </w:r>
    <w:r w:rsidR="005D6C46">
      <w:rPr>
        <w:rFonts w:eastAsia="Times New Roman" w:cstheme="minorHAnsi"/>
        <w:i/>
        <w:sz w:val="18"/>
        <w:szCs w:val="18"/>
      </w:rPr>
      <w:t>202</w:t>
    </w:r>
    <w:r w:rsidR="00C54394">
      <w:rPr>
        <w:rFonts w:eastAsia="Times New Roman" w:cstheme="minorHAnsi"/>
        <w:i/>
        <w:sz w:val="18"/>
        <w:szCs w:val="18"/>
      </w:rPr>
      <w:t>3</w:t>
    </w:r>
    <w:r w:rsidR="004B301E" w:rsidRPr="00913734">
      <w:rPr>
        <w:rFonts w:eastAsia="Times New Roman" w:cstheme="minorHAnsi"/>
        <w:i/>
        <w:sz w:val="18"/>
        <w:szCs w:val="18"/>
      </w:rPr>
      <w:t xml:space="preserve"> – </w:t>
    </w:r>
    <w:r w:rsidR="00C54394" w:rsidRPr="00C54394">
      <w:rPr>
        <w:rFonts w:eastAsia="Times New Roman" w:cstheme="minorHAnsi"/>
        <w:b/>
        <w:i/>
        <w:sz w:val="18"/>
        <w:szCs w:val="18"/>
      </w:rPr>
      <w:t>Świadczenie usług magazynowania, wywozu i zagospodarowania ustabilizowanych komunalnych osadów ściekowych z Gminnej Oczyszczalni Ścieków w miejscowości Przysieki, gm. Skołyszyn w 2023 roku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410F6ECF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C23B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5300F24C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0ACD"/>
    <w:rsid w:val="0004380A"/>
    <w:rsid w:val="00071E98"/>
    <w:rsid w:val="00071F92"/>
    <w:rsid w:val="00090E62"/>
    <w:rsid w:val="000B1F5E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15AA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D6C46"/>
    <w:rsid w:val="005E1020"/>
    <w:rsid w:val="005E173A"/>
    <w:rsid w:val="005E7B50"/>
    <w:rsid w:val="005F775E"/>
    <w:rsid w:val="006001C7"/>
    <w:rsid w:val="00611D09"/>
    <w:rsid w:val="00615001"/>
    <w:rsid w:val="006178DD"/>
    <w:rsid w:val="00622885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2FFA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54394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C58731E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Tekstdymka">
    <w:name w:val="Balloon Text"/>
    <w:basedOn w:val="Normalny"/>
    <w:link w:val="TekstdymkaZnak"/>
    <w:uiPriority w:val="99"/>
    <w:semiHidden/>
    <w:unhideWhenUsed/>
    <w:rsid w:val="005D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21</cp:revision>
  <cp:lastPrinted>2022-01-03T09:51:00Z</cp:lastPrinted>
  <dcterms:created xsi:type="dcterms:W3CDTF">2019-01-18T16:59:00Z</dcterms:created>
  <dcterms:modified xsi:type="dcterms:W3CDTF">2023-01-11T14:14:00Z</dcterms:modified>
</cp:coreProperties>
</file>