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7" w:rsidRPr="00E31921" w:rsidRDefault="00017E15" w:rsidP="00E31921">
      <w:pPr>
        <w:jc w:val="center"/>
        <w:rPr>
          <w:b/>
          <w:sz w:val="28"/>
        </w:rPr>
      </w:pPr>
      <w:r w:rsidRPr="00E31921">
        <w:rPr>
          <w:b/>
          <w:sz w:val="28"/>
        </w:rPr>
        <w:t>OPIS PRZEDMIOTU ZAMÓWIENIA</w:t>
      </w:r>
      <w:r w:rsidR="00073E56">
        <w:rPr>
          <w:b/>
          <w:sz w:val="28"/>
        </w:rPr>
        <w:t xml:space="preserve"> – 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850"/>
        <w:gridCol w:w="1001"/>
      </w:tblGrid>
      <w:tr w:rsidR="00073E56" w:rsidTr="00017E15">
        <w:tc>
          <w:tcPr>
            <w:tcW w:w="817" w:type="dxa"/>
          </w:tcPr>
          <w:p w:rsidR="00073E56" w:rsidRDefault="00073E56" w:rsidP="00275F05">
            <w:pPr>
              <w:jc w:val="center"/>
            </w:pPr>
            <w:r>
              <w:t>1.</w:t>
            </w:r>
          </w:p>
        </w:tc>
        <w:tc>
          <w:tcPr>
            <w:tcW w:w="8647" w:type="dxa"/>
          </w:tcPr>
          <w:p w:rsidR="00073E56" w:rsidRPr="00275F05" w:rsidRDefault="00073E56" w:rsidP="00275F0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 w:rsidRPr="00275F05">
              <w:rPr>
                <w:rFonts w:eastAsia="Times New Roman" w:cs="Arial"/>
                <w:b/>
                <w:bCs/>
                <w:lang w:eastAsia="pl-PL"/>
              </w:rPr>
              <w:t>Koc w kolorze szarym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 xml:space="preserve">o </w:t>
            </w:r>
            <w:r w:rsidRPr="00275F05">
              <w:rPr>
                <w:rFonts w:eastAsia="Times New Roman" w:cs="Arial"/>
                <w:bCs/>
                <w:lang w:eastAsia="pl-PL"/>
              </w:rPr>
              <w:t>składzie surowca 60% wełna, 20% bawełna, 20% włókna mieszane ( poliester , akryl) , wymiar 150x210 cm.</w:t>
            </w:r>
          </w:p>
          <w:p w:rsidR="00073E56" w:rsidRPr="00275F05" w:rsidRDefault="00073E56" w:rsidP="00017E15">
            <w:pPr>
              <w:jc w:val="center"/>
            </w:pP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  <w:r>
              <w:t>20</w:t>
            </w:r>
          </w:p>
        </w:tc>
      </w:tr>
      <w:tr w:rsidR="00073E56" w:rsidTr="00017E15"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2.</w:t>
            </w:r>
          </w:p>
        </w:tc>
        <w:tc>
          <w:tcPr>
            <w:tcW w:w="8647" w:type="dxa"/>
          </w:tcPr>
          <w:p w:rsidR="00073E56" w:rsidRPr="00275F05" w:rsidRDefault="00073E56" w:rsidP="00275F0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>rześcieradło bawełniane CPV 39512100-5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w kolorze białym 100% bawełna gramatura 160 g/m2 , wymiary 220/140 cm, obszywane z boków krótszych , po bokach dłuższych krajki, szerokość prześcieradła stanowi całość</w:t>
            </w:r>
          </w:p>
          <w:p w:rsidR="00073E56" w:rsidRPr="00275F05" w:rsidRDefault="00073E56" w:rsidP="00017E15">
            <w:pPr>
              <w:jc w:val="center"/>
            </w:pP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  <w:r>
              <w:t>40</w:t>
            </w:r>
          </w:p>
        </w:tc>
      </w:tr>
      <w:tr w:rsidR="00073E56" w:rsidTr="00017E15"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3.</w:t>
            </w:r>
          </w:p>
        </w:tc>
        <w:tc>
          <w:tcPr>
            <w:tcW w:w="8647" w:type="dxa"/>
          </w:tcPr>
          <w:p w:rsidR="00073E56" w:rsidRPr="00275F05" w:rsidRDefault="00073E56" w:rsidP="00275F0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Podgłówek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 xml:space="preserve"> w rozmiarze 45/65 cm CPV 39516120-9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, obszycie 100% bawełna  o gramaturze 300g/m2, wypełniacz włókienniczy ( włókna poliestrowe, akrylowe, bawełniane</w:t>
            </w:r>
            <w:r>
              <w:rPr>
                <w:rFonts w:eastAsia="Times New Roman" w:cs="Arial"/>
                <w:bCs/>
                <w:lang w:eastAsia="pl-PL"/>
              </w:rPr>
              <w:t>)</w:t>
            </w:r>
            <w:r w:rsidRPr="00275F05">
              <w:rPr>
                <w:rFonts w:eastAsia="Times New Roman" w:cs="Arial"/>
                <w:bCs/>
                <w:lang w:eastAsia="pl-PL"/>
              </w:rPr>
              <w:t>.</w:t>
            </w:r>
          </w:p>
          <w:p w:rsidR="00073E56" w:rsidRPr="00275F05" w:rsidRDefault="00073E56" w:rsidP="00017E15">
            <w:pPr>
              <w:jc w:val="center"/>
            </w:pP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275F0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  <w:r>
              <w:t>10</w:t>
            </w:r>
          </w:p>
        </w:tc>
      </w:tr>
      <w:tr w:rsidR="00073E56" w:rsidTr="00275F05">
        <w:trPr>
          <w:trHeight w:val="1381"/>
        </w:trPr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4.</w:t>
            </w:r>
          </w:p>
        </w:tc>
        <w:tc>
          <w:tcPr>
            <w:tcW w:w="8647" w:type="dxa"/>
          </w:tcPr>
          <w:p w:rsidR="00073E56" w:rsidRPr="00275F05" w:rsidRDefault="00073E56" w:rsidP="00275F05">
            <w:pPr>
              <w:spacing w:before="100" w:beforeAutospacing="1" w:after="100" w:afterAutospacing="1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lang w:eastAsia="pl-PL"/>
              </w:rPr>
              <w:t>oszewka na podgłówek</w:t>
            </w:r>
            <w:r w:rsidRPr="00275F05">
              <w:rPr>
                <w:rFonts w:eastAsia="Times New Roman" w:cs="Arial"/>
                <w:lang w:eastAsia="pl-PL"/>
              </w:rPr>
              <w:t xml:space="preserve"> </w:t>
            </w:r>
            <w:r w:rsidRPr="00275F05">
              <w:rPr>
                <w:rFonts w:cs="Arial"/>
              </w:rPr>
              <w:t xml:space="preserve"> wykonana z tkaniny bawełnianej białej 100% o masie powierzchniowej nie mniej niż 170 g/m2, o wymiarach 45cmx 65 cm. Poszewka nie może być zapinana na guziki ,ani zamek lecz na tzw. zakładkę.</w:t>
            </w:r>
            <w:r w:rsidRPr="00275F05">
              <w:rPr>
                <w:rFonts w:cs="Arial"/>
                <w:b/>
              </w:rPr>
              <w:t xml:space="preserve"> Tkanina wykurczona, przeznaczona do dezynfekcji w wysokiej temperaturze.</w:t>
            </w: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  <w:r>
              <w:t>40</w:t>
            </w:r>
          </w:p>
        </w:tc>
      </w:tr>
      <w:tr w:rsidR="00073E56" w:rsidTr="00017E15"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5.</w:t>
            </w:r>
          </w:p>
        </w:tc>
        <w:tc>
          <w:tcPr>
            <w:tcW w:w="8647" w:type="dxa"/>
          </w:tcPr>
          <w:p w:rsidR="00073E56" w:rsidRPr="009601EC" w:rsidRDefault="00073E56" w:rsidP="009601EC">
            <w:r w:rsidRPr="009601EC">
              <w:rPr>
                <w:rFonts w:cs="Arial"/>
                <w:b/>
              </w:rPr>
              <w:t>Worek na depozyt</w:t>
            </w:r>
            <w:r w:rsidRPr="009601EC">
              <w:rPr>
                <w:rFonts w:cs="Arial"/>
                <w:bCs/>
              </w:rPr>
              <w:t xml:space="preserve">  wielkości 50 cm dł. x 30 cm szer. zakończone rulonem z wciągniętym sznurkiem lub tasiemką. Worek wykonany z wytrzymałej tkaniny typu drelich lub surówka.</w:t>
            </w: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9601EC">
            <w:pPr>
              <w:jc w:val="center"/>
            </w:pPr>
            <w:r>
              <w:t>10</w:t>
            </w:r>
          </w:p>
        </w:tc>
      </w:tr>
      <w:tr w:rsidR="00073E56" w:rsidTr="00017E15"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6.</w:t>
            </w:r>
          </w:p>
        </w:tc>
        <w:tc>
          <w:tcPr>
            <w:tcW w:w="8647" w:type="dxa"/>
          </w:tcPr>
          <w:p w:rsidR="00073E56" w:rsidRPr="009601EC" w:rsidRDefault="00073E56" w:rsidP="009601EC">
            <w:pPr>
              <w:spacing w:before="100" w:beforeAutospacing="1" w:after="100" w:afterAutospacing="1"/>
              <w:rPr>
                <w:rFonts w:eastAsia="Times New Roman" w:cs="Arial"/>
                <w:lang w:eastAsia="pl-PL"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Dres bawełniany dzianinowy</w:t>
            </w:r>
            <w:r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bluza wkładana przez głowę wykończona ściągaczami pod szyją na rękawach i u dołu., spodnie z szeroką  gumką</w:t>
            </w:r>
            <w:r>
              <w:rPr>
                <w:rFonts w:eastAsia="Times New Roman" w:cs="Arial"/>
                <w:bCs/>
                <w:lang w:eastAsia="pl-PL"/>
              </w:rPr>
              <w:t xml:space="preserve"> w pasie i tunelem ze sznurkiem.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Dół nogawek wykończony ściągaczem. Dres w kolorze granatowym. Ubranie nie może się kurczyć i rozciągać na skutek prania . Skład surowcowy 70 % bawełna 30 % elana o gramaturze 280g/m2. Rozmiary </w:t>
            </w:r>
            <w:r>
              <w:rPr>
                <w:rFonts w:eastAsia="Times New Roman" w:cs="Arial"/>
                <w:bCs/>
                <w:lang w:eastAsia="pl-PL"/>
              </w:rPr>
              <w:t xml:space="preserve"> M – 2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 xml:space="preserve">, L- 4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 xml:space="preserve">, XL – 10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>, XXL  -  4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</w:t>
            </w:r>
            <w:proofErr w:type="spellStart"/>
            <w:r w:rsidRPr="009601EC"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</w:p>
          <w:p w:rsidR="00073E56" w:rsidRPr="00275F05" w:rsidRDefault="00073E56" w:rsidP="00017E15">
            <w:pPr>
              <w:jc w:val="center"/>
            </w:pP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  <w:r>
              <w:t>20</w:t>
            </w:r>
          </w:p>
        </w:tc>
      </w:tr>
      <w:tr w:rsidR="00073E56" w:rsidTr="00017E15"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7.</w:t>
            </w:r>
          </w:p>
        </w:tc>
        <w:tc>
          <w:tcPr>
            <w:tcW w:w="8647" w:type="dxa"/>
          </w:tcPr>
          <w:p w:rsidR="00073E56" w:rsidRPr="009601EC" w:rsidRDefault="00073E56" w:rsidP="009601EC">
            <w:pPr>
              <w:spacing w:before="100" w:beforeAutospacing="1" w:after="100" w:afterAutospacing="1"/>
              <w:rPr>
                <w:rFonts w:eastAsia="Times New Roman" w:cs="Arial"/>
                <w:bCs/>
                <w:lang w:eastAsia="pl-PL"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Klapki na spodach przeciwślizgowych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 ( pasek wtopiony w podeszwę klapka) </w:t>
            </w:r>
            <w:r>
              <w:rPr>
                <w:rFonts w:eastAsia="Times New Roman" w:cs="Arial"/>
                <w:bCs/>
                <w:lang w:eastAsia="pl-PL"/>
              </w:rPr>
              <w:t xml:space="preserve"> w rozmiarach :  40 – 2 pary, 41 – 2 pary, 42 – 2 pary, 43 – 4 par, </w:t>
            </w: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r>
              <w:t>par</w:t>
            </w:r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9601EC">
            <w:r>
              <w:t xml:space="preserve">    10</w:t>
            </w:r>
          </w:p>
        </w:tc>
      </w:tr>
      <w:tr w:rsidR="00073E56" w:rsidTr="00017E15">
        <w:tc>
          <w:tcPr>
            <w:tcW w:w="817" w:type="dxa"/>
          </w:tcPr>
          <w:p w:rsidR="00073E56" w:rsidRDefault="00073E56" w:rsidP="00017E15">
            <w:pPr>
              <w:jc w:val="center"/>
            </w:pPr>
            <w:r>
              <w:t>8.</w:t>
            </w:r>
          </w:p>
        </w:tc>
        <w:tc>
          <w:tcPr>
            <w:tcW w:w="8647" w:type="dxa"/>
          </w:tcPr>
          <w:p w:rsidR="00073E56" w:rsidRPr="004168C7" w:rsidRDefault="00073E56" w:rsidP="009601EC">
            <w:r w:rsidRPr="004168C7">
              <w:rPr>
                <w:rFonts w:eastAsia="Times New Roman" w:cs="Arial"/>
                <w:b/>
                <w:bCs/>
                <w:lang w:eastAsia="pl-PL"/>
              </w:rPr>
              <w:t>Kaftan bezpieczeństwa CPV 18230000-0</w:t>
            </w:r>
            <w:r w:rsidRPr="004168C7">
              <w:rPr>
                <w:rFonts w:eastAsia="Times New Roman" w:cs="Arial"/>
                <w:bCs/>
                <w:lang w:eastAsia="pl-PL"/>
              </w:rPr>
              <w:t xml:space="preserve"> wykonany z mocnej i wytrzymałej tkaniny bawełnianej o gramaturze 300g/m2, zakładany od przodu, z rozpięciem z tyłu oraz rękawami umożliwiającymi zawinięcie ich wokół osoby krępowanej i zawiązanie z tyłu na supeł. Rękawy zakończone stożkowo celem uzyskania dodatkowego ograniczenia swobody dłoni. Kaftan bez elementów skórzanych i metalowych, rozmiar standardowy</w:t>
            </w:r>
          </w:p>
        </w:tc>
        <w:tc>
          <w:tcPr>
            <w:tcW w:w="850" w:type="dxa"/>
          </w:tcPr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</w:p>
          <w:p w:rsidR="00073E56" w:rsidRDefault="00073E56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</w:p>
          <w:p w:rsidR="00073E56" w:rsidRDefault="00073E56" w:rsidP="00275F05">
            <w:pPr>
              <w:jc w:val="center"/>
            </w:pPr>
            <w:r>
              <w:t>3</w:t>
            </w:r>
          </w:p>
        </w:tc>
      </w:tr>
    </w:tbl>
    <w:p w:rsidR="00017E15" w:rsidRDefault="00017E15" w:rsidP="00017E15">
      <w:pPr>
        <w:jc w:val="center"/>
      </w:pPr>
    </w:p>
    <w:p w:rsidR="00E31921" w:rsidRDefault="00CB4C0A" w:rsidP="00E31921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>Dostawa w terminie do 20.12.2018</w:t>
      </w:r>
      <w:r w:rsidR="00E31921">
        <w:rPr>
          <w:b/>
          <w:sz w:val="24"/>
        </w:rPr>
        <w:t xml:space="preserve"> r.</w:t>
      </w:r>
      <w:r w:rsidRPr="00E31921">
        <w:rPr>
          <w:b/>
          <w:sz w:val="24"/>
        </w:rPr>
        <w:t xml:space="preserve"> do Magazynu Mundurowego KWP w Kielcach ul. Kusocińskiego 51 w godz. od. 8.00 do 16.00.</w:t>
      </w:r>
    </w:p>
    <w:p w:rsidR="0024314D" w:rsidRPr="00E31921" w:rsidRDefault="00073E56" w:rsidP="00073E56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 xml:space="preserve">Gwarancja na zadanie </w:t>
      </w:r>
      <w:r>
        <w:rPr>
          <w:b/>
          <w:sz w:val="24"/>
        </w:rPr>
        <w:t>2</w:t>
      </w:r>
      <w:bookmarkStart w:id="0" w:name="_GoBack"/>
      <w:bookmarkEnd w:id="0"/>
      <w:r w:rsidRPr="00E31921">
        <w:rPr>
          <w:b/>
          <w:sz w:val="24"/>
        </w:rPr>
        <w:t xml:space="preserve"> – 24 miesiące </w:t>
      </w:r>
      <w:r>
        <w:rPr>
          <w:b/>
          <w:sz w:val="24"/>
        </w:rPr>
        <w:t>od daty dostarczenia przedmiotu zamówienia</w:t>
      </w:r>
    </w:p>
    <w:sectPr w:rsidR="0024314D" w:rsidRPr="00E31921" w:rsidSect="00017E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9" w:rsidRDefault="00805799" w:rsidP="00E31921">
      <w:pPr>
        <w:spacing w:after="0" w:line="240" w:lineRule="auto"/>
      </w:pPr>
      <w:r>
        <w:separator/>
      </w:r>
    </w:p>
  </w:endnote>
  <w:endnote w:type="continuationSeparator" w:id="0">
    <w:p w:rsidR="00805799" w:rsidRDefault="00805799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9" w:rsidRDefault="00805799" w:rsidP="00E31921">
      <w:pPr>
        <w:spacing w:after="0" w:line="240" w:lineRule="auto"/>
      </w:pPr>
      <w:r>
        <w:separator/>
      </w:r>
    </w:p>
  </w:footnote>
  <w:footnote w:type="continuationSeparator" w:id="0">
    <w:p w:rsidR="00805799" w:rsidRDefault="00805799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21" w:rsidRDefault="00E31921" w:rsidP="00E31921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Opis przedmiotu zamówienia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ZP/967/2018</w:t>
    </w:r>
  </w:p>
  <w:p w:rsidR="00E31921" w:rsidRDefault="00E3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5"/>
    <w:rsid w:val="00017E15"/>
    <w:rsid w:val="00073E56"/>
    <w:rsid w:val="00232685"/>
    <w:rsid w:val="0024314D"/>
    <w:rsid w:val="00275F05"/>
    <w:rsid w:val="003219A7"/>
    <w:rsid w:val="004168C7"/>
    <w:rsid w:val="004D3B2F"/>
    <w:rsid w:val="006157E4"/>
    <w:rsid w:val="00805799"/>
    <w:rsid w:val="009601EC"/>
    <w:rsid w:val="00A526A7"/>
    <w:rsid w:val="00B44342"/>
    <w:rsid w:val="00C05A37"/>
    <w:rsid w:val="00CB4C0A"/>
    <w:rsid w:val="00E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8</cp:revision>
  <cp:lastPrinted>2018-11-26T09:52:00Z</cp:lastPrinted>
  <dcterms:created xsi:type="dcterms:W3CDTF">2018-11-22T10:54:00Z</dcterms:created>
  <dcterms:modified xsi:type="dcterms:W3CDTF">2018-11-28T08:17:00Z</dcterms:modified>
</cp:coreProperties>
</file>