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E7B60" w14:textId="77777777" w:rsidR="0090442C" w:rsidRDefault="0090442C" w:rsidP="0090442C">
      <w:pPr>
        <w:ind w:right="284"/>
        <w:rPr>
          <w:rFonts w:ascii="Times New Roman" w:hAnsi="Times New Roman"/>
          <w:sz w:val="28"/>
          <w:szCs w:val="28"/>
        </w:rPr>
      </w:pPr>
      <w:r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 wp14:anchorId="797F9A96" wp14:editId="2F5A7769">
            <wp:simplePos x="0" y="0"/>
            <wp:positionH relativeFrom="column">
              <wp:posOffset>-113030</wp:posOffset>
            </wp:positionH>
            <wp:positionV relativeFrom="paragraph">
              <wp:posOffset>57785</wp:posOffset>
            </wp:positionV>
            <wp:extent cx="1076325" cy="1181735"/>
            <wp:effectExtent l="0" t="0" r="9525" b="18415"/>
            <wp:wrapNone/>
            <wp:docPr id="3" name="Obraz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 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8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0" locked="0" layoutInCell="1" allowOverlap="1" wp14:anchorId="3CA3C7FE" wp14:editId="723C34BC">
            <wp:simplePos x="0" y="0"/>
            <wp:positionH relativeFrom="column">
              <wp:posOffset>-113030</wp:posOffset>
            </wp:positionH>
            <wp:positionV relativeFrom="paragraph">
              <wp:posOffset>57785</wp:posOffset>
            </wp:positionV>
            <wp:extent cx="1076325" cy="1181735"/>
            <wp:effectExtent l="0" t="0" r="9525" b="18415"/>
            <wp:wrapNone/>
            <wp:docPr id="2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8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14:paraId="1C5FEA85" w14:textId="77777777" w:rsidR="0090442C" w:rsidRDefault="0090442C" w:rsidP="0090442C">
      <w:pPr>
        <w:ind w:left="142" w:right="284"/>
        <w:rPr>
          <w:rFonts w:ascii="Arial" w:eastAsia="Times New Roman" w:hAnsi="Arial" w:cs="Arial"/>
          <w:i/>
          <w:iCs/>
          <w:color w:val="3366FF"/>
          <w:spacing w:val="58"/>
          <w:szCs w:val="20"/>
        </w:rPr>
      </w:pPr>
    </w:p>
    <w:p w14:paraId="26B49F39" w14:textId="77777777" w:rsidR="0090442C" w:rsidRDefault="0090442C" w:rsidP="0090442C">
      <w:pPr>
        <w:ind w:left="-142" w:right="284"/>
        <w:rPr>
          <w:rFonts w:ascii="Arial" w:eastAsia="Times New Roman" w:hAnsi="Arial" w:cs="Arial"/>
          <w:i/>
          <w:iCs/>
          <w:spacing w:val="58"/>
        </w:rPr>
      </w:pPr>
      <w:r>
        <w:rPr>
          <w:rFonts w:ascii="Arial" w:eastAsia="Times New Roman" w:hAnsi="Arial" w:cs="Arial"/>
          <w:i/>
          <w:iCs/>
          <w:spacing w:val="58"/>
          <w:szCs w:val="20"/>
        </w:rPr>
        <w:t xml:space="preserve">               ul. Szkolna 7,   62-731 Przykona</w:t>
      </w:r>
    </w:p>
    <w:p w14:paraId="7A4D1C4E" w14:textId="77777777" w:rsidR="0090442C" w:rsidRDefault="0090442C" w:rsidP="0090442C">
      <w:pPr>
        <w:ind w:left="142" w:right="284"/>
        <w:rPr>
          <w:rFonts w:ascii="Arial" w:eastAsia="Times New Roman" w:hAnsi="Arial" w:cs="Arial"/>
          <w:i/>
          <w:iCs/>
          <w:spacing w:val="58"/>
          <w:szCs w:val="20"/>
        </w:rPr>
      </w:pPr>
      <w:r>
        <w:rPr>
          <w:rFonts w:ascii="Arial" w:eastAsia="Times New Roman" w:hAnsi="Arial" w:cs="Arial"/>
          <w:i/>
          <w:iCs/>
          <w:spacing w:val="58"/>
          <w:szCs w:val="20"/>
        </w:rPr>
        <w:t xml:space="preserve">             tel. 063 279 10 10,  fax. 063 279 10 22</w:t>
      </w:r>
    </w:p>
    <w:p w14:paraId="7B43CAED" w14:textId="77777777" w:rsidR="0090442C" w:rsidRDefault="0090442C" w:rsidP="0090442C">
      <w:pPr>
        <w:rPr>
          <w:rFonts w:ascii="Times New Roman" w:eastAsia="Times New Roman" w:hAnsi="Times New Roman" w:cs="Times New Roman"/>
          <w:i/>
          <w:iCs/>
          <w:color w:val="3366FF"/>
          <w:spacing w:val="58"/>
        </w:rPr>
      </w:pPr>
      <w:r>
        <w:rPr>
          <w:rFonts w:ascii="Arial" w:eastAsia="Times New Roman" w:hAnsi="Arial" w:cs="Arial"/>
          <w:i/>
          <w:iCs/>
          <w:spacing w:val="58"/>
          <w:szCs w:val="20"/>
        </w:rPr>
        <w:t xml:space="preserve">             www.przykona.pl</w:t>
      </w:r>
      <w:r>
        <w:rPr>
          <w:rFonts w:ascii="Arial" w:eastAsia="Times New Roman" w:hAnsi="Arial" w:cs="Arial"/>
          <w:i/>
          <w:iCs/>
          <w:spacing w:val="58"/>
        </w:rPr>
        <w:t xml:space="preserve"> </w:t>
      </w:r>
      <w:r>
        <w:rPr>
          <w:rFonts w:ascii="Arial" w:eastAsia="Times New Roman" w:hAnsi="Arial" w:cs="Arial"/>
          <w:i/>
          <w:iCs/>
          <w:spacing w:val="58"/>
          <w:szCs w:val="20"/>
        </w:rPr>
        <w:t>email:</w:t>
      </w:r>
      <w:hyperlink r:id="rId8" w:history="1">
        <w:r>
          <w:rPr>
            <w:rStyle w:val="Hipercze"/>
            <w:rFonts w:ascii="Arial" w:hAnsi="Arial" w:cs="Arial"/>
            <w:i/>
            <w:iCs/>
            <w:spacing w:val="58"/>
          </w:rPr>
          <w:t>przykona@przykona.pl</w:t>
        </w:r>
      </w:hyperlink>
    </w:p>
    <w:p w14:paraId="72CCEA32" w14:textId="77777777" w:rsidR="0090442C" w:rsidRDefault="0090442C" w:rsidP="0090442C">
      <w:pPr>
        <w:ind w:right="284"/>
        <w:rPr>
          <w:rFonts w:ascii="Times New Roman" w:eastAsiaTheme="minorEastAsia" w:hAnsi="Times New Roman"/>
          <w:sz w:val="28"/>
          <w:szCs w:val="28"/>
        </w:rPr>
      </w:pP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AC00BDB" wp14:editId="04939845">
                <wp:simplePos x="0" y="0"/>
                <wp:positionH relativeFrom="column">
                  <wp:posOffset>228600</wp:posOffset>
                </wp:positionH>
                <wp:positionV relativeFrom="paragraph">
                  <wp:posOffset>152399</wp:posOffset>
                </wp:positionV>
                <wp:extent cx="5715000" cy="0"/>
                <wp:effectExtent l="0" t="1905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1E29A" id="Łącznik prosty 1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    <v:stroke linestyle="thinThin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3A4162FF" w14:textId="77777777" w:rsidR="0090442C" w:rsidRDefault="0090442C" w:rsidP="0090442C">
      <w:pPr>
        <w:jc w:val="right"/>
        <w:rPr>
          <w:rFonts w:asciiTheme="majorHAnsi" w:hAnsiTheme="majorHAnsi"/>
          <w:b/>
        </w:rPr>
      </w:pPr>
    </w:p>
    <w:p w14:paraId="36BAA2ED" w14:textId="75294D63" w:rsidR="00364921" w:rsidRPr="0090442C" w:rsidRDefault="006E4919" w:rsidP="0090442C">
      <w:pPr>
        <w:spacing w:line="360" w:lineRule="auto"/>
        <w:rPr>
          <w:rFonts w:ascii="Book Antiqua" w:hAnsi="Book Antiqua" w:cs="Times New Roman"/>
        </w:rPr>
      </w:pPr>
      <w:r w:rsidRPr="0090442C">
        <w:rPr>
          <w:rFonts w:ascii="Book Antiqua" w:hAnsi="Book Antiqua" w:cs="Times New Roman"/>
        </w:rPr>
        <w:t xml:space="preserve">                                                                        </w:t>
      </w:r>
      <w:r w:rsidR="0090442C" w:rsidRPr="0090442C">
        <w:rPr>
          <w:rFonts w:ascii="Book Antiqua" w:hAnsi="Book Antiqua" w:cs="Times New Roman"/>
        </w:rPr>
        <w:t xml:space="preserve">                        </w:t>
      </w:r>
      <w:r w:rsidRPr="0090442C">
        <w:rPr>
          <w:rFonts w:ascii="Book Antiqua" w:hAnsi="Book Antiqua" w:cs="Times New Roman"/>
        </w:rPr>
        <w:t xml:space="preserve">Przykona dnia </w:t>
      </w:r>
      <w:r w:rsidR="00A75E1E" w:rsidRPr="0090442C">
        <w:rPr>
          <w:rFonts w:ascii="Book Antiqua" w:hAnsi="Book Antiqua" w:cs="Times New Roman"/>
        </w:rPr>
        <w:t>31 maja</w:t>
      </w:r>
      <w:r w:rsidRPr="0090442C">
        <w:rPr>
          <w:rFonts w:ascii="Book Antiqua" w:hAnsi="Book Antiqua" w:cs="Times New Roman"/>
        </w:rPr>
        <w:t xml:space="preserve"> 202</w:t>
      </w:r>
      <w:r w:rsidR="00A75E1E" w:rsidRPr="0090442C">
        <w:rPr>
          <w:rFonts w:ascii="Book Antiqua" w:hAnsi="Book Antiqua" w:cs="Times New Roman"/>
        </w:rPr>
        <w:t>2</w:t>
      </w:r>
      <w:r w:rsidRPr="0090442C">
        <w:rPr>
          <w:rFonts w:ascii="Book Antiqua" w:hAnsi="Book Antiqua" w:cs="Times New Roman"/>
        </w:rPr>
        <w:t xml:space="preserve"> r. </w:t>
      </w:r>
    </w:p>
    <w:p w14:paraId="4FFCFC20" w14:textId="77777777" w:rsidR="009A602A" w:rsidRPr="0090442C" w:rsidRDefault="009A602A" w:rsidP="009A602A">
      <w:pPr>
        <w:jc w:val="both"/>
        <w:rPr>
          <w:rFonts w:ascii="Book Antiqua" w:hAnsi="Book Antiqua" w:cs="Times New Roman"/>
        </w:rPr>
      </w:pPr>
    </w:p>
    <w:p w14:paraId="5DD74227" w14:textId="2C33E84E" w:rsidR="007E3459" w:rsidRPr="0090442C" w:rsidRDefault="007E3459" w:rsidP="007E3459">
      <w:pPr>
        <w:jc w:val="both"/>
        <w:rPr>
          <w:rFonts w:ascii="Book Antiqua" w:hAnsi="Book Antiqua" w:cs="Times New Roman"/>
        </w:rPr>
      </w:pPr>
      <w:r w:rsidRPr="0090442C">
        <w:rPr>
          <w:rFonts w:ascii="Book Antiqua" w:hAnsi="Book Antiqua" w:cs="Times New Roman"/>
        </w:rPr>
        <w:t>RRG.271.</w:t>
      </w:r>
      <w:r w:rsidR="00914EB7">
        <w:rPr>
          <w:rFonts w:ascii="Book Antiqua" w:hAnsi="Book Antiqua" w:cs="Times New Roman"/>
        </w:rPr>
        <w:t>5</w:t>
      </w:r>
      <w:r w:rsidRPr="0090442C">
        <w:rPr>
          <w:rFonts w:ascii="Book Antiqua" w:hAnsi="Book Antiqua" w:cs="Times New Roman"/>
        </w:rPr>
        <w:t>.202</w:t>
      </w:r>
      <w:r w:rsidR="00914EB7">
        <w:rPr>
          <w:rFonts w:ascii="Book Antiqua" w:hAnsi="Book Antiqua" w:cs="Times New Roman"/>
        </w:rPr>
        <w:t>2</w:t>
      </w:r>
    </w:p>
    <w:p w14:paraId="7E382D2A" w14:textId="4D587681" w:rsidR="002876B8" w:rsidRPr="00914EB7" w:rsidRDefault="00364921" w:rsidP="00914EB7">
      <w:pPr>
        <w:jc w:val="both"/>
        <w:rPr>
          <w:rFonts w:ascii="Book Antiqua" w:hAnsi="Book Antiqua" w:cs="Times New Roman"/>
        </w:rPr>
      </w:pPr>
      <w:r w:rsidRPr="0090442C">
        <w:rPr>
          <w:rFonts w:ascii="Book Antiqua" w:hAnsi="Book Antiqua"/>
          <w:sz w:val="20"/>
        </w:rPr>
        <w:t>(</w:t>
      </w:r>
      <w:r w:rsidRPr="0090442C">
        <w:rPr>
          <w:rFonts w:ascii="Book Antiqua" w:hAnsi="Book Antiqua"/>
          <w:i/>
          <w:sz w:val="20"/>
        </w:rPr>
        <w:t>nr ref. postępowania</w:t>
      </w:r>
      <w:r w:rsidRPr="0090442C">
        <w:rPr>
          <w:rFonts w:ascii="Book Antiqua" w:hAnsi="Book Antiqua"/>
          <w:sz w:val="20"/>
        </w:rPr>
        <w:t>)</w:t>
      </w:r>
    </w:p>
    <w:p w14:paraId="31F3CE87" w14:textId="77777777" w:rsidR="00914EB7" w:rsidRDefault="00914EB7" w:rsidP="002876B8">
      <w:pPr>
        <w:pStyle w:val="Tekstpodstawowy"/>
        <w:spacing w:before="100" w:beforeAutospacing="1" w:after="100" w:afterAutospacing="1" w:line="360" w:lineRule="auto"/>
        <w:jc w:val="center"/>
        <w:rPr>
          <w:rFonts w:ascii="Book Antiqua" w:hAnsi="Book Antiqua"/>
          <w:b/>
          <w:sz w:val="28"/>
          <w:szCs w:val="28"/>
        </w:rPr>
      </w:pPr>
    </w:p>
    <w:p w14:paraId="5D27CA0C" w14:textId="5E63B3C1" w:rsidR="00364921" w:rsidRPr="0090442C" w:rsidRDefault="00024C13" w:rsidP="002876B8">
      <w:pPr>
        <w:pStyle w:val="Tekstpodstawowy"/>
        <w:spacing w:before="100" w:beforeAutospacing="1" w:after="100" w:afterAutospacing="1"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90442C">
        <w:rPr>
          <w:rFonts w:ascii="Book Antiqua" w:hAnsi="Book Antiqua"/>
          <w:b/>
          <w:sz w:val="28"/>
          <w:szCs w:val="28"/>
        </w:rPr>
        <w:t>WYJAŚNIENIA TREŚCI</w:t>
      </w:r>
      <w:r w:rsidR="007E3459" w:rsidRPr="0090442C">
        <w:rPr>
          <w:rFonts w:ascii="Book Antiqua" w:hAnsi="Book Antiqua"/>
          <w:b/>
          <w:sz w:val="28"/>
          <w:szCs w:val="28"/>
        </w:rPr>
        <w:t xml:space="preserve"> SWZ </w:t>
      </w:r>
    </w:p>
    <w:p w14:paraId="6459DDB4" w14:textId="0B1CC8A5" w:rsidR="00A75E1E" w:rsidRPr="0090442C" w:rsidRDefault="00364921" w:rsidP="00A75E1E">
      <w:pPr>
        <w:pStyle w:val="Standard"/>
        <w:tabs>
          <w:tab w:val="left" w:pos="0"/>
        </w:tabs>
        <w:jc w:val="both"/>
        <w:rPr>
          <w:rFonts w:ascii="Book Antiqua" w:eastAsia="Calibri" w:hAnsi="Book Antiqua" w:cs="Times New Roman"/>
          <w:b/>
          <w:lang w:eastAsia="en-US"/>
        </w:rPr>
      </w:pPr>
      <w:r w:rsidRPr="0090442C">
        <w:rPr>
          <w:rFonts w:ascii="Book Antiqua" w:hAnsi="Book Antiqua" w:cs="Times New Roman"/>
        </w:rPr>
        <w:t xml:space="preserve">Dotyczy postępowania o udzielenie zamówienia publicznego prowadzonego w trybie </w:t>
      </w:r>
      <w:r w:rsidR="007E3459" w:rsidRPr="0090442C">
        <w:rPr>
          <w:rFonts w:ascii="Book Antiqua" w:hAnsi="Book Antiqua" w:cs="Times New Roman"/>
        </w:rPr>
        <w:t xml:space="preserve">podstawowym - art 275 pkt 1 Pzp </w:t>
      </w:r>
      <w:r w:rsidRPr="0090442C">
        <w:rPr>
          <w:rFonts w:ascii="Book Antiqua" w:hAnsi="Book Antiqua" w:cs="Times New Roman"/>
        </w:rPr>
        <w:t xml:space="preserve"> na: </w:t>
      </w:r>
      <w:r w:rsidR="007E3459" w:rsidRPr="0090442C">
        <w:rPr>
          <w:rFonts w:ascii="Book Antiqua" w:hAnsi="Book Antiqua" w:cs="Times New Roman"/>
        </w:rPr>
        <w:t xml:space="preserve">zadanie pn. </w:t>
      </w:r>
      <w:bookmarkStart w:id="0" w:name="_Hlk95739316"/>
      <w:r w:rsidR="00A75E1E" w:rsidRPr="0090442C">
        <w:rPr>
          <w:rFonts w:ascii="Book Antiqua" w:eastAsia="Calibri" w:hAnsi="Book Antiqua" w:cs="Times New Roman"/>
          <w:b/>
          <w:lang w:eastAsia="en-US"/>
        </w:rPr>
        <w:t>„ Rozbudowa drogi w miejscowości Bądków Drugi „</w:t>
      </w:r>
      <w:bookmarkEnd w:id="0"/>
    </w:p>
    <w:p w14:paraId="27F4F53F" w14:textId="669B1BA1" w:rsidR="007E3459" w:rsidRPr="0090442C" w:rsidRDefault="007E3459" w:rsidP="007E3459">
      <w:pPr>
        <w:ind w:right="-250"/>
        <w:jc w:val="both"/>
        <w:rPr>
          <w:rFonts w:ascii="Book Antiqua" w:hAnsi="Book Antiqua"/>
          <w:b/>
          <w:bCs/>
          <w:sz w:val="32"/>
          <w:szCs w:val="32"/>
        </w:rPr>
      </w:pPr>
    </w:p>
    <w:p w14:paraId="48B5BFE8" w14:textId="182D5B84" w:rsidR="00024C13" w:rsidRPr="0090442C" w:rsidRDefault="00364921" w:rsidP="00B71173">
      <w:pPr>
        <w:widowControl w:val="0"/>
        <w:spacing w:before="100" w:beforeAutospacing="1" w:after="100" w:afterAutospacing="1" w:line="276" w:lineRule="auto"/>
        <w:ind w:firstLine="567"/>
        <w:jc w:val="both"/>
        <w:rPr>
          <w:rFonts w:ascii="Book Antiqua" w:hAnsi="Book Antiqua" w:cs="Times New Roman"/>
        </w:rPr>
      </w:pPr>
      <w:r w:rsidRPr="0090442C">
        <w:rPr>
          <w:rFonts w:ascii="Book Antiqua" w:hAnsi="Book Antiqua" w:cs="Times New Roman"/>
        </w:rPr>
        <w:t>Działając w oparciu o art. 28</w:t>
      </w:r>
      <w:r w:rsidR="00024C13" w:rsidRPr="0090442C">
        <w:rPr>
          <w:rFonts w:ascii="Book Antiqua" w:hAnsi="Book Antiqua" w:cs="Times New Roman"/>
        </w:rPr>
        <w:t>4</w:t>
      </w:r>
      <w:r w:rsidRPr="0090442C">
        <w:rPr>
          <w:rFonts w:ascii="Book Antiqua" w:hAnsi="Book Antiqua" w:cs="Times New Roman"/>
        </w:rPr>
        <w:t xml:space="preserve"> ust. </w:t>
      </w:r>
      <w:r w:rsidR="00024C13" w:rsidRPr="0090442C">
        <w:rPr>
          <w:rFonts w:ascii="Book Antiqua" w:hAnsi="Book Antiqua" w:cs="Times New Roman"/>
        </w:rPr>
        <w:t>2</w:t>
      </w:r>
      <w:r w:rsidRPr="0090442C">
        <w:rPr>
          <w:rFonts w:ascii="Book Antiqua" w:hAnsi="Book Antiqua" w:cs="Times New Roman"/>
          <w:b/>
          <w:bCs/>
          <w:i/>
          <w:iCs/>
        </w:rPr>
        <w:t xml:space="preserve"> </w:t>
      </w:r>
      <w:r w:rsidR="00A75E1E" w:rsidRPr="0090442C">
        <w:rPr>
          <w:rFonts w:ascii="Book Antiqua" w:hAnsi="Book Antiqua" w:cs="Times New Roman"/>
        </w:rPr>
        <w:t xml:space="preserve">ustawy z dnia 11 </w:t>
      </w:r>
      <w:r w:rsidR="00991B31" w:rsidRPr="0090442C">
        <w:rPr>
          <w:rFonts w:ascii="Book Antiqua" w:hAnsi="Book Antiqua" w:cs="Times New Roman"/>
        </w:rPr>
        <w:t>września</w:t>
      </w:r>
      <w:r w:rsidR="00A75E1E" w:rsidRPr="0090442C">
        <w:rPr>
          <w:rFonts w:ascii="Book Antiqua" w:hAnsi="Book Antiqua" w:cs="Times New Roman"/>
        </w:rPr>
        <w:t xml:space="preserve"> 2019 r. </w:t>
      </w:r>
      <w:r w:rsidR="00991B31" w:rsidRPr="0090442C">
        <w:rPr>
          <w:rFonts w:ascii="Book Antiqua" w:hAnsi="Book Antiqua" w:cs="Times New Roman"/>
        </w:rPr>
        <w:t>–  Prawo zamówień publicznych ( t.j. Dz</w:t>
      </w:r>
      <w:r w:rsidR="0090442C" w:rsidRPr="0090442C">
        <w:rPr>
          <w:rFonts w:ascii="Book Antiqua" w:hAnsi="Book Antiqua" w:cs="Times New Roman"/>
        </w:rPr>
        <w:t>.U</w:t>
      </w:r>
      <w:r w:rsidR="00991B31" w:rsidRPr="0090442C">
        <w:rPr>
          <w:rFonts w:ascii="Book Antiqua" w:hAnsi="Book Antiqua" w:cs="Times New Roman"/>
        </w:rPr>
        <w:t xml:space="preserve">. z 2021 r. poz. 1129 ze zm. ), </w:t>
      </w:r>
      <w:r w:rsidRPr="0090442C">
        <w:rPr>
          <w:rFonts w:ascii="Book Antiqua" w:hAnsi="Book Antiqua" w:cs="Times New Roman"/>
        </w:rPr>
        <w:t xml:space="preserve">Zamawiający </w:t>
      </w:r>
      <w:r w:rsidR="006E4919" w:rsidRPr="0090442C">
        <w:rPr>
          <w:rFonts w:ascii="Book Antiqua" w:hAnsi="Book Antiqua" w:cs="Times New Roman"/>
        </w:rPr>
        <w:t xml:space="preserve">tj. Gmina Przykona </w:t>
      </w:r>
      <w:r w:rsidR="00024C13" w:rsidRPr="0090442C">
        <w:rPr>
          <w:rFonts w:ascii="Book Antiqua" w:hAnsi="Book Antiqua" w:cs="Times New Roman"/>
        </w:rPr>
        <w:t xml:space="preserve"> przekazuje poniżej treść zapytań</w:t>
      </w:r>
      <w:r w:rsidR="00A75E1E" w:rsidRPr="0090442C">
        <w:rPr>
          <w:rFonts w:ascii="Book Antiqua" w:hAnsi="Book Antiqua" w:cs="Times New Roman"/>
        </w:rPr>
        <w:t>,</w:t>
      </w:r>
      <w:r w:rsidR="00024C13" w:rsidRPr="0090442C">
        <w:rPr>
          <w:rFonts w:ascii="Book Antiqua" w:hAnsi="Book Antiqua" w:cs="Times New Roman"/>
        </w:rPr>
        <w:t xml:space="preserve"> które wpłynęły do Zamawiającego</w:t>
      </w:r>
      <w:r w:rsidR="00A75E1E" w:rsidRPr="0090442C">
        <w:rPr>
          <w:rFonts w:ascii="Book Antiqua" w:hAnsi="Book Antiqua" w:cs="Times New Roman"/>
        </w:rPr>
        <w:t xml:space="preserve"> wraz z wyjaśnieniami</w:t>
      </w:r>
      <w:r w:rsidR="007C0263" w:rsidRPr="0090442C">
        <w:rPr>
          <w:rFonts w:ascii="Book Antiqua" w:hAnsi="Book Antiqua" w:cs="Times New Roman"/>
        </w:rPr>
        <w:t>:</w:t>
      </w:r>
    </w:p>
    <w:p w14:paraId="543FC00C" w14:textId="77777777" w:rsidR="00991B31" w:rsidRPr="0090442C" w:rsidRDefault="00991B31" w:rsidP="00991B31">
      <w:pPr>
        <w:pStyle w:val="Akapitzlist"/>
        <w:ind w:left="0"/>
        <w:jc w:val="both"/>
        <w:rPr>
          <w:rFonts w:ascii="Book Antiqua" w:hAnsi="Book Antiqua"/>
          <w:b/>
          <w:bCs/>
        </w:rPr>
      </w:pPr>
      <w:r w:rsidRPr="0090442C">
        <w:rPr>
          <w:rFonts w:ascii="Book Antiqua" w:hAnsi="Book Antiqua"/>
          <w:b/>
          <w:bCs/>
        </w:rPr>
        <w:t xml:space="preserve">Pytanie 1. </w:t>
      </w:r>
    </w:p>
    <w:p w14:paraId="2CB780F3" w14:textId="77777777" w:rsidR="00991B31" w:rsidRPr="0090442C" w:rsidRDefault="00991B31" w:rsidP="00991B31">
      <w:pPr>
        <w:pStyle w:val="Akapitzlist"/>
        <w:ind w:left="0"/>
        <w:jc w:val="both"/>
        <w:rPr>
          <w:rFonts w:ascii="Book Antiqua" w:hAnsi="Book Antiqua"/>
        </w:rPr>
      </w:pPr>
      <w:r w:rsidRPr="0090442C">
        <w:rPr>
          <w:rFonts w:ascii="Book Antiqua" w:hAnsi="Book Antiqua"/>
        </w:rPr>
        <w:t>Przedmiar robót dział 4 pozycja 31 – wg przedmiaru obrzeża betonowe 30x8 cm natomiast w opisie do projektu i rys. nr 4 (przekroje normalne) opornik betonowy 10x25 cm, prosimy o potwierdzenie, że należy zastosować opornik betonowy 10x25 cm,</w:t>
      </w:r>
    </w:p>
    <w:p w14:paraId="16DAB608" w14:textId="77777777" w:rsidR="00991B31" w:rsidRPr="0090442C" w:rsidRDefault="00991B31" w:rsidP="00991B31">
      <w:pPr>
        <w:pStyle w:val="Akapitzlist"/>
        <w:ind w:left="0"/>
        <w:jc w:val="both"/>
        <w:rPr>
          <w:rFonts w:ascii="Book Antiqua" w:hAnsi="Book Antiqua"/>
        </w:rPr>
      </w:pPr>
    </w:p>
    <w:p w14:paraId="5E5F9294" w14:textId="77777777" w:rsidR="0090442C" w:rsidRPr="0090442C" w:rsidRDefault="00991B31" w:rsidP="00991B31">
      <w:pPr>
        <w:pStyle w:val="Akapitzlist"/>
        <w:ind w:left="0"/>
        <w:jc w:val="both"/>
        <w:rPr>
          <w:rFonts w:ascii="Book Antiqua" w:hAnsi="Book Antiqua"/>
        </w:rPr>
      </w:pPr>
      <w:r w:rsidRPr="0090442C">
        <w:rPr>
          <w:rFonts w:ascii="Book Antiqua" w:hAnsi="Book Antiqua"/>
        </w:rPr>
        <w:t>Odpowiedz :</w:t>
      </w:r>
    </w:p>
    <w:p w14:paraId="17EF26F6" w14:textId="77777777" w:rsidR="0090442C" w:rsidRPr="0090442C" w:rsidRDefault="00991B31" w:rsidP="00991B31">
      <w:pPr>
        <w:pStyle w:val="Akapitzlist"/>
        <w:ind w:left="0"/>
        <w:jc w:val="both"/>
        <w:rPr>
          <w:rFonts w:ascii="Book Antiqua" w:hAnsi="Book Antiqua"/>
        </w:rPr>
      </w:pPr>
      <w:r w:rsidRPr="0090442C">
        <w:rPr>
          <w:rFonts w:ascii="Book Antiqua" w:hAnsi="Book Antiqua"/>
        </w:rPr>
        <w:t>Należy zastosować obrzeże 8 x 30 cm.</w:t>
      </w:r>
    </w:p>
    <w:p w14:paraId="370EEAFC" w14:textId="42281D0C" w:rsidR="00991B31" w:rsidRPr="0090442C" w:rsidRDefault="00991B31" w:rsidP="00991B31">
      <w:pPr>
        <w:pStyle w:val="Akapitzlist"/>
        <w:ind w:left="0"/>
        <w:jc w:val="both"/>
        <w:rPr>
          <w:rFonts w:ascii="Book Antiqua" w:hAnsi="Book Antiqua"/>
        </w:rPr>
      </w:pPr>
      <w:r w:rsidRPr="0090442C">
        <w:rPr>
          <w:rFonts w:ascii="Book Antiqua" w:hAnsi="Book Antiqua"/>
        </w:rPr>
        <w:br/>
      </w:r>
      <w:r w:rsidRPr="0090442C">
        <w:rPr>
          <w:rFonts w:ascii="Book Antiqua" w:hAnsi="Book Antiqua"/>
          <w:b/>
          <w:bCs/>
        </w:rPr>
        <w:t>Pytanie 2</w:t>
      </w:r>
      <w:r w:rsidRPr="0090442C">
        <w:rPr>
          <w:rFonts w:ascii="Book Antiqua" w:hAnsi="Book Antiqua"/>
        </w:rPr>
        <w:t xml:space="preserve"> </w:t>
      </w:r>
    </w:p>
    <w:p w14:paraId="52599A11" w14:textId="77777777" w:rsidR="00991B31" w:rsidRPr="0090442C" w:rsidRDefault="00991B31" w:rsidP="00991B31">
      <w:pPr>
        <w:pStyle w:val="Akapitzlist"/>
        <w:ind w:left="0"/>
        <w:jc w:val="both"/>
        <w:rPr>
          <w:rFonts w:ascii="Book Antiqua" w:hAnsi="Book Antiqua"/>
        </w:rPr>
      </w:pPr>
      <w:r w:rsidRPr="0090442C">
        <w:rPr>
          <w:rFonts w:ascii="Book Antiqua" w:hAnsi="Book Antiqua"/>
        </w:rPr>
        <w:t xml:space="preserve">Przedmiar robót – brak w przedmiarze podbudowy kamiennej 0-31,5mm o gr. 5cm, która występuje w dokumentacji projektowej, prosimy o potwierdzenie, że należy zastosować </w:t>
      </w:r>
      <w:proofErr w:type="spellStart"/>
      <w:r w:rsidRPr="0090442C">
        <w:rPr>
          <w:rFonts w:ascii="Book Antiqua" w:hAnsi="Book Antiqua"/>
        </w:rPr>
        <w:t>w.w</w:t>
      </w:r>
      <w:proofErr w:type="spellEnd"/>
      <w:r w:rsidRPr="0090442C">
        <w:rPr>
          <w:rFonts w:ascii="Book Antiqua" w:hAnsi="Book Antiqua"/>
        </w:rPr>
        <w:t>. podbudowę oraz prosimy o obmiar,</w:t>
      </w:r>
    </w:p>
    <w:p w14:paraId="527853D1" w14:textId="77777777" w:rsidR="00991B31" w:rsidRPr="0090442C" w:rsidRDefault="00991B31" w:rsidP="00991B31">
      <w:pPr>
        <w:pStyle w:val="Akapitzlist"/>
        <w:ind w:left="0"/>
        <w:jc w:val="both"/>
        <w:rPr>
          <w:rFonts w:ascii="Book Antiqua" w:hAnsi="Book Antiqua"/>
        </w:rPr>
      </w:pPr>
    </w:p>
    <w:p w14:paraId="6D346A5D" w14:textId="77777777" w:rsidR="00991B31" w:rsidRPr="0090442C" w:rsidRDefault="00991B31" w:rsidP="00991B31">
      <w:pPr>
        <w:pStyle w:val="Akapitzlist"/>
        <w:ind w:left="0"/>
        <w:jc w:val="both"/>
        <w:rPr>
          <w:rFonts w:ascii="Book Antiqua" w:hAnsi="Book Antiqua"/>
        </w:rPr>
      </w:pPr>
      <w:r w:rsidRPr="0090442C">
        <w:rPr>
          <w:rFonts w:ascii="Book Antiqua" w:hAnsi="Book Antiqua"/>
        </w:rPr>
        <w:t>Odpowiedz</w:t>
      </w:r>
    </w:p>
    <w:p w14:paraId="0EE17224" w14:textId="77777777" w:rsidR="00991B31" w:rsidRPr="0090442C" w:rsidRDefault="00991B31" w:rsidP="00991B31">
      <w:pPr>
        <w:jc w:val="both"/>
        <w:rPr>
          <w:rFonts w:ascii="Book Antiqua" w:hAnsi="Book Antiqua"/>
        </w:rPr>
      </w:pPr>
      <w:r w:rsidRPr="0090442C">
        <w:rPr>
          <w:rFonts w:ascii="Book Antiqua" w:hAnsi="Book Antiqua"/>
        </w:rPr>
        <w:t>Należy przyjąć warstwę podbudowy z pozycji 38 przedmiaru o grubości 20 cm zamiast 15 cm.</w:t>
      </w:r>
    </w:p>
    <w:p w14:paraId="79E48865" w14:textId="77777777" w:rsidR="00991B31" w:rsidRPr="0090442C" w:rsidRDefault="00991B31" w:rsidP="00991B31">
      <w:pPr>
        <w:pStyle w:val="Akapitzlist"/>
        <w:ind w:left="0"/>
        <w:jc w:val="both"/>
        <w:rPr>
          <w:rFonts w:ascii="Book Antiqua" w:hAnsi="Book Antiqua"/>
          <w:b/>
          <w:bCs/>
        </w:rPr>
      </w:pPr>
      <w:r w:rsidRPr="0090442C">
        <w:rPr>
          <w:rFonts w:ascii="Book Antiqua" w:hAnsi="Book Antiqua"/>
        </w:rPr>
        <w:lastRenderedPageBreak/>
        <w:br/>
      </w:r>
      <w:r w:rsidRPr="0090442C">
        <w:rPr>
          <w:rFonts w:ascii="Book Antiqua" w:hAnsi="Book Antiqua"/>
          <w:b/>
          <w:bCs/>
        </w:rPr>
        <w:t xml:space="preserve">Pytanie 3 </w:t>
      </w:r>
    </w:p>
    <w:p w14:paraId="4F51892B" w14:textId="2B7F4CE2" w:rsidR="00991B31" w:rsidRPr="0090442C" w:rsidRDefault="00991B31" w:rsidP="00991B31">
      <w:pPr>
        <w:pStyle w:val="Akapitzlist"/>
        <w:ind w:left="0"/>
        <w:jc w:val="both"/>
        <w:rPr>
          <w:rFonts w:ascii="Book Antiqua" w:hAnsi="Book Antiqua"/>
        </w:rPr>
      </w:pPr>
      <w:r w:rsidRPr="0090442C">
        <w:rPr>
          <w:rFonts w:ascii="Book Antiqua" w:hAnsi="Book Antiqua"/>
        </w:rPr>
        <w:t xml:space="preserve">Przedmiar robót – brak w przedmiarze podsypki piaskowej o gr. 10 cm pod warstwę destruktu bitumicznego na poboczu, która występuje w dokumentacji projektowej, prosimy o potwierdzenie, że należy zastosować </w:t>
      </w:r>
      <w:proofErr w:type="spellStart"/>
      <w:r w:rsidRPr="0090442C">
        <w:rPr>
          <w:rFonts w:ascii="Book Antiqua" w:hAnsi="Book Antiqua"/>
        </w:rPr>
        <w:t>w.w</w:t>
      </w:r>
      <w:proofErr w:type="spellEnd"/>
      <w:r w:rsidRPr="0090442C">
        <w:rPr>
          <w:rFonts w:ascii="Book Antiqua" w:hAnsi="Book Antiqua"/>
        </w:rPr>
        <w:t xml:space="preserve">. podsypkę piaskową, </w:t>
      </w:r>
    </w:p>
    <w:p w14:paraId="060827D7" w14:textId="77777777" w:rsidR="00991B31" w:rsidRPr="0090442C" w:rsidRDefault="00991B31" w:rsidP="00991B31">
      <w:pPr>
        <w:pStyle w:val="Akapitzlist"/>
        <w:ind w:left="1080"/>
        <w:jc w:val="both"/>
        <w:rPr>
          <w:rFonts w:ascii="Book Antiqua" w:hAnsi="Book Antiqua"/>
        </w:rPr>
      </w:pPr>
    </w:p>
    <w:p w14:paraId="01ED2832" w14:textId="77777777" w:rsidR="00991B31" w:rsidRPr="0090442C" w:rsidRDefault="00991B31" w:rsidP="00991B31">
      <w:pPr>
        <w:pStyle w:val="Akapitzlist"/>
        <w:ind w:left="0"/>
        <w:jc w:val="both"/>
        <w:rPr>
          <w:rFonts w:ascii="Book Antiqua" w:hAnsi="Book Antiqua"/>
        </w:rPr>
      </w:pPr>
      <w:r w:rsidRPr="0090442C">
        <w:rPr>
          <w:rFonts w:ascii="Book Antiqua" w:hAnsi="Book Antiqua"/>
        </w:rPr>
        <w:t xml:space="preserve">Odpowiedz  </w:t>
      </w:r>
    </w:p>
    <w:p w14:paraId="022BA56A" w14:textId="77777777" w:rsidR="00991B31" w:rsidRPr="0090442C" w:rsidRDefault="00991B31" w:rsidP="00991B31">
      <w:pPr>
        <w:jc w:val="both"/>
        <w:rPr>
          <w:rFonts w:ascii="Book Antiqua" w:hAnsi="Book Antiqua"/>
        </w:rPr>
      </w:pPr>
      <w:r w:rsidRPr="0090442C">
        <w:rPr>
          <w:rFonts w:ascii="Book Antiqua" w:hAnsi="Book Antiqua"/>
        </w:rPr>
        <w:t>W pozycji 45 wyliczenie obejmuje pełną długość i szerokość projektowanego pobocza odcinka do realizacji (ostatecznego) plus powierzchnię pobocza odcinka, którego projekt nie obejmuje (po dokonanych zmianach, tj. rezygnacji z odcinka na południe).</w:t>
      </w:r>
    </w:p>
    <w:p w14:paraId="5F757D2B" w14:textId="77777777" w:rsidR="00991B31" w:rsidRPr="0090442C" w:rsidRDefault="00991B31" w:rsidP="00991B31">
      <w:pPr>
        <w:jc w:val="both"/>
        <w:rPr>
          <w:rFonts w:ascii="Book Antiqua" w:hAnsi="Book Antiqua"/>
        </w:rPr>
      </w:pPr>
      <w:r w:rsidRPr="0090442C">
        <w:rPr>
          <w:rFonts w:ascii="Book Antiqua" w:hAnsi="Book Antiqua"/>
        </w:rPr>
        <w:t xml:space="preserve">820 </w:t>
      </w:r>
      <w:proofErr w:type="spellStart"/>
      <w:r w:rsidRPr="0090442C">
        <w:rPr>
          <w:rFonts w:ascii="Book Antiqua" w:hAnsi="Book Antiqua"/>
        </w:rPr>
        <w:t>mb</w:t>
      </w:r>
      <w:proofErr w:type="spellEnd"/>
      <w:r w:rsidRPr="0090442C">
        <w:rPr>
          <w:rFonts w:ascii="Book Antiqua" w:hAnsi="Book Antiqua"/>
        </w:rPr>
        <w:t xml:space="preserve"> x 0,75 m + 324 m2  = 939 m2 przy grubości 10 cm, co daje objętość 93,9 m3 destruktu.</w:t>
      </w:r>
    </w:p>
    <w:p w14:paraId="394FCB29" w14:textId="7146DB98" w:rsidR="00991B31" w:rsidRDefault="00991B31" w:rsidP="00991B31">
      <w:pPr>
        <w:jc w:val="both"/>
        <w:rPr>
          <w:rFonts w:ascii="Book Antiqua" w:hAnsi="Book Antiqua"/>
        </w:rPr>
      </w:pPr>
      <w:r w:rsidRPr="0090442C">
        <w:rPr>
          <w:rFonts w:ascii="Book Antiqua" w:hAnsi="Book Antiqua"/>
        </w:rPr>
        <w:t xml:space="preserve">Powinno być 820 </w:t>
      </w:r>
      <w:proofErr w:type="spellStart"/>
      <w:r w:rsidRPr="0090442C">
        <w:rPr>
          <w:rFonts w:ascii="Book Antiqua" w:hAnsi="Book Antiqua"/>
        </w:rPr>
        <w:t>mb</w:t>
      </w:r>
      <w:proofErr w:type="spellEnd"/>
      <w:r w:rsidRPr="0090442C">
        <w:rPr>
          <w:rFonts w:ascii="Book Antiqua" w:hAnsi="Book Antiqua"/>
        </w:rPr>
        <w:t xml:space="preserve"> x 0,75 m – (31 szt. Zjazdów x śr. 7 m = 217 m) = 615 – 217 = 398 m2 przy grubości 20 cm daje 79,6 m3.</w:t>
      </w:r>
    </w:p>
    <w:p w14:paraId="46634C28" w14:textId="77777777" w:rsidR="00914EB7" w:rsidRPr="0090442C" w:rsidRDefault="00914EB7" w:rsidP="00991B31">
      <w:pPr>
        <w:jc w:val="both"/>
        <w:rPr>
          <w:rFonts w:ascii="Book Antiqua" w:hAnsi="Book Antiqua"/>
        </w:rPr>
      </w:pPr>
    </w:p>
    <w:p w14:paraId="4531AF59" w14:textId="5B962E69" w:rsidR="00991B31" w:rsidRPr="0090442C" w:rsidRDefault="00991B31" w:rsidP="00991B31">
      <w:pPr>
        <w:jc w:val="both"/>
        <w:rPr>
          <w:rFonts w:ascii="Book Antiqua" w:hAnsi="Book Antiqua"/>
        </w:rPr>
      </w:pPr>
      <w:r w:rsidRPr="0090442C">
        <w:rPr>
          <w:rFonts w:ascii="Book Antiqua" w:hAnsi="Book Antiqua"/>
        </w:rPr>
        <w:t>Wniosek: należy wykonać nawierzchnię poboczy z destruktu o grubości 20 cm. W ten sposób cały destrukt pozyskany z inwestycji zostanie wykorzystany, bez potrzeby wykonania warstwy 10 cm z podsypki piaskowej.</w:t>
      </w:r>
    </w:p>
    <w:p w14:paraId="6F456D58" w14:textId="77777777" w:rsidR="00991B31" w:rsidRPr="0090442C" w:rsidRDefault="00991B31" w:rsidP="00991B31">
      <w:pPr>
        <w:jc w:val="both"/>
        <w:rPr>
          <w:rFonts w:ascii="Book Antiqua" w:hAnsi="Book Antiqua"/>
        </w:rPr>
      </w:pPr>
    </w:p>
    <w:p w14:paraId="1E20BFCD" w14:textId="77777777" w:rsidR="00991B31" w:rsidRPr="0090442C" w:rsidRDefault="00991B31" w:rsidP="00991B31">
      <w:pPr>
        <w:pStyle w:val="Akapitzlist"/>
        <w:ind w:left="0"/>
        <w:jc w:val="both"/>
        <w:rPr>
          <w:rFonts w:ascii="Book Antiqua" w:hAnsi="Book Antiqua"/>
          <w:b/>
          <w:bCs/>
        </w:rPr>
      </w:pPr>
      <w:r w:rsidRPr="0090442C">
        <w:rPr>
          <w:rFonts w:ascii="Book Antiqua" w:hAnsi="Book Antiqua"/>
          <w:b/>
          <w:bCs/>
        </w:rPr>
        <w:t xml:space="preserve">Pytanie 4. </w:t>
      </w:r>
    </w:p>
    <w:p w14:paraId="696AE679" w14:textId="77777777" w:rsidR="00991B31" w:rsidRPr="0090442C" w:rsidRDefault="00991B31" w:rsidP="00991B31">
      <w:pPr>
        <w:pStyle w:val="Akapitzlist"/>
        <w:ind w:left="0"/>
        <w:jc w:val="both"/>
        <w:rPr>
          <w:rFonts w:ascii="Book Antiqua" w:hAnsi="Book Antiqua"/>
        </w:rPr>
      </w:pPr>
      <w:r w:rsidRPr="0090442C">
        <w:rPr>
          <w:rFonts w:ascii="Book Antiqua" w:hAnsi="Book Antiqua"/>
        </w:rPr>
        <w:t xml:space="preserve">Prosimy o potwierdzenie, że kanał technologiczny (rys. nr 2) nie wchodzi w zakres obecnego etapu dla przedmiotowej inwestycji, </w:t>
      </w:r>
    </w:p>
    <w:p w14:paraId="4518A957" w14:textId="77777777" w:rsidR="00991B31" w:rsidRPr="0090442C" w:rsidRDefault="00991B31" w:rsidP="00991B31">
      <w:pPr>
        <w:pStyle w:val="Akapitzlist"/>
        <w:ind w:left="0"/>
        <w:jc w:val="both"/>
        <w:rPr>
          <w:rFonts w:ascii="Book Antiqua" w:hAnsi="Book Antiqua"/>
        </w:rPr>
      </w:pPr>
    </w:p>
    <w:p w14:paraId="5E255255" w14:textId="77777777" w:rsidR="00991B31" w:rsidRPr="0090442C" w:rsidRDefault="00991B31" w:rsidP="00991B31">
      <w:pPr>
        <w:pStyle w:val="Akapitzlist"/>
        <w:ind w:left="0"/>
        <w:jc w:val="both"/>
        <w:rPr>
          <w:rFonts w:ascii="Book Antiqua" w:hAnsi="Book Antiqua"/>
        </w:rPr>
      </w:pPr>
      <w:r w:rsidRPr="0090442C">
        <w:rPr>
          <w:rFonts w:ascii="Book Antiqua" w:hAnsi="Book Antiqua"/>
        </w:rPr>
        <w:t>Odpowiedz</w:t>
      </w:r>
    </w:p>
    <w:p w14:paraId="58D47E04" w14:textId="77777777" w:rsidR="00991B31" w:rsidRPr="0090442C" w:rsidRDefault="00991B31" w:rsidP="00991B31">
      <w:pPr>
        <w:pStyle w:val="Akapitzlist"/>
        <w:ind w:left="0"/>
        <w:jc w:val="both"/>
        <w:rPr>
          <w:rFonts w:ascii="Book Antiqua" w:hAnsi="Book Antiqua"/>
        </w:rPr>
      </w:pPr>
      <w:r w:rsidRPr="0090442C">
        <w:rPr>
          <w:rFonts w:ascii="Book Antiqua" w:hAnsi="Book Antiqua"/>
        </w:rPr>
        <w:t xml:space="preserve">Kanał technologiczny nie wchodzi w zakres obecnego etapu dla przedmiotowej inwestycji </w:t>
      </w:r>
    </w:p>
    <w:p w14:paraId="6AF331F2" w14:textId="77777777" w:rsidR="00991B31" w:rsidRPr="0090442C" w:rsidRDefault="00991B31" w:rsidP="00991B31">
      <w:pPr>
        <w:pStyle w:val="Akapitzlist"/>
        <w:ind w:left="0"/>
        <w:jc w:val="both"/>
        <w:rPr>
          <w:rFonts w:ascii="Book Antiqua" w:hAnsi="Book Antiqua"/>
          <w:b/>
          <w:bCs/>
        </w:rPr>
      </w:pPr>
      <w:r w:rsidRPr="0090442C">
        <w:rPr>
          <w:rFonts w:ascii="Book Antiqua" w:hAnsi="Book Antiqua"/>
        </w:rPr>
        <w:br/>
      </w:r>
      <w:r w:rsidRPr="0090442C">
        <w:rPr>
          <w:rFonts w:ascii="Book Antiqua" w:hAnsi="Book Antiqua"/>
          <w:b/>
          <w:bCs/>
        </w:rPr>
        <w:t xml:space="preserve">Pytanie 5 </w:t>
      </w:r>
    </w:p>
    <w:p w14:paraId="0ED01098" w14:textId="77777777" w:rsidR="00991B31" w:rsidRPr="0090442C" w:rsidRDefault="00991B31" w:rsidP="00991B31">
      <w:pPr>
        <w:pStyle w:val="Akapitzlist"/>
        <w:ind w:left="0"/>
        <w:jc w:val="both"/>
        <w:rPr>
          <w:rFonts w:ascii="Book Antiqua" w:hAnsi="Book Antiqua"/>
        </w:rPr>
      </w:pPr>
      <w:r w:rsidRPr="0090442C">
        <w:rPr>
          <w:rFonts w:ascii="Book Antiqua" w:hAnsi="Book Antiqua"/>
        </w:rPr>
        <w:t xml:space="preserve">SST D-04.06.01 Podbudowa z chudego betonu podaje wymagania dla chudego betonu o wytrzymałości na ściskanie R28 od 6 do 9 </w:t>
      </w:r>
      <w:proofErr w:type="spellStart"/>
      <w:r w:rsidRPr="0090442C">
        <w:rPr>
          <w:rFonts w:ascii="Book Antiqua" w:hAnsi="Book Antiqua"/>
        </w:rPr>
        <w:t>MPa</w:t>
      </w:r>
      <w:proofErr w:type="spellEnd"/>
      <w:r w:rsidRPr="0090442C">
        <w:rPr>
          <w:rFonts w:ascii="Book Antiqua" w:hAnsi="Book Antiqua"/>
        </w:rPr>
        <w:t xml:space="preserve">. Produkt taki jest niezgodny z obowiązującymi przepisami i niedostępny w sprzedaży. Dodatkowo Opis Techniczny, Przedmiar i Przekroje Konstrukcyjne nie podają zastosowania takiej warstwy. Prosimy o określenie czy w przypadku przedmiotowego zadania należy zastosować warstwę podbudowy z chudego betonu. Jeśli tak to czy Zamawiający wyraża zgodę na zastosowania mieszanki związanej cementem C 5/6 wg normy PN-EN 14227-1 o wytrzymałości na ściskanie od 6 do 10 </w:t>
      </w:r>
      <w:proofErr w:type="spellStart"/>
      <w:r w:rsidRPr="0090442C">
        <w:rPr>
          <w:rFonts w:ascii="Book Antiqua" w:hAnsi="Book Antiqua"/>
        </w:rPr>
        <w:t>MPa</w:t>
      </w:r>
      <w:proofErr w:type="spellEnd"/>
      <w:r w:rsidRPr="0090442C">
        <w:rPr>
          <w:rFonts w:ascii="Book Antiqua" w:hAnsi="Book Antiqua"/>
        </w:rPr>
        <w:t>.</w:t>
      </w:r>
    </w:p>
    <w:p w14:paraId="5F195E79" w14:textId="77777777" w:rsidR="00991B31" w:rsidRPr="0090442C" w:rsidRDefault="00991B31" w:rsidP="00991B31">
      <w:pPr>
        <w:pStyle w:val="Akapitzlist"/>
        <w:ind w:left="1080"/>
        <w:jc w:val="both"/>
        <w:rPr>
          <w:rFonts w:ascii="Book Antiqua" w:hAnsi="Book Antiqua"/>
        </w:rPr>
      </w:pPr>
    </w:p>
    <w:p w14:paraId="6B4A3E31" w14:textId="77777777" w:rsidR="00991B31" w:rsidRPr="0090442C" w:rsidRDefault="00991B31" w:rsidP="00991B31">
      <w:pPr>
        <w:pStyle w:val="Akapitzlist"/>
        <w:ind w:left="1080" w:hanging="1080"/>
        <w:jc w:val="both"/>
        <w:rPr>
          <w:rFonts w:ascii="Book Antiqua" w:hAnsi="Book Antiqua"/>
        </w:rPr>
      </w:pPr>
      <w:r w:rsidRPr="0090442C">
        <w:rPr>
          <w:rFonts w:ascii="Book Antiqua" w:hAnsi="Book Antiqua"/>
        </w:rPr>
        <w:t xml:space="preserve">Odpowiedz </w:t>
      </w:r>
    </w:p>
    <w:p w14:paraId="1A40CFC5" w14:textId="77777777" w:rsidR="00991B31" w:rsidRPr="0090442C" w:rsidRDefault="00991B31" w:rsidP="00991B31">
      <w:pPr>
        <w:jc w:val="both"/>
        <w:rPr>
          <w:rFonts w:ascii="Book Antiqua" w:hAnsi="Book Antiqua"/>
        </w:rPr>
      </w:pPr>
      <w:r w:rsidRPr="0090442C">
        <w:rPr>
          <w:rFonts w:ascii="Book Antiqua" w:hAnsi="Book Antiqua"/>
        </w:rPr>
        <w:t>Zgodnie z ostatnim zapisem specyfikacji, pkt. 10.1 należy zastosować obecnie obowiązujące normy. Zatem wyraża się zgodę na zastosowanie mieszanki C5/6.</w:t>
      </w:r>
    </w:p>
    <w:p w14:paraId="436F76AF" w14:textId="77777777" w:rsidR="00991B31" w:rsidRPr="0090442C" w:rsidRDefault="00991B31" w:rsidP="00991B31">
      <w:pPr>
        <w:pStyle w:val="Akapitzlist"/>
        <w:ind w:left="0"/>
        <w:jc w:val="both"/>
        <w:rPr>
          <w:rFonts w:ascii="Book Antiqua" w:hAnsi="Book Antiqua"/>
          <w:b/>
          <w:bCs/>
        </w:rPr>
      </w:pPr>
      <w:r w:rsidRPr="0090442C">
        <w:rPr>
          <w:rFonts w:ascii="Book Antiqua" w:hAnsi="Book Antiqua"/>
        </w:rPr>
        <w:br/>
      </w:r>
      <w:r w:rsidRPr="0090442C">
        <w:rPr>
          <w:rFonts w:ascii="Book Antiqua" w:hAnsi="Book Antiqua"/>
          <w:b/>
          <w:bCs/>
        </w:rPr>
        <w:t xml:space="preserve">Pytanie 6 </w:t>
      </w:r>
    </w:p>
    <w:p w14:paraId="2628E14E" w14:textId="77777777" w:rsidR="00991B31" w:rsidRPr="0090442C" w:rsidRDefault="00991B31" w:rsidP="00991B31">
      <w:pPr>
        <w:pStyle w:val="Akapitzlist"/>
        <w:ind w:left="0"/>
        <w:jc w:val="both"/>
        <w:rPr>
          <w:rFonts w:ascii="Book Antiqua" w:hAnsi="Book Antiqua"/>
        </w:rPr>
      </w:pPr>
      <w:r w:rsidRPr="0090442C">
        <w:rPr>
          <w:rFonts w:ascii="Book Antiqua" w:hAnsi="Book Antiqua"/>
        </w:rPr>
        <w:t xml:space="preserve">SST D-05.03.05a Nawierzchnia z betonu asfaltowego. Warstwa ścieralna wg WT-1 i WT-2 z 2014 r. podaje wymagania dla mieszanki AC 8 S 50/70 KR 1-2 natomiast Przedmiar w poz. 44 podaje wykonanie nawierzchni z mieszanki AC 11 S. Prosimy o ujednolicenie zapisów i dokładne określenie jaki rodzaj mieszanki należy zastosować w przypadku warstwy ścieralnej: AC 8 S 50/70 KR 1-2 czy AC 11 S 50/70 KR 1-2. </w:t>
      </w:r>
    </w:p>
    <w:p w14:paraId="09583CFD" w14:textId="77777777" w:rsidR="00991B31" w:rsidRPr="0090442C" w:rsidRDefault="00991B31" w:rsidP="00991B31">
      <w:pPr>
        <w:pStyle w:val="Akapitzlist"/>
        <w:ind w:left="0"/>
        <w:jc w:val="both"/>
        <w:rPr>
          <w:rFonts w:ascii="Book Antiqua" w:hAnsi="Book Antiqua"/>
        </w:rPr>
      </w:pPr>
    </w:p>
    <w:p w14:paraId="19286C9C" w14:textId="77777777" w:rsidR="00991B31" w:rsidRPr="0090442C" w:rsidRDefault="00991B31" w:rsidP="00991B31">
      <w:pPr>
        <w:pStyle w:val="Akapitzlist"/>
        <w:ind w:left="0"/>
        <w:jc w:val="both"/>
        <w:rPr>
          <w:rFonts w:ascii="Book Antiqua" w:hAnsi="Book Antiqua"/>
        </w:rPr>
      </w:pPr>
      <w:r w:rsidRPr="0090442C">
        <w:rPr>
          <w:rFonts w:ascii="Book Antiqua" w:hAnsi="Book Antiqua"/>
        </w:rPr>
        <w:lastRenderedPageBreak/>
        <w:t xml:space="preserve">Odpowiedz </w:t>
      </w:r>
    </w:p>
    <w:p w14:paraId="3EDB6713" w14:textId="77777777" w:rsidR="00991B31" w:rsidRPr="0090442C" w:rsidRDefault="00991B31" w:rsidP="00991B31">
      <w:pPr>
        <w:jc w:val="both"/>
        <w:rPr>
          <w:rFonts w:ascii="Book Antiqua" w:hAnsi="Book Antiqua"/>
        </w:rPr>
      </w:pPr>
      <w:r w:rsidRPr="0090442C">
        <w:rPr>
          <w:rFonts w:ascii="Book Antiqua" w:hAnsi="Book Antiqua"/>
        </w:rPr>
        <w:t>Omyłkowo zaznaczono AC 8 S należy zastosować AC 11 S.</w:t>
      </w:r>
    </w:p>
    <w:p w14:paraId="020E2BE8" w14:textId="77777777" w:rsidR="00991B31" w:rsidRPr="0090442C" w:rsidRDefault="00991B31" w:rsidP="00991B31">
      <w:pPr>
        <w:jc w:val="both"/>
        <w:rPr>
          <w:rFonts w:ascii="Book Antiqua" w:hAnsi="Book Antiqua"/>
          <w:b/>
          <w:bCs/>
        </w:rPr>
      </w:pPr>
      <w:r w:rsidRPr="0090442C">
        <w:rPr>
          <w:rFonts w:ascii="Book Antiqua" w:hAnsi="Book Antiqua"/>
        </w:rPr>
        <w:br/>
      </w:r>
      <w:r w:rsidRPr="0090442C">
        <w:rPr>
          <w:rFonts w:ascii="Book Antiqua" w:hAnsi="Book Antiqua"/>
          <w:b/>
          <w:bCs/>
        </w:rPr>
        <w:t xml:space="preserve">Pytanie 7 </w:t>
      </w:r>
    </w:p>
    <w:p w14:paraId="74B71B40" w14:textId="77777777" w:rsidR="00991B31" w:rsidRPr="0090442C" w:rsidRDefault="00991B31" w:rsidP="00991B31">
      <w:pPr>
        <w:pStyle w:val="Akapitzlist"/>
        <w:ind w:left="0"/>
        <w:jc w:val="both"/>
        <w:rPr>
          <w:rFonts w:ascii="Book Antiqua" w:hAnsi="Book Antiqua"/>
        </w:rPr>
      </w:pPr>
      <w:r w:rsidRPr="0090442C">
        <w:rPr>
          <w:rFonts w:ascii="Book Antiqua" w:hAnsi="Book Antiqua"/>
        </w:rPr>
        <w:t>SST D-08.01.01 Krawężniki betonowe podaje nieaktualne wymagania dla w/w prefabrykatów. Prosimy o potwierdzenie że krawężniki betonowe powinny spełniać wymagania aktualnej normy PN-EN 1340</w:t>
      </w:r>
    </w:p>
    <w:p w14:paraId="2F9D5A64" w14:textId="77777777" w:rsidR="00991B31" w:rsidRPr="0090442C" w:rsidRDefault="00991B31" w:rsidP="00991B31">
      <w:pPr>
        <w:pStyle w:val="Akapitzlist"/>
        <w:ind w:left="0"/>
        <w:jc w:val="both"/>
        <w:rPr>
          <w:rFonts w:ascii="Book Antiqua" w:hAnsi="Book Antiqua"/>
        </w:rPr>
      </w:pPr>
    </w:p>
    <w:p w14:paraId="42A18DB6" w14:textId="77777777" w:rsidR="00991B31" w:rsidRPr="0090442C" w:rsidRDefault="00991B31" w:rsidP="00991B31">
      <w:pPr>
        <w:pStyle w:val="Akapitzlist"/>
        <w:ind w:left="0"/>
        <w:jc w:val="both"/>
        <w:rPr>
          <w:rFonts w:ascii="Book Antiqua" w:hAnsi="Book Antiqua"/>
        </w:rPr>
      </w:pPr>
      <w:r w:rsidRPr="0090442C">
        <w:rPr>
          <w:rFonts w:ascii="Book Antiqua" w:hAnsi="Book Antiqua"/>
        </w:rPr>
        <w:t xml:space="preserve">Odpowiedz </w:t>
      </w:r>
    </w:p>
    <w:p w14:paraId="1BD17376" w14:textId="77777777" w:rsidR="00485D00" w:rsidRDefault="00991B31" w:rsidP="00485D00">
      <w:pPr>
        <w:pStyle w:val="Akapitzlist"/>
        <w:ind w:left="0"/>
        <w:rPr>
          <w:rFonts w:ascii="Book Antiqua" w:hAnsi="Book Antiqua"/>
        </w:rPr>
      </w:pPr>
      <w:r w:rsidRPr="0090442C">
        <w:rPr>
          <w:rFonts w:ascii="Book Antiqua" w:hAnsi="Book Antiqua"/>
        </w:rPr>
        <w:t>Należy zastosować obecnie obowiązujące</w:t>
      </w:r>
      <w:r w:rsidR="00485D00">
        <w:rPr>
          <w:rFonts w:ascii="Book Antiqua" w:hAnsi="Book Antiqua"/>
        </w:rPr>
        <w:t xml:space="preserve"> </w:t>
      </w:r>
    </w:p>
    <w:p w14:paraId="4AC661B9" w14:textId="0951A271" w:rsidR="00991B31" w:rsidRPr="0090442C" w:rsidRDefault="00991B31" w:rsidP="00485D00">
      <w:pPr>
        <w:pStyle w:val="Akapitzlist"/>
        <w:ind w:left="0"/>
        <w:rPr>
          <w:rFonts w:ascii="Book Antiqua" w:hAnsi="Book Antiqua"/>
        </w:rPr>
      </w:pPr>
      <w:r w:rsidRPr="0090442C">
        <w:rPr>
          <w:rFonts w:ascii="Book Antiqua" w:hAnsi="Book Antiqua"/>
        </w:rPr>
        <w:br/>
      </w:r>
      <w:r w:rsidRPr="0090442C">
        <w:rPr>
          <w:rFonts w:ascii="Book Antiqua" w:hAnsi="Book Antiqua"/>
          <w:b/>
          <w:bCs/>
        </w:rPr>
        <w:t>Pytanie 8</w:t>
      </w:r>
      <w:r w:rsidRPr="0090442C">
        <w:rPr>
          <w:rFonts w:ascii="Book Antiqua" w:hAnsi="Book Antiqua"/>
        </w:rPr>
        <w:t xml:space="preserve"> </w:t>
      </w:r>
    </w:p>
    <w:p w14:paraId="379FD18C" w14:textId="77777777" w:rsidR="00991B31" w:rsidRPr="0090442C" w:rsidRDefault="00991B31" w:rsidP="00991B31">
      <w:pPr>
        <w:pStyle w:val="Akapitzlist"/>
        <w:ind w:left="0"/>
        <w:jc w:val="both"/>
        <w:rPr>
          <w:rFonts w:ascii="Book Antiqua" w:hAnsi="Book Antiqua"/>
        </w:rPr>
      </w:pPr>
      <w:r w:rsidRPr="0090442C">
        <w:rPr>
          <w:rFonts w:ascii="Book Antiqua" w:hAnsi="Book Antiqua"/>
        </w:rPr>
        <w:t xml:space="preserve">Przedmiar w poz. 37 podaje wykonanie warstwy z gruntu stabilizowanego cementem C 2/5 (C 2/5 – produkt jest niezgodny z obowiązującymi normami i niedostępny w sprzedaży) a Opis Techniczny podaje zastosowanie stabilizacji </w:t>
      </w:r>
      <w:proofErr w:type="spellStart"/>
      <w:r w:rsidRPr="0090442C">
        <w:rPr>
          <w:rFonts w:ascii="Book Antiqua" w:hAnsi="Book Antiqua"/>
        </w:rPr>
        <w:t>Rm</w:t>
      </w:r>
      <w:proofErr w:type="spellEnd"/>
      <w:r w:rsidRPr="0090442C">
        <w:rPr>
          <w:rFonts w:ascii="Book Antiqua" w:hAnsi="Book Antiqua"/>
        </w:rPr>
        <w:t xml:space="preserve"> 5,0 </w:t>
      </w:r>
      <w:proofErr w:type="spellStart"/>
      <w:r w:rsidRPr="0090442C">
        <w:rPr>
          <w:rFonts w:ascii="Book Antiqua" w:hAnsi="Book Antiqua"/>
        </w:rPr>
        <w:t>MPa</w:t>
      </w:r>
      <w:proofErr w:type="spellEnd"/>
      <w:r w:rsidRPr="0090442C">
        <w:rPr>
          <w:rFonts w:ascii="Book Antiqua" w:hAnsi="Book Antiqua"/>
        </w:rPr>
        <w:t xml:space="preserve">. Prosimy o potwierdzenie że dla przedmiotowego zadania należy zastosować warstwę z gruntu stabilizowanego cementem </w:t>
      </w:r>
      <w:proofErr w:type="spellStart"/>
      <w:r w:rsidRPr="0090442C">
        <w:rPr>
          <w:rFonts w:ascii="Book Antiqua" w:hAnsi="Book Antiqua"/>
        </w:rPr>
        <w:t>Rm</w:t>
      </w:r>
      <w:proofErr w:type="spellEnd"/>
      <w:r w:rsidRPr="0090442C">
        <w:rPr>
          <w:rFonts w:ascii="Book Antiqua" w:hAnsi="Book Antiqua"/>
        </w:rPr>
        <w:t xml:space="preserve"> 5,0 </w:t>
      </w:r>
      <w:proofErr w:type="spellStart"/>
      <w:r w:rsidRPr="0090442C">
        <w:rPr>
          <w:rFonts w:ascii="Book Antiqua" w:hAnsi="Book Antiqua"/>
        </w:rPr>
        <w:t>MPa</w:t>
      </w:r>
      <w:proofErr w:type="spellEnd"/>
      <w:r w:rsidRPr="0090442C">
        <w:rPr>
          <w:rFonts w:ascii="Book Antiqua" w:hAnsi="Book Antiqua"/>
        </w:rPr>
        <w:t xml:space="preserve"> wg PN-S 96012 o wytrzymałości na ściskanie od 2,5 do 5,0 </w:t>
      </w:r>
      <w:proofErr w:type="spellStart"/>
      <w:r w:rsidRPr="0090442C">
        <w:rPr>
          <w:rFonts w:ascii="Book Antiqua" w:hAnsi="Book Antiqua"/>
        </w:rPr>
        <w:t>MPa</w:t>
      </w:r>
      <w:proofErr w:type="spellEnd"/>
      <w:r w:rsidRPr="0090442C">
        <w:rPr>
          <w:rFonts w:ascii="Book Antiqua" w:hAnsi="Book Antiqua"/>
        </w:rPr>
        <w:t>.</w:t>
      </w:r>
    </w:p>
    <w:p w14:paraId="0936AB73" w14:textId="77777777" w:rsidR="00991B31" w:rsidRPr="0090442C" w:rsidRDefault="00991B31" w:rsidP="00991B31">
      <w:pPr>
        <w:pStyle w:val="Akapitzlist"/>
        <w:ind w:left="0"/>
        <w:jc w:val="both"/>
        <w:rPr>
          <w:rFonts w:ascii="Book Antiqua" w:hAnsi="Book Antiqua"/>
        </w:rPr>
      </w:pPr>
    </w:p>
    <w:p w14:paraId="115C081D" w14:textId="77777777" w:rsidR="00991B31" w:rsidRPr="0090442C" w:rsidRDefault="00991B31" w:rsidP="00991B31">
      <w:pPr>
        <w:pStyle w:val="Akapitzlist"/>
        <w:ind w:left="0"/>
        <w:jc w:val="both"/>
        <w:rPr>
          <w:rFonts w:ascii="Book Antiqua" w:hAnsi="Book Antiqua"/>
        </w:rPr>
      </w:pPr>
      <w:r w:rsidRPr="0090442C">
        <w:rPr>
          <w:rFonts w:ascii="Book Antiqua" w:hAnsi="Book Antiqua"/>
        </w:rPr>
        <w:t xml:space="preserve">Odpowiedz </w:t>
      </w:r>
    </w:p>
    <w:p w14:paraId="4E3D0A6E" w14:textId="29DE4007" w:rsidR="00A75E1E" w:rsidRDefault="00991B31" w:rsidP="00225CC9">
      <w:pPr>
        <w:jc w:val="both"/>
        <w:rPr>
          <w:rFonts w:ascii="Book Antiqua" w:hAnsi="Book Antiqua"/>
        </w:rPr>
      </w:pPr>
      <w:r w:rsidRPr="0090442C">
        <w:rPr>
          <w:rFonts w:ascii="Book Antiqua" w:hAnsi="Book Antiqua"/>
        </w:rPr>
        <w:t xml:space="preserve">Należy zastosować warstwę gruntu stabilizowanego cementem RM 5,0 </w:t>
      </w:r>
      <w:proofErr w:type="spellStart"/>
      <w:r w:rsidRPr="0090442C">
        <w:rPr>
          <w:rFonts w:ascii="Book Antiqua" w:hAnsi="Book Antiqua"/>
        </w:rPr>
        <w:t>MPa</w:t>
      </w:r>
      <w:proofErr w:type="spellEnd"/>
      <w:r w:rsidRPr="0090442C">
        <w:rPr>
          <w:rFonts w:ascii="Book Antiqua" w:hAnsi="Book Antiqua"/>
        </w:rPr>
        <w:t>.</w:t>
      </w:r>
    </w:p>
    <w:p w14:paraId="4E4B08B6" w14:textId="77777777" w:rsidR="00225CC9" w:rsidRPr="00225CC9" w:rsidRDefault="00225CC9" w:rsidP="00225CC9">
      <w:pPr>
        <w:jc w:val="both"/>
        <w:rPr>
          <w:rFonts w:ascii="Book Antiqua" w:hAnsi="Book Antiqua"/>
        </w:rPr>
      </w:pPr>
    </w:p>
    <w:p w14:paraId="335A06FC" w14:textId="676E801E" w:rsidR="00DC4D60" w:rsidRPr="0090442C" w:rsidRDefault="00381909" w:rsidP="00381909">
      <w:pPr>
        <w:widowControl w:val="0"/>
        <w:spacing w:before="100" w:beforeAutospacing="1" w:after="100" w:afterAutospacing="1"/>
        <w:ind w:firstLine="567"/>
        <w:jc w:val="both"/>
        <w:rPr>
          <w:rFonts w:ascii="Book Antiqua" w:hAnsi="Book Antiqua" w:cs="Times New Roman"/>
        </w:rPr>
      </w:pPr>
      <w:r w:rsidRPr="0090442C">
        <w:rPr>
          <w:rFonts w:ascii="Book Antiqua" w:hAnsi="Book Antiqua" w:cs="Times New Roman"/>
        </w:rPr>
        <w:t>Jednocześnie</w:t>
      </w:r>
      <w:r w:rsidR="009A58E5" w:rsidRPr="0090442C">
        <w:rPr>
          <w:rFonts w:ascii="Book Antiqua" w:hAnsi="Book Antiqua" w:cs="Times New Roman"/>
        </w:rPr>
        <w:t xml:space="preserve"> </w:t>
      </w:r>
      <w:r w:rsidR="00225CC9">
        <w:rPr>
          <w:rFonts w:ascii="Book Antiqua" w:hAnsi="Book Antiqua" w:cs="Times New Roman"/>
        </w:rPr>
        <w:t>Z</w:t>
      </w:r>
      <w:r w:rsidR="009A58E5" w:rsidRPr="0090442C">
        <w:rPr>
          <w:rFonts w:ascii="Book Antiqua" w:hAnsi="Book Antiqua" w:cs="Times New Roman"/>
        </w:rPr>
        <w:t>amawiający informuje, że</w:t>
      </w:r>
      <w:r w:rsidR="003342C0">
        <w:rPr>
          <w:rFonts w:ascii="Book Antiqua" w:hAnsi="Book Antiqua" w:cs="Times New Roman"/>
        </w:rPr>
        <w:t xml:space="preserve"> </w:t>
      </w:r>
      <w:r w:rsidR="009A58E5" w:rsidRPr="0090442C">
        <w:rPr>
          <w:rFonts w:ascii="Book Antiqua" w:hAnsi="Book Antiqua" w:cs="Times New Roman"/>
        </w:rPr>
        <w:t>termin składania i otwarcia ofert</w:t>
      </w:r>
      <w:r w:rsidR="00FB7EF1">
        <w:rPr>
          <w:rFonts w:ascii="Book Antiqua" w:hAnsi="Book Antiqua" w:cs="Times New Roman"/>
        </w:rPr>
        <w:t xml:space="preserve"> nie ulega zmianie. </w:t>
      </w:r>
      <w:r w:rsidR="00914EB7">
        <w:rPr>
          <w:rFonts w:ascii="Book Antiqua" w:hAnsi="Book Antiqua" w:cs="Times New Roman"/>
        </w:rPr>
        <w:t xml:space="preserve"> </w:t>
      </w:r>
    </w:p>
    <w:p w14:paraId="0A529319" w14:textId="77777777" w:rsidR="008B17CE" w:rsidRPr="0090442C" w:rsidRDefault="00C2648D" w:rsidP="00C2648D">
      <w:pPr>
        <w:pStyle w:val="Tekstpodstawowy"/>
        <w:spacing w:before="100" w:beforeAutospacing="1" w:after="100" w:afterAutospacing="1" w:line="360" w:lineRule="auto"/>
        <w:jc w:val="center"/>
        <w:rPr>
          <w:rFonts w:ascii="Book Antiqua" w:hAnsi="Book Antiqua"/>
          <w:szCs w:val="24"/>
        </w:rPr>
      </w:pPr>
      <w:r w:rsidRPr="0090442C">
        <w:rPr>
          <w:rFonts w:ascii="Book Antiqua" w:hAnsi="Book Antiqua"/>
          <w:szCs w:val="24"/>
        </w:rPr>
        <w:t xml:space="preserve">                                                                                 </w:t>
      </w:r>
    </w:p>
    <w:p w14:paraId="74384C92" w14:textId="2C89E34E" w:rsidR="00364921" w:rsidRPr="0090442C" w:rsidRDefault="008B17CE" w:rsidP="00C2648D">
      <w:pPr>
        <w:pStyle w:val="Tekstpodstawowy"/>
        <w:spacing w:before="100" w:beforeAutospacing="1" w:after="100" w:afterAutospacing="1" w:line="360" w:lineRule="auto"/>
        <w:jc w:val="center"/>
        <w:rPr>
          <w:rFonts w:ascii="Book Antiqua" w:hAnsi="Book Antiqua"/>
          <w:szCs w:val="24"/>
        </w:rPr>
      </w:pPr>
      <w:r w:rsidRPr="0090442C">
        <w:rPr>
          <w:rFonts w:ascii="Book Antiqua" w:hAnsi="Book Antiqua"/>
          <w:szCs w:val="24"/>
        </w:rPr>
        <w:t xml:space="preserve">                                                                                 </w:t>
      </w:r>
      <w:r w:rsidR="00C2648D" w:rsidRPr="0090442C">
        <w:rPr>
          <w:rFonts w:ascii="Book Antiqua" w:hAnsi="Book Antiqua"/>
          <w:szCs w:val="24"/>
        </w:rPr>
        <w:t xml:space="preserve"> </w:t>
      </w:r>
      <w:r w:rsidR="00E55BDE" w:rsidRPr="0090442C">
        <w:rPr>
          <w:rFonts w:ascii="Book Antiqua" w:hAnsi="Book Antiqua"/>
          <w:szCs w:val="24"/>
        </w:rPr>
        <w:t xml:space="preserve">   </w:t>
      </w:r>
      <w:r w:rsidR="003342C0">
        <w:rPr>
          <w:rFonts w:ascii="Book Antiqua" w:hAnsi="Book Antiqua"/>
          <w:szCs w:val="24"/>
        </w:rPr>
        <w:t xml:space="preserve">Zastępca </w:t>
      </w:r>
      <w:r w:rsidR="00C2648D" w:rsidRPr="0090442C">
        <w:rPr>
          <w:rFonts w:ascii="Book Antiqua" w:hAnsi="Book Antiqua"/>
          <w:szCs w:val="24"/>
        </w:rPr>
        <w:t>Wójt</w:t>
      </w:r>
      <w:r w:rsidR="003342C0">
        <w:rPr>
          <w:rFonts w:ascii="Book Antiqua" w:hAnsi="Book Antiqua"/>
          <w:szCs w:val="24"/>
        </w:rPr>
        <w:t>a</w:t>
      </w:r>
      <w:r w:rsidR="00C2648D" w:rsidRPr="0090442C">
        <w:rPr>
          <w:rFonts w:ascii="Book Antiqua" w:hAnsi="Book Antiqua"/>
          <w:szCs w:val="24"/>
        </w:rPr>
        <w:t xml:space="preserve"> Gminy Przykona </w:t>
      </w:r>
    </w:p>
    <w:p w14:paraId="29889910" w14:textId="48C0E205" w:rsidR="007512CD" w:rsidRPr="0090442C" w:rsidRDefault="00C2648D" w:rsidP="00A5414D">
      <w:pPr>
        <w:pStyle w:val="Tekstpodstawowy"/>
        <w:spacing w:before="100" w:beforeAutospacing="1" w:after="100" w:afterAutospacing="1" w:line="360" w:lineRule="auto"/>
        <w:jc w:val="center"/>
        <w:rPr>
          <w:rFonts w:ascii="Book Antiqua" w:hAnsi="Book Antiqua"/>
          <w:szCs w:val="24"/>
        </w:rPr>
      </w:pPr>
      <w:r w:rsidRPr="0090442C">
        <w:rPr>
          <w:rFonts w:ascii="Book Antiqua" w:hAnsi="Book Antiqua"/>
          <w:szCs w:val="24"/>
        </w:rPr>
        <w:t xml:space="preserve">                                                                                       </w:t>
      </w:r>
      <w:r w:rsidR="003342C0">
        <w:rPr>
          <w:rFonts w:ascii="Book Antiqua" w:hAnsi="Book Antiqua"/>
          <w:szCs w:val="24"/>
        </w:rPr>
        <w:t xml:space="preserve">Roman Marciniak </w:t>
      </w:r>
    </w:p>
    <w:sectPr w:rsidR="007512CD" w:rsidRPr="0090442C" w:rsidSect="006E4919"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22C17"/>
    <w:multiLevelType w:val="hybridMultilevel"/>
    <w:tmpl w:val="4B4C24AC"/>
    <w:lvl w:ilvl="0" w:tplc="4BB84F4C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F13BC"/>
    <w:multiLevelType w:val="hybridMultilevel"/>
    <w:tmpl w:val="C0A89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208675">
    <w:abstractNumId w:val="1"/>
  </w:num>
  <w:num w:numId="2" w16cid:durableId="1941059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E4"/>
    <w:rsid w:val="00000565"/>
    <w:rsid w:val="00006E76"/>
    <w:rsid w:val="00024C13"/>
    <w:rsid w:val="00144AE4"/>
    <w:rsid w:val="001C4356"/>
    <w:rsid w:val="001E3E53"/>
    <w:rsid w:val="00225CC9"/>
    <w:rsid w:val="00242685"/>
    <w:rsid w:val="00283AE3"/>
    <w:rsid w:val="002876B8"/>
    <w:rsid w:val="003342C0"/>
    <w:rsid w:val="00364921"/>
    <w:rsid w:val="00381909"/>
    <w:rsid w:val="00433BE5"/>
    <w:rsid w:val="00450B2C"/>
    <w:rsid w:val="00484225"/>
    <w:rsid w:val="00485D00"/>
    <w:rsid w:val="004A635F"/>
    <w:rsid w:val="004D4ABB"/>
    <w:rsid w:val="0050384B"/>
    <w:rsid w:val="00516832"/>
    <w:rsid w:val="005226F6"/>
    <w:rsid w:val="00531F88"/>
    <w:rsid w:val="006864F8"/>
    <w:rsid w:val="006E4919"/>
    <w:rsid w:val="007461C3"/>
    <w:rsid w:val="007512CD"/>
    <w:rsid w:val="00781711"/>
    <w:rsid w:val="007C0263"/>
    <w:rsid w:val="007D23CE"/>
    <w:rsid w:val="007E3459"/>
    <w:rsid w:val="007E4477"/>
    <w:rsid w:val="00804CB9"/>
    <w:rsid w:val="00820D96"/>
    <w:rsid w:val="00872F68"/>
    <w:rsid w:val="008B17CE"/>
    <w:rsid w:val="0090442C"/>
    <w:rsid w:val="00914EB7"/>
    <w:rsid w:val="0091634C"/>
    <w:rsid w:val="00991B31"/>
    <w:rsid w:val="009A58E5"/>
    <w:rsid w:val="009A602A"/>
    <w:rsid w:val="00A422D1"/>
    <w:rsid w:val="00A5414D"/>
    <w:rsid w:val="00A75E1E"/>
    <w:rsid w:val="00AC0256"/>
    <w:rsid w:val="00AE3A06"/>
    <w:rsid w:val="00AF7A86"/>
    <w:rsid w:val="00B30AD9"/>
    <w:rsid w:val="00B71173"/>
    <w:rsid w:val="00BE0D5F"/>
    <w:rsid w:val="00C2648D"/>
    <w:rsid w:val="00CC720D"/>
    <w:rsid w:val="00D834D9"/>
    <w:rsid w:val="00D95DBE"/>
    <w:rsid w:val="00DC4D60"/>
    <w:rsid w:val="00DE4F9F"/>
    <w:rsid w:val="00E55BDE"/>
    <w:rsid w:val="00EC41AC"/>
    <w:rsid w:val="00EE1FE7"/>
    <w:rsid w:val="00FA38B1"/>
    <w:rsid w:val="00FB7EF1"/>
    <w:rsid w:val="00FF56E4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B4DB"/>
  <w15:chartTrackingRefBased/>
  <w15:docId w15:val="{5EF79A19-7F33-4921-841E-A89EFFAE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92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492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921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Standard">
    <w:name w:val="Standard"/>
    <w:rsid w:val="007E3459"/>
    <w:pPr>
      <w:widowControl w:val="0"/>
      <w:suppressAutoHyphens/>
      <w:autoSpaceDN w:val="0"/>
      <w:spacing w:before="0" w:beforeAutospacing="0" w:after="0" w:afterAutospacing="0" w:line="240" w:lineRule="auto"/>
      <w:jc w:val="left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648D"/>
    <w:pPr>
      <w:ind w:left="720"/>
      <w:contextualSpacing/>
    </w:pPr>
  </w:style>
  <w:style w:type="character" w:customStyle="1" w:styleId="StrongEmphasis">
    <w:name w:val="Strong Emphasis"/>
    <w:rsid w:val="00AE3A0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E3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ykona@przykona.pl" TargetMode="External"/><Relationship Id="rId3" Type="http://schemas.openxmlformats.org/officeDocument/2006/relationships/styles" Target="styles.xml"/><Relationship Id="rId7" Type="http://schemas.openxmlformats.org/officeDocument/2006/relationships/image" Target="http://www.przykona.pl/zasoby/images/herb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A739D-F00E-4EED-A70B-D9A271A9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pc</cp:lastModifiedBy>
  <cp:revision>4</cp:revision>
  <cp:lastPrinted>2022-05-31T10:20:00Z</cp:lastPrinted>
  <dcterms:created xsi:type="dcterms:W3CDTF">2022-05-31T09:27:00Z</dcterms:created>
  <dcterms:modified xsi:type="dcterms:W3CDTF">2022-05-31T10:22:00Z</dcterms:modified>
</cp:coreProperties>
</file>