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0711" w14:textId="5878D70C" w:rsidR="00D468CF"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lang w:val="en-AU"/>
        </w:rPr>
      </w:pPr>
      <w:r w:rsidRPr="00581E24">
        <w:rPr>
          <w:rFonts w:ascii="Fira Sans Condensed SemiBold" w:hAnsi="Fira Sans Condensed SemiBold" w:cs="Arial"/>
          <w:color w:val="020203"/>
          <w:sz w:val="14"/>
          <w:szCs w:val="14"/>
          <w:lang w:val="en-AU"/>
        </w:rPr>
        <w:t> </w:t>
      </w:r>
    </w:p>
    <w:p w14:paraId="5316A3EC" w14:textId="2779C153" w:rsidR="008368DE" w:rsidRDefault="008368DE"/>
    <w:p w14:paraId="2E2CA8A5" w14:textId="77777777" w:rsidR="00F4656C" w:rsidRDefault="00F4656C" w:rsidP="00F4656C">
      <w:pPr>
        <w:pStyle w:val="Tytu"/>
        <w:spacing w:before="0" w:line="240" w:lineRule="auto"/>
        <w:ind w:left="1701"/>
        <w:jc w:val="right"/>
        <w:rPr>
          <w:rFonts w:ascii="Arial Narrow" w:hAnsi="Arial Narrow"/>
          <w:sz w:val="20"/>
          <w:szCs w:val="20"/>
        </w:rPr>
      </w:pPr>
    </w:p>
    <w:p w14:paraId="024E7E90" w14:textId="77777777" w:rsidR="00F4656C" w:rsidRDefault="00F4656C" w:rsidP="00F4656C">
      <w:pPr>
        <w:pStyle w:val="Tytu"/>
        <w:spacing w:before="0" w:line="240" w:lineRule="auto"/>
        <w:ind w:left="1701"/>
        <w:jc w:val="right"/>
        <w:rPr>
          <w:rFonts w:ascii="Arial Narrow" w:hAnsi="Arial Narrow"/>
          <w:sz w:val="20"/>
          <w:szCs w:val="20"/>
        </w:rPr>
      </w:pPr>
    </w:p>
    <w:p w14:paraId="185A0BC5" w14:textId="7EBE58BE" w:rsidR="00F4656C" w:rsidRDefault="00FC72A1" w:rsidP="00F4656C">
      <w:pPr>
        <w:pStyle w:val="Tytu"/>
        <w:spacing w:before="0" w:line="240" w:lineRule="auto"/>
        <w:ind w:left="1701"/>
        <w:jc w:val="right"/>
        <w:rPr>
          <w:rFonts w:ascii="Arial Narrow" w:hAnsi="Arial Narrow"/>
          <w:sz w:val="20"/>
          <w:szCs w:val="20"/>
        </w:rPr>
      </w:pPr>
      <w:r>
        <w:rPr>
          <w:rFonts w:ascii="Arial Narrow" w:hAnsi="Arial Narrow"/>
          <w:sz w:val="20"/>
          <w:szCs w:val="20"/>
        </w:rPr>
        <w:t xml:space="preserve">Załącznik nr </w:t>
      </w:r>
      <w:r w:rsidR="0010383D">
        <w:rPr>
          <w:rFonts w:ascii="Arial Narrow" w:hAnsi="Arial Narrow"/>
          <w:sz w:val="20"/>
          <w:szCs w:val="20"/>
        </w:rPr>
        <w:t>6</w:t>
      </w:r>
      <w:bookmarkStart w:id="0" w:name="_GoBack"/>
      <w:bookmarkEnd w:id="0"/>
      <w:r>
        <w:rPr>
          <w:rFonts w:ascii="Arial Narrow" w:hAnsi="Arial Narrow"/>
          <w:sz w:val="20"/>
          <w:szCs w:val="20"/>
        </w:rPr>
        <w:t xml:space="preserve"> do S</w:t>
      </w:r>
      <w:r w:rsidR="00F4656C">
        <w:rPr>
          <w:rFonts w:ascii="Arial Narrow" w:hAnsi="Arial Narrow"/>
          <w:sz w:val="20"/>
          <w:szCs w:val="20"/>
        </w:rPr>
        <w:t>WZ</w:t>
      </w:r>
    </w:p>
    <w:p w14:paraId="0B006E6F" w14:textId="77777777" w:rsidR="00F4656C" w:rsidRDefault="00F4656C" w:rsidP="00FC72A1">
      <w:pPr>
        <w:pStyle w:val="Tytu"/>
        <w:spacing w:before="0" w:line="240" w:lineRule="auto"/>
        <w:rPr>
          <w:rFonts w:ascii="Arial Narrow" w:hAnsi="Arial Narrow"/>
          <w:smallCaps/>
          <w:sz w:val="20"/>
          <w:szCs w:val="20"/>
        </w:rPr>
      </w:pPr>
      <w:r>
        <w:rPr>
          <w:rFonts w:ascii="Arial Narrow" w:eastAsiaTheme="minorEastAsia" w:hAnsi="Arial Narrow" w:cstheme="minorBidi"/>
          <w:smallCaps/>
          <w:sz w:val="20"/>
          <w:szCs w:val="20"/>
        </w:rPr>
        <w:t>Opis Przedmiotu Zamówienia</w:t>
      </w:r>
      <w:r>
        <w:rPr>
          <w:rFonts w:ascii="Arial Narrow" w:hAnsi="Arial Narrow"/>
          <w:smallCaps/>
          <w:sz w:val="20"/>
          <w:szCs w:val="20"/>
        </w:rPr>
        <w:t xml:space="preserve"> (OPZ)</w:t>
      </w:r>
    </w:p>
    <w:p w14:paraId="57201C15" w14:textId="2DD2277B" w:rsidR="00F4656C" w:rsidRDefault="00F4656C" w:rsidP="00F4656C">
      <w:pPr>
        <w:pStyle w:val="Default"/>
        <w:rPr>
          <w:rFonts w:ascii="Arial Narrow" w:hAnsi="Arial Narrow"/>
          <w:b/>
          <w:bCs/>
          <w:color w:val="auto"/>
          <w:sz w:val="20"/>
          <w:szCs w:val="20"/>
        </w:rPr>
      </w:pPr>
    </w:p>
    <w:p w14:paraId="05E230CB" w14:textId="77777777" w:rsidR="00F4656C" w:rsidRDefault="00F4656C" w:rsidP="00F4656C">
      <w:pPr>
        <w:pStyle w:val="Default"/>
        <w:rPr>
          <w:rFonts w:ascii="Arial Narrow" w:hAnsi="Arial Narrow"/>
          <w:b/>
          <w:bCs/>
          <w:color w:val="auto"/>
          <w:sz w:val="20"/>
          <w:szCs w:val="20"/>
        </w:rPr>
      </w:pPr>
    </w:p>
    <w:p w14:paraId="51768315" w14:textId="77777777" w:rsidR="00F4656C" w:rsidRDefault="00F4656C" w:rsidP="00F4656C">
      <w:pPr>
        <w:pStyle w:val="Default"/>
        <w:rPr>
          <w:rFonts w:ascii="Arial Narrow" w:hAnsi="Arial Narrow"/>
          <w:b/>
          <w:bCs/>
          <w:color w:val="auto"/>
          <w:sz w:val="20"/>
          <w:szCs w:val="20"/>
        </w:rPr>
      </w:pPr>
    </w:p>
    <w:p w14:paraId="4A8FA454"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OPIS WYMAGAŃ</w:t>
      </w:r>
    </w:p>
    <w:p w14:paraId="03A01358"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Dostawa i wdrożenie system do zarządzania zasobami, procesami, uprawnieniami i kontrolą dostępu administracyjnego IT. W zakresie realizacji przedmiotu zamówienia obowiązkiem wykonawcy jest:</w:t>
      </w:r>
    </w:p>
    <w:p w14:paraId="2F12CEDE"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 xml:space="preserve">a). dostarczenie systemu do zarządzania zasobami, procesami, uprawnieniami i kontrolą dostępu administracyjnego IT wraz z niezbędnymi ilościami wieczystych licencji systemowych i dostępowych, </w:t>
      </w:r>
    </w:p>
    <w:p w14:paraId="7F96E174" w14:textId="77777777" w:rsidR="00F4656C" w:rsidRPr="006432BB" w:rsidRDefault="00F4656C" w:rsidP="00F4656C">
      <w:pPr>
        <w:pStyle w:val="Default"/>
        <w:jc w:val="both"/>
        <w:rPr>
          <w:rFonts w:ascii="Arial Narrow" w:hAnsi="Arial Narrow"/>
          <w:color w:val="auto"/>
          <w:sz w:val="20"/>
          <w:szCs w:val="20"/>
        </w:rPr>
      </w:pPr>
      <w:r>
        <w:rPr>
          <w:rFonts w:ascii="Arial Narrow" w:hAnsi="Arial Narrow"/>
          <w:color w:val="auto"/>
          <w:sz w:val="20"/>
          <w:szCs w:val="20"/>
        </w:rPr>
        <w:t xml:space="preserve">b). </w:t>
      </w:r>
      <w:r w:rsidRPr="006432BB">
        <w:rPr>
          <w:rFonts w:ascii="Arial Narrow" w:hAnsi="Arial Narrow"/>
          <w:color w:val="auto"/>
          <w:sz w:val="20"/>
          <w:szCs w:val="20"/>
        </w:rPr>
        <w:t xml:space="preserve">dostarczenie wieczystych licencji bezpłatnego lub komercyjnego systemu serwerowego obsługi bazy danych i niezbędnych wieczystych licencji dostępowych do tego serwera, </w:t>
      </w:r>
    </w:p>
    <w:p w14:paraId="5A5411EE" w14:textId="77777777"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c). dostarczenie serwerów fizycznych dla instalacji systemu do zarządzania zasobami, procesami, uprawnieniami i kontrolą dostępu administracyjnego IT oraz wydzielonego środowiska bazy danych obsługującej ten system,</w:t>
      </w:r>
    </w:p>
    <w:p w14:paraId="6640BBCA" w14:textId="77777777"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d). dostarczenie rocznego wsparcia serwisowego dla zaoferowanego systemu,</w:t>
      </w:r>
    </w:p>
    <w:p w14:paraId="5C71168A"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e). wdrożenie i uruchomienie zaoferowanego systemu wraz z przeszkoleniem personelu technicznego Zamawiającego (wskazani pracownicy Działu Informatyki) w zakresie konfiguracji, parametryzacji i obsługi.</w:t>
      </w:r>
    </w:p>
    <w:p w14:paraId="797A8405" w14:textId="77777777" w:rsidR="00F4656C" w:rsidRDefault="00F4656C" w:rsidP="00F4656C">
      <w:pPr>
        <w:pStyle w:val="Default"/>
        <w:jc w:val="both"/>
        <w:rPr>
          <w:rFonts w:ascii="Arial Narrow" w:hAnsi="Arial Narrow"/>
          <w:color w:val="auto"/>
          <w:sz w:val="20"/>
          <w:szCs w:val="20"/>
        </w:rPr>
      </w:pPr>
    </w:p>
    <w:p w14:paraId="6C27B67D"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System do zarządzania zasobami, procesami, uprawnieniami i kontrolą dostępu administracyjnego IT powinien obsługiwać co najmniej następujące procesy:</w:t>
      </w:r>
    </w:p>
    <w:p w14:paraId="4A90D138"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a). automatyczna inwentaryzacja konfiguracji sprzętowo-systemowej zarejestrowanych jednostek komputerowych, w tym posiadanie wbudowanego mechanizmu analizy zmian konfiguracji oraz odczytu parametrów wraz z automatycznym powiadamianiem administratorów o wykrytych nieprawidłowościach;</w:t>
      </w:r>
    </w:p>
    <w:p w14:paraId="30B73C45"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b). inwentaryzacja zainstalowanych i wdrożonych w środowisku Zamawiającego aplikacji oraz analiza zawartości dysków komputerowych umożlwiająca precyzyjną identyfikację zainstalowanego oprogramowania w połączeniu z możliwością ewidencji zakupionych licencji dla celów prowadzenia wewnętrznego audytu legalności oprogramowania;</w:t>
      </w:r>
    </w:p>
    <w:p w14:paraId="008FDE44"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c). pozwalać na zdalne połączenie z dowolnym wybranym stanowiskiem komputerowym w formie przejęcia pulpitu, operacji zdalnych oraz transferów plików w sieci LAN/WAN w celu np. globalnej i zdalnej instalacji aplikacji oraz wykonywania określonych skryptów, zarządzania procesami tworzenia kopii zapasowych (backup) użytkowników;</w:t>
      </w:r>
    </w:p>
    <w:p w14:paraId="2A4E76D9" w14:textId="77777777"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d). zarządzać centralnie posiadanymi zasobami (tworzenie dowolnych wewnętrznych kategorii zasobów, opisywanie go wymaganymi atrybutami oraz powiązywanie go z dowolnymi innymi obiektami zewidencjowanymi w systemie);</w:t>
      </w:r>
    </w:p>
    <w:p w14:paraId="1F3239C1" w14:textId="77777777"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 xml:space="preserve">e). portal zgłoszeniowy typu </w:t>
      </w:r>
      <w:proofErr w:type="spellStart"/>
      <w:r w:rsidRPr="006432BB">
        <w:rPr>
          <w:rFonts w:ascii="Arial Narrow" w:hAnsi="Arial Narrow"/>
          <w:color w:val="auto"/>
          <w:sz w:val="20"/>
          <w:szCs w:val="20"/>
        </w:rPr>
        <w:t>ServiceDesk</w:t>
      </w:r>
      <w:proofErr w:type="spellEnd"/>
      <w:r w:rsidRPr="006432BB">
        <w:rPr>
          <w:rFonts w:ascii="Arial Narrow" w:hAnsi="Arial Narrow"/>
          <w:color w:val="auto"/>
          <w:sz w:val="20"/>
          <w:szCs w:val="20"/>
        </w:rPr>
        <w:t>, zarządzający incydentami i problemami w organizacji Zamawiającego, posiadający funkcjonalność bazy wiedzy oraz nadzoru nad zarejestrowanymi w systemie umowami klasy SLA, oparty o interfejs webowy WWW, pozwalający na prosty sposób rejestracji oraz obsługi zgłoszeń;</w:t>
      </w:r>
    </w:p>
    <w:p w14:paraId="64DE54B3"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f). posiadający wbudowany, bezpieczny (szyfrowana komunikacja) i wydajny komunikator, dla realizacji procesów wymiany komunikatów wewnętrznych w oparciu o wymianę treści tekstowych, wykonywanie połączeń audio-wideo, udostępnianie ekranu oraz tworzenie telekonferencji;</w:t>
      </w:r>
    </w:p>
    <w:p w14:paraId="40644655"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g). cyklicznego skanowania siec i lokalnej LAN wraz z analizą wykrytych urządzeń m.in. w oparciu o protokół SNMP i tworzeniem map sieci;</w:t>
      </w:r>
    </w:p>
    <w:p w14:paraId="61EB113B"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h). zarządzania wnioskami ogólnymi i wnioskami o nadawanie uprawnień dostępowych, poprzez wsparcie procesów obsługi (obiegu) wniosków wymagających wieloetapowej akceptacji osób decyzyjnych, przykładowo: wnioski nadawanie uprawnień do systemów informatycznych Zamawiającego w tym wsparcie dla procesów RODO, wnioski obiegowe dla przyjęcia i zwolnienia pracownika (zarządzanie sprzętem przypisanym do pracownika), wnioski zakupowe sprzętu od pracownika;</w:t>
      </w:r>
    </w:p>
    <w:p w14:paraId="1200E2EC"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i). odczytywanie informacji o aktywności personelu Zamawiającego w systemach IT, w tym pełny podgląd procesów logowania, uruchamianych aplikacji, kopiowania danych, odwiedzanych stron internetowych, analizy realizowanych wydruków;</w:t>
      </w:r>
    </w:p>
    <w:p w14:paraId="470E2D15"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j). kontrola i zarządzanie dostępem do urządzeń zewnętrznych typu USB Storage;</w:t>
      </w:r>
    </w:p>
    <w:p w14:paraId="05E4650F"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k). wsparcia dla automatyzacji zadań.</w:t>
      </w:r>
    </w:p>
    <w:p w14:paraId="2605AF8A" w14:textId="77777777" w:rsidR="00F4656C" w:rsidRDefault="00F4656C" w:rsidP="00F4656C">
      <w:pPr>
        <w:pStyle w:val="Default"/>
        <w:jc w:val="both"/>
        <w:rPr>
          <w:rFonts w:ascii="Arial Narrow" w:hAnsi="Arial Narrow"/>
          <w:color w:val="auto"/>
          <w:sz w:val="20"/>
          <w:szCs w:val="20"/>
        </w:rPr>
      </w:pPr>
    </w:p>
    <w:p w14:paraId="432C18B9"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System do zarządzania zasobami, procesami, uprawnieniami i kontrolą dostępu administracyjnego IT powinien być zbudowany w oparciu o trójwarstwowy model systemowy, wspierany przez logiczne i fizyczne rozdzielenie modułów systemu pomiędzy warstwy prezentacji, logiki biznesowej oraz danych. Powinien posiadać zaimplementowane mechanizmy zabezpieczenia transmisji danych pomiędzy tymi warstwami np. w oparciu o szyfrowanie typu AES256.</w:t>
      </w:r>
    </w:p>
    <w:p w14:paraId="0DBD5803" w14:textId="77777777" w:rsidR="00F4656C" w:rsidRDefault="00F4656C" w:rsidP="00F4656C">
      <w:pPr>
        <w:pStyle w:val="Default"/>
        <w:jc w:val="both"/>
        <w:rPr>
          <w:rFonts w:ascii="Arial Narrow" w:hAnsi="Arial Narrow"/>
          <w:color w:val="auto"/>
          <w:sz w:val="20"/>
          <w:szCs w:val="20"/>
        </w:rPr>
      </w:pPr>
    </w:p>
    <w:p w14:paraId="33E626A9"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 xml:space="preserve">Wraz z dostawą samego rozwiązania środowiska sprzętowo-programowego systemu do zarządzania zasobami, procesami, uprawnieniami i kontrolą dostępu administracyjnego IT należy dostarczyć odpowiadające mu wydajne środowisko sprzętowo-programowe systemu obsługi bazy </w:t>
      </w:r>
      <w:r w:rsidRPr="006432BB">
        <w:rPr>
          <w:rFonts w:ascii="Arial Narrow" w:hAnsi="Arial Narrow"/>
          <w:color w:val="auto"/>
          <w:sz w:val="20"/>
          <w:szCs w:val="20"/>
        </w:rPr>
        <w:t xml:space="preserve">danych (bezpłatne lub komercyjne) wraz z wymaganymi wieczystymi </w:t>
      </w:r>
      <w:r>
        <w:rPr>
          <w:rFonts w:ascii="Arial Narrow" w:hAnsi="Arial Narrow"/>
          <w:color w:val="auto"/>
          <w:sz w:val="20"/>
          <w:szCs w:val="20"/>
        </w:rPr>
        <w:t>licencjami serwerowymi i dostępowymi, a także niezbędne licencje wieczyste serwerowych systemów operacyjnych niezbędnych do implementacji wyżej wskazanych systemów na urządzeniach serwerowych dostarczony w ramach wdrożenia.</w:t>
      </w:r>
    </w:p>
    <w:p w14:paraId="1F65E462" w14:textId="77777777" w:rsidR="00F4656C" w:rsidRDefault="00F4656C" w:rsidP="00F4656C">
      <w:pPr>
        <w:pStyle w:val="Default"/>
        <w:jc w:val="both"/>
        <w:rPr>
          <w:rFonts w:ascii="Arial Narrow" w:hAnsi="Arial Narrow"/>
          <w:color w:val="auto"/>
          <w:sz w:val="20"/>
          <w:szCs w:val="20"/>
        </w:rPr>
      </w:pPr>
    </w:p>
    <w:p w14:paraId="22F745EA"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Wymagania formalne</w:t>
      </w:r>
    </w:p>
    <w:p w14:paraId="0341F256" w14:textId="77777777"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a). Wszystkie dostarczone licencje dla systemów i oprogramowanie muszą być bezterminowe i wystawione na dane Zamawiającego.</w:t>
      </w:r>
    </w:p>
    <w:p w14:paraId="13FA75EE" w14:textId="47A9180D"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 xml:space="preserve">b). Wszystkie dostarczone licencje dla systemów i oprogramowania muszą być dostarczone z </w:t>
      </w:r>
      <w:r w:rsidRPr="006432BB">
        <w:rPr>
          <w:rFonts w:ascii="Arial Narrow" w:hAnsi="Arial Narrow"/>
          <w:b/>
          <w:bCs/>
          <w:color w:val="auto"/>
          <w:sz w:val="20"/>
          <w:szCs w:val="20"/>
        </w:rPr>
        <w:t>co najmniej 12 miesięcznym wsparciem (</w:t>
      </w:r>
      <w:proofErr w:type="spellStart"/>
      <w:r w:rsidRPr="006432BB">
        <w:rPr>
          <w:rFonts w:ascii="Arial Narrow" w:hAnsi="Arial Narrow"/>
          <w:b/>
          <w:bCs/>
          <w:color w:val="auto"/>
          <w:sz w:val="20"/>
          <w:szCs w:val="20"/>
        </w:rPr>
        <w:t>support</w:t>
      </w:r>
      <w:proofErr w:type="spellEnd"/>
      <w:r w:rsidRPr="006432BB">
        <w:rPr>
          <w:rFonts w:ascii="Arial Narrow" w:hAnsi="Arial Narrow"/>
          <w:b/>
          <w:bCs/>
          <w:color w:val="auto"/>
          <w:sz w:val="20"/>
          <w:szCs w:val="20"/>
        </w:rPr>
        <w:t>) producenta</w:t>
      </w:r>
      <w:r w:rsidRPr="006432BB">
        <w:rPr>
          <w:rFonts w:ascii="Arial Narrow" w:hAnsi="Arial Narrow"/>
          <w:color w:val="auto"/>
          <w:sz w:val="20"/>
          <w:szCs w:val="20"/>
        </w:rPr>
        <w:t xml:space="preserve">, liczonym od daty </w:t>
      </w:r>
      <w:r w:rsidR="007A4D5F" w:rsidRPr="006432BB">
        <w:rPr>
          <w:rFonts w:ascii="Arial Narrow" w:hAnsi="Arial Narrow"/>
          <w:color w:val="auto"/>
          <w:sz w:val="20"/>
          <w:szCs w:val="20"/>
        </w:rPr>
        <w:t xml:space="preserve">podpisania protokołu zdawczo – odbiorczego </w:t>
      </w:r>
    </w:p>
    <w:p w14:paraId="0A8AF725" w14:textId="77777777"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c). Obsługa serwisowa oferowanego systemu w zakresie obsługi błędów realizowana ma być z czasem reakcji do 8 godzin roboczych oraz czasem naprawy do 80 godzin roboczych.</w:t>
      </w:r>
    </w:p>
    <w:p w14:paraId="1037FC18" w14:textId="3D58ADD2"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d). W ramach wsparcia (</w:t>
      </w:r>
      <w:proofErr w:type="spellStart"/>
      <w:r w:rsidRPr="006432BB">
        <w:rPr>
          <w:rFonts w:ascii="Arial Narrow" w:hAnsi="Arial Narrow"/>
          <w:color w:val="auto"/>
          <w:sz w:val="20"/>
          <w:szCs w:val="20"/>
        </w:rPr>
        <w:t>sup</w:t>
      </w:r>
      <w:r w:rsidR="007B348B">
        <w:rPr>
          <w:rFonts w:ascii="Arial Narrow" w:hAnsi="Arial Narrow"/>
          <w:color w:val="auto"/>
          <w:sz w:val="20"/>
          <w:szCs w:val="20"/>
        </w:rPr>
        <w:t>p</w:t>
      </w:r>
      <w:r w:rsidRPr="006432BB">
        <w:rPr>
          <w:rFonts w:ascii="Arial Narrow" w:hAnsi="Arial Narrow"/>
          <w:color w:val="auto"/>
          <w:sz w:val="20"/>
          <w:szCs w:val="20"/>
        </w:rPr>
        <w:t>ortu</w:t>
      </w:r>
      <w:proofErr w:type="spellEnd"/>
      <w:r w:rsidRPr="006432BB">
        <w:rPr>
          <w:rFonts w:ascii="Arial Narrow" w:hAnsi="Arial Narrow"/>
          <w:color w:val="auto"/>
          <w:sz w:val="20"/>
          <w:szCs w:val="20"/>
        </w:rPr>
        <w:t xml:space="preserve">) oferowanego systemu wymagany jest dostęp do nowych wersji systemu oraz wsparcia technicznego producenta. </w:t>
      </w:r>
    </w:p>
    <w:p w14:paraId="4ECEDA4B" w14:textId="77777777" w:rsidR="00F4656C" w:rsidRDefault="00F4656C" w:rsidP="00F4656C">
      <w:pPr>
        <w:pStyle w:val="Default"/>
        <w:jc w:val="both"/>
        <w:rPr>
          <w:rFonts w:ascii="Arial Narrow" w:hAnsi="Arial Narrow"/>
          <w:color w:val="auto"/>
          <w:sz w:val="20"/>
          <w:szCs w:val="20"/>
        </w:rPr>
      </w:pPr>
      <w:r>
        <w:rPr>
          <w:rFonts w:ascii="Arial Narrow" w:hAnsi="Arial Narrow"/>
          <w:color w:val="auto"/>
          <w:sz w:val="20"/>
          <w:szCs w:val="20"/>
        </w:rPr>
        <w:t xml:space="preserve">e). Dostarczone licencje na oprogramowanie muszą objąć co najmniej </w:t>
      </w:r>
      <w:r>
        <w:rPr>
          <w:rFonts w:ascii="Arial Narrow" w:hAnsi="Arial Narrow"/>
          <w:b/>
          <w:bCs/>
          <w:color w:val="auto"/>
          <w:sz w:val="20"/>
          <w:szCs w:val="20"/>
        </w:rPr>
        <w:t>2000 stanowisk komputerowych z systemem klasy Microsoft Windows</w:t>
      </w:r>
      <w:r>
        <w:rPr>
          <w:rFonts w:ascii="Arial Narrow" w:hAnsi="Arial Narrow"/>
          <w:color w:val="auto"/>
          <w:sz w:val="20"/>
          <w:szCs w:val="20"/>
        </w:rPr>
        <w:t xml:space="preserve">, </w:t>
      </w:r>
      <w:r>
        <w:rPr>
          <w:rFonts w:ascii="Arial Narrow" w:hAnsi="Arial Narrow"/>
          <w:b/>
          <w:bCs/>
          <w:color w:val="auto"/>
          <w:sz w:val="20"/>
          <w:szCs w:val="20"/>
        </w:rPr>
        <w:t>100 urządzeń mobilnych z systemem klasy Android</w:t>
      </w:r>
      <w:r>
        <w:rPr>
          <w:rFonts w:ascii="Arial Narrow" w:hAnsi="Arial Narrow"/>
          <w:color w:val="auto"/>
          <w:sz w:val="20"/>
          <w:szCs w:val="20"/>
        </w:rPr>
        <w:t xml:space="preserve">. Licencje nie mogą mieć ograniczeń ilościowych dotyczących liczby obsługiwanych innych zasobów (np. drukarki, skanery, monitory itp.). Ponadto dostarczony system musi posiadać </w:t>
      </w:r>
      <w:r>
        <w:rPr>
          <w:rFonts w:ascii="Arial Narrow" w:hAnsi="Arial Narrow"/>
          <w:b/>
          <w:bCs/>
          <w:color w:val="auto"/>
          <w:sz w:val="20"/>
          <w:szCs w:val="20"/>
        </w:rPr>
        <w:t>co najmniej 30 administracyjnych licencji dostępowych</w:t>
      </w:r>
      <w:r>
        <w:rPr>
          <w:rFonts w:ascii="Arial Narrow" w:hAnsi="Arial Narrow"/>
          <w:color w:val="auto"/>
          <w:sz w:val="20"/>
          <w:szCs w:val="20"/>
        </w:rPr>
        <w:t xml:space="preserve"> do centralnej konsoli zarządzającej systemem.</w:t>
      </w:r>
    </w:p>
    <w:p w14:paraId="42DACB12" w14:textId="297CC2EB" w:rsidR="00F4656C"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g). Zamawiający wymaga od wykonawcy,</w:t>
      </w:r>
      <w:r w:rsidRPr="006432BB">
        <w:rPr>
          <w:rFonts w:ascii="Arial Narrow" w:hAnsi="Arial Narrow"/>
          <w:b/>
          <w:bCs/>
          <w:color w:val="auto"/>
          <w:sz w:val="20"/>
          <w:szCs w:val="20"/>
        </w:rPr>
        <w:t xml:space="preserve"> aby w terminie</w:t>
      </w:r>
      <w:r w:rsidRPr="006432BB">
        <w:rPr>
          <w:rFonts w:ascii="Arial Narrow" w:hAnsi="Arial Narrow"/>
          <w:color w:val="auto"/>
          <w:sz w:val="20"/>
          <w:szCs w:val="20"/>
        </w:rPr>
        <w:t xml:space="preserve"> </w:t>
      </w:r>
      <w:r w:rsidRPr="006432BB">
        <w:rPr>
          <w:rFonts w:ascii="Arial Narrow" w:hAnsi="Arial Narrow"/>
          <w:b/>
          <w:bCs/>
          <w:color w:val="auto"/>
          <w:sz w:val="20"/>
          <w:szCs w:val="20"/>
        </w:rPr>
        <w:t>do 10 dni roboczych od podpisania umowy</w:t>
      </w:r>
      <w:r w:rsidRPr="006432BB">
        <w:rPr>
          <w:rFonts w:ascii="Arial Narrow" w:hAnsi="Arial Narrow"/>
          <w:color w:val="auto"/>
          <w:sz w:val="20"/>
          <w:szCs w:val="20"/>
        </w:rPr>
        <w:t xml:space="preserve"> </w:t>
      </w:r>
      <w:r w:rsidR="006432BB">
        <w:rPr>
          <w:rFonts w:ascii="Arial Narrow" w:hAnsi="Arial Narrow"/>
          <w:b/>
          <w:bCs/>
          <w:color w:val="auto"/>
          <w:sz w:val="20"/>
          <w:szCs w:val="20"/>
        </w:rPr>
        <w:t xml:space="preserve">(nie później jednak niż do 01.12.2022 r.)  </w:t>
      </w:r>
      <w:r w:rsidRPr="006432BB">
        <w:rPr>
          <w:rFonts w:ascii="Arial Narrow" w:hAnsi="Arial Narrow"/>
          <w:b/>
          <w:bCs/>
          <w:color w:val="auto"/>
          <w:sz w:val="20"/>
          <w:szCs w:val="20"/>
        </w:rPr>
        <w:t>przeprowadził wdrożenie</w:t>
      </w:r>
      <w:r w:rsidR="006432BB">
        <w:rPr>
          <w:rFonts w:ascii="Arial Narrow" w:hAnsi="Arial Narrow"/>
          <w:b/>
          <w:bCs/>
          <w:color w:val="auto"/>
          <w:sz w:val="20"/>
          <w:szCs w:val="20"/>
        </w:rPr>
        <w:t xml:space="preserve"> i uruchomienie</w:t>
      </w:r>
      <w:r w:rsidRPr="006432BB">
        <w:rPr>
          <w:rFonts w:ascii="Arial Narrow" w:hAnsi="Arial Narrow"/>
          <w:b/>
          <w:bCs/>
          <w:color w:val="auto"/>
          <w:sz w:val="20"/>
          <w:szCs w:val="20"/>
        </w:rPr>
        <w:t xml:space="preserve"> systemu</w:t>
      </w:r>
      <w:r w:rsidRPr="006432BB">
        <w:rPr>
          <w:rFonts w:ascii="Arial Narrow" w:hAnsi="Arial Narrow"/>
          <w:color w:val="auto"/>
          <w:sz w:val="20"/>
          <w:szCs w:val="20"/>
        </w:rPr>
        <w:t xml:space="preserve"> (wymagana co najmniej 4 sesje - 3 godziny/każda).</w:t>
      </w:r>
    </w:p>
    <w:p w14:paraId="5740983E" w14:textId="1A6FE15F" w:rsidR="006432BB" w:rsidRPr="006432BB" w:rsidRDefault="00F4656C" w:rsidP="00F4656C">
      <w:pPr>
        <w:pStyle w:val="Default"/>
        <w:jc w:val="both"/>
        <w:rPr>
          <w:rFonts w:ascii="Arial Narrow" w:hAnsi="Arial Narrow"/>
          <w:color w:val="auto"/>
          <w:sz w:val="20"/>
          <w:szCs w:val="20"/>
        </w:rPr>
      </w:pPr>
      <w:r w:rsidRPr="006432BB">
        <w:rPr>
          <w:rFonts w:ascii="Arial Narrow" w:hAnsi="Arial Narrow"/>
          <w:color w:val="auto"/>
          <w:sz w:val="20"/>
          <w:szCs w:val="20"/>
        </w:rPr>
        <w:t xml:space="preserve">h). Zamawiający wymaga od wykonawcy, </w:t>
      </w:r>
      <w:r w:rsidRPr="006432BB">
        <w:rPr>
          <w:rFonts w:ascii="Arial Narrow" w:hAnsi="Arial Narrow"/>
          <w:b/>
          <w:bCs/>
          <w:color w:val="auto"/>
          <w:sz w:val="20"/>
          <w:szCs w:val="20"/>
        </w:rPr>
        <w:t xml:space="preserve">aby w terminie do 14 dni roboczych </w:t>
      </w:r>
      <w:r w:rsidR="006432BB">
        <w:rPr>
          <w:rFonts w:ascii="Arial Narrow" w:hAnsi="Arial Narrow"/>
          <w:b/>
          <w:bCs/>
          <w:color w:val="auto"/>
          <w:sz w:val="20"/>
          <w:szCs w:val="20"/>
        </w:rPr>
        <w:t xml:space="preserve">(nie później jednak niż do 01.12.2022 r.) </w:t>
      </w:r>
      <w:r w:rsidRPr="006432BB">
        <w:rPr>
          <w:rFonts w:ascii="Arial Narrow" w:hAnsi="Arial Narrow"/>
          <w:b/>
          <w:bCs/>
          <w:color w:val="auto"/>
          <w:sz w:val="20"/>
          <w:szCs w:val="20"/>
        </w:rPr>
        <w:t>od podpisania umowy przeprowadził szkolenie</w:t>
      </w:r>
      <w:r w:rsidRPr="006432BB">
        <w:rPr>
          <w:rFonts w:ascii="Arial Narrow" w:hAnsi="Arial Narrow"/>
          <w:color w:val="auto"/>
          <w:sz w:val="20"/>
          <w:szCs w:val="20"/>
        </w:rPr>
        <w:t xml:space="preserve"> z administracyjnej obsługi systemu dla wskazanego personelu Działu Informatyki – co najmniej 5 osób (wymagana co najmniej 4 sesje - 3 godziny/każda). </w:t>
      </w:r>
    </w:p>
    <w:p w14:paraId="39095BB9" w14:textId="77777777" w:rsidR="00F4656C" w:rsidRPr="00445BEA" w:rsidRDefault="00F4656C" w:rsidP="00F4656C">
      <w:pPr>
        <w:pStyle w:val="Default"/>
        <w:jc w:val="both"/>
        <w:rPr>
          <w:rFonts w:ascii="Arial Narrow" w:hAnsi="Arial Narrow"/>
          <w:color w:val="FF0000"/>
          <w:sz w:val="20"/>
          <w:szCs w:val="20"/>
        </w:rPr>
      </w:pPr>
    </w:p>
    <w:p w14:paraId="37108E91"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 xml:space="preserve">A. Szczegółowe wymagania ogólne dla systemu zarządzania </w:t>
      </w:r>
    </w:p>
    <w:p w14:paraId="113A19A9"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polski oraz angielski interfejs językowy. </w:t>
      </w:r>
    </w:p>
    <w:p w14:paraId="7CF718B8"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architekturę trójwarstwową składającą się z Bazy Danych, Serwera Aplikacji, Agenta/Konsoli zarządzającej. </w:t>
      </w:r>
    </w:p>
    <w:p w14:paraId="2E7C511E"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obsługę dedykowanych kluczy szyfrujących podczas komunikacji pomiędzy agentami, serwer aplikacji i konsolą zarządzającą. </w:t>
      </w:r>
    </w:p>
    <w:p w14:paraId="7240B28E"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Odczyt informacji dotyczących parametrów sprzętowych komputera musi odbywać się za pośrednictwem agenta systemu instalowanego na komputerach użytkowników. </w:t>
      </w:r>
    </w:p>
    <w:p w14:paraId="370ED671"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wybór instalacji agenta w trybie standardowym oraz bezpiecznym tj. braku wkompilowanych funkcji takich jak zdalne zarządzanie, transfer plików, zdalny pulpit. </w:t>
      </w:r>
    </w:p>
    <w:p w14:paraId="4F457368"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procedurę uwierzytelnienia i autoryzacji kont operatorów w konsoli zarządzającej poprzez fizyczne zabezpieczenie sprzętowe (lokalne lub sieciowe) wraz z hasłem, który umożliwia jednoczesną prace wielu administratorom. Logowanie użytkowników konsoli zarządzającej musi umożliwiać integrację z kontami Active Directory. Wymagane zabezpieczenie sprzętowe musi posiadać mechanizm szyfrowania danych AES w obrębie przechowywania danych wrażliwych. </w:t>
      </w:r>
    </w:p>
    <w:p w14:paraId="36694C20"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moduł zarządzania uprawnieniami do poszczególnych funkcjonalności systemu dla operatorów konsoli zarządzającej zgodny z modelem RBAC (Role </w:t>
      </w:r>
      <w:proofErr w:type="spellStart"/>
      <w:r>
        <w:rPr>
          <w:rFonts w:ascii="Arial Narrow" w:hAnsi="Arial Narrow"/>
          <w:color w:val="auto"/>
          <w:sz w:val="20"/>
          <w:szCs w:val="20"/>
        </w:rPr>
        <w:t>Based</w:t>
      </w:r>
      <w:proofErr w:type="spellEnd"/>
      <w:r>
        <w:rPr>
          <w:rFonts w:ascii="Arial Narrow" w:hAnsi="Arial Narrow"/>
          <w:color w:val="auto"/>
          <w:sz w:val="20"/>
          <w:szCs w:val="20"/>
        </w:rPr>
        <w:t xml:space="preserve"> Access Control). </w:t>
      </w:r>
    </w:p>
    <w:p w14:paraId="009A3E52"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nadawanie oraz odbieranie uprawnień w czasie rzeczywistym (brak konieczności przelogowania użytkownika konsoli systemu). </w:t>
      </w:r>
    </w:p>
    <w:p w14:paraId="38558956"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blokadę wybranych uprawnień konkretnego użytkownika niezależnie od uprawnień wynikających z przypisanych ról. </w:t>
      </w:r>
    </w:p>
    <w:p w14:paraId="44826EE7"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współpracować z wydajnym i dostarczonym w ramach zamówienia serwerem bazodanowym klasy SQL, bezpłatnym lub komercyjnym rozwiązaniem (w zakresie rozwiązania komercyjnego konieczne jest dostarczenie najnowszej wersji handlowej danego rozwiązania wraz z bezterminowymi licencjami serwerowymi oraz dostępowymi oraz wsparciem serwisowym producenta). </w:t>
      </w:r>
    </w:p>
    <w:p w14:paraId="5AE55DDF"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Oprogramowanie, w zakresie wszystkich warstw, nie może wymagać do prawidłowej pracy komponentów Java.</w:t>
      </w:r>
    </w:p>
    <w:p w14:paraId="2C4F1891"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serwera aplikacji musi posiadać funkcjonalność centralnego wysyłania wybranych powiadomień mailowych. </w:t>
      </w:r>
    </w:p>
    <w:p w14:paraId="716E435F"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moduł zarządzania uprawnieniami do danych w zakresie przypisywania wybranych jednostek organizacyjnych, Jednostek lokalizacyjnych oraz typów zasobów do poszczególnych użytkowników konsoli. Wszelkie raporty, zestawienia oraz funkcje obejmują wtedy tylko w/w przypisane obiekty. </w:t>
      </w:r>
    </w:p>
    <w:p w14:paraId="2E1B8567"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Oprogramowanie musi być podpisane cyfrowo przez Producenta ważnym certyfikatem, z prawidłową ścieżką certyfikacji, w której główny urząd certyfikacji (Root CA) jest uczestnikiem programu certyfikatów głównych systemu Windows. Podpis cyfrowy dotyczy składników Producenta systemu w zakresie plików wykonywalnych (*.exe), plików bibliotek współdzielonych (*.</w:t>
      </w:r>
      <w:proofErr w:type="spellStart"/>
      <w:r>
        <w:rPr>
          <w:rFonts w:ascii="Arial Narrow" w:hAnsi="Arial Narrow"/>
          <w:color w:val="auto"/>
          <w:sz w:val="20"/>
          <w:szCs w:val="20"/>
        </w:rPr>
        <w:t>dll</w:t>
      </w:r>
      <w:proofErr w:type="spellEnd"/>
      <w:r>
        <w:rPr>
          <w:rFonts w:ascii="Arial Narrow" w:hAnsi="Arial Narrow"/>
          <w:color w:val="auto"/>
          <w:sz w:val="20"/>
          <w:szCs w:val="20"/>
        </w:rPr>
        <w:t>), plików sterowników (*.</w:t>
      </w:r>
      <w:proofErr w:type="spellStart"/>
      <w:r>
        <w:rPr>
          <w:rFonts w:ascii="Arial Narrow" w:hAnsi="Arial Narrow"/>
          <w:color w:val="auto"/>
          <w:sz w:val="20"/>
          <w:szCs w:val="20"/>
        </w:rPr>
        <w:t>sys</w:t>
      </w:r>
      <w:proofErr w:type="spellEnd"/>
      <w:r>
        <w:rPr>
          <w:rFonts w:ascii="Arial Narrow" w:hAnsi="Arial Narrow"/>
          <w:color w:val="auto"/>
          <w:sz w:val="20"/>
          <w:szCs w:val="20"/>
        </w:rPr>
        <w:t>) oraz pakietów instalacyjnych oprogramowania (*.</w:t>
      </w:r>
      <w:proofErr w:type="spellStart"/>
      <w:r>
        <w:rPr>
          <w:rFonts w:ascii="Arial Narrow" w:hAnsi="Arial Narrow"/>
          <w:color w:val="auto"/>
          <w:sz w:val="20"/>
          <w:szCs w:val="20"/>
        </w:rPr>
        <w:t>msi</w:t>
      </w:r>
      <w:proofErr w:type="spellEnd"/>
      <w:r>
        <w:rPr>
          <w:rFonts w:ascii="Arial Narrow" w:hAnsi="Arial Narrow"/>
          <w:color w:val="auto"/>
          <w:sz w:val="20"/>
          <w:szCs w:val="20"/>
        </w:rPr>
        <w:t xml:space="preserve">). </w:t>
      </w:r>
    </w:p>
    <w:p w14:paraId="70D99DDA"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agentów musi posiadać obsługę sesji terminalowych Microsoft Windows. </w:t>
      </w:r>
    </w:p>
    <w:p w14:paraId="6789A170"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zapewniać dowolną konfigurację pracy wszystkich agentów, jednostek organizacyjnych, pojedynczego agenta, poprzez dziedziczenie definiowanych przez administratora parametrów. Zmiany konfiguracji agentów następują w trybie natychmiastowym (online). </w:t>
      </w:r>
    </w:p>
    <w:p w14:paraId="26033F99"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raport przedstawiający różnice w konfiguracji poszczególnych agentów w stosunku do konfiguracji globalnej. </w:t>
      </w:r>
    </w:p>
    <w:p w14:paraId="65AB985D"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mechanizm logowania zmian w konfiguracji agentów przez użytkowników konsoli (data, czas, login, poprzednia i nowa wartość). </w:t>
      </w:r>
    </w:p>
    <w:p w14:paraId="03010214"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mechanizm analizy czasu pracy komputera, informujący użytkownika (alert oraz wymuszone działanie – restart) o przekroczeniu zadanego czasu pracy bez restartu systemu operacyjnego. </w:t>
      </w:r>
    </w:p>
    <w:p w14:paraId="58B96805"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Oprogramowanie musi zapewniać automatyczny import drzewiastej struktury organizacyjnej zamawiającego (bez ograniczeń ilości zagnieżdżeń z kontenera Active Directory/</w:t>
      </w:r>
      <w:proofErr w:type="spellStart"/>
      <w:r>
        <w:rPr>
          <w:rFonts w:ascii="Arial Narrow" w:hAnsi="Arial Narrow"/>
          <w:color w:val="auto"/>
          <w:sz w:val="20"/>
          <w:szCs w:val="20"/>
        </w:rPr>
        <w:t>OpenLDAP</w:t>
      </w:r>
      <w:proofErr w:type="spellEnd"/>
      <w:r>
        <w:rPr>
          <w:rFonts w:ascii="Arial Narrow" w:hAnsi="Arial Narrow"/>
          <w:color w:val="auto"/>
          <w:sz w:val="20"/>
          <w:szCs w:val="20"/>
        </w:rPr>
        <w:t xml:space="preserve">), kont użytkowników i komputerów z zachowaniem ich oryginalnego położenia wg. OU. </w:t>
      </w:r>
    </w:p>
    <w:p w14:paraId="5BD86ED8"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Oprogramowanie musi zapewniać w obrębie synchronizacji z Active Directory/</w:t>
      </w:r>
      <w:proofErr w:type="spellStart"/>
      <w:r>
        <w:rPr>
          <w:rFonts w:ascii="Arial Narrow" w:hAnsi="Arial Narrow"/>
          <w:color w:val="auto"/>
          <w:sz w:val="20"/>
          <w:szCs w:val="20"/>
        </w:rPr>
        <w:t>OpenLDAP</w:t>
      </w:r>
      <w:proofErr w:type="spellEnd"/>
      <w:r>
        <w:rPr>
          <w:rFonts w:ascii="Arial Narrow" w:hAnsi="Arial Narrow"/>
          <w:color w:val="auto"/>
          <w:sz w:val="20"/>
          <w:szCs w:val="20"/>
        </w:rPr>
        <w:t xml:space="preserve"> tworzenie listy filtrów zawężających węzły danych wraz z możliwością wskazania docelowej gałęzi struktury organizacyjnej lub lokalizacyjnej Zamawiającego. </w:t>
      </w:r>
    </w:p>
    <w:p w14:paraId="19213BF3"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kreator powiązań (mapowanie atrybutów) dowolnych atrybutów obiektów z usługi katalogowej do wskazanych atrybutów zasobów systemowych. </w:t>
      </w:r>
    </w:p>
    <w:p w14:paraId="2B0586D6"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współpracę z nieograniczoną ilością kontrolerów domen z zachowaniem podległej struktury drzewiastej. </w:t>
      </w:r>
    </w:p>
    <w:p w14:paraId="0E128401"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automatyczny import informacji dotyczących przynależności użytkowników oraz stanowisk komputerowych do grup struktury katalogowej. </w:t>
      </w:r>
    </w:p>
    <w:p w14:paraId="775EE00B"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posiadać raport przedstawiający informacje nt. grup struktury katalogowej wraz przynależącymi do nich użytkownikami. </w:t>
      </w:r>
    </w:p>
    <w:p w14:paraId="0DC6035B"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dynamicznych grup stanowisk w oparciu o kreator zawierający filtry (AND, OR) w zakresie min. wersja OS, nazwa oraz wersja wybranej aplikacji, RAM, CPU, HDD, jednostka organizacyjna, jednostka lokalizacyjna, architektura (x32, x64), zainstalowane oprogramowanie, wersja oprogramowania, lista usług systemowych, producent oraz model komputera, poziom uprawnień, predefiniowane atrybuty komputera. </w:t>
      </w:r>
    </w:p>
    <w:p w14:paraId="007B6931"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prezentację widoku zarządzanych stanowisk komputerowych w postaci listy stanowisk, drzewiastej struktury wg jednostek organizacyjnych, jednostek lokalizacyjnych, struktury Active Directory, struktury sieciowej (pule IP) oraz grup dynamicznych. </w:t>
      </w:r>
    </w:p>
    <w:p w14:paraId="197F39F2"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dynamiczne zawężanie wyników wyszukiwania ww. widoków na podstawie prezentowanych w nich atrybutów. </w:t>
      </w:r>
    </w:p>
    <w:p w14:paraId="40DEB4C9"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graficzną prezentację aktualnego stanu aktywności agenta (online/offline) z dokładnością do 1 minuty. </w:t>
      </w:r>
    </w:p>
    <w:p w14:paraId="3ACA4705" w14:textId="77777777" w:rsidR="00F4656C" w:rsidRDefault="00F4656C" w:rsidP="00F4656C">
      <w:pPr>
        <w:pStyle w:val="Default"/>
        <w:numPr>
          <w:ilvl w:val="0"/>
          <w:numId w:val="2"/>
        </w:numPr>
        <w:jc w:val="both"/>
        <w:rPr>
          <w:rFonts w:ascii="Arial Narrow" w:hAnsi="Arial Narrow"/>
          <w:color w:val="auto"/>
          <w:sz w:val="20"/>
          <w:szCs w:val="20"/>
        </w:rPr>
      </w:pPr>
      <w:r>
        <w:rPr>
          <w:rFonts w:ascii="Arial Narrow" w:hAnsi="Arial Narrow"/>
          <w:color w:val="auto"/>
          <w:sz w:val="20"/>
          <w:szCs w:val="20"/>
        </w:rPr>
        <w:t xml:space="preserve">Oprogramowanie musi umożliwiać zapisywanie w bazie danych informacji o uruchomieniu i wyłączeniu komputera oraz zalogowaniu i wylogowaniu użytkownika. </w:t>
      </w:r>
    </w:p>
    <w:p w14:paraId="7D134B40" w14:textId="77777777" w:rsidR="00F4656C" w:rsidRDefault="00F4656C" w:rsidP="00F4656C">
      <w:pPr>
        <w:spacing w:after="0" w:line="240" w:lineRule="auto"/>
        <w:rPr>
          <w:rFonts w:ascii="Arial Narrow" w:hAnsi="Arial Narrow"/>
          <w:sz w:val="20"/>
          <w:szCs w:val="20"/>
        </w:rPr>
      </w:pPr>
    </w:p>
    <w:p w14:paraId="683ADE8B"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B. Inwentaryzacja konfiguracji komputerów</w:t>
      </w:r>
    </w:p>
    <w:p w14:paraId="357863EC"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wydruk kartoteki sprzętowej stanowiska komputerowego. </w:t>
      </w:r>
    </w:p>
    <w:p w14:paraId="669E1E03"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samodzielną edycję wyglądu kartoteki sprzętowej, protokołów przekazania oraz zwrotu zasobów za pomocą graficznego kreatora wyglądu. </w:t>
      </w:r>
    </w:p>
    <w:p w14:paraId="5AF24BA7"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zapisywanie edytowanych szablonów (min. kartoteka sprzętowa, protokoły przekazania/zwrotu zasobów) w kontekście zalogowanego operatora konsoli zarządzającej. </w:t>
      </w:r>
    </w:p>
    <w:p w14:paraId="1C4D3B75"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projektowanie, generowanie oraz wydruk etykiet inwentaryzacyjnych w zakresie: model, nr inwentaryzacyjny, data zakupu, jednostka, wraz z obsługą kodów kreskowych w standardzie EAN128 oraz PDF417 </w:t>
      </w:r>
    </w:p>
    <w:p w14:paraId="59EEBFA9"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okresową automatyczną inwentaryzację parametrów sprzętowych stanowiska: HDD, RAM, CPU, karta sieciowa, system operacyjny, karta graficzna itp. </w:t>
      </w:r>
    </w:p>
    <w:p w14:paraId="373B8D2A"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Agenta musi umożliwiać audyt offline, poprzez uruchomienie skanera (z GUI) bez konieczności instalacji, oraz zapis wyników do pliku w postaci zaszyfrowanej. </w:t>
      </w:r>
    </w:p>
    <w:p w14:paraId="02A344C6"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analizę sprzętową: </w:t>
      </w:r>
    </w:p>
    <w:p w14:paraId="4C922277" w14:textId="77777777" w:rsidR="00F4656C" w:rsidRDefault="00F4656C" w:rsidP="00F4656C">
      <w:pPr>
        <w:pStyle w:val="Default"/>
        <w:numPr>
          <w:ilvl w:val="1"/>
          <w:numId w:val="3"/>
        </w:numPr>
        <w:jc w:val="both"/>
        <w:rPr>
          <w:rFonts w:ascii="Arial Narrow" w:hAnsi="Arial Narrow"/>
          <w:color w:val="auto"/>
          <w:sz w:val="20"/>
          <w:szCs w:val="20"/>
        </w:rPr>
      </w:pPr>
      <w:r>
        <w:rPr>
          <w:rFonts w:ascii="Arial Narrow" w:hAnsi="Arial Narrow"/>
          <w:color w:val="auto"/>
          <w:sz w:val="20"/>
          <w:szCs w:val="20"/>
        </w:rPr>
        <w:t xml:space="preserve">płyty głównej w zakresie model, producent, nr. seryjny, </w:t>
      </w:r>
    </w:p>
    <w:p w14:paraId="1D411477" w14:textId="77777777" w:rsidR="00F4656C" w:rsidRDefault="00F4656C" w:rsidP="00F4656C">
      <w:pPr>
        <w:pStyle w:val="Default"/>
        <w:numPr>
          <w:ilvl w:val="1"/>
          <w:numId w:val="3"/>
        </w:numPr>
        <w:jc w:val="both"/>
        <w:rPr>
          <w:rFonts w:ascii="Arial Narrow" w:hAnsi="Arial Narrow"/>
          <w:color w:val="auto"/>
          <w:sz w:val="20"/>
          <w:szCs w:val="20"/>
        </w:rPr>
      </w:pPr>
      <w:r>
        <w:rPr>
          <w:rFonts w:ascii="Arial Narrow" w:hAnsi="Arial Narrow"/>
          <w:color w:val="auto"/>
          <w:sz w:val="20"/>
          <w:szCs w:val="20"/>
        </w:rPr>
        <w:t xml:space="preserve">CPU w zakresie nazwy, modelu, producenta, częstotliwości, </w:t>
      </w:r>
    </w:p>
    <w:p w14:paraId="64BACC8E" w14:textId="77777777" w:rsidR="00F4656C" w:rsidRDefault="00F4656C" w:rsidP="00F4656C">
      <w:pPr>
        <w:pStyle w:val="Default"/>
        <w:numPr>
          <w:ilvl w:val="1"/>
          <w:numId w:val="3"/>
        </w:numPr>
        <w:jc w:val="both"/>
        <w:rPr>
          <w:rFonts w:ascii="Arial Narrow" w:hAnsi="Arial Narrow"/>
          <w:color w:val="auto"/>
          <w:sz w:val="20"/>
          <w:szCs w:val="20"/>
        </w:rPr>
      </w:pPr>
      <w:r>
        <w:rPr>
          <w:rFonts w:ascii="Arial Narrow" w:hAnsi="Arial Narrow"/>
          <w:color w:val="auto"/>
          <w:sz w:val="20"/>
          <w:szCs w:val="20"/>
        </w:rPr>
        <w:t xml:space="preserve">HDD w zakresie numeru seryjnego dysku, numeru seryjnego partycji, rozmiaru pamięci, </w:t>
      </w:r>
    </w:p>
    <w:p w14:paraId="6D464DAF" w14:textId="77777777" w:rsidR="00F4656C" w:rsidRDefault="00F4656C" w:rsidP="00F4656C">
      <w:pPr>
        <w:pStyle w:val="Default"/>
        <w:numPr>
          <w:ilvl w:val="1"/>
          <w:numId w:val="3"/>
        </w:numPr>
        <w:jc w:val="both"/>
        <w:rPr>
          <w:rFonts w:ascii="Arial Narrow" w:hAnsi="Arial Narrow"/>
          <w:color w:val="auto"/>
          <w:sz w:val="20"/>
          <w:szCs w:val="20"/>
        </w:rPr>
      </w:pPr>
      <w:r>
        <w:rPr>
          <w:rFonts w:ascii="Arial Narrow" w:hAnsi="Arial Narrow"/>
          <w:color w:val="auto"/>
          <w:sz w:val="20"/>
          <w:szCs w:val="20"/>
        </w:rPr>
        <w:t xml:space="preserve">RAM w zakresie wielkości pamięci, </w:t>
      </w:r>
    </w:p>
    <w:p w14:paraId="3D1F1435" w14:textId="77777777" w:rsidR="00F4656C" w:rsidRDefault="00F4656C" w:rsidP="00F4656C">
      <w:pPr>
        <w:pStyle w:val="Default"/>
        <w:numPr>
          <w:ilvl w:val="1"/>
          <w:numId w:val="3"/>
        </w:numPr>
        <w:jc w:val="both"/>
        <w:rPr>
          <w:rFonts w:ascii="Arial Narrow" w:hAnsi="Arial Narrow"/>
          <w:color w:val="auto"/>
          <w:sz w:val="20"/>
          <w:szCs w:val="20"/>
        </w:rPr>
      </w:pPr>
      <w:r>
        <w:rPr>
          <w:rFonts w:ascii="Arial Narrow" w:hAnsi="Arial Narrow"/>
          <w:color w:val="auto"/>
          <w:sz w:val="20"/>
          <w:szCs w:val="20"/>
        </w:rPr>
        <w:t xml:space="preserve">karty sieciowej w zakresie model, adres IP, adres MAC, </w:t>
      </w:r>
    </w:p>
    <w:p w14:paraId="6C5702CD" w14:textId="77777777" w:rsidR="00F4656C" w:rsidRDefault="00F4656C" w:rsidP="00F4656C">
      <w:pPr>
        <w:pStyle w:val="Default"/>
        <w:numPr>
          <w:ilvl w:val="1"/>
          <w:numId w:val="3"/>
        </w:numPr>
        <w:jc w:val="both"/>
        <w:rPr>
          <w:rFonts w:ascii="Arial Narrow" w:hAnsi="Arial Narrow"/>
          <w:color w:val="auto"/>
          <w:sz w:val="20"/>
          <w:szCs w:val="20"/>
        </w:rPr>
      </w:pPr>
      <w:r>
        <w:rPr>
          <w:rFonts w:ascii="Arial Narrow" w:hAnsi="Arial Narrow"/>
          <w:color w:val="auto"/>
          <w:sz w:val="20"/>
          <w:szCs w:val="20"/>
        </w:rPr>
        <w:t xml:space="preserve">karty graficznej w zakresie model. </w:t>
      </w:r>
    </w:p>
    <w:p w14:paraId="61137299"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odczyt informacji dotyczących systemu operacyjnego w zakresie nazwy, wersji, daty instalacji, zainstalowanych poprawek, dostępnych kluczy licencyjnych, produkt ID. </w:t>
      </w:r>
    </w:p>
    <w:p w14:paraId="422048CD"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odczyt informacji sieciowych w zakresie adresu IO, adresu MAC, nazwy sieciowej. </w:t>
      </w:r>
    </w:p>
    <w:p w14:paraId="6B95A58E"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odczyt informacji sprzętowych z BIOS w zakresie nazwy BIOS, daty, producenta. </w:t>
      </w:r>
    </w:p>
    <w:p w14:paraId="66FD248E"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przegląd historii zmian parametrów sprzętowych komputerowych. </w:t>
      </w:r>
    </w:p>
    <w:p w14:paraId="1870520D"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globalny przegląd stanowisk komputerowych pod względem parametrów sprzętowo-systemowych. </w:t>
      </w:r>
    </w:p>
    <w:p w14:paraId="280876DE"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zawierać raport stanowisk komputerowych posiadających co najmniej jedno konto z uprawnieniami administratora. </w:t>
      </w:r>
    </w:p>
    <w:p w14:paraId="67C4FAB0" w14:textId="77777777" w:rsidR="00F4656C" w:rsidRDefault="00F4656C" w:rsidP="00F4656C">
      <w:pPr>
        <w:pStyle w:val="Default"/>
        <w:numPr>
          <w:ilvl w:val="0"/>
          <w:numId w:val="3"/>
        </w:numPr>
        <w:jc w:val="both"/>
        <w:rPr>
          <w:rFonts w:ascii="Arial Narrow" w:hAnsi="Arial Narrow"/>
          <w:color w:val="auto"/>
          <w:sz w:val="20"/>
          <w:szCs w:val="20"/>
        </w:rPr>
      </w:pPr>
      <w:r>
        <w:rPr>
          <w:rFonts w:ascii="Arial Narrow" w:hAnsi="Arial Narrow"/>
          <w:color w:val="auto"/>
          <w:sz w:val="20"/>
          <w:szCs w:val="20"/>
        </w:rPr>
        <w:t xml:space="preserve">Oprogramowanie musi umożliwiać okresowe próbkowanie obciążenia procesora oraz zajętości pamięci RAM z możliwością zapisu odczytanych wyników do bazy w celu późniejszej analizy (historia obciążenia komputera). </w:t>
      </w:r>
    </w:p>
    <w:p w14:paraId="0AD21C30" w14:textId="77777777" w:rsidR="00F4656C" w:rsidRDefault="00F4656C" w:rsidP="00F4656C">
      <w:pPr>
        <w:spacing w:after="0" w:line="240" w:lineRule="auto"/>
        <w:rPr>
          <w:rFonts w:ascii="Arial Narrow" w:hAnsi="Arial Narrow"/>
          <w:sz w:val="20"/>
          <w:szCs w:val="20"/>
        </w:rPr>
      </w:pPr>
    </w:p>
    <w:p w14:paraId="399026A5"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C. Inwentaryzacja oprogramowania</w:t>
      </w:r>
    </w:p>
    <w:p w14:paraId="6A274D2C"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automatyczną inwentaryzację zainstalowanego na komputerach oprogramowania. </w:t>
      </w:r>
    </w:p>
    <w:p w14:paraId="00C88AE6"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globalny przegląd wszystkich programów zainstalowanych na komputerach. </w:t>
      </w:r>
    </w:p>
    <w:p w14:paraId="28853AF9"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zestawień zainstalowanych typów programów (freeware, shareware itp.). </w:t>
      </w:r>
    </w:p>
    <w:p w14:paraId="1A343CC0"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wykazów z zainstalowanym, dowolnie wybranym programem. </w:t>
      </w:r>
    </w:p>
    <w:p w14:paraId="610B4C01"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zestawień zainstalowanych systemów operacyjnych na komputerach. </w:t>
      </w:r>
    </w:p>
    <w:p w14:paraId="096FB80B"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wykazów stanowisk z brakiem zainstalowanego, dowolnie wybranego, programu. </w:t>
      </w:r>
    </w:p>
    <w:p w14:paraId="1DF4288F"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posiadać wbudowany mechanizm umożliwiający, poprzez GUI konsoli, zdalną grupową dezinstalację oprogramowania np. pakietów MS Office. </w:t>
      </w:r>
    </w:p>
    <w:p w14:paraId="3AC4B005"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oznaczanie kolorem aplikacji zabronionych oraz zgodnych ze standardem wraz z możliwością raportowania wg w/w klasyfikacji. </w:t>
      </w:r>
    </w:p>
    <w:p w14:paraId="26A180E4"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okresowe skanowanie aktualnie uruchomionych procesów systemowych wraz z historią występowania procesu podczas wcześniejszych skanów. </w:t>
      </w:r>
    </w:p>
    <w:p w14:paraId="1CDA72D6"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umożliwiać zablokowanie na stacji roboczej wybranych procesów celem uniemożliwienia ich uruchomienia przez użytkownika. </w:t>
      </w:r>
    </w:p>
    <w:p w14:paraId="03744494" w14:textId="77777777" w:rsidR="00F4656C" w:rsidRDefault="00F4656C" w:rsidP="00F4656C">
      <w:pPr>
        <w:pStyle w:val="Default"/>
        <w:numPr>
          <w:ilvl w:val="0"/>
          <w:numId w:val="4"/>
        </w:numPr>
        <w:jc w:val="both"/>
        <w:rPr>
          <w:rFonts w:ascii="Arial Narrow" w:hAnsi="Arial Narrow"/>
          <w:color w:val="auto"/>
          <w:sz w:val="20"/>
          <w:szCs w:val="20"/>
        </w:rPr>
      </w:pPr>
      <w:r>
        <w:rPr>
          <w:rFonts w:ascii="Arial Narrow" w:hAnsi="Arial Narrow"/>
          <w:color w:val="auto"/>
          <w:sz w:val="20"/>
          <w:szCs w:val="20"/>
        </w:rPr>
        <w:t xml:space="preserve">Oprogramowanie musi posiadać globalne zestawienie pozwalające na zdalne usunięcie nielegalnych danych np. plików AVI, MP3, MP4 bez konieczności fizycznej obecności użytkownika przy stacji. </w:t>
      </w:r>
    </w:p>
    <w:p w14:paraId="1E778429" w14:textId="77777777" w:rsidR="00F4656C" w:rsidRDefault="00F4656C" w:rsidP="00F4656C">
      <w:pPr>
        <w:spacing w:after="0" w:line="240" w:lineRule="auto"/>
        <w:rPr>
          <w:rFonts w:ascii="Arial Narrow" w:hAnsi="Arial Narrow"/>
          <w:sz w:val="20"/>
          <w:szCs w:val="20"/>
        </w:rPr>
      </w:pPr>
    </w:p>
    <w:p w14:paraId="6A15DAAE"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 xml:space="preserve">D. Zarządzanie licencjami, audyt oprogramowania </w:t>
      </w:r>
    </w:p>
    <w:p w14:paraId="6373317B" w14:textId="77777777" w:rsidR="00F4656C" w:rsidRDefault="00F4656C" w:rsidP="00F4656C">
      <w:pPr>
        <w:pStyle w:val="Default"/>
        <w:numPr>
          <w:ilvl w:val="0"/>
          <w:numId w:val="5"/>
        </w:numPr>
        <w:jc w:val="both"/>
        <w:rPr>
          <w:rFonts w:ascii="Arial Narrow" w:hAnsi="Arial Narrow"/>
          <w:color w:val="auto"/>
          <w:sz w:val="20"/>
          <w:szCs w:val="20"/>
        </w:rPr>
      </w:pPr>
      <w:r>
        <w:rPr>
          <w:rFonts w:ascii="Arial Narrow" w:hAnsi="Arial Narrow"/>
          <w:color w:val="auto"/>
          <w:sz w:val="20"/>
          <w:szCs w:val="20"/>
        </w:rPr>
        <w:t xml:space="preserve">Oprogramowanie musi posiadać wbudowaną bazę sygnatur aplikacji (produktów) wraz z możliwością automatycznej aktualizacji wzorców ze strony Producenta oprogramowania </w:t>
      </w:r>
    </w:p>
    <w:p w14:paraId="553E2794" w14:textId="77777777" w:rsidR="00F4656C" w:rsidRDefault="00F4656C" w:rsidP="00F4656C">
      <w:pPr>
        <w:pStyle w:val="Default"/>
        <w:numPr>
          <w:ilvl w:val="0"/>
          <w:numId w:val="5"/>
        </w:numPr>
        <w:jc w:val="both"/>
        <w:rPr>
          <w:rFonts w:ascii="Arial Narrow" w:hAnsi="Arial Narrow"/>
          <w:color w:val="auto"/>
          <w:sz w:val="20"/>
          <w:szCs w:val="20"/>
        </w:rPr>
      </w:pPr>
      <w:r>
        <w:rPr>
          <w:rFonts w:ascii="Arial Narrow" w:hAnsi="Arial Narrow"/>
          <w:color w:val="auto"/>
          <w:sz w:val="20"/>
          <w:szCs w:val="20"/>
        </w:rPr>
        <w:t xml:space="preserve">Oprogramowanie musi umożliwiać zdefiniowanie własnych sygnatur aplikacji (produktów) wykorzystywanych w procesie automatycznego audytu licencji (rozliczenie ilościowe). </w:t>
      </w:r>
    </w:p>
    <w:p w14:paraId="4C81482F" w14:textId="77777777" w:rsidR="00F4656C" w:rsidRDefault="00F4656C" w:rsidP="00F4656C">
      <w:pPr>
        <w:pStyle w:val="Default"/>
        <w:numPr>
          <w:ilvl w:val="0"/>
          <w:numId w:val="5"/>
        </w:numPr>
        <w:jc w:val="both"/>
        <w:rPr>
          <w:rFonts w:ascii="Arial Narrow" w:hAnsi="Arial Narrow"/>
          <w:color w:val="auto"/>
          <w:sz w:val="20"/>
          <w:szCs w:val="20"/>
        </w:rPr>
      </w:pPr>
      <w:r>
        <w:rPr>
          <w:rFonts w:ascii="Arial Narrow" w:hAnsi="Arial Narrow"/>
          <w:color w:val="auto"/>
          <w:sz w:val="20"/>
          <w:szCs w:val="20"/>
        </w:rPr>
        <w:t xml:space="preserve">Oprogramowanie musi umożliwiać wykonanie audytu licencji tj. systemowego porównania zidentyfikowanego na stanowiskach komputerowych oprogramowania (produktów) z zakupionymi licencjami wprowadzonymi do systemu jako odpowiednie obiekty. Mechanizm audytu musi umożliwiać rozliczenie licencji z wykorzystaniem mechanizmów </w:t>
      </w:r>
      <w:proofErr w:type="spellStart"/>
      <w:r>
        <w:rPr>
          <w:rFonts w:ascii="Arial Narrow" w:hAnsi="Arial Narrow"/>
          <w:color w:val="auto"/>
          <w:sz w:val="20"/>
          <w:szCs w:val="20"/>
        </w:rPr>
        <w:t>downgrade</w:t>
      </w:r>
      <w:proofErr w:type="spellEnd"/>
      <w:r>
        <w:rPr>
          <w:rFonts w:ascii="Arial Narrow" w:hAnsi="Arial Narrow"/>
          <w:color w:val="auto"/>
          <w:sz w:val="20"/>
          <w:szCs w:val="20"/>
        </w:rPr>
        <w:t xml:space="preserve">, </w:t>
      </w:r>
      <w:proofErr w:type="spellStart"/>
      <w:r>
        <w:rPr>
          <w:rFonts w:ascii="Arial Narrow" w:hAnsi="Arial Narrow"/>
          <w:color w:val="auto"/>
          <w:sz w:val="20"/>
          <w:szCs w:val="20"/>
        </w:rPr>
        <w:t>upgrade</w:t>
      </w:r>
      <w:proofErr w:type="spellEnd"/>
      <w:r>
        <w:rPr>
          <w:rFonts w:ascii="Arial Narrow" w:hAnsi="Arial Narrow"/>
          <w:color w:val="auto"/>
          <w:sz w:val="20"/>
          <w:szCs w:val="20"/>
        </w:rPr>
        <w:t xml:space="preserve">. </w:t>
      </w:r>
    </w:p>
    <w:p w14:paraId="16BB10BD" w14:textId="77777777" w:rsidR="00F4656C" w:rsidRDefault="00F4656C" w:rsidP="00F4656C">
      <w:pPr>
        <w:pStyle w:val="Default"/>
        <w:numPr>
          <w:ilvl w:val="0"/>
          <w:numId w:val="5"/>
        </w:numPr>
        <w:jc w:val="both"/>
        <w:rPr>
          <w:rFonts w:ascii="Arial Narrow" w:hAnsi="Arial Narrow"/>
          <w:color w:val="auto"/>
          <w:sz w:val="20"/>
          <w:szCs w:val="20"/>
        </w:rPr>
      </w:pPr>
      <w:r>
        <w:rPr>
          <w:rFonts w:ascii="Arial Narrow" w:hAnsi="Arial Narrow"/>
          <w:color w:val="auto"/>
          <w:sz w:val="20"/>
          <w:szCs w:val="20"/>
        </w:rPr>
        <w:t xml:space="preserve">Oprogramowanie musi umożliwiać zapis historii wykonywanych audytów licencji. </w:t>
      </w:r>
    </w:p>
    <w:p w14:paraId="217DD816" w14:textId="77777777" w:rsidR="00F4656C" w:rsidRDefault="00F4656C" w:rsidP="00F4656C">
      <w:pPr>
        <w:pStyle w:val="Default"/>
        <w:numPr>
          <w:ilvl w:val="0"/>
          <w:numId w:val="5"/>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bazy licencji systemowo/programowych i przypisywanie ich do stanowisk komputerowych oraz użytkowników. </w:t>
      </w:r>
    </w:p>
    <w:p w14:paraId="73D78B05" w14:textId="77777777" w:rsidR="00F4656C" w:rsidRDefault="00F4656C" w:rsidP="00F4656C">
      <w:pPr>
        <w:spacing w:after="0" w:line="240" w:lineRule="auto"/>
        <w:rPr>
          <w:rFonts w:ascii="Arial Narrow" w:hAnsi="Arial Narrow"/>
          <w:sz w:val="20"/>
          <w:szCs w:val="20"/>
        </w:rPr>
      </w:pPr>
    </w:p>
    <w:p w14:paraId="2EFD4683"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E. Zarządzanie zasobami oraz użytkownikami</w:t>
      </w:r>
    </w:p>
    <w:p w14:paraId="4586E7A1"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klonowanie wybranych typów zasobów </w:t>
      </w:r>
    </w:p>
    <w:p w14:paraId="6370F5BC"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własnych szablonów widoków zasobów z określeniem analizowanych typów zasobów, widocznych atrybutów oraz informacji nt. powiązań pomiędzy zasobami. </w:t>
      </w:r>
    </w:p>
    <w:p w14:paraId="7F901CDD"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własnych atrybutów o typach co najmniej: tekst, liczba, bit, data, wartość słownikowa dla wybranego typu zasobu. </w:t>
      </w:r>
    </w:p>
    <w:p w14:paraId="56B035E2"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zapis oraz przegląd historii zmian dowolnego atrybutu zasobu w zakresie: operator, data, czas, poprzednia oraz nowa wartość. </w:t>
      </w:r>
    </w:p>
    <w:p w14:paraId="410FF2A6"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zdefiniowanie dowolnych relacji pomiędzy zasobami (np. powiązania stanowiska z pracownikiem, licencją, innym zasobem) wraz z zapisem historii relacji zasobów. </w:t>
      </w:r>
    </w:p>
    <w:p w14:paraId="1BDC9217"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zdefiniowanie dodatkowych atrybutów dla wybranych relacji pomiędzy zasobami w zakresie zgodnym z atrybutami typów zasobów. </w:t>
      </w:r>
    </w:p>
    <w:p w14:paraId="77DD3047"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przypisywanie do każdego z zarządzanych w systemie zasobów dokumentów typu: faktura zakupu, gwarancja, umowa serwisowa. Bazą dokumentów musi być centralne repozytorium umożliwiające powiazania dokumentów z zasobami w relacji 1:N wraz z podglądem przypisanych zasobów oraz wydrukiem. </w:t>
      </w:r>
    </w:p>
    <w:p w14:paraId="7B920F45"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zdefiniowanie dowolnego zasobu inwentaryzacyjnego (np. telefon, drukarka, nawigacja) wraz z kreatorem widocznych/wymaganych atrybutów edycyjnych. </w:t>
      </w:r>
    </w:p>
    <w:p w14:paraId="2D60D775"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posiadać dedykowaną (zintegrowaną z systemem) aplikację na platformę Android umożliwiającą spis z natury zinwentaryzowanych zasobów. </w:t>
      </w:r>
    </w:p>
    <w:p w14:paraId="7736740C"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import danych z zewnętrznego pliku CSV zawierającego informacje inwentaryzacyjne z nowo zakupionych urządzeń w zakresie: numer faktury, numer seryjny, model, nazwa, data zakupu. </w:t>
      </w:r>
    </w:p>
    <w:p w14:paraId="7F0EFAAC"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zaprojektowanie własnego schematu importu danych z zewnętrznego pliku CSV. </w:t>
      </w:r>
    </w:p>
    <w:p w14:paraId="7CB3A4AC" w14:textId="77777777" w:rsidR="00F4656C" w:rsidRDefault="00F4656C" w:rsidP="00F4656C">
      <w:pPr>
        <w:pStyle w:val="Default"/>
        <w:numPr>
          <w:ilvl w:val="0"/>
          <w:numId w:val="6"/>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automatyczne tworzenie relacji pracownik-komputer na podstawie atrybutów obiektu w usłudze katalogowej. </w:t>
      </w:r>
    </w:p>
    <w:p w14:paraId="12C154FF" w14:textId="77777777" w:rsidR="00F4656C" w:rsidRDefault="00F4656C" w:rsidP="00F4656C">
      <w:pPr>
        <w:spacing w:after="0" w:line="240" w:lineRule="auto"/>
        <w:rPr>
          <w:rFonts w:ascii="Arial Narrow" w:hAnsi="Arial Narrow"/>
          <w:sz w:val="20"/>
          <w:szCs w:val="20"/>
        </w:rPr>
      </w:pPr>
    </w:p>
    <w:p w14:paraId="1DE66D84"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F. Zdalny pulpit, zdalne zarządzanie komputerem</w:t>
      </w:r>
    </w:p>
    <w:p w14:paraId="2C04213E"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interakcję administratora z użytkownikiem, polegającą na podłączeniu do stanowiska (przejęcie pulpitu) administratora bez konieczności uprzedniego wylogowania użytkownika. Funkcjonalność zdalnego pulpit nie może wymagać instalacji aplikacji firm trzecich, wymagane jest obsłużenie przejęcia zdalnego pulpitu przez mechanizm wbudowany w agencie (ten sam proces systemowy). </w:t>
      </w:r>
    </w:p>
    <w:p w14:paraId="357C1B85"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wybór monitora, którego ekran ma zostać przejęty podczas połączenia zdalnego. Podczas aktywnego połączenia zdalnego, użytkownik jest informowany o trwaniu sesji zdalnej poprzez wyświetlanie na aktywnym monitorze kontrastowego obramowania ekranu. </w:t>
      </w:r>
    </w:p>
    <w:p w14:paraId="7538888B"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zdalne zarządzanie (bez użycia RDP/VNC itp.) lokalnymi kontami użytkowników w zakresie (tworzenie, usuwanie, edycja, zmiana hasła oraz typ konta). </w:t>
      </w:r>
    </w:p>
    <w:p w14:paraId="14DB246D"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wysyłanie polecenia Wake-On-LAN. </w:t>
      </w:r>
    </w:p>
    <w:p w14:paraId="36111AAD"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zdalną dwukierunkową linię poleceń. </w:t>
      </w:r>
    </w:p>
    <w:p w14:paraId="493937B6"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przesyłanie plików/katalogów od zdalnego użytkownika do administratora i/lub od administratora do zdalnego użytkownika bez względu na lokalizację sieciową komputera (LAN, WAN, Internet). </w:t>
      </w:r>
    </w:p>
    <w:p w14:paraId="331B2B4B"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konfigurację przez administratora parametrów połączenia z użytkownikiem w zakresie: ilość kolorów, ilość klatek/sekundę, skalowanie okna użytkownika, jeżeli jest ono większe niż rozdzielczość stacji administratora. </w:t>
      </w:r>
    </w:p>
    <w:p w14:paraId="34589E7C"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wybór aktywnych sesji terminalowych, do których chcemy się podłączyć. </w:t>
      </w:r>
    </w:p>
    <w:p w14:paraId="46C4C467"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zbiorczy podgląd zdalnych pulpitów stacji. </w:t>
      </w:r>
    </w:p>
    <w:p w14:paraId="05AF7698"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posiadać zarządzanie technologią </w:t>
      </w:r>
      <w:proofErr w:type="spellStart"/>
      <w:r>
        <w:rPr>
          <w:rFonts w:ascii="Arial Narrow" w:hAnsi="Arial Narrow"/>
          <w:color w:val="auto"/>
          <w:sz w:val="20"/>
          <w:szCs w:val="20"/>
        </w:rPr>
        <w:t>iAMT</w:t>
      </w:r>
      <w:proofErr w:type="spellEnd"/>
      <w:r>
        <w:rPr>
          <w:rFonts w:ascii="Arial Narrow" w:hAnsi="Arial Narrow"/>
          <w:color w:val="auto"/>
          <w:sz w:val="20"/>
          <w:szCs w:val="20"/>
        </w:rPr>
        <w:t xml:space="preserve">, </w:t>
      </w:r>
      <w:proofErr w:type="spellStart"/>
      <w:r>
        <w:rPr>
          <w:rFonts w:ascii="Arial Narrow" w:hAnsi="Arial Narrow"/>
          <w:color w:val="auto"/>
          <w:sz w:val="20"/>
          <w:szCs w:val="20"/>
        </w:rPr>
        <w:t>vPro</w:t>
      </w:r>
      <w:proofErr w:type="spellEnd"/>
      <w:r>
        <w:rPr>
          <w:rFonts w:ascii="Arial Narrow" w:hAnsi="Arial Narrow"/>
          <w:color w:val="auto"/>
          <w:sz w:val="20"/>
          <w:szCs w:val="20"/>
        </w:rPr>
        <w:t xml:space="preserve"> w zakresie uwzględniającym min.: Serial </w:t>
      </w:r>
      <w:proofErr w:type="spellStart"/>
      <w:r>
        <w:rPr>
          <w:rFonts w:ascii="Arial Narrow" w:hAnsi="Arial Narrow"/>
          <w:color w:val="auto"/>
          <w:sz w:val="20"/>
          <w:szCs w:val="20"/>
        </w:rPr>
        <w:t>Over</w:t>
      </w:r>
      <w:proofErr w:type="spellEnd"/>
      <w:r>
        <w:rPr>
          <w:rFonts w:ascii="Arial Narrow" w:hAnsi="Arial Narrow"/>
          <w:color w:val="auto"/>
          <w:sz w:val="20"/>
          <w:szCs w:val="20"/>
        </w:rPr>
        <w:t xml:space="preserve"> </w:t>
      </w:r>
      <w:proofErr w:type="spellStart"/>
      <w:r>
        <w:rPr>
          <w:rFonts w:ascii="Arial Narrow" w:hAnsi="Arial Narrow"/>
          <w:color w:val="auto"/>
          <w:sz w:val="20"/>
          <w:szCs w:val="20"/>
        </w:rPr>
        <w:t>Lan</w:t>
      </w:r>
      <w:proofErr w:type="spellEnd"/>
      <w:r>
        <w:rPr>
          <w:rFonts w:ascii="Arial Narrow" w:hAnsi="Arial Narrow"/>
          <w:color w:val="auto"/>
          <w:sz w:val="20"/>
          <w:szCs w:val="20"/>
        </w:rPr>
        <w:t xml:space="preserve"> (SOL), IDE </w:t>
      </w:r>
      <w:proofErr w:type="spellStart"/>
      <w:r>
        <w:rPr>
          <w:rFonts w:ascii="Arial Narrow" w:hAnsi="Arial Narrow"/>
          <w:color w:val="auto"/>
          <w:sz w:val="20"/>
          <w:szCs w:val="20"/>
        </w:rPr>
        <w:t>Redirection</w:t>
      </w:r>
      <w:proofErr w:type="spellEnd"/>
      <w:r>
        <w:rPr>
          <w:rFonts w:ascii="Arial Narrow" w:hAnsi="Arial Narrow"/>
          <w:color w:val="auto"/>
          <w:sz w:val="20"/>
          <w:szCs w:val="20"/>
        </w:rPr>
        <w:t xml:space="preserve"> (IDER), Hardware KVM, </w:t>
      </w:r>
      <w:proofErr w:type="spellStart"/>
      <w:r>
        <w:rPr>
          <w:rFonts w:ascii="Arial Narrow" w:hAnsi="Arial Narrow"/>
          <w:color w:val="auto"/>
          <w:sz w:val="20"/>
          <w:szCs w:val="20"/>
        </w:rPr>
        <w:t>Assets</w:t>
      </w:r>
      <w:proofErr w:type="spellEnd"/>
      <w:r>
        <w:rPr>
          <w:rFonts w:ascii="Arial Narrow" w:hAnsi="Arial Narrow"/>
          <w:color w:val="auto"/>
          <w:sz w:val="20"/>
          <w:szCs w:val="20"/>
        </w:rPr>
        <w:t xml:space="preserve">. </w:t>
      </w:r>
    </w:p>
    <w:p w14:paraId="37654A29"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zapewniać zdalną konfigurację technologii </w:t>
      </w:r>
      <w:proofErr w:type="spellStart"/>
      <w:r>
        <w:rPr>
          <w:rFonts w:ascii="Arial Narrow" w:hAnsi="Arial Narrow"/>
          <w:color w:val="auto"/>
          <w:sz w:val="20"/>
          <w:szCs w:val="20"/>
        </w:rPr>
        <w:t>iAMT</w:t>
      </w:r>
      <w:proofErr w:type="spellEnd"/>
      <w:r>
        <w:rPr>
          <w:rFonts w:ascii="Arial Narrow" w:hAnsi="Arial Narrow"/>
          <w:color w:val="auto"/>
          <w:sz w:val="20"/>
          <w:szCs w:val="20"/>
        </w:rPr>
        <w:t xml:space="preserve"> w trybie Client Control </w:t>
      </w:r>
      <w:proofErr w:type="spellStart"/>
      <w:r>
        <w:rPr>
          <w:rFonts w:ascii="Arial Narrow" w:hAnsi="Arial Narrow"/>
          <w:color w:val="auto"/>
          <w:sz w:val="20"/>
          <w:szCs w:val="20"/>
        </w:rPr>
        <w:t>Configuration</w:t>
      </w:r>
      <w:proofErr w:type="spellEnd"/>
      <w:r>
        <w:rPr>
          <w:rFonts w:ascii="Arial Narrow" w:hAnsi="Arial Narrow"/>
          <w:color w:val="auto"/>
          <w:sz w:val="20"/>
          <w:szCs w:val="20"/>
        </w:rPr>
        <w:t xml:space="preserve"> </w:t>
      </w:r>
      <w:proofErr w:type="spellStart"/>
      <w:r>
        <w:rPr>
          <w:rFonts w:ascii="Arial Narrow" w:hAnsi="Arial Narrow"/>
          <w:color w:val="auto"/>
          <w:sz w:val="20"/>
          <w:szCs w:val="20"/>
        </w:rPr>
        <w:t>Mode</w:t>
      </w:r>
      <w:proofErr w:type="spellEnd"/>
      <w:r>
        <w:rPr>
          <w:rFonts w:ascii="Arial Narrow" w:hAnsi="Arial Narrow"/>
          <w:color w:val="auto"/>
          <w:sz w:val="20"/>
          <w:szCs w:val="20"/>
        </w:rPr>
        <w:t xml:space="preserve">. </w:t>
      </w:r>
    </w:p>
    <w:p w14:paraId="43DACF6D"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zarządzanie stacjami komputerowymi poza siecią LAN/WAN, wymagane jest tylko dowolne połączenie internetowe </w:t>
      </w:r>
    </w:p>
    <w:p w14:paraId="3C545BD8"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zdalne wykonywanie zapytań WQL </w:t>
      </w:r>
    </w:p>
    <w:p w14:paraId="0B543FBE"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zdalny odczyt oraz modyfikację rejestru Microsoft Windows </w:t>
      </w:r>
    </w:p>
    <w:p w14:paraId="3A1E206F"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pełne wykorzystanie funkcji zawartych w sekcji zdalne zarządzanie dla stacji posiadających dowolne połączenie do sieci INTERNET bez konieczności zestawiania połączenia VPN </w:t>
      </w:r>
    </w:p>
    <w:p w14:paraId="30CF15F2"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przejęcie pulpitu zdalnego z poziomu konsoli zarządzającej znajdującej się poza siecią LAN organizacji poprzez połącznie konsoli ze wskazanym serwerem aplikacji. </w:t>
      </w:r>
    </w:p>
    <w:p w14:paraId="1389B3AB" w14:textId="77777777" w:rsidR="00F4656C" w:rsidRDefault="00F4656C" w:rsidP="00F4656C">
      <w:pPr>
        <w:pStyle w:val="Default"/>
        <w:numPr>
          <w:ilvl w:val="0"/>
          <w:numId w:val="7"/>
        </w:numPr>
        <w:jc w:val="both"/>
        <w:rPr>
          <w:rFonts w:ascii="Arial Narrow" w:hAnsi="Arial Narrow"/>
          <w:color w:val="auto"/>
          <w:sz w:val="20"/>
          <w:szCs w:val="20"/>
        </w:rPr>
      </w:pPr>
      <w:r>
        <w:rPr>
          <w:rFonts w:ascii="Arial Narrow" w:hAnsi="Arial Narrow"/>
          <w:color w:val="auto"/>
          <w:sz w:val="20"/>
          <w:szCs w:val="20"/>
        </w:rPr>
        <w:t xml:space="preserve">Oprogramowanie musi umożliwiać prowadzenie w czasie rzeczywistym dwukierunkowej komunikacji tekstowej (chat) pomiędzy użytkownikiem a administratorem. </w:t>
      </w:r>
    </w:p>
    <w:p w14:paraId="24BE56ED" w14:textId="77777777" w:rsidR="00F4656C" w:rsidRDefault="00F4656C" w:rsidP="00F4656C">
      <w:pPr>
        <w:spacing w:after="0" w:line="240" w:lineRule="auto"/>
        <w:rPr>
          <w:rFonts w:ascii="Arial Narrow" w:hAnsi="Arial Narrow"/>
          <w:sz w:val="20"/>
          <w:szCs w:val="20"/>
        </w:rPr>
      </w:pPr>
    </w:p>
    <w:p w14:paraId="35199798"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G. Automatyzacja</w:t>
      </w:r>
    </w:p>
    <w:p w14:paraId="31D95F5D"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Oprogramowanie musi umożliwiać zdalną instalację pakietów *.</w:t>
      </w:r>
      <w:proofErr w:type="spellStart"/>
      <w:r>
        <w:rPr>
          <w:rFonts w:ascii="Arial Narrow" w:hAnsi="Arial Narrow"/>
          <w:color w:val="auto"/>
          <w:sz w:val="20"/>
          <w:szCs w:val="20"/>
        </w:rPr>
        <w:t>msi</w:t>
      </w:r>
      <w:proofErr w:type="spellEnd"/>
      <w:r>
        <w:rPr>
          <w:rFonts w:ascii="Arial Narrow" w:hAnsi="Arial Narrow"/>
          <w:color w:val="auto"/>
          <w:sz w:val="20"/>
          <w:szCs w:val="20"/>
        </w:rPr>
        <w:t>, plików *.</w:t>
      </w:r>
      <w:proofErr w:type="spellStart"/>
      <w:r>
        <w:rPr>
          <w:rFonts w:ascii="Arial Narrow" w:hAnsi="Arial Narrow"/>
          <w:color w:val="auto"/>
          <w:sz w:val="20"/>
          <w:szCs w:val="20"/>
        </w:rPr>
        <w:t>cmd</w:t>
      </w:r>
      <w:proofErr w:type="spellEnd"/>
      <w:r>
        <w:rPr>
          <w:rFonts w:ascii="Arial Narrow" w:hAnsi="Arial Narrow"/>
          <w:color w:val="auto"/>
          <w:sz w:val="20"/>
          <w:szCs w:val="20"/>
        </w:rPr>
        <w:t>, *.bat, *.</w:t>
      </w:r>
      <w:proofErr w:type="spellStart"/>
      <w:r>
        <w:rPr>
          <w:rFonts w:ascii="Arial Narrow" w:hAnsi="Arial Narrow"/>
          <w:color w:val="auto"/>
          <w:sz w:val="20"/>
          <w:szCs w:val="20"/>
        </w:rPr>
        <w:t>reg</w:t>
      </w:r>
      <w:proofErr w:type="spellEnd"/>
      <w:r>
        <w:rPr>
          <w:rFonts w:ascii="Arial Narrow" w:hAnsi="Arial Narrow"/>
          <w:color w:val="auto"/>
          <w:sz w:val="20"/>
          <w:szCs w:val="20"/>
        </w:rPr>
        <w:t xml:space="preserve">, *.ps1 poprzez utworzenie zadań dystrybucji aplikacji oraz wskazanie docelowych komputerów lub grup komputerów za pomocą dedykowanego GUI użytkownika. Zadanie dystrybucji musi umożliwiać określenie okresu aktywności, godziny rozpoczęcia oraz przedstawiać status instalacji na wybranych stanowiskach. </w:t>
      </w:r>
    </w:p>
    <w:p w14:paraId="7B2C2EA6"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zadań dystrybucji polegające na jednorazowym uruchomieniu wybranego szablonu akcji na wybranych stanowiskach komputerowych. </w:t>
      </w:r>
    </w:p>
    <w:p w14:paraId="69069B86"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polis uruchamianych cyklicznie na wybranych stanowiskach komputerowych wg aktualnej przynależności do struktury organizacyjnej, lokalizacyjnej lub wybranych grup dynamicznych. </w:t>
      </w:r>
    </w:p>
    <w:p w14:paraId="3D896262"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dystrybucji zadań oraz polis dla wybranych stanowisk komputerowych poprzez interaktywny kreator (krok po kroku). Wybór odbiorców musi uwzględniać listę stanowisk, strukturę organizacyjną, strukturę lokalizacyjną oraz dynamiczne grupy stanowisk. </w:t>
      </w:r>
    </w:p>
    <w:p w14:paraId="5A90295C"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globalną dystrybucję plików oraz folderów do wskazanych lokalizacji do wybranych stanowisk komputerowych wg przynależności do struktury organizacyjnej, lokalizacyjnej lub grupy dynamicznej wraz z automatycznym (polisa) odtworzeniem brakujących danych w przypadku wykrycia niespójności. </w:t>
      </w:r>
    </w:p>
    <w:p w14:paraId="678F8D81"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szyfrowanie plików źródłowych dla zadań instalacji. </w:t>
      </w:r>
    </w:p>
    <w:p w14:paraId="09347AF6"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Oprogramowanie musi umożliwiać globalny przegląd postępu wykonania wybranych zadań oraz polis wraz z odczytem standardowego wyjścia (</w:t>
      </w:r>
      <w:proofErr w:type="spellStart"/>
      <w:r>
        <w:rPr>
          <w:rFonts w:ascii="Arial Narrow" w:hAnsi="Arial Narrow"/>
          <w:color w:val="auto"/>
          <w:sz w:val="20"/>
          <w:szCs w:val="20"/>
        </w:rPr>
        <w:t>stdout</w:t>
      </w:r>
      <w:proofErr w:type="spellEnd"/>
      <w:r>
        <w:rPr>
          <w:rFonts w:ascii="Arial Narrow" w:hAnsi="Arial Narrow"/>
          <w:color w:val="auto"/>
          <w:sz w:val="20"/>
          <w:szCs w:val="20"/>
        </w:rPr>
        <w:t>) oraz standardowego wyjścia błędów (</w:t>
      </w:r>
      <w:proofErr w:type="spellStart"/>
      <w:r>
        <w:rPr>
          <w:rFonts w:ascii="Arial Narrow" w:hAnsi="Arial Narrow"/>
          <w:color w:val="auto"/>
          <w:sz w:val="20"/>
          <w:szCs w:val="20"/>
        </w:rPr>
        <w:t>stderr</w:t>
      </w:r>
      <w:proofErr w:type="spellEnd"/>
      <w:r>
        <w:rPr>
          <w:rFonts w:ascii="Arial Narrow" w:hAnsi="Arial Narrow"/>
          <w:color w:val="auto"/>
          <w:sz w:val="20"/>
          <w:szCs w:val="20"/>
        </w:rPr>
        <w:t xml:space="preserve">). </w:t>
      </w:r>
    </w:p>
    <w:p w14:paraId="3D5DF4D4"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własnych szablonów akcji zawierających zdefiniowaną listę akcji pozwalających na warunkowe uruchamianie akcji zależnych (oczekiwanie na zakończenie akcji, praca w tle). </w:t>
      </w:r>
    </w:p>
    <w:p w14:paraId="58862B1A"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konfigurację typów akcji co najmniej w zakresie: dystrybucja i uruchomienie plików wsadowego BAT, dystrybucja plików rejestru REG, dystrybucja i instalacja pakietu MSI, dystrybucja i instalacja poprawki MSP, dystrybucja i uruchomienie aplikacji EXE, dystrybucja i uruchomienie skryptu PowerShell, dystrybucja plików i folderów, uruchomienie/wyłączenie/restart usługi systemowej, zakończenie procesu systemowego, wywołanie polecenia CMD. </w:t>
      </w:r>
    </w:p>
    <w:p w14:paraId="2E30663A"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konfigurowanie dedykowanych parametrów dla każdej z ww. akcji. </w:t>
      </w:r>
    </w:p>
    <w:p w14:paraId="11CE9A7C"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uruchomienie na prawach administracyjnych pliku instalacyjnego EXE (z GUI) w sesji użytkownika z ograniczonymi uprawnieniami do instalacji aplikacji. Proces instalacji jest manualnie kontynuowany przez użytkownika. </w:t>
      </w:r>
    </w:p>
    <w:p w14:paraId="3E09519A"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ograniczenie zakresu działania zadania, polisy oraz zawężenie wszelkich raportów systemowych do stanowisk spełniających kryteria wybranej dynamicznej grupy stanowisk. </w:t>
      </w:r>
    </w:p>
    <w:p w14:paraId="068C5086"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optymalizację dystrybucji zadań oraz plików na komputery, pobierając brakujące fragmenty plików od agentów z tej samej podsieci (mechanizm </w:t>
      </w:r>
      <w:proofErr w:type="spellStart"/>
      <w:r>
        <w:rPr>
          <w:rFonts w:ascii="Arial Narrow" w:hAnsi="Arial Narrow"/>
          <w:color w:val="auto"/>
          <w:sz w:val="20"/>
          <w:szCs w:val="20"/>
        </w:rPr>
        <w:t>peer</w:t>
      </w:r>
      <w:proofErr w:type="spellEnd"/>
      <w:r>
        <w:rPr>
          <w:rFonts w:ascii="Arial Narrow" w:hAnsi="Arial Narrow"/>
          <w:color w:val="auto"/>
          <w:sz w:val="20"/>
          <w:szCs w:val="20"/>
        </w:rPr>
        <w:t>-to-</w:t>
      </w:r>
      <w:proofErr w:type="spellStart"/>
      <w:r>
        <w:rPr>
          <w:rFonts w:ascii="Arial Narrow" w:hAnsi="Arial Narrow"/>
          <w:color w:val="auto"/>
          <w:sz w:val="20"/>
          <w:szCs w:val="20"/>
        </w:rPr>
        <w:t>peer</w:t>
      </w:r>
      <w:proofErr w:type="spellEnd"/>
      <w:r>
        <w:rPr>
          <w:rFonts w:ascii="Arial Narrow" w:hAnsi="Arial Narrow"/>
          <w:color w:val="auto"/>
          <w:sz w:val="20"/>
          <w:szCs w:val="20"/>
        </w:rPr>
        <w:t xml:space="preserve">). </w:t>
      </w:r>
    </w:p>
    <w:p w14:paraId="4FF9D469"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w zakresie automatyzacji musi realizować m.in. następujące przypadki użycia z wykorzystaniem mechanizmu grup dynamicznych dla zadań oraz polis: </w:t>
      </w:r>
    </w:p>
    <w:p w14:paraId="3E568EAB" w14:textId="77777777" w:rsidR="00F4656C" w:rsidRDefault="00F4656C" w:rsidP="00F4656C">
      <w:pPr>
        <w:pStyle w:val="Default"/>
        <w:numPr>
          <w:ilvl w:val="0"/>
          <w:numId w:val="9"/>
        </w:numPr>
        <w:jc w:val="both"/>
        <w:rPr>
          <w:rFonts w:ascii="Arial Narrow" w:hAnsi="Arial Narrow"/>
          <w:color w:val="auto"/>
          <w:sz w:val="20"/>
          <w:szCs w:val="20"/>
        </w:rPr>
      </w:pPr>
      <w:r>
        <w:rPr>
          <w:rFonts w:ascii="Arial Narrow" w:hAnsi="Arial Narrow"/>
          <w:color w:val="auto"/>
          <w:sz w:val="20"/>
          <w:szCs w:val="20"/>
        </w:rPr>
        <w:t xml:space="preserve">Automatyczną instalacji aplikacji na komputerach spełniających warunki: stanowiska z Microsoft Windows 10 z pamięcią RAM&gt;4GB i zainstalowaną wybraną aplikacją w wersji mniejszej (np. 7.0) </w:t>
      </w:r>
    </w:p>
    <w:p w14:paraId="19AC1DC0" w14:textId="77777777" w:rsidR="00F4656C" w:rsidRDefault="00F4656C" w:rsidP="00F4656C">
      <w:pPr>
        <w:pStyle w:val="Default"/>
        <w:numPr>
          <w:ilvl w:val="0"/>
          <w:numId w:val="9"/>
        </w:numPr>
        <w:jc w:val="both"/>
        <w:rPr>
          <w:rFonts w:ascii="Arial Narrow" w:hAnsi="Arial Narrow"/>
          <w:color w:val="auto"/>
          <w:sz w:val="20"/>
          <w:szCs w:val="20"/>
        </w:rPr>
      </w:pPr>
      <w:r>
        <w:rPr>
          <w:rFonts w:ascii="Arial Narrow" w:hAnsi="Arial Narrow"/>
          <w:color w:val="auto"/>
          <w:sz w:val="20"/>
          <w:szCs w:val="20"/>
        </w:rPr>
        <w:t xml:space="preserve">Automatyczne odinstalowanie aplikacji na komputerach spełniających warunki: stanowiska z Microsoft Windows 7 gdzie producentem komputera jest np. Dell i zainstalowaną wybraną aplikacją w wersji większej niż (np. 8.0) </w:t>
      </w:r>
    </w:p>
    <w:p w14:paraId="7AFE0A3D" w14:textId="77777777" w:rsidR="00F4656C" w:rsidRDefault="00F4656C" w:rsidP="00F4656C">
      <w:pPr>
        <w:pStyle w:val="Default"/>
        <w:numPr>
          <w:ilvl w:val="0"/>
          <w:numId w:val="9"/>
        </w:numPr>
        <w:jc w:val="both"/>
        <w:rPr>
          <w:rFonts w:ascii="Arial Narrow" w:hAnsi="Arial Narrow"/>
          <w:color w:val="auto"/>
          <w:sz w:val="20"/>
          <w:szCs w:val="20"/>
        </w:rPr>
      </w:pPr>
      <w:r>
        <w:rPr>
          <w:rFonts w:ascii="Arial Narrow" w:hAnsi="Arial Narrow"/>
          <w:color w:val="auto"/>
          <w:sz w:val="20"/>
          <w:szCs w:val="20"/>
        </w:rPr>
        <w:t xml:space="preserve">Dystrybucję plików oraz folderów (ze wskazaną zawartością np. dokumenty, skróty do aplikacji) na pulpity stanowisk komputerowych spełniających warunki: stanowiska z Microsoft Windows 10 z brakiem zainstalowanej wybranej aplikacji oraz nie posiadające konta użytkownika z prawami administracyjnymi </w:t>
      </w:r>
    </w:p>
    <w:p w14:paraId="7EDBCEE7" w14:textId="77777777" w:rsidR="00F4656C" w:rsidRDefault="00F4656C" w:rsidP="00F4656C">
      <w:pPr>
        <w:pStyle w:val="Default"/>
        <w:numPr>
          <w:ilvl w:val="0"/>
          <w:numId w:val="9"/>
        </w:numPr>
        <w:jc w:val="both"/>
        <w:rPr>
          <w:rFonts w:ascii="Arial Narrow" w:hAnsi="Arial Narrow"/>
          <w:color w:val="auto"/>
          <w:sz w:val="20"/>
          <w:szCs w:val="20"/>
        </w:rPr>
      </w:pPr>
      <w:r>
        <w:rPr>
          <w:rFonts w:ascii="Arial Narrow" w:hAnsi="Arial Narrow"/>
          <w:color w:val="auto"/>
          <w:sz w:val="20"/>
          <w:szCs w:val="20"/>
        </w:rPr>
        <w:t xml:space="preserve">Uruchomienia wybranego skryptu PowerShell dla komputerów spełniających warunki: stanowiska z Microsoft Windows 10, zainstalowaną aplikacją X w wersji większej niż (np. 6.0) i brakiem zainstalowanej aplikacji Y. </w:t>
      </w:r>
    </w:p>
    <w:p w14:paraId="519D60CA" w14:textId="77777777" w:rsidR="00F4656C" w:rsidRDefault="00F4656C" w:rsidP="00F4656C">
      <w:pPr>
        <w:pStyle w:val="Default"/>
        <w:numPr>
          <w:ilvl w:val="0"/>
          <w:numId w:val="9"/>
        </w:numPr>
        <w:jc w:val="both"/>
        <w:rPr>
          <w:rFonts w:ascii="Arial Narrow" w:hAnsi="Arial Narrow"/>
          <w:color w:val="auto"/>
          <w:sz w:val="20"/>
          <w:szCs w:val="20"/>
        </w:rPr>
      </w:pPr>
      <w:r>
        <w:rPr>
          <w:rFonts w:ascii="Arial Narrow" w:hAnsi="Arial Narrow"/>
          <w:color w:val="auto"/>
          <w:sz w:val="20"/>
          <w:szCs w:val="20"/>
        </w:rPr>
        <w:t xml:space="preserve">Uruchomienia wybranych szablonów akcji w przypadku wykrycia zmiany jednostki organizacyjnej stanowiska komputerowego. </w:t>
      </w:r>
    </w:p>
    <w:p w14:paraId="1D96FC61"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W przypadku wcześniej zdefiniowanych polis wymagane jest, aby zostały one automatycznie uruchomione dla nowych stanowisk komputerowych po spełnieniu warunków przynależności do określonych grup dynamicznych. </w:t>
      </w:r>
    </w:p>
    <w:p w14:paraId="445CC44B"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umożliwić instalację oprogramowania z plików exe, które nie posiadają instalacji w trybie cichym poprzez automatyzację procesu manualnej instalacji (nagrywanie makr w zakresie wyborów typu zaznaczenie </w:t>
      </w:r>
      <w:proofErr w:type="spellStart"/>
      <w:r>
        <w:rPr>
          <w:rFonts w:ascii="Arial Narrow" w:hAnsi="Arial Narrow"/>
          <w:color w:val="auto"/>
          <w:sz w:val="20"/>
          <w:szCs w:val="20"/>
        </w:rPr>
        <w:t>checkbox</w:t>
      </w:r>
      <w:proofErr w:type="spellEnd"/>
      <w:r>
        <w:rPr>
          <w:rFonts w:ascii="Arial Narrow" w:hAnsi="Arial Narrow"/>
          <w:color w:val="auto"/>
          <w:sz w:val="20"/>
          <w:szCs w:val="20"/>
        </w:rPr>
        <w:t xml:space="preserve">, wybór pozycji z listy, kliknięcie przycisku, wpisanie parametru/ścieżki itp.) </w:t>
      </w:r>
    </w:p>
    <w:p w14:paraId="35E34DC9"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posiadać repozytorium szablonów makr automatyzacji do późniejszego wykorzystania podczas procesów instalacji </w:t>
      </w:r>
    </w:p>
    <w:p w14:paraId="6C2BD802"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zawierać funkcję testowania nagranych makr z poziomu interfejsu użytkownika </w:t>
      </w:r>
    </w:p>
    <w:p w14:paraId="690AA335"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wznawiać instalację, w przypadku przerwania procesu instalacji (np. z powodu wyłączenia komputera) </w:t>
      </w:r>
    </w:p>
    <w:p w14:paraId="58242A67"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Nagrywanie makr musi być realizowane przez wybranie/wskazanie elementu okna, na którym ma zostać wykonana akcja (np. kliknięcie, wprowadzenie tekstu, zaznaczenie) </w:t>
      </w:r>
    </w:p>
    <w:p w14:paraId="7E7B9ECF" w14:textId="77777777" w:rsidR="00F4656C" w:rsidRDefault="00F4656C" w:rsidP="00F4656C">
      <w:pPr>
        <w:pStyle w:val="Default"/>
        <w:numPr>
          <w:ilvl w:val="0"/>
          <w:numId w:val="8"/>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automatyzację procesu konfiguracji dowolnej aplikacji Windows w celu odtworzenia zapamiętanych akcji (makr) dla wskazanych stanowisk komputerowych. </w:t>
      </w:r>
    </w:p>
    <w:p w14:paraId="678872E4" w14:textId="77777777" w:rsidR="00F4656C" w:rsidRDefault="00F4656C" w:rsidP="00F4656C">
      <w:pPr>
        <w:spacing w:after="0" w:line="240" w:lineRule="auto"/>
        <w:rPr>
          <w:rFonts w:ascii="Arial Narrow" w:hAnsi="Arial Narrow"/>
          <w:sz w:val="20"/>
          <w:szCs w:val="20"/>
        </w:rPr>
      </w:pPr>
    </w:p>
    <w:p w14:paraId="78AC933B"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H. Backup danych użytkownika</w:t>
      </w:r>
    </w:p>
    <w:p w14:paraId="0F9928AF" w14:textId="77777777" w:rsidR="00F4656C" w:rsidRDefault="00F4656C" w:rsidP="00F4656C">
      <w:pPr>
        <w:pStyle w:val="Default"/>
        <w:numPr>
          <w:ilvl w:val="0"/>
          <w:numId w:val="10"/>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dowolnej ilości automatycznych zadań w zakresie archiwizacji danych – globalnie z poziomu głównej konsoli zarządzającej. </w:t>
      </w:r>
    </w:p>
    <w:p w14:paraId="01BA8AEF" w14:textId="77777777" w:rsidR="00F4656C" w:rsidRDefault="00F4656C" w:rsidP="00F4656C">
      <w:pPr>
        <w:pStyle w:val="Default"/>
        <w:numPr>
          <w:ilvl w:val="0"/>
          <w:numId w:val="10"/>
        </w:numPr>
        <w:jc w:val="both"/>
        <w:rPr>
          <w:rFonts w:ascii="Arial Narrow" w:hAnsi="Arial Narrow"/>
          <w:color w:val="auto"/>
          <w:sz w:val="20"/>
          <w:szCs w:val="20"/>
        </w:rPr>
      </w:pPr>
      <w:r>
        <w:rPr>
          <w:rFonts w:ascii="Arial Narrow" w:hAnsi="Arial Narrow"/>
          <w:color w:val="auto"/>
          <w:sz w:val="20"/>
          <w:szCs w:val="20"/>
        </w:rPr>
        <w:t xml:space="preserve">Oprogramowanie musi umożliwiać globalną zmianę parametrów zadań archiwizacji (ilość archiwów, kompresja, okres, zakres). </w:t>
      </w:r>
    </w:p>
    <w:p w14:paraId="6C709FA1" w14:textId="77777777" w:rsidR="00F4656C" w:rsidRDefault="00F4656C" w:rsidP="00F4656C">
      <w:pPr>
        <w:pStyle w:val="Default"/>
        <w:numPr>
          <w:ilvl w:val="0"/>
          <w:numId w:val="10"/>
        </w:numPr>
        <w:jc w:val="both"/>
        <w:rPr>
          <w:rFonts w:ascii="Arial Narrow" w:hAnsi="Arial Narrow"/>
          <w:color w:val="auto"/>
          <w:sz w:val="20"/>
          <w:szCs w:val="20"/>
        </w:rPr>
      </w:pPr>
      <w:r>
        <w:rPr>
          <w:rFonts w:ascii="Arial Narrow" w:hAnsi="Arial Narrow"/>
          <w:color w:val="auto"/>
          <w:sz w:val="20"/>
          <w:szCs w:val="20"/>
        </w:rPr>
        <w:t>Oprogramowanie musi umożliwiać definiowanie rozszerzeń plików, które mają być pomijane podczas procesu archiwizacji oraz rozszerzeń plików np. *.</w:t>
      </w:r>
      <w:proofErr w:type="spellStart"/>
      <w:r>
        <w:rPr>
          <w:rFonts w:ascii="Arial Narrow" w:hAnsi="Arial Narrow"/>
          <w:color w:val="auto"/>
          <w:sz w:val="20"/>
          <w:szCs w:val="20"/>
        </w:rPr>
        <w:t>doc</w:t>
      </w:r>
      <w:proofErr w:type="spellEnd"/>
      <w:r>
        <w:rPr>
          <w:rFonts w:ascii="Arial Narrow" w:hAnsi="Arial Narrow"/>
          <w:color w:val="auto"/>
          <w:sz w:val="20"/>
          <w:szCs w:val="20"/>
        </w:rPr>
        <w:t xml:space="preserve">, które mają być archiwizowane. </w:t>
      </w:r>
    </w:p>
    <w:p w14:paraId="37A8D528" w14:textId="77777777" w:rsidR="00F4656C" w:rsidRDefault="00F4656C" w:rsidP="00F4656C">
      <w:pPr>
        <w:pStyle w:val="Default"/>
        <w:numPr>
          <w:ilvl w:val="0"/>
          <w:numId w:val="10"/>
        </w:numPr>
        <w:jc w:val="both"/>
        <w:rPr>
          <w:rFonts w:ascii="Arial Narrow" w:hAnsi="Arial Narrow"/>
          <w:color w:val="auto"/>
          <w:sz w:val="20"/>
          <w:szCs w:val="20"/>
        </w:rPr>
      </w:pPr>
      <w:r>
        <w:rPr>
          <w:rFonts w:ascii="Arial Narrow" w:hAnsi="Arial Narrow"/>
          <w:color w:val="auto"/>
          <w:sz w:val="20"/>
          <w:szCs w:val="20"/>
        </w:rPr>
        <w:t xml:space="preserve">Oprogramowanie Agenta musi umożliwiać kopię całościową danych oraz przesyłanie plików z archiwizacji na wskazany serwer FTP. </w:t>
      </w:r>
    </w:p>
    <w:p w14:paraId="63063F10" w14:textId="77777777" w:rsidR="00F4656C" w:rsidRDefault="00F4656C" w:rsidP="00F4656C">
      <w:pPr>
        <w:pStyle w:val="Default"/>
        <w:numPr>
          <w:ilvl w:val="0"/>
          <w:numId w:val="10"/>
        </w:numPr>
        <w:jc w:val="both"/>
        <w:rPr>
          <w:rFonts w:ascii="Arial Narrow" w:hAnsi="Arial Narrow"/>
          <w:color w:val="auto"/>
          <w:sz w:val="20"/>
          <w:szCs w:val="20"/>
        </w:rPr>
      </w:pPr>
      <w:r>
        <w:rPr>
          <w:rFonts w:ascii="Arial Narrow" w:hAnsi="Arial Narrow"/>
          <w:color w:val="auto"/>
          <w:sz w:val="20"/>
          <w:szCs w:val="20"/>
        </w:rPr>
        <w:t xml:space="preserve">Mechanizm archiwizacji danych musi być realizowany przez Agenta systemu bez udziału zdalnych sesji (typu zdalny pulpit, wywoływanie skryptów) </w:t>
      </w:r>
    </w:p>
    <w:p w14:paraId="01AE395C" w14:textId="77777777" w:rsidR="00F4656C" w:rsidRDefault="00F4656C" w:rsidP="00F4656C">
      <w:pPr>
        <w:pStyle w:val="Default"/>
        <w:numPr>
          <w:ilvl w:val="0"/>
          <w:numId w:val="10"/>
        </w:numPr>
        <w:jc w:val="both"/>
        <w:rPr>
          <w:rFonts w:ascii="Arial Narrow" w:hAnsi="Arial Narrow"/>
          <w:color w:val="auto"/>
          <w:sz w:val="20"/>
          <w:szCs w:val="20"/>
        </w:rPr>
      </w:pPr>
      <w:r>
        <w:rPr>
          <w:rFonts w:ascii="Arial Narrow" w:hAnsi="Arial Narrow"/>
          <w:color w:val="auto"/>
          <w:sz w:val="20"/>
          <w:szCs w:val="20"/>
        </w:rPr>
        <w:t xml:space="preserve">Oprogramowanie musi umożliwiać definiowanie cyklu archiwizacji. </w:t>
      </w:r>
    </w:p>
    <w:p w14:paraId="13DB2B28" w14:textId="77777777" w:rsidR="00F4656C" w:rsidRDefault="00F4656C" w:rsidP="00F4656C">
      <w:pPr>
        <w:pStyle w:val="Default"/>
        <w:numPr>
          <w:ilvl w:val="0"/>
          <w:numId w:val="10"/>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automatyczne usuwanie starszych plików kopii całościowej, definiowanie globalnego zadania archiwizacji. </w:t>
      </w:r>
    </w:p>
    <w:p w14:paraId="5A1361DE" w14:textId="77777777" w:rsidR="00F4656C" w:rsidRDefault="00F4656C" w:rsidP="00F4656C">
      <w:pPr>
        <w:spacing w:after="0" w:line="240" w:lineRule="auto"/>
        <w:rPr>
          <w:rFonts w:ascii="Arial Narrow" w:hAnsi="Arial Narrow"/>
          <w:sz w:val="20"/>
          <w:szCs w:val="20"/>
        </w:rPr>
      </w:pPr>
    </w:p>
    <w:p w14:paraId="349E654E"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I. Zarządzanie urządzeniami USB Storage</w:t>
      </w:r>
    </w:p>
    <w:p w14:paraId="3BA12B24" w14:textId="77777777" w:rsidR="00F4656C" w:rsidRDefault="00F4656C" w:rsidP="00F4656C">
      <w:pPr>
        <w:pStyle w:val="Default"/>
        <w:numPr>
          <w:ilvl w:val="0"/>
          <w:numId w:val="11"/>
        </w:numPr>
        <w:jc w:val="both"/>
        <w:rPr>
          <w:rFonts w:ascii="Arial Narrow" w:hAnsi="Arial Narrow"/>
          <w:color w:val="auto"/>
          <w:sz w:val="20"/>
          <w:szCs w:val="20"/>
        </w:rPr>
      </w:pPr>
      <w:r>
        <w:rPr>
          <w:rFonts w:ascii="Arial Narrow" w:hAnsi="Arial Narrow"/>
          <w:color w:val="auto"/>
          <w:sz w:val="20"/>
          <w:szCs w:val="20"/>
        </w:rPr>
        <w:t xml:space="preserve">Oprogramowanie musi umożliwiać zapisywanie w bazie danych informacji o kopiowaniu z/do urządzeń zewnętrznych typu: Pendrive USB, dysk zewnętrzny. </w:t>
      </w:r>
    </w:p>
    <w:p w14:paraId="3100DAB2" w14:textId="77777777" w:rsidR="00F4656C" w:rsidRDefault="00F4656C" w:rsidP="00F4656C">
      <w:pPr>
        <w:pStyle w:val="Default"/>
        <w:numPr>
          <w:ilvl w:val="0"/>
          <w:numId w:val="11"/>
        </w:numPr>
        <w:jc w:val="both"/>
        <w:rPr>
          <w:rFonts w:ascii="Arial Narrow" w:hAnsi="Arial Narrow"/>
          <w:color w:val="auto"/>
          <w:sz w:val="20"/>
          <w:szCs w:val="20"/>
        </w:rPr>
      </w:pPr>
      <w:r>
        <w:rPr>
          <w:rFonts w:ascii="Arial Narrow" w:hAnsi="Arial Narrow"/>
          <w:color w:val="auto"/>
          <w:sz w:val="20"/>
          <w:szCs w:val="20"/>
        </w:rPr>
        <w:t xml:space="preserve">Oprogramowanie musi posiadać raport w zakresie rejestracji informacji na temat użytkownika, który kopiował i/lub uruchamiał napęd, kiedy miało miejsce zdarzenie i jakie dokumenty zostały skopiowane. </w:t>
      </w:r>
    </w:p>
    <w:p w14:paraId="08D2B79C" w14:textId="77777777" w:rsidR="00F4656C" w:rsidRDefault="00F4656C" w:rsidP="00F4656C">
      <w:pPr>
        <w:pStyle w:val="Default"/>
        <w:numPr>
          <w:ilvl w:val="0"/>
          <w:numId w:val="11"/>
        </w:numPr>
        <w:jc w:val="both"/>
        <w:rPr>
          <w:rFonts w:ascii="Arial Narrow" w:hAnsi="Arial Narrow"/>
          <w:color w:val="auto"/>
          <w:sz w:val="20"/>
          <w:szCs w:val="20"/>
        </w:rPr>
      </w:pPr>
      <w:r>
        <w:rPr>
          <w:rFonts w:ascii="Arial Narrow" w:hAnsi="Arial Narrow"/>
          <w:color w:val="auto"/>
          <w:sz w:val="20"/>
          <w:szCs w:val="20"/>
        </w:rPr>
        <w:t xml:space="preserve">Oprogramowanie musi umożliwiać blokadę oraz autoryzację wybranych urządzeń USB w obrębie klasy USB Storage. </w:t>
      </w:r>
    </w:p>
    <w:p w14:paraId="16DA8017" w14:textId="77777777" w:rsidR="00F4656C" w:rsidRDefault="00F4656C" w:rsidP="00F4656C">
      <w:pPr>
        <w:pStyle w:val="Default"/>
        <w:numPr>
          <w:ilvl w:val="0"/>
          <w:numId w:val="11"/>
        </w:numPr>
        <w:jc w:val="both"/>
        <w:rPr>
          <w:rFonts w:ascii="Arial Narrow" w:hAnsi="Arial Narrow"/>
          <w:color w:val="auto"/>
          <w:sz w:val="20"/>
          <w:szCs w:val="20"/>
        </w:rPr>
      </w:pPr>
      <w:r>
        <w:rPr>
          <w:rFonts w:ascii="Arial Narrow" w:hAnsi="Arial Narrow"/>
          <w:color w:val="auto"/>
          <w:sz w:val="20"/>
          <w:szCs w:val="20"/>
        </w:rPr>
        <w:t xml:space="preserve">Oprogramowanie musi umożliwiać włączenie trybu </w:t>
      </w:r>
      <w:proofErr w:type="spellStart"/>
      <w:r>
        <w:rPr>
          <w:rFonts w:ascii="Arial Narrow" w:hAnsi="Arial Narrow"/>
          <w:color w:val="auto"/>
          <w:sz w:val="20"/>
          <w:szCs w:val="20"/>
        </w:rPr>
        <w:t>ReadOnly</w:t>
      </w:r>
      <w:proofErr w:type="spellEnd"/>
      <w:r>
        <w:rPr>
          <w:rFonts w:ascii="Arial Narrow" w:hAnsi="Arial Narrow"/>
          <w:color w:val="auto"/>
          <w:sz w:val="20"/>
          <w:szCs w:val="20"/>
        </w:rPr>
        <w:t xml:space="preserve"> dla klasy USB Storage </w:t>
      </w:r>
    </w:p>
    <w:p w14:paraId="5770B078" w14:textId="77777777" w:rsidR="00F4656C" w:rsidRDefault="00F4656C" w:rsidP="00F4656C">
      <w:pPr>
        <w:pStyle w:val="Default"/>
        <w:numPr>
          <w:ilvl w:val="0"/>
          <w:numId w:val="11"/>
        </w:numPr>
        <w:jc w:val="both"/>
        <w:rPr>
          <w:rFonts w:ascii="Arial Narrow" w:hAnsi="Arial Narrow"/>
          <w:color w:val="auto"/>
          <w:sz w:val="20"/>
          <w:szCs w:val="20"/>
        </w:rPr>
      </w:pPr>
      <w:r>
        <w:rPr>
          <w:rFonts w:ascii="Arial Narrow" w:hAnsi="Arial Narrow"/>
          <w:color w:val="auto"/>
          <w:sz w:val="20"/>
          <w:szCs w:val="20"/>
        </w:rPr>
        <w:t xml:space="preserve">Oprogramowanie musi umożliwiać całkowitą blokadę klasy FDD/CD/DVD </w:t>
      </w:r>
    </w:p>
    <w:p w14:paraId="192EDBB0" w14:textId="77777777" w:rsidR="00F4656C" w:rsidRDefault="00F4656C" w:rsidP="00F4656C">
      <w:pPr>
        <w:spacing w:after="0" w:line="240" w:lineRule="auto"/>
        <w:rPr>
          <w:rFonts w:ascii="Arial Narrow" w:hAnsi="Arial Narrow"/>
          <w:sz w:val="20"/>
          <w:szCs w:val="20"/>
        </w:rPr>
      </w:pPr>
    </w:p>
    <w:p w14:paraId="35AEBE96"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J. Monitoring użytkowników</w:t>
      </w:r>
    </w:p>
    <w:p w14:paraId="0BD25D8E"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zestawienie najpopularniejszych adresów (jakie stanowiska je wywoływały, kiedy) z możliwością zapisu całego adresu lub tylko głównej strony. </w:t>
      </w:r>
    </w:p>
    <w:p w14:paraId="205BDAFE"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umożliwia zestawienie najaktywniejszych stanowisk (pod kątem WWW), jakie adresy odwiedzały, kiedy, wszystkie zestawienia do poziomu: jednostka organizacyjna, stanowisko, zalogowany użytkownik. </w:t>
      </w:r>
    </w:p>
    <w:p w14:paraId="7EED03E8"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analizę uruchamianych aplikacji (aktywność stanowisk wg aplikacji oraz wykorzystanie zainstalowanych aplikacji wg stanowisk). </w:t>
      </w:r>
    </w:p>
    <w:p w14:paraId="65BBDFFA"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analizę efektywności pracy użytkowników na poszczególnych aplikacjach </w:t>
      </w:r>
    </w:p>
    <w:p w14:paraId="738C6E08"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blokadę stron www (biała i czarna lista adresów, blokada pełna lub selektywna) z możliwością automatycznego zamykania przeglądarki lub konkretnej karty przeglądarki (w przypadku wykrycia adresu zabronionego). </w:t>
      </w:r>
    </w:p>
    <w:p w14:paraId="6D661E8B"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statystyk aktywności stron WWW oraz aktywności stanowisk. </w:t>
      </w:r>
    </w:p>
    <w:p w14:paraId="01AE9B3C"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podział stron na dozwolone i zabronione. </w:t>
      </w:r>
    </w:p>
    <w:p w14:paraId="2285ED18"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wydruki tabelaryczne oraz graficzne (wykresy aktywności). </w:t>
      </w:r>
    </w:p>
    <w:p w14:paraId="06E57037"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okresowe tworzenie zrzutu ekranu użytkownika z możliwością przesłania go na serwer. </w:t>
      </w:r>
    </w:p>
    <w:p w14:paraId="2B0EA4D4"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rozróżnienie stanów monitorowanego komputera w szczególności stan aktywności (fokus okna), hibernacji, uśpienia oraz wylogowania </w:t>
      </w:r>
    </w:p>
    <w:p w14:paraId="6BD6315B"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odczyt aktywności użytkownika w czasie rzeczywistym w zakresie min. tytuł okna, adres www przeglądanej strony z dokładnością do 1 sekundy. </w:t>
      </w:r>
    </w:p>
    <w:p w14:paraId="13304FD2"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analizę aktywności myszy oraz klawiatury dla poszczególnych monitorowanych aplikacji oraz stron internetowych (ilość kliknięć). </w:t>
      </w:r>
    </w:p>
    <w:p w14:paraId="3F72E429"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monitorowanie wszystkich prac drukowania generowanych na urządzeniach sieciowych udostępnionych przez centralny serwer wydruków i udostępnionych lokalnie przez port TCP/IP </w:t>
      </w:r>
    </w:p>
    <w:p w14:paraId="35A7CD91"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umożliwiać monitorowanie wszystkich prac drukowania generowanych na urządzeniach lokalnych udostępnionych przez port LPT, USB. Monitorowanie tych wydruków musi odbywać się poprzez agenta aplikacji zainstalowanego na stacji roboczej będącej serwerem wydruków dla drukarki lokalnej. </w:t>
      </w:r>
    </w:p>
    <w:p w14:paraId="0185F0E5"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po zainstalowaniu musi przesyłać do serwera aplikacji następujące informacje: nazwa stacji roboczej, nazwa zainstalowanego sterownika drukarki, nazwa portu z jakiego dany sterownik korzysta, opis sterownika drukarki, format drukowanych stron oraz nazwę drukowanego dokumentu. </w:t>
      </w:r>
    </w:p>
    <w:p w14:paraId="0A774408" w14:textId="77777777" w:rsidR="00F4656C" w:rsidRDefault="00F4656C" w:rsidP="00F4656C">
      <w:pPr>
        <w:pStyle w:val="Default"/>
        <w:numPr>
          <w:ilvl w:val="0"/>
          <w:numId w:val="12"/>
        </w:numPr>
        <w:jc w:val="both"/>
        <w:rPr>
          <w:rFonts w:ascii="Arial Narrow" w:hAnsi="Arial Narrow"/>
          <w:color w:val="auto"/>
          <w:sz w:val="20"/>
          <w:szCs w:val="20"/>
        </w:rPr>
      </w:pPr>
      <w:r>
        <w:rPr>
          <w:rFonts w:ascii="Arial Narrow" w:hAnsi="Arial Narrow"/>
          <w:color w:val="auto"/>
          <w:sz w:val="20"/>
          <w:szCs w:val="20"/>
        </w:rPr>
        <w:t xml:space="preserve">Oprogramowanie musi posiadać możliwość definicji kosztów wydruku dla poszczególnych urządzeń drukujących (podział kosztu na mono/kolor). </w:t>
      </w:r>
    </w:p>
    <w:p w14:paraId="1C799B49" w14:textId="77777777" w:rsidR="00F4656C" w:rsidRDefault="00F4656C" w:rsidP="00F4656C">
      <w:pPr>
        <w:spacing w:after="0" w:line="240" w:lineRule="auto"/>
        <w:rPr>
          <w:rFonts w:ascii="Arial Narrow" w:hAnsi="Arial Narrow"/>
          <w:sz w:val="20"/>
          <w:szCs w:val="20"/>
        </w:rPr>
      </w:pPr>
    </w:p>
    <w:p w14:paraId="0046FD3A"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 xml:space="preserve">K. </w:t>
      </w:r>
      <w:proofErr w:type="spellStart"/>
      <w:r>
        <w:rPr>
          <w:rFonts w:ascii="Arial Narrow" w:hAnsi="Arial Narrow"/>
          <w:b/>
          <w:bCs/>
          <w:color w:val="auto"/>
          <w:sz w:val="20"/>
          <w:szCs w:val="20"/>
        </w:rPr>
        <w:t>ServiceDesk</w:t>
      </w:r>
      <w:proofErr w:type="spellEnd"/>
      <w:r>
        <w:rPr>
          <w:rFonts w:ascii="Arial Narrow" w:hAnsi="Arial Narrow"/>
          <w:b/>
          <w:bCs/>
          <w:color w:val="auto"/>
          <w:sz w:val="20"/>
          <w:szCs w:val="20"/>
        </w:rPr>
        <w:t xml:space="preserve"> – Zarządzanie zgłoszeniami</w:t>
      </w:r>
    </w:p>
    <w:p w14:paraId="3E6D50A8"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w części </w:t>
      </w:r>
      <w:proofErr w:type="spellStart"/>
      <w:r>
        <w:rPr>
          <w:rFonts w:ascii="Arial Narrow" w:hAnsi="Arial Narrow"/>
          <w:color w:val="auto"/>
          <w:sz w:val="20"/>
          <w:szCs w:val="20"/>
        </w:rPr>
        <w:t>HelpDesk</w:t>
      </w:r>
      <w:proofErr w:type="spellEnd"/>
      <w:r>
        <w:rPr>
          <w:rFonts w:ascii="Arial Narrow" w:hAnsi="Arial Narrow"/>
          <w:color w:val="auto"/>
          <w:sz w:val="20"/>
          <w:szCs w:val="20"/>
        </w:rPr>
        <w:t xml:space="preserve"> musi być oparte na zasadach ITIL w szczególności: </w:t>
      </w:r>
    </w:p>
    <w:p w14:paraId="02BC102B" w14:textId="77777777" w:rsidR="00F4656C" w:rsidRDefault="00F4656C" w:rsidP="00F4656C">
      <w:pPr>
        <w:pStyle w:val="Default"/>
        <w:numPr>
          <w:ilvl w:val="1"/>
          <w:numId w:val="14"/>
        </w:numPr>
        <w:jc w:val="both"/>
        <w:rPr>
          <w:rFonts w:ascii="Arial Narrow" w:hAnsi="Arial Narrow"/>
          <w:color w:val="auto"/>
          <w:sz w:val="20"/>
          <w:szCs w:val="20"/>
        </w:rPr>
      </w:pPr>
      <w:r>
        <w:rPr>
          <w:rFonts w:ascii="Arial Narrow" w:hAnsi="Arial Narrow"/>
          <w:color w:val="auto"/>
          <w:sz w:val="20"/>
          <w:szCs w:val="20"/>
        </w:rPr>
        <w:t xml:space="preserve">Zarządzanie problemem </w:t>
      </w:r>
    </w:p>
    <w:p w14:paraId="03C5049C" w14:textId="77777777" w:rsidR="00F4656C" w:rsidRDefault="00F4656C" w:rsidP="00F4656C">
      <w:pPr>
        <w:pStyle w:val="Default"/>
        <w:numPr>
          <w:ilvl w:val="1"/>
          <w:numId w:val="14"/>
        </w:numPr>
        <w:jc w:val="both"/>
        <w:rPr>
          <w:rFonts w:ascii="Arial Narrow" w:hAnsi="Arial Narrow"/>
          <w:color w:val="auto"/>
          <w:sz w:val="20"/>
          <w:szCs w:val="20"/>
        </w:rPr>
      </w:pPr>
      <w:r>
        <w:rPr>
          <w:rFonts w:ascii="Arial Narrow" w:hAnsi="Arial Narrow"/>
          <w:color w:val="auto"/>
          <w:sz w:val="20"/>
          <w:szCs w:val="20"/>
        </w:rPr>
        <w:t xml:space="preserve">Zarządzanie incydentem </w:t>
      </w:r>
    </w:p>
    <w:p w14:paraId="384E96FD" w14:textId="77777777" w:rsidR="00F4656C" w:rsidRDefault="00F4656C" w:rsidP="00F4656C">
      <w:pPr>
        <w:pStyle w:val="Default"/>
        <w:numPr>
          <w:ilvl w:val="1"/>
          <w:numId w:val="14"/>
        </w:numPr>
        <w:jc w:val="both"/>
        <w:rPr>
          <w:rFonts w:ascii="Arial Narrow" w:hAnsi="Arial Narrow"/>
          <w:color w:val="auto"/>
          <w:sz w:val="20"/>
          <w:szCs w:val="20"/>
        </w:rPr>
      </w:pPr>
      <w:r>
        <w:rPr>
          <w:rFonts w:ascii="Arial Narrow" w:hAnsi="Arial Narrow"/>
          <w:color w:val="auto"/>
          <w:sz w:val="20"/>
          <w:szCs w:val="20"/>
        </w:rPr>
        <w:t xml:space="preserve">Obsługa procesów poprzez mechanizm </w:t>
      </w:r>
      <w:proofErr w:type="spellStart"/>
      <w:r>
        <w:rPr>
          <w:rFonts w:ascii="Arial Narrow" w:hAnsi="Arial Narrow"/>
          <w:color w:val="auto"/>
          <w:sz w:val="20"/>
          <w:szCs w:val="20"/>
        </w:rPr>
        <w:t>workflow</w:t>
      </w:r>
      <w:proofErr w:type="spellEnd"/>
      <w:r>
        <w:rPr>
          <w:rFonts w:ascii="Arial Narrow" w:hAnsi="Arial Narrow"/>
          <w:color w:val="auto"/>
          <w:sz w:val="20"/>
          <w:szCs w:val="20"/>
        </w:rPr>
        <w:t xml:space="preserve"> (wnioski o usługi, uprawnienia, zakupy) </w:t>
      </w:r>
    </w:p>
    <w:p w14:paraId="3A0328DD" w14:textId="77777777" w:rsidR="00F4656C" w:rsidRDefault="00F4656C" w:rsidP="00F4656C">
      <w:pPr>
        <w:pStyle w:val="Default"/>
        <w:numPr>
          <w:ilvl w:val="1"/>
          <w:numId w:val="14"/>
        </w:numPr>
        <w:jc w:val="both"/>
        <w:rPr>
          <w:rFonts w:ascii="Arial Narrow" w:hAnsi="Arial Narrow"/>
          <w:color w:val="auto"/>
          <w:sz w:val="20"/>
          <w:szCs w:val="20"/>
        </w:rPr>
      </w:pPr>
      <w:r>
        <w:rPr>
          <w:rFonts w:ascii="Arial Narrow" w:hAnsi="Arial Narrow"/>
          <w:color w:val="auto"/>
          <w:sz w:val="20"/>
          <w:szCs w:val="20"/>
        </w:rPr>
        <w:t xml:space="preserve">Zarządzanie umowami serwisowymi </w:t>
      </w:r>
    </w:p>
    <w:p w14:paraId="26438359" w14:textId="77777777" w:rsidR="00F4656C" w:rsidRDefault="00F4656C" w:rsidP="00F4656C">
      <w:pPr>
        <w:pStyle w:val="Default"/>
        <w:numPr>
          <w:ilvl w:val="1"/>
          <w:numId w:val="14"/>
        </w:numPr>
        <w:jc w:val="both"/>
        <w:rPr>
          <w:rFonts w:ascii="Arial Narrow" w:hAnsi="Arial Narrow"/>
          <w:color w:val="auto"/>
          <w:sz w:val="20"/>
          <w:szCs w:val="20"/>
        </w:rPr>
      </w:pPr>
      <w:r>
        <w:rPr>
          <w:rFonts w:ascii="Arial Narrow" w:hAnsi="Arial Narrow"/>
          <w:color w:val="auto"/>
          <w:sz w:val="20"/>
          <w:szCs w:val="20"/>
        </w:rPr>
        <w:t xml:space="preserve">Definicje poziomów SLA (reakcja, naprawa, reklamacja) </w:t>
      </w:r>
    </w:p>
    <w:p w14:paraId="0712B7BD"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zgłaszania przez użytkowników z poziomu przeglądarki WWW (dedykowany portal) awarii sprzętu, usług, oprogramowania i innych typów awarii zdefiniowanych przez administratora. </w:t>
      </w:r>
    </w:p>
    <w:p w14:paraId="741F8F4B"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Portal </w:t>
      </w:r>
      <w:proofErr w:type="spellStart"/>
      <w:r>
        <w:rPr>
          <w:rFonts w:ascii="Arial Narrow" w:hAnsi="Arial Narrow"/>
          <w:color w:val="auto"/>
          <w:sz w:val="20"/>
          <w:szCs w:val="20"/>
        </w:rPr>
        <w:t>ServiceDesk</w:t>
      </w:r>
      <w:proofErr w:type="spellEnd"/>
      <w:r>
        <w:rPr>
          <w:rFonts w:ascii="Arial Narrow" w:hAnsi="Arial Narrow"/>
          <w:color w:val="auto"/>
          <w:sz w:val="20"/>
          <w:szCs w:val="20"/>
        </w:rPr>
        <w:t xml:space="preserve"> musi mieć możliwość obsługi przez wiodące przeglądarki WWW na urządzeniach mobilnych poprzez responsywny interfejs użytkownika. </w:t>
      </w:r>
    </w:p>
    <w:p w14:paraId="79C934F1"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Portal </w:t>
      </w:r>
      <w:proofErr w:type="spellStart"/>
      <w:r>
        <w:rPr>
          <w:rFonts w:ascii="Arial Narrow" w:hAnsi="Arial Narrow"/>
          <w:color w:val="auto"/>
          <w:sz w:val="20"/>
          <w:szCs w:val="20"/>
        </w:rPr>
        <w:t>ServiceDesk</w:t>
      </w:r>
      <w:proofErr w:type="spellEnd"/>
      <w:r>
        <w:rPr>
          <w:rFonts w:ascii="Arial Narrow" w:hAnsi="Arial Narrow"/>
          <w:color w:val="auto"/>
          <w:sz w:val="20"/>
          <w:szCs w:val="20"/>
        </w:rPr>
        <w:t xml:space="preserve"> musi umożliwiać wybór wersji językowej interfejsu (co najmniej polski i angielski). </w:t>
      </w:r>
    </w:p>
    <w:p w14:paraId="3700F5C4"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Obsługa listy zgłoszeń serwisowych (incydentów i problemów) musi być realizowana przez portal </w:t>
      </w:r>
      <w:proofErr w:type="spellStart"/>
      <w:r>
        <w:rPr>
          <w:rFonts w:ascii="Arial Narrow" w:hAnsi="Arial Narrow"/>
          <w:color w:val="auto"/>
          <w:sz w:val="20"/>
          <w:szCs w:val="20"/>
        </w:rPr>
        <w:t>ServiceDesk</w:t>
      </w:r>
      <w:proofErr w:type="spellEnd"/>
      <w:r>
        <w:rPr>
          <w:rFonts w:ascii="Arial Narrow" w:hAnsi="Arial Narrow"/>
          <w:color w:val="auto"/>
          <w:sz w:val="20"/>
          <w:szCs w:val="20"/>
        </w:rPr>
        <w:t xml:space="preserve"> z zachowaniem nadanego poziomu uprawnień. </w:t>
      </w:r>
    </w:p>
    <w:p w14:paraId="3AE12F8E"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kontrolę obciążenia działu IT, optymalizację podziału pracy pomiędzy pracowników działu IT oraz przegląd awaryjności sprzętu. </w:t>
      </w:r>
    </w:p>
    <w:p w14:paraId="6BEA1BC5"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uwierzytelnianie użytkowników wykorzystując bazę Active Directory poprzez protokół LDAP. </w:t>
      </w:r>
    </w:p>
    <w:p w14:paraId="0F3855D2"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automatyczne autoryzowanie określonych stanowisk i użytkowników (z wykorzystaniem mechanizmy SSO), aby uniknąć każdorazowego uwierzytelniania przed korzystaniem z systemu zgłoszeń. </w:t>
      </w:r>
    </w:p>
    <w:p w14:paraId="7F411980"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sortowanie listy zgłoszeń awarii, wg daty zgłoszenia, priorytetu, statusu. </w:t>
      </w:r>
    </w:p>
    <w:p w14:paraId="7F7C36E3"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filtrację zgłoszeń wg priorytetu oraz statusów zgłoszeń, stanowisk oraz inżynierów obsługujących zgłoszenia. </w:t>
      </w:r>
    </w:p>
    <w:p w14:paraId="5B52982D"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dedykowanych list zgłoszeń z różnymi danymi, domyślnym filtrowaniem i sortowaniem. </w:t>
      </w:r>
    </w:p>
    <w:p w14:paraId="0AA4DDFA"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określenie widoczności poszczególnych list zgłoszeń w zależności od zalogowanego użytkownika. </w:t>
      </w:r>
    </w:p>
    <w:p w14:paraId="71E47B50"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określenie widoczności zgłoszeń w zależności od kategorii i lokalizacji zgłoszeń przypisanych do zalogowanego użytkownika. </w:t>
      </w:r>
    </w:p>
    <w:p w14:paraId="655B8E71"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dostęp do zgłoszeń swoich podwładnych przez przełożonego. </w:t>
      </w:r>
    </w:p>
    <w:p w14:paraId="047471ED"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dodawanie przez administratora nowych wpisów (komentarzy) w zgłoszeniu, jak i umożliwiać zmianę statusu sprawy. Użytkownik także ma możliwość dodawania nowych wpisów do zgłoszonego problemu wraz ze zmianą statusu. </w:t>
      </w:r>
    </w:p>
    <w:p w14:paraId="024341A8"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zadań w ramach konkretnego zgłoszenia z możliwością przekazania do realizacji przez innych użytkowników. </w:t>
      </w:r>
    </w:p>
    <w:p w14:paraId="693A721E"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globalnych zadań do realizacji przez zalogowanego użytkownika. </w:t>
      </w:r>
    </w:p>
    <w:p w14:paraId="0238C990"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szablonów zadań. </w:t>
      </w:r>
    </w:p>
    <w:p w14:paraId="57994991"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rejestrację czasu pracy poświęconego na realizację zgłoszenia przez opiekuna. </w:t>
      </w:r>
    </w:p>
    <w:p w14:paraId="2EA8189F"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przesyłanie użytkownikom powiadomień pocztą elektroniczną o nowych wpisach i zmianach w zgłoszeniu. </w:t>
      </w:r>
    </w:p>
    <w:p w14:paraId="01C5472F"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edycję szablonów powiadomień email. </w:t>
      </w:r>
    </w:p>
    <w:p w14:paraId="08488B21"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wielopoziomowych list kategorii zawierających nazwę i opis kategorii. </w:t>
      </w:r>
    </w:p>
    <w:p w14:paraId="620E152E"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określenie widoczności poszczególnych kategorii w zależności od zalogowanego użytkownika. </w:t>
      </w:r>
    </w:p>
    <w:p w14:paraId="514F6C47"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pól dodatkowych na formularzu rejestracji zgłoszenia. </w:t>
      </w:r>
    </w:p>
    <w:p w14:paraId="6EF9C3E5"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określenie widoczności poszczególnych pól dodatkowych w zależności od zalogowanego użytkownika. </w:t>
      </w:r>
    </w:p>
    <w:p w14:paraId="7EDD1BCD"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Rozwiązania w bazie wiedzy muszą posiadać znacznik określający czy są dostępne dla użytkowników, czy są wewnętrznymi uwagami działu IT. Panel www użytkownika musi zawierać wyszukiwarkę tematów wg słów kluczowych oraz wewnętrznej treści. </w:t>
      </w:r>
    </w:p>
    <w:p w14:paraId="0380922B"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edycję bazy wiedzy z poziomu przeglądarki WWW wraz z możliwością formatowania tekstu (wraz z grafiką) oraz wstawiania załączników. </w:t>
      </w:r>
    </w:p>
    <w:p w14:paraId="7674377C"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administratorowi wprowadzenie do systemu zgłoszenia użytkownika, który nie ma dostępu do PC (np. telefonicznie informuje, że zepsuł mu się komputer). </w:t>
      </w:r>
    </w:p>
    <w:p w14:paraId="63819544"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delegowanie zgłoszenia innemu administratorowi (technikowi), jak również przejęcie innego zgłoszenia (np. w przypadku nieplanowanej nieobecności pracownika). </w:t>
      </w:r>
    </w:p>
    <w:p w14:paraId="7D485067"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obsługę tzw. Linii wsparcia poprzez samodzielne tworzenie nowych linii wraz z przypisywaniem do nich dowolnej ilości kont operatorów </w:t>
      </w:r>
      <w:proofErr w:type="spellStart"/>
      <w:r>
        <w:rPr>
          <w:rFonts w:ascii="Arial Narrow" w:hAnsi="Arial Narrow"/>
          <w:color w:val="auto"/>
          <w:sz w:val="20"/>
          <w:szCs w:val="20"/>
        </w:rPr>
        <w:t>HelpDesk</w:t>
      </w:r>
      <w:proofErr w:type="spellEnd"/>
      <w:r>
        <w:rPr>
          <w:rFonts w:ascii="Arial Narrow" w:hAnsi="Arial Narrow"/>
          <w:color w:val="auto"/>
          <w:sz w:val="20"/>
          <w:szCs w:val="20"/>
        </w:rPr>
        <w:t xml:space="preserve">. Zgłoszenie serwisowe musi mieć możliwość przekazania do dowolnej linii wsparcia lub dedykowanego operatora </w:t>
      </w:r>
      <w:proofErr w:type="spellStart"/>
      <w:r>
        <w:rPr>
          <w:rFonts w:ascii="Arial Narrow" w:hAnsi="Arial Narrow"/>
          <w:color w:val="auto"/>
          <w:sz w:val="20"/>
          <w:szCs w:val="20"/>
        </w:rPr>
        <w:t>HelpDesk</w:t>
      </w:r>
      <w:proofErr w:type="spellEnd"/>
      <w:r>
        <w:rPr>
          <w:rFonts w:ascii="Arial Narrow" w:hAnsi="Arial Narrow"/>
          <w:color w:val="auto"/>
          <w:sz w:val="20"/>
          <w:szCs w:val="20"/>
        </w:rPr>
        <w:t xml:space="preserve">. Linia wsparcia musi mieć możliwość przypisania powiązanych z nią kategorii zgłoszeń. </w:t>
      </w:r>
    </w:p>
    <w:p w14:paraId="5A41858A"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informowanie pracowników o planowanych działaniach, awariach za pomocą komunikatów wprowadzanych na stronę główną panelu zgłaszania usterki, bądź do poszczególnych kategorii. </w:t>
      </w:r>
    </w:p>
    <w:p w14:paraId="1EACDE5E"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określenie widoczności komunikatów o planowanych działaniach, awariach w zależności od zalogowanego użytkownika. </w:t>
      </w:r>
    </w:p>
    <w:p w14:paraId="68DB90D1"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tworzenia baz umów serwisowych powiązanych z bazami firm serwisowych (dostawców sprzętu, oprogramowania, lokalnych serwisów). lub z zakupionym sprzętem. </w:t>
      </w:r>
    </w:p>
    <w:p w14:paraId="4A4F8581"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w oparciu o bazę firm/umów serwisowych musi umożliwiać zapis przekazania zgłoszenia do serwisu zewnętrznego. </w:t>
      </w:r>
    </w:p>
    <w:p w14:paraId="67C18F0F"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przesyłanie powiadomień do firm serwisowych powiązanych ze zgłoszeniem. </w:t>
      </w:r>
    </w:p>
    <w:p w14:paraId="079A338E"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posiadać możliwość rejestracji w historii zgłoszenia (w komentarzach) korespondencji </w:t>
      </w:r>
    </w:p>
    <w:p w14:paraId="41B880CA"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mailowej między opiekunami zgłoszenia a firmami serwisowymi powiązanymi ze zgłoszeniem. </w:t>
      </w:r>
    </w:p>
    <w:p w14:paraId="5E3193AE"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posiadać dedykowane panele WWW w zależności od aktywnie zalogowanego użytkownika końcowego (panel dla użytkownika tj. zgłaszanie incydentów, panel dla operatora serwisowego – obsługa zgłoszeń, panel dla managera </w:t>
      </w:r>
      <w:proofErr w:type="spellStart"/>
      <w:r>
        <w:rPr>
          <w:rFonts w:ascii="Arial Narrow" w:hAnsi="Arial Narrow"/>
          <w:color w:val="auto"/>
          <w:sz w:val="20"/>
          <w:szCs w:val="20"/>
        </w:rPr>
        <w:t>HelpDesk</w:t>
      </w:r>
      <w:proofErr w:type="spellEnd"/>
      <w:r>
        <w:rPr>
          <w:rFonts w:ascii="Arial Narrow" w:hAnsi="Arial Narrow"/>
          <w:color w:val="auto"/>
          <w:sz w:val="20"/>
          <w:szCs w:val="20"/>
        </w:rPr>
        <w:t xml:space="preserve"> – analiza graficzna oraz tabelaryczna pracy operatorów </w:t>
      </w:r>
      <w:proofErr w:type="spellStart"/>
      <w:r>
        <w:rPr>
          <w:rFonts w:ascii="Arial Narrow" w:hAnsi="Arial Narrow"/>
          <w:color w:val="auto"/>
          <w:sz w:val="20"/>
          <w:szCs w:val="20"/>
        </w:rPr>
        <w:t>HelpDesk</w:t>
      </w:r>
      <w:proofErr w:type="spellEnd"/>
      <w:r>
        <w:rPr>
          <w:rFonts w:ascii="Arial Narrow" w:hAnsi="Arial Narrow"/>
          <w:color w:val="auto"/>
          <w:sz w:val="20"/>
          <w:szCs w:val="20"/>
        </w:rPr>
        <w:t xml:space="preserve">). </w:t>
      </w:r>
    </w:p>
    <w:p w14:paraId="2EFB734C"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wyświetlenie w panelu WWW użytkownika informacji nt. powiązanych z użytkownikiem zasobów (przypisane stanowiska PC, przydzielone licencje aplikacji, wydane urządzenia). </w:t>
      </w:r>
    </w:p>
    <w:p w14:paraId="7F82F276"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wybranie zasobu w określonej kategorii powiązanego z użytkownikiem podczas rejestracji zgłoszenia. </w:t>
      </w:r>
    </w:p>
    <w:p w14:paraId="5D9CA07C"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zgłoszeń cyklicznych z możliwością definiowania częstości występowania oraz typu okresu (codziennie, co tydzień, co miesiąc) </w:t>
      </w:r>
    </w:p>
    <w:p w14:paraId="5CC5AC8E"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reguł w celu automatyzacji obsługi zgłoszeń. Reguły muszą uruchamiać się w odpowiedzi na określone zdarzenia w systemie i wykonywać akcje w zależności od spełnionych warunków. W zakresie reguł </w:t>
      </w:r>
      <w:proofErr w:type="spellStart"/>
      <w:r>
        <w:rPr>
          <w:rFonts w:ascii="Arial Narrow" w:hAnsi="Arial Narrow"/>
          <w:color w:val="auto"/>
          <w:sz w:val="20"/>
          <w:szCs w:val="20"/>
        </w:rPr>
        <w:t>ServiceDesk</w:t>
      </w:r>
      <w:proofErr w:type="spellEnd"/>
      <w:r>
        <w:rPr>
          <w:rFonts w:ascii="Arial Narrow" w:hAnsi="Arial Narrow"/>
          <w:color w:val="auto"/>
          <w:sz w:val="20"/>
          <w:szCs w:val="20"/>
        </w:rPr>
        <w:t xml:space="preserve"> musi realizować m.in. następujące przypadki użycia: </w:t>
      </w:r>
    </w:p>
    <w:p w14:paraId="2679B8ED"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Zmiana statusu po przejęciu zgłoszenia przez opiekuna. </w:t>
      </w:r>
    </w:p>
    <w:p w14:paraId="26B820CF"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Przejmowanie zadań po przejęciu zgłoszenia przez opiekuna. </w:t>
      </w:r>
    </w:p>
    <w:p w14:paraId="00CF6E55"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Dodawanie zadań w zgłoszeniu w zależności od parametrów zgłoszenia. </w:t>
      </w:r>
    </w:p>
    <w:p w14:paraId="30C87125"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Wznawianie zgłoszenia po odpowiedzi przez zgłaszającego użytkownika. </w:t>
      </w:r>
    </w:p>
    <w:p w14:paraId="14A9701D"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Zamykanie zgłoszenia po upływie czasu bez odpowiedzi użytkownika. </w:t>
      </w:r>
    </w:p>
    <w:p w14:paraId="433EB515"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Zamykanie zgłoszenia po upływie czasu reklamacji. </w:t>
      </w:r>
    </w:p>
    <w:p w14:paraId="57B5ACB9"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Dodawanie wpisów (komentarzy) w zgłoszeniu na podstawie szablonów. </w:t>
      </w:r>
    </w:p>
    <w:p w14:paraId="6FB01F4E"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Zmiana parametrów zgłoszenia po znalezieniu wybranej frazy w treści komentarza. </w:t>
      </w:r>
    </w:p>
    <w:p w14:paraId="52ADD4F7"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Walidacja zamkniętych zadań w zamykanym zgłoszeniu. </w:t>
      </w:r>
    </w:p>
    <w:p w14:paraId="71CFFBA4"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Systemowe potwierdzanie realizacji zgłoszenia. </w:t>
      </w:r>
    </w:p>
    <w:p w14:paraId="52F5C2B4" w14:textId="77777777" w:rsidR="00F4656C" w:rsidRDefault="00F4656C" w:rsidP="00F4656C">
      <w:pPr>
        <w:pStyle w:val="Default"/>
        <w:numPr>
          <w:ilvl w:val="1"/>
          <w:numId w:val="15"/>
        </w:numPr>
        <w:jc w:val="both"/>
        <w:rPr>
          <w:rFonts w:ascii="Arial Narrow" w:hAnsi="Arial Narrow"/>
          <w:color w:val="auto"/>
          <w:sz w:val="20"/>
          <w:szCs w:val="20"/>
        </w:rPr>
      </w:pPr>
      <w:r>
        <w:rPr>
          <w:rFonts w:ascii="Arial Narrow" w:hAnsi="Arial Narrow"/>
          <w:color w:val="auto"/>
          <w:sz w:val="20"/>
          <w:szCs w:val="20"/>
        </w:rPr>
        <w:t xml:space="preserve">Wysyłanie dodatkowych powiadomień cyklicznych ze zgłoszeniami, np. zgłoszenia wymagające reakcji, zgłoszenia do realizacji lub zgłoszenia wstrzymane/wznowione. </w:t>
      </w:r>
    </w:p>
    <w:p w14:paraId="393B649C"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szablonów komentarzy wykorzystywanych przez opiekunów zgłoszeń. </w:t>
      </w:r>
    </w:p>
    <w:p w14:paraId="368F79C2"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posiadać możliwość rejestracji zgłoszeń i komentarzy drogą mailową, zarówno przez zarejestrowanych użytkowników systemu jak i niezarejestrowanych użytkowników. </w:t>
      </w:r>
    </w:p>
    <w:p w14:paraId="393ECD16"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obsługę dowolnej ilości kont pocztowych do wysyłania powiadomień i generowania zgłoszeń/komentarzy przez email. </w:t>
      </w:r>
    </w:p>
    <w:p w14:paraId="394E9504"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posiadać wbudowane raporty prezentujące m.in. realizację obsługi zgłoszeń w zakładanym SLA (statystyka miesięczna, kwartalna, roczna). </w:t>
      </w:r>
    </w:p>
    <w:p w14:paraId="16B793FF"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definiowanie własnych widoków oraz zestawień dla każdego zalogowanego użytkownika </w:t>
      </w:r>
    </w:p>
    <w:p w14:paraId="1BB55370"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zdefiniowanie własne macierzy priorytetów na podstawie pilności oraz wpływu zgłoszenia </w:t>
      </w:r>
    </w:p>
    <w:p w14:paraId="164EB333"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zamodelowanie trzy zmianowego trybu pracy inżynierów (opiekunów zgłoszeń) </w:t>
      </w:r>
    </w:p>
    <w:p w14:paraId="643D7841"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informowanie użytkowników o nowych zdarzeniach systemowych za pomocą notyfikacji (dymku) podczas pracy z systemem </w:t>
      </w:r>
    </w:p>
    <w:p w14:paraId="253B2F74"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obiegu procesu decyzyjnego dla wniosków o uprawnienia lub elementy konfiguracji w oparciu o bazę CMDB </w:t>
      </w:r>
    </w:p>
    <w:p w14:paraId="6A9846CF"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zaprojektowanie dowolnego formularza do wprowadzania danych z wykorzystaniem własnych atrybutów (wraz ze zmianą układu/położenia atrybutów w projektowanym widoku) </w:t>
      </w:r>
    </w:p>
    <w:p w14:paraId="6EE172F3"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definicję czasów SLA w oparciu o matrycę priorytetów, statusy, kategorie lub dowolne warunki i atrybuty zgłoszenia </w:t>
      </w:r>
    </w:p>
    <w:p w14:paraId="5A03C8DD"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dodanie Akceptacji do już istniejącego zgłoszenia </w:t>
      </w:r>
    </w:p>
    <w:p w14:paraId="5E3DB866"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definiowanie własnych reguł zarządzania w oparciu o warunki i akcje dla Prawdy i Fałszu (zdarzenie -&gt; warunek -&gt; akcja) </w:t>
      </w:r>
    </w:p>
    <w:p w14:paraId="00D81366"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wielu zgłoszeń poprzez wybór kilku użytkowników w zgłoszeniu </w:t>
      </w:r>
    </w:p>
    <w:p w14:paraId="7C6CEA92"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słowników wartości dla atrybutów w oparciu o strukturę płaską lub drzewiastą </w:t>
      </w:r>
    </w:p>
    <w:p w14:paraId="796FDDEB"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atrybutów zależnych poprzez określone warunki widoczności </w:t>
      </w:r>
    </w:p>
    <w:p w14:paraId="53A187EA"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 xml:space="preserve">Oprogramowanie musi umożliwiać definiowanie formularzy zamykających zgłoszenie oraz zatwierdzające zmiany w zgłoszeniu </w:t>
      </w:r>
    </w:p>
    <w:p w14:paraId="76E80C79" w14:textId="77777777" w:rsidR="00F4656C" w:rsidRDefault="00F4656C" w:rsidP="00F4656C">
      <w:pPr>
        <w:pStyle w:val="Default"/>
        <w:numPr>
          <w:ilvl w:val="0"/>
          <w:numId w:val="13"/>
        </w:numPr>
        <w:jc w:val="both"/>
        <w:rPr>
          <w:rFonts w:ascii="Arial Narrow" w:hAnsi="Arial Narrow"/>
          <w:color w:val="auto"/>
          <w:sz w:val="20"/>
          <w:szCs w:val="20"/>
        </w:rPr>
      </w:pPr>
      <w:r>
        <w:rPr>
          <w:rFonts w:ascii="Arial Narrow" w:hAnsi="Arial Narrow"/>
          <w:color w:val="auto"/>
          <w:sz w:val="20"/>
          <w:szCs w:val="20"/>
        </w:rPr>
        <w:t>Oprogramowanie musi umożliwiać rejestrację nieobecności administratorów z możliwością wybrania zastępstwa.</w:t>
      </w:r>
    </w:p>
    <w:p w14:paraId="3F337073" w14:textId="77777777" w:rsidR="00F4656C" w:rsidRDefault="00F4656C" w:rsidP="00F4656C">
      <w:pPr>
        <w:spacing w:after="0" w:line="240" w:lineRule="auto"/>
        <w:rPr>
          <w:rFonts w:ascii="Arial Narrow" w:hAnsi="Arial Narrow"/>
          <w:sz w:val="20"/>
          <w:szCs w:val="20"/>
        </w:rPr>
      </w:pPr>
    </w:p>
    <w:p w14:paraId="336DB43C"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 xml:space="preserve">L. </w:t>
      </w:r>
      <w:proofErr w:type="spellStart"/>
      <w:r>
        <w:rPr>
          <w:rFonts w:ascii="Arial Narrow" w:hAnsi="Arial Narrow"/>
          <w:b/>
          <w:bCs/>
          <w:color w:val="auto"/>
          <w:sz w:val="20"/>
          <w:szCs w:val="20"/>
        </w:rPr>
        <w:t>ServiceDesk</w:t>
      </w:r>
      <w:proofErr w:type="spellEnd"/>
      <w:r>
        <w:rPr>
          <w:rFonts w:ascii="Arial Narrow" w:hAnsi="Arial Narrow"/>
          <w:b/>
          <w:bCs/>
          <w:color w:val="auto"/>
          <w:sz w:val="20"/>
          <w:szCs w:val="20"/>
        </w:rPr>
        <w:t xml:space="preserve"> – Zarządzanie wnioskami</w:t>
      </w:r>
    </w:p>
    <w:p w14:paraId="12A82E14" w14:textId="77777777" w:rsidR="00F4656C" w:rsidRDefault="00F4656C" w:rsidP="00F4656C">
      <w:pPr>
        <w:pStyle w:val="Default"/>
        <w:numPr>
          <w:ilvl w:val="0"/>
          <w:numId w:val="16"/>
        </w:numPr>
        <w:jc w:val="both"/>
        <w:rPr>
          <w:rFonts w:ascii="Arial Narrow" w:hAnsi="Arial Narrow"/>
          <w:color w:val="auto"/>
          <w:sz w:val="20"/>
          <w:szCs w:val="20"/>
        </w:rPr>
      </w:pPr>
      <w:r>
        <w:rPr>
          <w:rFonts w:ascii="Arial Narrow" w:hAnsi="Arial Narrow"/>
          <w:color w:val="auto"/>
          <w:sz w:val="20"/>
          <w:szCs w:val="20"/>
        </w:rPr>
        <w:t xml:space="preserve">Oprogramowanie musi zapewnić obsługę </w:t>
      </w:r>
      <w:proofErr w:type="spellStart"/>
      <w:r>
        <w:rPr>
          <w:rFonts w:ascii="Arial Narrow" w:hAnsi="Arial Narrow"/>
          <w:color w:val="auto"/>
          <w:sz w:val="20"/>
          <w:szCs w:val="20"/>
        </w:rPr>
        <w:t>workflow</w:t>
      </w:r>
      <w:proofErr w:type="spellEnd"/>
      <w:r>
        <w:rPr>
          <w:rFonts w:ascii="Arial Narrow" w:hAnsi="Arial Narrow"/>
          <w:color w:val="auto"/>
          <w:sz w:val="20"/>
          <w:szCs w:val="20"/>
        </w:rPr>
        <w:t xml:space="preserve"> w zgłoszeniach serwisowych poprzez zdefiniowanie logicznych ścieżek (zbiór węzłów logicznych). </w:t>
      </w:r>
    </w:p>
    <w:p w14:paraId="58FC654B" w14:textId="77777777" w:rsidR="00F4656C" w:rsidRDefault="00F4656C" w:rsidP="00F4656C">
      <w:pPr>
        <w:pStyle w:val="Default"/>
        <w:numPr>
          <w:ilvl w:val="0"/>
          <w:numId w:val="16"/>
        </w:numPr>
        <w:jc w:val="both"/>
        <w:rPr>
          <w:rFonts w:ascii="Arial Narrow" w:hAnsi="Arial Narrow"/>
          <w:color w:val="auto"/>
          <w:sz w:val="20"/>
          <w:szCs w:val="20"/>
        </w:rPr>
      </w:pPr>
      <w:r>
        <w:rPr>
          <w:rFonts w:ascii="Arial Narrow" w:hAnsi="Arial Narrow"/>
          <w:color w:val="auto"/>
          <w:sz w:val="20"/>
          <w:szCs w:val="20"/>
        </w:rPr>
        <w:t xml:space="preserve">Oprogramowanie musi umożliwiać wybór wielu zasobów na jednym formularzu wniosku. Przykładowo dla wniosku o nadanie uprawnień musi istnieć możliwość wskazania wielu systemów/zbiorów danych z podziałem na moduły lub poziomy uprawnień użytkownika. </w:t>
      </w:r>
    </w:p>
    <w:p w14:paraId="65C6D8A4" w14:textId="77777777" w:rsidR="00F4656C" w:rsidRDefault="00F4656C" w:rsidP="00F4656C">
      <w:pPr>
        <w:pStyle w:val="Default"/>
        <w:numPr>
          <w:ilvl w:val="0"/>
          <w:numId w:val="16"/>
        </w:numPr>
        <w:jc w:val="both"/>
        <w:rPr>
          <w:rFonts w:ascii="Arial Narrow" w:hAnsi="Arial Narrow"/>
          <w:color w:val="auto"/>
          <w:sz w:val="20"/>
          <w:szCs w:val="20"/>
        </w:rPr>
      </w:pPr>
      <w:r>
        <w:rPr>
          <w:rFonts w:ascii="Arial Narrow" w:hAnsi="Arial Narrow"/>
          <w:color w:val="auto"/>
          <w:sz w:val="20"/>
          <w:szCs w:val="20"/>
        </w:rPr>
        <w:t xml:space="preserve">Na poziomie każdego węzła logicznego w </w:t>
      </w:r>
      <w:proofErr w:type="spellStart"/>
      <w:r>
        <w:rPr>
          <w:rFonts w:ascii="Arial Narrow" w:hAnsi="Arial Narrow"/>
          <w:color w:val="auto"/>
          <w:sz w:val="20"/>
          <w:szCs w:val="20"/>
        </w:rPr>
        <w:t>workflow</w:t>
      </w:r>
      <w:proofErr w:type="spellEnd"/>
      <w:r>
        <w:rPr>
          <w:rFonts w:ascii="Arial Narrow" w:hAnsi="Arial Narrow"/>
          <w:color w:val="auto"/>
          <w:sz w:val="20"/>
          <w:szCs w:val="20"/>
        </w:rPr>
        <w:t xml:space="preserve"> musi być możliwość edycji/modyfikacji zawartości danych w szczególności statusu, uwag, załączników (o dowolnym typie pliku) wraz z utworzeniem wpisu w historii przetwarzanego obiegu. </w:t>
      </w:r>
    </w:p>
    <w:p w14:paraId="18720916" w14:textId="77777777" w:rsidR="00F4656C" w:rsidRDefault="00F4656C" w:rsidP="00F4656C">
      <w:pPr>
        <w:spacing w:after="0" w:line="240" w:lineRule="auto"/>
        <w:rPr>
          <w:rFonts w:ascii="Arial Narrow" w:hAnsi="Arial Narrow"/>
          <w:sz w:val="20"/>
          <w:szCs w:val="20"/>
        </w:rPr>
      </w:pPr>
    </w:p>
    <w:p w14:paraId="69D34DFB"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 xml:space="preserve">M. </w:t>
      </w:r>
      <w:proofErr w:type="spellStart"/>
      <w:r>
        <w:rPr>
          <w:rFonts w:ascii="Arial Narrow" w:hAnsi="Arial Narrow"/>
          <w:b/>
          <w:bCs/>
          <w:color w:val="auto"/>
          <w:sz w:val="20"/>
          <w:szCs w:val="20"/>
        </w:rPr>
        <w:t>ServiceDesk</w:t>
      </w:r>
      <w:proofErr w:type="spellEnd"/>
      <w:r>
        <w:rPr>
          <w:rFonts w:ascii="Arial Narrow" w:hAnsi="Arial Narrow"/>
          <w:b/>
          <w:bCs/>
          <w:color w:val="auto"/>
          <w:sz w:val="20"/>
          <w:szCs w:val="20"/>
        </w:rPr>
        <w:t xml:space="preserve"> – Zarządzanie uprawnieniami</w:t>
      </w:r>
    </w:p>
    <w:p w14:paraId="6A6390D7"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inwentaryzację Systemów Informatycznych oraz Zbiorów danych </w:t>
      </w:r>
    </w:p>
    <w:p w14:paraId="08B86F36"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określanie powiązań pomiędzy pracownikami z Systemami Informatycznymi oraz Zbiorami danych </w:t>
      </w:r>
    </w:p>
    <w:p w14:paraId="268F1BB2"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budowanie powiązanych zestawów atrybutów dla Systemów Informatycznych oraz Zbiorów danych (np. termin ważności dostępu, poziom dostępu, przetwarzanie danych wrażliwych) </w:t>
      </w:r>
    </w:p>
    <w:p w14:paraId="5B265487"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tworzenie ścieżek decyzyjnych dla dowolnych wniosków o uprawnienia do Systemów Informatycznych oraz Zbiorów danych </w:t>
      </w:r>
    </w:p>
    <w:p w14:paraId="6885A937"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akceptację poszczególnych etapów przez dedykowane osoby decyzyjne zdefiniowane w konfiguracji ścieżek </w:t>
      </w:r>
    </w:p>
    <w:p w14:paraId="6AB98B94"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akceptację etapów ścieżki przez automatyczny wybór powiązanych opiekunów merytorycznych oraz technicznych </w:t>
      </w:r>
    </w:p>
    <w:p w14:paraId="6B2C9C7B"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definiowanie dowolnych akcji dla poszczególnych kroków (np. zmiana opiekuna, statusu) </w:t>
      </w:r>
    </w:p>
    <w:p w14:paraId="297C1438"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automatyczne tworzenie powiązań pracownika z Systemem informatycznym lub Zbiorem danych po akceptacji wniosku </w:t>
      </w:r>
    </w:p>
    <w:p w14:paraId="182073CD"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obsługę procesu (wniosku) o odebranie uprawnień (koniec terminu dostępu, zwolnienie pracownika) </w:t>
      </w:r>
    </w:p>
    <w:p w14:paraId="30072F94"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raportowanie uprawnień wg Systemów Informatycznych oraz Zbiorów danych dla poszczególnych osób </w:t>
      </w:r>
    </w:p>
    <w:p w14:paraId="1EB90BC5"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raportowanie uprawnień w pracowników do Systemów Informatycznych oraz Zbiorów danych </w:t>
      </w:r>
    </w:p>
    <w:p w14:paraId="3C055796" w14:textId="77777777" w:rsidR="00F4656C" w:rsidRDefault="00F4656C" w:rsidP="00F4656C">
      <w:pPr>
        <w:pStyle w:val="Default"/>
        <w:numPr>
          <w:ilvl w:val="0"/>
          <w:numId w:val="17"/>
        </w:numPr>
        <w:jc w:val="both"/>
        <w:rPr>
          <w:rFonts w:ascii="Arial Narrow" w:hAnsi="Arial Narrow"/>
          <w:color w:val="auto"/>
          <w:sz w:val="20"/>
          <w:szCs w:val="20"/>
        </w:rPr>
      </w:pPr>
      <w:r>
        <w:rPr>
          <w:rFonts w:ascii="Arial Narrow" w:hAnsi="Arial Narrow"/>
          <w:color w:val="auto"/>
          <w:sz w:val="20"/>
          <w:szCs w:val="20"/>
        </w:rPr>
        <w:t xml:space="preserve">Oprogramowanie musi umożliwiać generowanie edytowalnej Karty Uprawnień Pracownika </w:t>
      </w:r>
    </w:p>
    <w:p w14:paraId="33FDF939" w14:textId="77777777" w:rsidR="00F4656C" w:rsidRDefault="00F4656C" w:rsidP="00F4656C">
      <w:pPr>
        <w:spacing w:after="0" w:line="240" w:lineRule="auto"/>
        <w:rPr>
          <w:rFonts w:ascii="Arial Narrow" w:hAnsi="Arial Narrow"/>
          <w:sz w:val="20"/>
          <w:szCs w:val="20"/>
        </w:rPr>
      </w:pPr>
    </w:p>
    <w:p w14:paraId="314ED07B" w14:textId="77777777" w:rsidR="00F4656C" w:rsidRDefault="00F4656C" w:rsidP="00F4656C">
      <w:pPr>
        <w:pStyle w:val="Default"/>
        <w:jc w:val="both"/>
        <w:rPr>
          <w:rFonts w:ascii="Arial Narrow" w:hAnsi="Arial Narrow"/>
          <w:b/>
          <w:bCs/>
          <w:color w:val="auto"/>
          <w:sz w:val="20"/>
          <w:szCs w:val="20"/>
        </w:rPr>
      </w:pPr>
      <w:r>
        <w:rPr>
          <w:rFonts w:ascii="Arial Narrow" w:hAnsi="Arial Narrow"/>
          <w:b/>
          <w:bCs/>
          <w:color w:val="auto"/>
          <w:sz w:val="20"/>
          <w:szCs w:val="20"/>
        </w:rPr>
        <w:t xml:space="preserve">N. </w:t>
      </w:r>
      <w:proofErr w:type="spellStart"/>
      <w:r>
        <w:rPr>
          <w:rFonts w:ascii="Arial Narrow" w:hAnsi="Arial Narrow"/>
          <w:b/>
          <w:bCs/>
          <w:color w:val="auto"/>
          <w:sz w:val="20"/>
          <w:szCs w:val="20"/>
        </w:rPr>
        <w:t>ServiceDesk</w:t>
      </w:r>
      <w:proofErr w:type="spellEnd"/>
      <w:r>
        <w:rPr>
          <w:rFonts w:ascii="Arial Narrow" w:hAnsi="Arial Narrow"/>
          <w:b/>
          <w:bCs/>
          <w:color w:val="auto"/>
          <w:sz w:val="20"/>
          <w:szCs w:val="20"/>
        </w:rPr>
        <w:t xml:space="preserve"> – Zarządzanie rezerwacjami</w:t>
      </w:r>
    </w:p>
    <w:p w14:paraId="37A0D12E" w14:textId="77777777" w:rsidR="00F4656C" w:rsidRDefault="00F4656C" w:rsidP="00F4656C">
      <w:pPr>
        <w:pStyle w:val="Default"/>
        <w:numPr>
          <w:ilvl w:val="0"/>
          <w:numId w:val="18"/>
        </w:numPr>
        <w:jc w:val="both"/>
        <w:rPr>
          <w:rFonts w:ascii="Arial Narrow" w:hAnsi="Arial Narrow"/>
          <w:color w:val="auto"/>
          <w:sz w:val="20"/>
          <w:szCs w:val="20"/>
        </w:rPr>
      </w:pPr>
      <w:r>
        <w:rPr>
          <w:rFonts w:ascii="Arial Narrow" w:hAnsi="Arial Narrow"/>
          <w:color w:val="auto"/>
          <w:sz w:val="20"/>
          <w:szCs w:val="20"/>
        </w:rPr>
        <w:t xml:space="preserve">Oprogramowanie musi umożliwiać rezerwację dowolnego aktywnego zasobu w systemie. </w:t>
      </w:r>
    </w:p>
    <w:p w14:paraId="2F85AB07" w14:textId="77777777" w:rsidR="00F4656C" w:rsidRDefault="00F4656C" w:rsidP="00F4656C">
      <w:pPr>
        <w:pStyle w:val="Default"/>
        <w:numPr>
          <w:ilvl w:val="0"/>
          <w:numId w:val="18"/>
        </w:numPr>
        <w:jc w:val="both"/>
        <w:rPr>
          <w:rFonts w:ascii="Arial Narrow" w:hAnsi="Arial Narrow"/>
          <w:color w:val="auto"/>
          <w:sz w:val="20"/>
          <w:szCs w:val="20"/>
        </w:rPr>
      </w:pPr>
      <w:r>
        <w:rPr>
          <w:rFonts w:ascii="Arial Narrow" w:hAnsi="Arial Narrow"/>
          <w:color w:val="auto"/>
          <w:sz w:val="20"/>
          <w:szCs w:val="20"/>
        </w:rPr>
        <w:t xml:space="preserve">Oprogramowanie musi umożliwiać kategoryzowanie rejestrowanych rezerwacji. </w:t>
      </w:r>
    </w:p>
    <w:p w14:paraId="35FEF2CD" w14:textId="77777777" w:rsidR="00F4656C" w:rsidRDefault="00F4656C" w:rsidP="00F4656C">
      <w:pPr>
        <w:pStyle w:val="Default"/>
        <w:numPr>
          <w:ilvl w:val="0"/>
          <w:numId w:val="18"/>
        </w:numPr>
        <w:jc w:val="both"/>
        <w:rPr>
          <w:rFonts w:ascii="Arial Narrow" w:hAnsi="Arial Narrow"/>
          <w:color w:val="auto"/>
          <w:sz w:val="20"/>
          <w:szCs w:val="20"/>
        </w:rPr>
      </w:pPr>
      <w:r>
        <w:rPr>
          <w:rFonts w:ascii="Arial Narrow" w:hAnsi="Arial Narrow"/>
          <w:color w:val="auto"/>
          <w:sz w:val="20"/>
          <w:szCs w:val="20"/>
        </w:rPr>
        <w:t xml:space="preserve">Oprogramowanie musi umożliwiać określenie widoczności poszczególnych kategorii rezerwacji w zależności od zalogowanego użytkownika. </w:t>
      </w:r>
    </w:p>
    <w:p w14:paraId="10B57259" w14:textId="77777777" w:rsidR="00F4656C" w:rsidRDefault="00F4656C" w:rsidP="00F4656C">
      <w:pPr>
        <w:pStyle w:val="Default"/>
        <w:numPr>
          <w:ilvl w:val="0"/>
          <w:numId w:val="18"/>
        </w:numPr>
        <w:jc w:val="both"/>
        <w:rPr>
          <w:rFonts w:ascii="Arial Narrow" w:hAnsi="Arial Narrow"/>
          <w:color w:val="auto"/>
          <w:sz w:val="20"/>
          <w:szCs w:val="20"/>
        </w:rPr>
      </w:pPr>
      <w:r>
        <w:rPr>
          <w:rFonts w:ascii="Arial Narrow" w:hAnsi="Arial Narrow"/>
          <w:color w:val="auto"/>
          <w:sz w:val="20"/>
          <w:szCs w:val="20"/>
        </w:rPr>
        <w:t xml:space="preserve">Oprogramowanie musi informować o możliwych konfliktach podczas tworzenia/edycji rezerwacji z zasobem. </w:t>
      </w:r>
    </w:p>
    <w:p w14:paraId="1BF08BF0" w14:textId="77777777" w:rsidR="00F4656C" w:rsidRDefault="00F4656C" w:rsidP="00F4656C">
      <w:pPr>
        <w:pStyle w:val="Default"/>
        <w:numPr>
          <w:ilvl w:val="0"/>
          <w:numId w:val="18"/>
        </w:numPr>
        <w:jc w:val="both"/>
        <w:rPr>
          <w:rFonts w:ascii="Arial Narrow" w:hAnsi="Arial Narrow"/>
          <w:color w:val="auto"/>
          <w:sz w:val="20"/>
          <w:szCs w:val="20"/>
        </w:rPr>
      </w:pPr>
      <w:r>
        <w:rPr>
          <w:rFonts w:ascii="Arial Narrow" w:hAnsi="Arial Narrow"/>
          <w:color w:val="auto"/>
          <w:sz w:val="20"/>
          <w:szCs w:val="20"/>
        </w:rPr>
        <w:t xml:space="preserve">Oprogramowanie musi prezentować informacje o rezerwacjach w formie graficznej – kalendarza. </w:t>
      </w:r>
    </w:p>
    <w:p w14:paraId="7635343A" w14:textId="77777777" w:rsidR="00F4656C" w:rsidRDefault="00F4656C" w:rsidP="00F4656C">
      <w:pPr>
        <w:pStyle w:val="Default"/>
        <w:numPr>
          <w:ilvl w:val="0"/>
          <w:numId w:val="18"/>
        </w:numPr>
        <w:jc w:val="both"/>
        <w:rPr>
          <w:rFonts w:ascii="Arial Narrow" w:hAnsi="Arial Narrow"/>
          <w:color w:val="auto"/>
          <w:sz w:val="20"/>
          <w:szCs w:val="20"/>
        </w:rPr>
      </w:pPr>
      <w:r>
        <w:rPr>
          <w:rFonts w:ascii="Arial Narrow" w:hAnsi="Arial Narrow"/>
          <w:color w:val="auto"/>
          <w:sz w:val="20"/>
          <w:szCs w:val="20"/>
        </w:rPr>
        <w:t xml:space="preserve">Oprogramowanie musi umożliwiać akceptację, odrzucenie lub anulowanie rezerwacji przez upoważnionych użytkowników. </w:t>
      </w:r>
    </w:p>
    <w:p w14:paraId="72217E31" w14:textId="77777777" w:rsidR="00F4656C" w:rsidRDefault="00F4656C" w:rsidP="00F4656C">
      <w:pPr>
        <w:spacing w:after="0" w:line="240" w:lineRule="auto"/>
        <w:rPr>
          <w:rFonts w:ascii="Arial Narrow" w:hAnsi="Arial Narrow"/>
          <w:sz w:val="20"/>
          <w:szCs w:val="20"/>
        </w:rPr>
      </w:pPr>
    </w:p>
    <w:p w14:paraId="09F31803" w14:textId="77777777" w:rsidR="00F4656C" w:rsidRDefault="00F4656C" w:rsidP="00F4656C">
      <w:pPr>
        <w:spacing w:after="0" w:line="240" w:lineRule="auto"/>
        <w:rPr>
          <w:rFonts w:ascii="Arial Narrow" w:hAnsi="Arial Narrow"/>
          <w:b/>
          <w:bCs/>
          <w:sz w:val="20"/>
        </w:rPr>
      </w:pPr>
      <w:r>
        <w:rPr>
          <w:rFonts w:ascii="Arial Narrow" w:hAnsi="Arial Narrow"/>
          <w:b/>
          <w:bCs/>
          <w:sz w:val="20"/>
        </w:rPr>
        <w:t>O.</w:t>
      </w:r>
      <w:r>
        <w:rPr>
          <w:rFonts w:ascii="Arial Narrow" w:hAnsi="Arial Narrow"/>
          <w:sz w:val="20"/>
        </w:rPr>
        <w:t xml:space="preserve"> </w:t>
      </w:r>
      <w:r>
        <w:rPr>
          <w:rFonts w:ascii="Arial Narrow" w:hAnsi="Arial Narrow"/>
          <w:b/>
          <w:bCs/>
          <w:sz w:val="20"/>
        </w:rPr>
        <w:t>System zarządzania urządzeniami mobilnymi z systemami Android</w:t>
      </w:r>
    </w:p>
    <w:p w14:paraId="4DECE875"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Dostarczone licencje na oprogramowanie do zarządzania urządzeniami mobilnymi muszą być bezterminowe. </w:t>
      </w:r>
    </w:p>
    <w:p w14:paraId="149EA148"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w zakresie zarządzania urządzeniami mobilnymi musi współpracować z dostarczonym serwerem bazy danych. </w:t>
      </w:r>
    </w:p>
    <w:p w14:paraId="249DF34B"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centralne zarządzanie urządzeniami mobilnymi </w:t>
      </w:r>
    </w:p>
    <w:p w14:paraId="5A8B3732"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zdalne przywracanie system do ustawień fabrycznych </w:t>
      </w:r>
    </w:p>
    <w:p w14:paraId="29D166C9"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wykonanie zrzutu ekranu urządzenia. </w:t>
      </w:r>
    </w:p>
    <w:p w14:paraId="6160FCE4"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pobranie logów urządzenia. </w:t>
      </w:r>
    </w:p>
    <w:p w14:paraId="60D2A8CB"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skanowanie plików urządzenia </w:t>
      </w:r>
    </w:p>
    <w:p w14:paraId="0CA25827"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zarządzenie politykami bezpieczeństwa np. hasłami </w:t>
      </w:r>
    </w:p>
    <w:p w14:paraId="4B1C92EE"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backup kontaktów, połączeń, smsów, rejestru połączeń </w:t>
      </w:r>
    </w:p>
    <w:p w14:paraId="223D883C"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automatyczne pozyskiwanie informacji w zakresie m.in.: nazwa, model, wersja systemu, model urządzenia, rodzaj procesora, ilość pamięci RAM, pamięci na karcie SD, karta Sim, nr telefonu, numer IMEI, nr seryjny, ostatnia aktywność agenta </w:t>
      </w:r>
    </w:p>
    <w:p w14:paraId="2DA01C1F"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informacje o rodzaju komunikacji uruchomionej na urządzeniu </w:t>
      </w:r>
    </w:p>
    <w:p w14:paraId="72639F2F"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dostęp do mapy z aktualną lokalizacją urządzenia </w:t>
      </w:r>
    </w:p>
    <w:p w14:paraId="72DECAAD"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inwentaryzację zainstalowanych aplikacji na urządzeniu </w:t>
      </w:r>
    </w:p>
    <w:p w14:paraId="681251BF"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inwentaryzację plików znajdujących się na urządzeniu </w:t>
      </w:r>
    </w:p>
    <w:p w14:paraId="21D6F2D1"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umożliwiać zarządzenie listą wykonanych zadań </w:t>
      </w:r>
    </w:p>
    <w:p w14:paraId="4E2DFB04" w14:textId="77777777" w:rsidR="00F4656C" w:rsidRDefault="00F4656C" w:rsidP="00F4656C">
      <w:pPr>
        <w:pStyle w:val="Default"/>
        <w:numPr>
          <w:ilvl w:val="0"/>
          <w:numId w:val="19"/>
        </w:numPr>
        <w:jc w:val="both"/>
        <w:rPr>
          <w:rFonts w:ascii="Arial Narrow" w:hAnsi="Arial Narrow"/>
          <w:color w:val="auto"/>
          <w:sz w:val="20"/>
          <w:szCs w:val="20"/>
        </w:rPr>
      </w:pPr>
      <w:r>
        <w:rPr>
          <w:rFonts w:ascii="Arial Narrow" w:hAnsi="Arial Narrow"/>
          <w:color w:val="auto"/>
          <w:sz w:val="20"/>
          <w:szCs w:val="20"/>
        </w:rPr>
        <w:t xml:space="preserve">Oprogramowanie musi posiadać wbudowane raporty dotyczące urządzeń mobilnych, w zakresie minimalnie: wg producenta, wersji, ostatniej aktywności, systemu operacyjnego </w:t>
      </w:r>
    </w:p>
    <w:p w14:paraId="5503A00B" w14:textId="77777777" w:rsidR="00F4656C" w:rsidRDefault="00F4656C" w:rsidP="00F4656C">
      <w:pPr>
        <w:spacing w:after="0" w:line="240" w:lineRule="auto"/>
        <w:rPr>
          <w:rFonts w:ascii="Arial Narrow" w:hAnsi="Arial Narrow"/>
          <w:sz w:val="20"/>
          <w:szCs w:val="20"/>
        </w:rPr>
      </w:pPr>
    </w:p>
    <w:p w14:paraId="071FACCD" w14:textId="77777777" w:rsidR="00F4656C" w:rsidRDefault="00F4656C" w:rsidP="00F4656C">
      <w:pPr>
        <w:spacing w:after="0" w:line="240" w:lineRule="auto"/>
        <w:rPr>
          <w:rFonts w:ascii="Arial Narrow" w:hAnsi="Arial Narrow"/>
          <w:b/>
          <w:bCs/>
          <w:sz w:val="20"/>
        </w:rPr>
      </w:pPr>
      <w:r>
        <w:rPr>
          <w:rFonts w:ascii="Arial Narrow" w:hAnsi="Arial Narrow"/>
          <w:b/>
          <w:bCs/>
          <w:sz w:val="20"/>
        </w:rPr>
        <w:t>P. SERWER APLIKACYJNY – 1 komplet</w:t>
      </w:r>
    </w:p>
    <w:tbl>
      <w:tblPr>
        <w:tblW w:w="5000" w:type="pct"/>
        <w:tblLook w:val="01E0" w:firstRow="1" w:lastRow="1" w:firstColumn="1" w:lastColumn="1" w:noHBand="0" w:noVBand="0"/>
      </w:tblPr>
      <w:tblGrid>
        <w:gridCol w:w="2358"/>
        <w:gridCol w:w="6704"/>
      </w:tblGrid>
      <w:tr w:rsidR="00F4656C" w14:paraId="2E9EBDDC"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6534F00A" w14:textId="77777777" w:rsidR="00F4656C" w:rsidRDefault="00F4656C">
            <w:pPr>
              <w:autoSpaceDE w:val="0"/>
              <w:autoSpaceDN w:val="0"/>
              <w:adjustRightInd w:val="0"/>
              <w:spacing w:after="0" w:line="240" w:lineRule="auto"/>
              <w:rPr>
                <w:rFonts w:ascii="Arial Narrow" w:hAnsi="Arial Narrow"/>
                <w:b/>
                <w:bCs/>
                <w:sz w:val="20"/>
              </w:rPr>
            </w:pPr>
            <w:r>
              <w:rPr>
                <w:rFonts w:ascii="Arial Narrow" w:hAnsi="Arial Narrow"/>
                <w:b/>
                <w:bCs/>
                <w:sz w:val="20"/>
              </w:rPr>
              <w:t>Element konfiguracji</w:t>
            </w:r>
          </w:p>
        </w:tc>
        <w:tc>
          <w:tcPr>
            <w:tcW w:w="3699" w:type="pct"/>
            <w:tcBorders>
              <w:top w:val="single" w:sz="4" w:space="0" w:color="auto"/>
              <w:left w:val="single" w:sz="4" w:space="0" w:color="auto"/>
              <w:bottom w:val="single" w:sz="4" w:space="0" w:color="auto"/>
              <w:right w:val="single" w:sz="4" w:space="0" w:color="auto"/>
            </w:tcBorders>
            <w:hideMark/>
          </w:tcPr>
          <w:p w14:paraId="3AE998FC" w14:textId="77777777" w:rsidR="00F4656C" w:rsidRDefault="00F4656C">
            <w:pPr>
              <w:autoSpaceDE w:val="0"/>
              <w:autoSpaceDN w:val="0"/>
              <w:adjustRightInd w:val="0"/>
              <w:spacing w:after="0" w:line="240" w:lineRule="auto"/>
              <w:rPr>
                <w:rFonts w:ascii="Arial Narrow" w:hAnsi="Arial Narrow"/>
                <w:b/>
                <w:bCs/>
                <w:sz w:val="20"/>
              </w:rPr>
            </w:pPr>
            <w:r>
              <w:rPr>
                <w:rFonts w:ascii="Arial Narrow" w:hAnsi="Arial Narrow"/>
                <w:b/>
                <w:bCs/>
                <w:sz w:val="20"/>
              </w:rPr>
              <w:t>Wymagania minimalne</w:t>
            </w:r>
          </w:p>
        </w:tc>
      </w:tr>
      <w:tr w:rsidR="00F4656C" w14:paraId="1C732FA9"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1AE6713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Obudowa</w:t>
            </w:r>
          </w:p>
        </w:tc>
        <w:tc>
          <w:tcPr>
            <w:tcW w:w="3699" w:type="pct"/>
            <w:tcBorders>
              <w:top w:val="single" w:sz="4" w:space="0" w:color="auto"/>
              <w:left w:val="single" w:sz="4" w:space="0" w:color="auto"/>
              <w:bottom w:val="single" w:sz="4" w:space="0" w:color="auto"/>
              <w:right w:val="single" w:sz="4" w:space="0" w:color="auto"/>
            </w:tcBorders>
            <w:hideMark/>
          </w:tcPr>
          <w:p w14:paraId="15934CF0"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Maksymalnie 1U RACK 19 cali wraz z szynami montażowymi  umożliwiającymi wysunięcie, do celów serwisowych,  serwera z szafy bez konieczności odłączania kabli zasilających i sygnałowych (kable LAN SAN)</w:t>
            </w:r>
          </w:p>
          <w:p w14:paraId="4EFB5ED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Serwer z dostępnym, jako opcja (możliwość instalacji),  czujnik otwarcia obudowy współpracującego z BIOS/UEFI. </w:t>
            </w:r>
          </w:p>
        </w:tc>
      </w:tr>
      <w:tr w:rsidR="00F4656C" w14:paraId="0E73A32C" w14:textId="77777777" w:rsidTr="00F4656C">
        <w:tc>
          <w:tcPr>
            <w:tcW w:w="1301" w:type="pct"/>
            <w:tcBorders>
              <w:top w:val="single" w:sz="4" w:space="0" w:color="auto"/>
              <w:left w:val="single" w:sz="4" w:space="0" w:color="auto"/>
              <w:bottom w:val="single" w:sz="4" w:space="0" w:color="auto"/>
              <w:right w:val="single" w:sz="4" w:space="0" w:color="auto"/>
            </w:tcBorders>
          </w:tcPr>
          <w:p w14:paraId="09F8250A"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Procesor</w:t>
            </w:r>
          </w:p>
          <w:p w14:paraId="0FB19E6B" w14:textId="77777777" w:rsidR="00F4656C" w:rsidRDefault="00F4656C">
            <w:pPr>
              <w:spacing w:after="0" w:line="240" w:lineRule="auto"/>
              <w:rPr>
                <w:rFonts w:ascii="Arial Narrow" w:hAnsi="Arial Narrow"/>
                <w:sz w:val="20"/>
              </w:rPr>
            </w:pPr>
          </w:p>
        </w:tc>
        <w:tc>
          <w:tcPr>
            <w:tcW w:w="3699" w:type="pct"/>
            <w:tcBorders>
              <w:top w:val="single" w:sz="4" w:space="0" w:color="auto"/>
              <w:left w:val="single" w:sz="4" w:space="0" w:color="auto"/>
              <w:bottom w:val="single" w:sz="4" w:space="0" w:color="auto"/>
              <w:right w:val="single" w:sz="4" w:space="0" w:color="auto"/>
            </w:tcBorders>
            <w:hideMark/>
          </w:tcPr>
          <w:p w14:paraId="2C1721AD" w14:textId="77777777" w:rsidR="00F4656C" w:rsidRDefault="00F4656C">
            <w:pPr>
              <w:autoSpaceDE w:val="0"/>
              <w:autoSpaceDN w:val="0"/>
              <w:adjustRightInd w:val="0"/>
              <w:spacing w:after="0" w:line="240" w:lineRule="auto"/>
              <w:rPr>
                <w:rFonts w:ascii="Arial Narrow" w:hAnsi="Arial Narrow"/>
                <w:sz w:val="20"/>
                <w:u w:val="single"/>
              </w:rPr>
            </w:pPr>
            <w:r>
              <w:rPr>
                <w:rFonts w:ascii="Arial Narrow" w:hAnsi="Arial Narrow"/>
                <w:sz w:val="20"/>
              </w:rPr>
              <w:t xml:space="preserve">Procesor  min. szesnastordzeniowy, x86 - 64 bity, działający z częstotliwością min. 3.0GHz, osiągający w testach SPECrate2017_int_base wynik nie gorszy niż 154 punktów, dla oferowanego modelu  serwera z jednym procesorem. Wynik testu opublikowany na stronie </w:t>
            </w:r>
            <w:hyperlink w:history="1">
              <w:r>
                <w:rPr>
                  <w:rStyle w:val="Hipercze"/>
                  <w:rFonts w:ascii="Arial Narrow" w:hAnsi="Arial Narrow"/>
                  <w:sz w:val="20"/>
                </w:rPr>
                <w:t>www.spec.org</w:t>
              </w:r>
            </w:hyperlink>
          </w:p>
        </w:tc>
      </w:tr>
      <w:tr w:rsidR="00F4656C" w14:paraId="0201960B"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054780BE"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Liczba procesorów</w:t>
            </w:r>
          </w:p>
        </w:tc>
        <w:tc>
          <w:tcPr>
            <w:tcW w:w="3699" w:type="pct"/>
            <w:tcBorders>
              <w:top w:val="single" w:sz="4" w:space="0" w:color="auto"/>
              <w:left w:val="single" w:sz="4" w:space="0" w:color="auto"/>
              <w:bottom w:val="single" w:sz="4" w:space="0" w:color="auto"/>
              <w:right w:val="single" w:sz="4" w:space="0" w:color="auto"/>
            </w:tcBorders>
            <w:hideMark/>
          </w:tcPr>
          <w:p w14:paraId="23229D84"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Min. 1 procesor, płyta główna min. jednoprocesorowa</w:t>
            </w:r>
          </w:p>
        </w:tc>
      </w:tr>
      <w:tr w:rsidR="00F4656C" w14:paraId="7B18BE49"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11E5C33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Pamięć operacyjna</w:t>
            </w:r>
          </w:p>
        </w:tc>
        <w:tc>
          <w:tcPr>
            <w:tcW w:w="3699" w:type="pct"/>
            <w:tcBorders>
              <w:top w:val="single" w:sz="4" w:space="0" w:color="auto"/>
              <w:left w:val="single" w:sz="4" w:space="0" w:color="auto"/>
              <w:bottom w:val="single" w:sz="4" w:space="0" w:color="auto"/>
              <w:right w:val="single" w:sz="4" w:space="0" w:color="auto"/>
            </w:tcBorders>
            <w:hideMark/>
          </w:tcPr>
          <w:p w14:paraId="367FF18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32 GB  RDIMM DDR4 min.3200 MT/s w modułach o pojemności min. 16GB  każdy.</w:t>
            </w:r>
          </w:p>
          <w:p w14:paraId="65627866"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Płyta główna z minimum 16 slotami na pamięć i umożliwiająca instalację minimum 2TB.</w:t>
            </w:r>
          </w:p>
          <w:p w14:paraId="0DB1DA84"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Obsługa zabezpieczeń: ECC.</w:t>
            </w:r>
          </w:p>
        </w:tc>
      </w:tr>
      <w:tr w:rsidR="00F4656C" w14:paraId="2D496F68"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F48E988" w14:textId="77777777" w:rsidR="00F4656C" w:rsidRDefault="00F4656C">
            <w:pPr>
              <w:autoSpaceDE w:val="0"/>
              <w:autoSpaceDN w:val="0"/>
              <w:adjustRightInd w:val="0"/>
              <w:spacing w:after="0" w:line="240" w:lineRule="auto"/>
              <w:rPr>
                <w:rFonts w:ascii="Arial Narrow" w:hAnsi="Arial Narrow"/>
                <w:sz w:val="20"/>
              </w:rPr>
            </w:pPr>
            <w:proofErr w:type="spellStart"/>
            <w:r>
              <w:rPr>
                <w:rFonts w:ascii="Arial Narrow" w:hAnsi="Arial Narrow"/>
                <w:sz w:val="20"/>
              </w:rPr>
              <w:t>Sloty</w:t>
            </w:r>
            <w:proofErr w:type="spellEnd"/>
            <w:r>
              <w:rPr>
                <w:rFonts w:ascii="Arial Narrow" w:hAnsi="Arial Narrow"/>
                <w:sz w:val="20"/>
              </w:rPr>
              <w:t xml:space="preserve"> rozszerzeń</w:t>
            </w:r>
          </w:p>
        </w:tc>
        <w:tc>
          <w:tcPr>
            <w:tcW w:w="3699" w:type="pct"/>
            <w:tcBorders>
              <w:top w:val="single" w:sz="4" w:space="0" w:color="auto"/>
              <w:left w:val="single" w:sz="4" w:space="0" w:color="auto"/>
              <w:bottom w:val="single" w:sz="4" w:space="0" w:color="auto"/>
              <w:right w:val="single" w:sz="4" w:space="0" w:color="auto"/>
            </w:tcBorders>
            <w:hideMark/>
          </w:tcPr>
          <w:p w14:paraId="2B33FFB7"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Serwer musi być wyposażony w:</w:t>
            </w:r>
          </w:p>
          <w:p w14:paraId="04E5EC52"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  2 aktywne gniazda PCI-Express generacji 4, każde gniazdo x16  i pozwalać na rozbudowę do 3 aktywnych gniazd PCI-Express generacji 4, każde gniazdo x16 (szybkość slotu – </w:t>
            </w:r>
            <w:proofErr w:type="spellStart"/>
            <w:r>
              <w:rPr>
                <w:rFonts w:ascii="Arial Narrow" w:hAnsi="Arial Narrow"/>
                <w:sz w:val="20"/>
              </w:rPr>
              <w:t>bus</w:t>
            </w:r>
            <w:proofErr w:type="spellEnd"/>
            <w:r>
              <w:rPr>
                <w:rFonts w:ascii="Arial Narrow" w:hAnsi="Arial Narrow"/>
                <w:sz w:val="20"/>
              </w:rPr>
              <w:t xml:space="preserve"> </w:t>
            </w:r>
            <w:proofErr w:type="spellStart"/>
            <w:r>
              <w:rPr>
                <w:rFonts w:ascii="Arial Narrow" w:hAnsi="Arial Narrow"/>
                <w:sz w:val="20"/>
              </w:rPr>
              <w:t>width</w:t>
            </w:r>
            <w:proofErr w:type="spellEnd"/>
            <w:r>
              <w:rPr>
                <w:rFonts w:ascii="Arial Narrow" w:hAnsi="Arial Narrow"/>
                <w:sz w:val="20"/>
              </w:rPr>
              <w:t xml:space="preserve">) </w:t>
            </w:r>
          </w:p>
          <w:p w14:paraId="03A7BB4B"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Serwer musi mieć dodatkowo dedykowane dwa </w:t>
            </w:r>
            <w:proofErr w:type="spellStart"/>
            <w:r>
              <w:rPr>
                <w:rFonts w:ascii="Arial Narrow" w:hAnsi="Arial Narrow"/>
                <w:sz w:val="20"/>
              </w:rPr>
              <w:t>sloty</w:t>
            </w:r>
            <w:proofErr w:type="spellEnd"/>
            <w:r>
              <w:rPr>
                <w:rFonts w:ascii="Arial Narrow" w:hAnsi="Arial Narrow"/>
                <w:sz w:val="20"/>
              </w:rPr>
              <w:t xml:space="preserve"> PCI-Express:</w:t>
            </w:r>
          </w:p>
          <w:p w14:paraId="54C8D3E2"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na kontroler dyskowy;</w:t>
            </w:r>
          </w:p>
          <w:p w14:paraId="37756250"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na kartę sieciową niezajmującą slotów PCI-Express.</w:t>
            </w:r>
          </w:p>
        </w:tc>
      </w:tr>
      <w:tr w:rsidR="00F4656C" w14:paraId="56B50E43" w14:textId="77777777" w:rsidTr="00F4656C">
        <w:tc>
          <w:tcPr>
            <w:tcW w:w="1301" w:type="pct"/>
            <w:tcBorders>
              <w:top w:val="single" w:sz="4" w:space="0" w:color="auto"/>
              <w:left w:val="single" w:sz="4" w:space="0" w:color="auto"/>
              <w:bottom w:val="single" w:sz="4" w:space="0" w:color="auto"/>
              <w:right w:val="single" w:sz="4" w:space="0" w:color="auto"/>
            </w:tcBorders>
          </w:tcPr>
          <w:p w14:paraId="7543A22C"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Dysk twardy</w:t>
            </w:r>
          </w:p>
          <w:p w14:paraId="3EB1776F" w14:textId="77777777" w:rsidR="00F4656C" w:rsidRDefault="00F4656C">
            <w:pPr>
              <w:autoSpaceDE w:val="0"/>
              <w:autoSpaceDN w:val="0"/>
              <w:adjustRightInd w:val="0"/>
              <w:spacing w:after="0" w:line="240" w:lineRule="auto"/>
              <w:rPr>
                <w:rFonts w:ascii="Arial Narrow" w:hAnsi="Arial Narrow"/>
                <w:sz w:val="20"/>
              </w:rPr>
            </w:pPr>
          </w:p>
        </w:tc>
        <w:tc>
          <w:tcPr>
            <w:tcW w:w="3699" w:type="pct"/>
            <w:tcBorders>
              <w:top w:val="single" w:sz="4" w:space="0" w:color="auto"/>
              <w:left w:val="single" w:sz="4" w:space="0" w:color="auto"/>
              <w:bottom w:val="single" w:sz="4" w:space="0" w:color="auto"/>
              <w:right w:val="single" w:sz="4" w:space="0" w:color="auto"/>
            </w:tcBorders>
            <w:hideMark/>
          </w:tcPr>
          <w:p w14:paraId="393FA422"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Zatoki dyskowe gotowe do zainstalowania min.8  dysków 2.5” typu Hot </w:t>
            </w:r>
            <w:proofErr w:type="spellStart"/>
            <w:r>
              <w:rPr>
                <w:rFonts w:ascii="Arial Narrow" w:hAnsi="Arial Narrow"/>
                <w:sz w:val="20"/>
              </w:rPr>
              <w:t>Swap</w:t>
            </w:r>
            <w:proofErr w:type="spellEnd"/>
            <w:r>
              <w:rPr>
                <w:rFonts w:ascii="Arial Narrow" w:hAnsi="Arial Narrow"/>
                <w:sz w:val="20"/>
              </w:rPr>
              <w:t>, SAS/SATA/SSD. Wszystkie zatoki dyskowe dostępne z przodu serwera.</w:t>
            </w:r>
          </w:p>
          <w:p w14:paraId="598878C7"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Zainstalowane:</w:t>
            </w:r>
          </w:p>
          <w:p w14:paraId="638E4E9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- 2 x  dysk 480GB SSD RI (Read </w:t>
            </w:r>
            <w:proofErr w:type="spellStart"/>
            <w:r>
              <w:rPr>
                <w:rFonts w:ascii="Arial Narrow" w:hAnsi="Arial Narrow"/>
                <w:sz w:val="20"/>
              </w:rPr>
              <w:t>Intensive</w:t>
            </w:r>
            <w:proofErr w:type="spellEnd"/>
            <w:r>
              <w:rPr>
                <w:rFonts w:ascii="Arial Narrow" w:hAnsi="Arial Narrow"/>
                <w:sz w:val="20"/>
              </w:rPr>
              <w:t xml:space="preserve">) 2.5” typu hot </w:t>
            </w:r>
            <w:proofErr w:type="spellStart"/>
            <w:r>
              <w:rPr>
                <w:rFonts w:ascii="Arial Narrow" w:hAnsi="Arial Narrow"/>
                <w:sz w:val="20"/>
              </w:rPr>
              <w:t>swap</w:t>
            </w:r>
            <w:proofErr w:type="spellEnd"/>
            <w:r>
              <w:rPr>
                <w:rFonts w:ascii="Arial Narrow" w:hAnsi="Arial Narrow"/>
                <w:sz w:val="20"/>
              </w:rPr>
              <w:t xml:space="preserve"> </w:t>
            </w:r>
          </w:p>
          <w:p w14:paraId="656B0BEA" w14:textId="77777777" w:rsidR="00F4656C" w:rsidRDefault="00F4656C">
            <w:pPr>
              <w:tabs>
                <w:tab w:val="center" w:pos="4082"/>
              </w:tabs>
              <w:autoSpaceDE w:val="0"/>
              <w:autoSpaceDN w:val="0"/>
              <w:adjustRightInd w:val="0"/>
              <w:spacing w:after="0" w:line="240" w:lineRule="auto"/>
              <w:rPr>
                <w:rFonts w:ascii="Arial Narrow" w:hAnsi="Arial Narrow"/>
                <w:sz w:val="20"/>
              </w:rPr>
            </w:pPr>
            <w:r>
              <w:rPr>
                <w:rFonts w:ascii="Arial Narrow" w:hAnsi="Arial Narrow"/>
                <w:sz w:val="20"/>
              </w:rPr>
              <w:t xml:space="preserve">- 2 x dysk 2.4YB SAS 10K typu hot </w:t>
            </w:r>
            <w:proofErr w:type="spellStart"/>
            <w:r>
              <w:rPr>
                <w:rFonts w:ascii="Arial Narrow" w:hAnsi="Arial Narrow"/>
                <w:sz w:val="20"/>
              </w:rPr>
              <w:t>swap</w:t>
            </w:r>
            <w:proofErr w:type="spellEnd"/>
            <w:r>
              <w:rPr>
                <w:rFonts w:ascii="Arial Narrow" w:hAnsi="Arial Narrow"/>
                <w:sz w:val="20"/>
              </w:rPr>
              <w:t xml:space="preserve"> </w:t>
            </w:r>
            <w:r>
              <w:rPr>
                <w:rFonts w:ascii="Arial Narrow" w:hAnsi="Arial Narrow"/>
                <w:sz w:val="20"/>
              </w:rPr>
              <w:tab/>
            </w:r>
          </w:p>
        </w:tc>
      </w:tr>
      <w:tr w:rsidR="00F4656C" w14:paraId="4919450F"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AF0FCA6"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Kontroler</w:t>
            </w:r>
          </w:p>
        </w:tc>
        <w:tc>
          <w:tcPr>
            <w:tcW w:w="3699" w:type="pct"/>
            <w:tcBorders>
              <w:top w:val="single" w:sz="4" w:space="0" w:color="auto"/>
              <w:left w:val="single" w:sz="4" w:space="0" w:color="auto"/>
              <w:bottom w:val="single" w:sz="4" w:space="0" w:color="auto"/>
              <w:right w:val="single" w:sz="4" w:space="0" w:color="auto"/>
            </w:tcBorders>
            <w:hideMark/>
          </w:tcPr>
          <w:p w14:paraId="0A19641E"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Serwer wyposażony w kontroler sprzętowy z min. 4GB cache z mechanizmem podtrzymywania zawartości pamięci cache w razie braku zasilania, zapewniający obsługę 8 napędów dyskowych SAS oraz obsługujący poziomy: RAID 0/1/10/5/50/6/60.</w:t>
            </w:r>
          </w:p>
          <w:p w14:paraId="0B229776"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Kontroler umożliwiający pracę z dyskami w trybach RAID i JBOD jednocześnie</w:t>
            </w:r>
          </w:p>
        </w:tc>
      </w:tr>
      <w:tr w:rsidR="00F4656C" w14:paraId="7ED47333"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697B3D51"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Interfejsy sieciowe</w:t>
            </w:r>
          </w:p>
        </w:tc>
        <w:tc>
          <w:tcPr>
            <w:tcW w:w="3699" w:type="pct"/>
            <w:tcBorders>
              <w:top w:val="single" w:sz="4" w:space="0" w:color="auto"/>
              <w:left w:val="single" w:sz="4" w:space="0" w:color="auto"/>
              <w:bottom w:val="single" w:sz="4" w:space="0" w:color="auto"/>
              <w:right w:val="single" w:sz="4" w:space="0" w:color="auto"/>
            </w:tcBorders>
            <w:hideMark/>
          </w:tcPr>
          <w:p w14:paraId="37EC49B5"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Karta,   minimum 4 porty Ethernet 1Gb które nie zajmują gniazd </w:t>
            </w:r>
            <w:proofErr w:type="spellStart"/>
            <w:r>
              <w:rPr>
                <w:rFonts w:ascii="Arial Narrow" w:hAnsi="Arial Narrow"/>
                <w:sz w:val="20"/>
              </w:rPr>
              <w:t>PCIe</w:t>
            </w:r>
            <w:proofErr w:type="spellEnd"/>
            <w:r>
              <w:rPr>
                <w:rFonts w:ascii="Arial Narrow" w:hAnsi="Arial Narrow"/>
                <w:sz w:val="20"/>
              </w:rPr>
              <w:t xml:space="preserve"> opisanych w sekcji „</w:t>
            </w:r>
            <w:proofErr w:type="spellStart"/>
            <w:r>
              <w:rPr>
                <w:rFonts w:ascii="Arial Narrow" w:hAnsi="Arial Narrow"/>
                <w:sz w:val="20"/>
              </w:rPr>
              <w:t>Sloty</w:t>
            </w:r>
            <w:proofErr w:type="spellEnd"/>
            <w:r>
              <w:rPr>
                <w:rFonts w:ascii="Arial Narrow" w:hAnsi="Arial Narrow"/>
                <w:sz w:val="20"/>
              </w:rPr>
              <w:t xml:space="preserve"> rozszerzeń”.</w:t>
            </w:r>
          </w:p>
        </w:tc>
      </w:tr>
      <w:tr w:rsidR="00F4656C" w14:paraId="5538957D"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3754728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Karta graficzna</w:t>
            </w:r>
          </w:p>
        </w:tc>
        <w:tc>
          <w:tcPr>
            <w:tcW w:w="3699" w:type="pct"/>
            <w:tcBorders>
              <w:top w:val="single" w:sz="4" w:space="0" w:color="auto"/>
              <w:left w:val="single" w:sz="4" w:space="0" w:color="auto"/>
              <w:bottom w:val="single" w:sz="4" w:space="0" w:color="auto"/>
              <w:right w:val="single" w:sz="4" w:space="0" w:color="auto"/>
            </w:tcBorders>
            <w:hideMark/>
          </w:tcPr>
          <w:p w14:paraId="3DBB4AF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Zintegrowana karta graficzna</w:t>
            </w:r>
          </w:p>
        </w:tc>
      </w:tr>
      <w:tr w:rsidR="00F4656C" w14:paraId="50A2CEC6"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6CBC47C"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Porty</w:t>
            </w:r>
          </w:p>
        </w:tc>
        <w:tc>
          <w:tcPr>
            <w:tcW w:w="3699" w:type="pct"/>
            <w:tcBorders>
              <w:top w:val="single" w:sz="4" w:space="0" w:color="auto"/>
              <w:left w:val="single" w:sz="4" w:space="0" w:color="auto"/>
              <w:bottom w:val="single" w:sz="4" w:space="0" w:color="auto"/>
              <w:right w:val="single" w:sz="4" w:space="0" w:color="auto"/>
            </w:tcBorders>
            <w:hideMark/>
          </w:tcPr>
          <w:p w14:paraId="023DAE5B"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4 x USB 3.1     (w tym min. 1 porty wewnętrzny)</w:t>
            </w:r>
          </w:p>
          <w:p w14:paraId="13567C5A"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1x VGA </w:t>
            </w:r>
          </w:p>
          <w:p w14:paraId="77ED5160"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Możliwość rozbudowy/rekonfiguracji o:</w:t>
            </w:r>
          </w:p>
          <w:p w14:paraId="6657C80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 port szeregowy typu DB9/DE-9 (9 </w:t>
            </w:r>
            <w:proofErr w:type="spellStart"/>
            <w:r>
              <w:rPr>
                <w:rFonts w:ascii="Arial Narrow" w:hAnsi="Arial Narrow"/>
                <w:sz w:val="20"/>
              </w:rPr>
              <w:t>pinowy</w:t>
            </w:r>
            <w:proofErr w:type="spellEnd"/>
            <w:r>
              <w:rPr>
                <w:rFonts w:ascii="Arial Narrow" w:hAnsi="Arial Narrow"/>
                <w:sz w:val="20"/>
              </w:rPr>
              <w:t>), wyprowadzony na zewnątrz obudowy bez pośrednictwa portu USB/RJ45 oraz bez konieczności instalowania kart w slotach PCI-Express</w:t>
            </w:r>
          </w:p>
        </w:tc>
      </w:tr>
      <w:tr w:rsidR="00F4656C" w14:paraId="2A03368C"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10E36E47"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Zasilacz</w:t>
            </w:r>
          </w:p>
        </w:tc>
        <w:tc>
          <w:tcPr>
            <w:tcW w:w="3699" w:type="pct"/>
            <w:tcBorders>
              <w:top w:val="single" w:sz="4" w:space="0" w:color="auto"/>
              <w:left w:val="single" w:sz="4" w:space="0" w:color="auto"/>
              <w:bottom w:val="single" w:sz="4" w:space="0" w:color="auto"/>
              <w:right w:val="single" w:sz="4" w:space="0" w:color="auto"/>
            </w:tcBorders>
            <w:hideMark/>
          </w:tcPr>
          <w:p w14:paraId="000A664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2 szt., typu Hot-plug, redundantne, każdy o mocy minimum 500W.</w:t>
            </w:r>
          </w:p>
        </w:tc>
      </w:tr>
      <w:tr w:rsidR="00F4656C" w14:paraId="38D84CBD"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58505088"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Chłodzenie</w:t>
            </w:r>
          </w:p>
        </w:tc>
        <w:tc>
          <w:tcPr>
            <w:tcW w:w="3699" w:type="pct"/>
            <w:tcBorders>
              <w:top w:val="single" w:sz="4" w:space="0" w:color="auto"/>
              <w:left w:val="single" w:sz="4" w:space="0" w:color="auto"/>
              <w:bottom w:val="single" w:sz="4" w:space="0" w:color="auto"/>
              <w:right w:val="single" w:sz="4" w:space="0" w:color="auto"/>
            </w:tcBorders>
            <w:hideMark/>
          </w:tcPr>
          <w:p w14:paraId="1C2E5750"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Zestaw wentylatorów redundantnych typu hot-plug</w:t>
            </w:r>
          </w:p>
        </w:tc>
      </w:tr>
      <w:tr w:rsidR="00F4656C" w14:paraId="57F52A17"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5D04BCBC"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Karta/moduł zarządzający</w:t>
            </w:r>
          </w:p>
        </w:tc>
        <w:tc>
          <w:tcPr>
            <w:tcW w:w="3699" w:type="pct"/>
            <w:tcBorders>
              <w:top w:val="single" w:sz="4" w:space="0" w:color="auto"/>
              <w:left w:val="single" w:sz="4" w:space="0" w:color="auto"/>
              <w:bottom w:val="single" w:sz="4" w:space="0" w:color="auto"/>
              <w:right w:val="single" w:sz="4" w:space="0" w:color="auto"/>
            </w:tcBorders>
            <w:vAlign w:val="center"/>
            <w:hideMark/>
          </w:tcPr>
          <w:p w14:paraId="19C95C7B" w14:textId="77777777" w:rsidR="00F4656C" w:rsidRDefault="00F4656C">
            <w:pPr>
              <w:spacing w:after="0" w:line="240" w:lineRule="auto"/>
              <w:rPr>
                <w:rFonts w:ascii="Arial Narrow" w:hAnsi="Arial Narrow"/>
                <w:sz w:val="20"/>
              </w:rPr>
            </w:pPr>
            <w:r>
              <w:rPr>
                <w:rFonts w:ascii="Arial Narrow" w:hAnsi="Arial Narrow"/>
                <w:sz w:val="20"/>
              </w:rPr>
              <w:t xml:space="preserve">Niezależna od system operacyjnego, zintegrowana z płytą główną serwera lub jako dodatkowa karta w slocie PCI Express, jednak nie może ona powodować zmniejszenia minimalnej liczby gniazd </w:t>
            </w:r>
            <w:proofErr w:type="spellStart"/>
            <w:r>
              <w:rPr>
                <w:rFonts w:ascii="Arial Narrow" w:hAnsi="Arial Narrow"/>
                <w:sz w:val="20"/>
              </w:rPr>
              <w:t>PCIe</w:t>
            </w:r>
            <w:proofErr w:type="spellEnd"/>
            <w:r>
              <w:rPr>
                <w:rFonts w:ascii="Arial Narrow" w:hAnsi="Arial Narrow"/>
                <w:sz w:val="20"/>
              </w:rPr>
              <w:t xml:space="preserve"> w serwerze, posiadająca minimalną funkcjonalność:</w:t>
            </w:r>
          </w:p>
          <w:p w14:paraId="5CED888A"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monitorowanie podzespołów serwera: temperatura, zasilacze, wentylatory, procesory, pamięć RAM, kontrolery macierzowe i dyski(fizyczne i logiczne)</w:t>
            </w:r>
          </w:p>
          <w:p w14:paraId="1F9BF645"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wsparcie dla pracy w trybie </w:t>
            </w:r>
            <w:proofErr w:type="spellStart"/>
            <w:r>
              <w:rPr>
                <w:rFonts w:ascii="Arial Narrow" w:hAnsi="Arial Narrow"/>
                <w:sz w:val="20"/>
                <w:lang w:eastAsia="en-US"/>
              </w:rPr>
              <w:t>bezagentowym</w:t>
            </w:r>
            <w:proofErr w:type="spellEnd"/>
            <w:r>
              <w:rPr>
                <w:rFonts w:ascii="Arial Narrow" w:hAnsi="Arial Narrow"/>
                <w:sz w:val="20"/>
                <w:lang w:eastAsia="en-US"/>
              </w:rPr>
              <w:t xml:space="preserve"> – bez agentów zarządzania instalowanych w systemie operacyjnym z generowaniem alertów SNMP</w:t>
            </w:r>
          </w:p>
          <w:p w14:paraId="3D436A4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dostęp do karty zarządzającej poprzez </w:t>
            </w:r>
          </w:p>
          <w:p w14:paraId="5E508B31"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 xml:space="preserve">dedykowany port RJ45 z tyłu serwera lub </w:t>
            </w:r>
          </w:p>
          <w:p w14:paraId="52F8C47F"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 xml:space="preserve">przez współdzielony port zintegrowanej karty sieciowej serwera  </w:t>
            </w:r>
          </w:p>
          <w:p w14:paraId="2C9712FB" w14:textId="77777777" w:rsidR="00F4656C" w:rsidRDefault="00F4656C" w:rsidP="006432BB">
            <w:pPr>
              <w:pStyle w:val="Akapitzlist"/>
              <w:numPr>
                <w:ilvl w:val="0"/>
                <w:numId w:val="21"/>
              </w:numPr>
              <w:spacing w:after="0" w:line="240" w:lineRule="auto"/>
              <w:rPr>
                <w:rFonts w:ascii="Arial Narrow" w:hAnsi="Arial Narrow"/>
                <w:sz w:val="20"/>
                <w:lang w:eastAsia="en-US"/>
              </w:rPr>
            </w:pPr>
            <w:r>
              <w:rPr>
                <w:rFonts w:ascii="Arial Narrow" w:hAnsi="Arial Narrow"/>
                <w:sz w:val="20"/>
                <w:lang w:eastAsia="en-US"/>
              </w:rPr>
              <w:t xml:space="preserve">dostęp do karty możliwy </w:t>
            </w:r>
          </w:p>
          <w:p w14:paraId="3ABFEEAA"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z poziomu przeglądarki webowej (GUI)</w:t>
            </w:r>
          </w:p>
          <w:p w14:paraId="7033D489"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 xml:space="preserve">z poziomu linii komend zgodnie z DMTF System Management Architecture for Server Hardware, Server Management </w:t>
            </w:r>
            <w:proofErr w:type="spellStart"/>
            <w:r>
              <w:rPr>
                <w:rFonts w:ascii="Arial Narrow" w:hAnsi="Arial Narrow"/>
                <w:sz w:val="20"/>
                <w:lang w:eastAsia="en-US"/>
              </w:rPr>
              <w:t>Command</w:t>
            </w:r>
            <w:proofErr w:type="spellEnd"/>
            <w:r>
              <w:rPr>
                <w:rFonts w:ascii="Arial Narrow" w:hAnsi="Arial Narrow"/>
                <w:sz w:val="20"/>
                <w:lang w:eastAsia="en-US"/>
              </w:rPr>
              <w:t xml:space="preserve"> Line </w:t>
            </w:r>
            <w:proofErr w:type="spellStart"/>
            <w:r>
              <w:rPr>
                <w:rFonts w:ascii="Arial Narrow" w:hAnsi="Arial Narrow"/>
                <w:sz w:val="20"/>
                <w:lang w:eastAsia="en-US"/>
              </w:rPr>
              <w:t>Protocol</w:t>
            </w:r>
            <w:proofErr w:type="spellEnd"/>
            <w:r>
              <w:rPr>
                <w:rFonts w:ascii="Arial Narrow" w:hAnsi="Arial Narrow"/>
                <w:sz w:val="20"/>
                <w:lang w:eastAsia="en-US"/>
              </w:rPr>
              <w:t xml:space="preserve"> (SM CLP)</w:t>
            </w:r>
          </w:p>
          <w:p w14:paraId="0F6D7160"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poprzez interfejs IPMI 2.0 (</w:t>
            </w:r>
            <w:proofErr w:type="spellStart"/>
            <w:r>
              <w:rPr>
                <w:rFonts w:ascii="Arial Narrow" w:hAnsi="Arial Narrow"/>
                <w:sz w:val="20"/>
                <w:lang w:eastAsia="en-US"/>
              </w:rPr>
              <w:t>Intelligent</w:t>
            </w:r>
            <w:proofErr w:type="spellEnd"/>
            <w:r>
              <w:rPr>
                <w:rFonts w:ascii="Arial Narrow" w:hAnsi="Arial Narrow"/>
                <w:sz w:val="20"/>
                <w:lang w:eastAsia="en-US"/>
              </w:rPr>
              <w:t xml:space="preserve"> Platform Management Interface)</w:t>
            </w:r>
          </w:p>
          <w:p w14:paraId="74A32F09"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wbudowane narzędzia diagnostyczne</w:t>
            </w:r>
          </w:p>
          <w:p w14:paraId="33507132"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zdalna konfiguracji serwera(BIOS) i instalacji systemu operacyjnego</w:t>
            </w:r>
          </w:p>
          <w:p w14:paraId="301347A2"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obsługa mechanizmu </w:t>
            </w:r>
            <w:proofErr w:type="spellStart"/>
            <w:r>
              <w:rPr>
                <w:rFonts w:ascii="Arial Narrow" w:hAnsi="Arial Narrow"/>
                <w:sz w:val="20"/>
                <w:lang w:eastAsia="en-US"/>
              </w:rPr>
              <w:t>remote</w:t>
            </w:r>
            <w:proofErr w:type="spellEnd"/>
            <w:r>
              <w:rPr>
                <w:rFonts w:ascii="Arial Narrow" w:hAnsi="Arial Narrow"/>
                <w:sz w:val="20"/>
                <w:lang w:eastAsia="en-US"/>
              </w:rPr>
              <w:t xml:space="preserve"> </w:t>
            </w:r>
            <w:proofErr w:type="spellStart"/>
            <w:r>
              <w:rPr>
                <w:rFonts w:ascii="Arial Narrow" w:hAnsi="Arial Narrow"/>
                <w:sz w:val="20"/>
                <w:lang w:eastAsia="en-US"/>
              </w:rPr>
              <w:t>support</w:t>
            </w:r>
            <w:proofErr w:type="spellEnd"/>
            <w:r>
              <w:rPr>
                <w:rFonts w:ascii="Arial Narrow" w:hAnsi="Arial Narrow"/>
                <w:sz w:val="20"/>
                <w:lang w:eastAsia="en-US"/>
              </w:rPr>
              <w:t xml:space="preserve">  - automatyczne połączenie karty z serwisem producenta sprzętu, automatyczne przesyłanie alertów, zgłoszeń serwisowych i zdalne monitorowanie</w:t>
            </w:r>
          </w:p>
          <w:p w14:paraId="6EAFDBBA"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wbudowany mechanizm logowania zdarzeń serwera i karty zarządzającej w tym włączanie/wyłączanie serwera, restart, zmiany w konfiguracji, logowanie użytkowników</w:t>
            </w:r>
          </w:p>
          <w:p w14:paraId="6B8D728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przesyłanie alertów poprzez e-mail oraz przekierowanie SNMP (SNMP </w:t>
            </w:r>
            <w:proofErr w:type="spellStart"/>
            <w:r>
              <w:rPr>
                <w:rFonts w:ascii="Arial Narrow" w:hAnsi="Arial Narrow"/>
                <w:sz w:val="20"/>
                <w:lang w:eastAsia="en-US"/>
              </w:rPr>
              <w:t>passthrough</w:t>
            </w:r>
            <w:proofErr w:type="spellEnd"/>
            <w:r>
              <w:rPr>
                <w:rFonts w:ascii="Arial Narrow" w:hAnsi="Arial Narrow"/>
                <w:sz w:val="20"/>
                <w:lang w:eastAsia="en-US"/>
              </w:rPr>
              <w:t>)</w:t>
            </w:r>
          </w:p>
          <w:p w14:paraId="2C6F2D36"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obsługa zdalnego serwera logowania (</w:t>
            </w:r>
            <w:proofErr w:type="spellStart"/>
            <w:r>
              <w:rPr>
                <w:rFonts w:ascii="Arial Narrow" w:hAnsi="Arial Narrow"/>
                <w:sz w:val="20"/>
                <w:lang w:eastAsia="en-US"/>
              </w:rPr>
              <w:t>remote</w:t>
            </w:r>
            <w:proofErr w:type="spellEnd"/>
            <w:r>
              <w:rPr>
                <w:rFonts w:ascii="Arial Narrow" w:hAnsi="Arial Narrow"/>
                <w:sz w:val="20"/>
                <w:lang w:eastAsia="en-US"/>
              </w:rPr>
              <w:t xml:space="preserve"> </w:t>
            </w:r>
            <w:proofErr w:type="spellStart"/>
            <w:r>
              <w:rPr>
                <w:rFonts w:ascii="Arial Narrow" w:hAnsi="Arial Narrow"/>
                <w:sz w:val="20"/>
                <w:lang w:eastAsia="en-US"/>
              </w:rPr>
              <w:t>syslog</w:t>
            </w:r>
            <w:proofErr w:type="spellEnd"/>
            <w:r>
              <w:rPr>
                <w:rFonts w:ascii="Arial Narrow" w:hAnsi="Arial Narrow"/>
                <w:sz w:val="20"/>
                <w:lang w:eastAsia="en-US"/>
              </w:rPr>
              <w:t>)</w:t>
            </w:r>
          </w:p>
          <w:p w14:paraId="402642D0"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wirtualna </w:t>
            </w:r>
            <w:proofErr w:type="spellStart"/>
            <w:r>
              <w:rPr>
                <w:rFonts w:ascii="Arial Narrow" w:hAnsi="Arial Narrow"/>
                <w:sz w:val="20"/>
                <w:lang w:eastAsia="en-US"/>
              </w:rPr>
              <w:t>zadalna</w:t>
            </w:r>
            <w:proofErr w:type="spellEnd"/>
            <w:r>
              <w:rPr>
                <w:rFonts w:ascii="Arial Narrow" w:hAnsi="Arial Narrow"/>
                <w:sz w:val="20"/>
                <w:lang w:eastAsia="en-US"/>
              </w:rPr>
              <w:t xml:space="preserve"> konsola, tekstowa i graficzna, z dostępem do myszy i klawiatury i możliwością podłączenia wirtualnych napędów FDD, CD/DVD i USB i </w:t>
            </w:r>
            <w:proofErr w:type="spellStart"/>
            <w:r>
              <w:rPr>
                <w:rFonts w:ascii="Arial Narrow" w:hAnsi="Arial Narrow"/>
                <w:sz w:val="20"/>
                <w:lang w:eastAsia="en-US"/>
              </w:rPr>
              <w:t>i</w:t>
            </w:r>
            <w:proofErr w:type="spellEnd"/>
            <w:r>
              <w:rPr>
                <w:rFonts w:ascii="Arial Narrow" w:hAnsi="Arial Narrow"/>
                <w:sz w:val="20"/>
                <w:lang w:eastAsia="en-US"/>
              </w:rPr>
              <w:t xml:space="preserve"> wirtualnych folderów </w:t>
            </w:r>
          </w:p>
          <w:p w14:paraId="16DE095F"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mechanizm przechwytywania, nagrywania i odtwarzania sekwencji video dla ostatniej awarii  i ostatniego startu serwera a także nagrywanie na żądanie</w:t>
            </w:r>
          </w:p>
          <w:p w14:paraId="5F1A32E3"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funkcja zdalnej konsoli szeregowej przez SSH (wirtualny port szeregowy) </w:t>
            </w:r>
          </w:p>
          <w:p w14:paraId="0B1F2335"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monitorowanie zasilania oraz zużycia energii przez serwer w czasie z możliwością graficznej prezentacji</w:t>
            </w:r>
          </w:p>
          <w:p w14:paraId="44965B9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konfiguracja maksymalnego poziomu pobieranej mocy przez serwer (</w:t>
            </w:r>
            <w:proofErr w:type="spellStart"/>
            <w:r>
              <w:rPr>
                <w:rFonts w:ascii="Arial Narrow" w:hAnsi="Arial Narrow"/>
                <w:sz w:val="20"/>
                <w:lang w:eastAsia="en-US"/>
              </w:rPr>
              <w:t>capping</w:t>
            </w:r>
            <w:proofErr w:type="spellEnd"/>
            <w:r>
              <w:rPr>
                <w:rFonts w:ascii="Arial Narrow" w:hAnsi="Arial Narrow"/>
                <w:sz w:val="20"/>
                <w:lang w:eastAsia="en-US"/>
              </w:rPr>
              <w:t xml:space="preserve">) </w:t>
            </w:r>
          </w:p>
          <w:p w14:paraId="574426DD"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zdalna aktualizacja oprogramowania (</w:t>
            </w:r>
            <w:proofErr w:type="spellStart"/>
            <w:r>
              <w:rPr>
                <w:rFonts w:ascii="Arial Narrow" w:hAnsi="Arial Narrow"/>
                <w:sz w:val="20"/>
                <w:lang w:eastAsia="en-US"/>
              </w:rPr>
              <w:t>firmware</w:t>
            </w:r>
            <w:proofErr w:type="spellEnd"/>
            <w:r>
              <w:rPr>
                <w:rFonts w:ascii="Arial Narrow" w:hAnsi="Arial Narrow"/>
                <w:sz w:val="20"/>
                <w:lang w:eastAsia="en-US"/>
              </w:rPr>
              <w:t>)</w:t>
            </w:r>
          </w:p>
          <w:p w14:paraId="6C93CDEA"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zarządzanie grupami serwerów, w tym:</w:t>
            </w:r>
          </w:p>
          <w:p w14:paraId="7D4F7DD8"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tworzenie i konfiguracja grup serwerów</w:t>
            </w:r>
          </w:p>
          <w:p w14:paraId="6D9BC0C6"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sterowanie zasilaniem (</w:t>
            </w:r>
            <w:proofErr w:type="spellStart"/>
            <w:r>
              <w:rPr>
                <w:rFonts w:ascii="Arial Narrow" w:hAnsi="Arial Narrow"/>
                <w:sz w:val="20"/>
                <w:lang w:eastAsia="en-US"/>
              </w:rPr>
              <w:t>wł</w:t>
            </w:r>
            <w:proofErr w:type="spellEnd"/>
            <w:r>
              <w:rPr>
                <w:rFonts w:ascii="Arial Narrow" w:hAnsi="Arial Narrow"/>
                <w:sz w:val="20"/>
                <w:lang w:eastAsia="en-US"/>
              </w:rPr>
              <w:t xml:space="preserve">/wył) </w:t>
            </w:r>
          </w:p>
          <w:p w14:paraId="0B3F6F22"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ograniczenie poboru mocy dla grupy (</w:t>
            </w:r>
            <w:proofErr w:type="spellStart"/>
            <w:r>
              <w:rPr>
                <w:rFonts w:ascii="Arial Narrow" w:hAnsi="Arial Narrow"/>
                <w:sz w:val="20"/>
                <w:lang w:eastAsia="en-US"/>
              </w:rPr>
              <w:t>power</w:t>
            </w:r>
            <w:proofErr w:type="spellEnd"/>
            <w:r>
              <w:rPr>
                <w:rFonts w:ascii="Arial Narrow" w:hAnsi="Arial Narrow"/>
                <w:sz w:val="20"/>
                <w:lang w:eastAsia="en-US"/>
              </w:rPr>
              <w:t xml:space="preserve"> </w:t>
            </w:r>
            <w:proofErr w:type="spellStart"/>
            <w:r>
              <w:rPr>
                <w:rFonts w:ascii="Arial Narrow" w:hAnsi="Arial Narrow"/>
                <w:sz w:val="20"/>
                <w:lang w:eastAsia="en-US"/>
              </w:rPr>
              <w:t>caping</w:t>
            </w:r>
            <w:proofErr w:type="spellEnd"/>
            <w:r>
              <w:rPr>
                <w:rFonts w:ascii="Arial Narrow" w:hAnsi="Arial Narrow"/>
                <w:sz w:val="20"/>
                <w:lang w:eastAsia="en-US"/>
              </w:rPr>
              <w:t>)</w:t>
            </w:r>
          </w:p>
          <w:p w14:paraId="1B9720EE"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aktualizacja oprogramowania (</w:t>
            </w:r>
            <w:proofErr w:type="spellStart"/>
            <w:r>
              <w:rPr>
                <w:rFonts w:ascii="Arial Narrow" w:hAnsi="Arial Narrow"/>
                <w:sz w:val="20"/>
                <w:lang w:eastAsia="en-US"/>
              </w:rPr>
              <w:t>firmware</w:t>
            </w:r>
            <w:proofErr w:type="spellEnd"/>
            <w:r>
              <w:rPr>
                <w:rFonts w:ascii="Arial Narrow" w:hAnsi="Arial Narrow"/>
                <w:sz w:val="20"/>
                <w:lang w:eastAsia="en-US"/>
              </w:rPr>
              <w:t>)</w:t>
            </w:r>
          </w:p>
          <w:p w14:paraId="0FD6F912"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wspólne wirtualne media dla grupy</w:t>
            </w:r>
          </w:p>
          <w:p w14:paraId="451DDA4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możliwość równoczesnej obsługi przez min. 2 administratorów</w:t>
            </w:r>
          </w:p>
          <w:p w14:paraId="254B3B6C"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autentykacja dwuskładnikowa (</w:t>
            </w:r>
            <w:proofErr w:type="spellStart"/>
            <w:r>
              <w:rPr>
                <w:rFonts w:ascii="Arial Narrow" w:hAnsi="Arial Narrow"/>
                <w:sz w:val="20"/>
                <w:lang w:eastAsia="en-US"/>
              </w:rPr>
              <w:t>Kerberos</w:t>
            </w:r>
            <w:proofErr w:type="spellEnd"/>
            <w:r>
              <w:rPr>
                <w:rFonts w:ascii="Arial Narrow" w:hAnsi="Arial Narrow"/>
                <w:sz w:val="20"/>
                <w:lang w:eastAsia="en-US"/>
              </w:rPr>
              <w:t>)</w:t>
            </w:r>
          </w:p>
          <w:p w14:paraId="5233541B"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wsparcie dla Microsoft Active Directory</w:t>
            </w:r>
          </w:p>
          <w:p w14:paraId="162E80A7"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obsługa TLS i SSH</w:t>
            </w:r>
          </w:p>
          <w:p w14:paraId="110A4F47"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wsparcie dla IPv4 oraz iPv6, obsługa SNMP v3 oraz </w:t>
            </w:r>
            <w:proofErr w:type="spellStart"/>
            <w:r>
              <w:rPr>
                <w:rFonts w:ascii="Arial Narrow" w:hAnsi="Arial Narrow"/>
                <w:sz w:val="20"/>
                <w:lang w:eastAsia="en-US"/>
              </w:rPr>
              <w:t>RESTful</w:t>
            </w:r>
            <w:proofErr w:type="spellEnd"/>
            <w:r>
              <w:rPr>
                <w:rFonts w:ascii="Arial Narrow" w:hAnsi="Arial Narrow"/>
                <w:sz w:val="20"/>
                <w:lang w:eastAsia="en-US"/>
              </w:rPr>
              <w:t xml:space="preserve"> API</w:t>
            </w:r>
          </w:p>
          <w:p w14:paraId="53900AA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możliwość </w:t>
            </w:r>
            <w:proofErr w:type="spellStart"/>
            <w:r>
              <w:rPr>
                <w:rFonts w:ascii="Arial Narrow" w:hAnsi="Arial Narrow"/>
                <w:sz w:val="20"/>
                <w:lang w:eastAsia="en-US"/>
              </w:rPr>
              <w:t>autokonfiguracji</w:t>
            </w:r>
            <w:proofErr w:type="spellEnd"/>
            <w:r>
              <w:rPr>
                <w:rFonts w:ascii="Arial Narrow" w:hAnsi="Arial Narrow"/>
                <w:sz w:val="20"/>
                <w:lang w:eastAsia="en-US"/>
              </w:rPr>
              <w:t xml:space="preserve"> sieci karty zarządzającej (DNS/DHCP)</w:t>
            </w:r>
          </w:p>
        </w:tc>
      </w:tr>
      <w:tr w:rsidR="00F4656C" w14:paraId="520700F5"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35C9F80" w14:textId="77777777" w:rsidR="00F4656C" w:rsidRDefault="00F4656C">
            <w:pPr>
              <w:autoSpaceDE w:val="0"/>
              <w:autoSpaceDN w:val="0"/>
              <w:adjustRightInd w:val="0"/>
              <w:spacing w:after="0" w:line="240" w:lineRule="auto"/>
              <w:rPr>
                <w:rFonts w:ascii="Arial Narrow" w:hAnsi="Arial Narrow"/>
                <w:sz w:val="20"/>
                <w:lang w:eastAsia="ja-JP"/>
              </w:rPr>
            </w:pPr>
            <w:r>
              <w:rPr>
                <w:rFonts w:ascii="Arial Narrow" w:hAnsi="Arial Narrow"/>
                <w:sz w:val="20"/>
              </w:rPr>
              <w:t xml:space="preserve">Wsparcie dla systemów operacyjnych i systemów </w:t>
            </w:r>
            <w:proofErr w:type="spellStart"/>
            <w:r>
              <w:rPr>
                <w:rFonts w:ascii="Arial Narrow" w:hAnsi="Arial Narrow"/>
                <w:sz w:val="20"/>
              </w:rPr>
              <w:t>wirtualizacyjnych</w:t>
            </w:r>
            <w:proofErr w:type="spellEnd"/>
          </w:p>
        </w:tc>
        <w:tc>
          <w:tcPr>
            <w:tcW w:w="3699" w:type="pct"/>
            <w:tcBorders>
              <w:top w:val="single" w:sz="4" w:space="0" w:color="auto"/>
              <w:left w:val="single" w:sz="4" w:space="0" w:color="auto"/>
              <w:bottom w:val="single" w:sz="4" w:space="0" w:color="auto"/>
              <w:right w:val="single" w:sz="4" w:space="0" w:color="auto"/>
            </w:tcBorders>
            <w:vAlign w:val="center"/>
            <w:hideMark/>
          </w:tcPr>
          <w:p w14:paraId="435FE7F6" w14:textId="77777777" w:rsidR="00F4656C" w:rsidRDefault="00F4656C">
            <w:pPr>
              <w:spacing w:after="0" w:line="240" w:lineRule="auto"/>
              <w:rPr>
                <w:rFonts w:ascii="Arial Narrow" w:hAnsi="Arial Narrow"/>
                <w:sz w:val="20"/>
              </w:rPr>
            </w:pPr>
            <w:r>
              <w:rPr>
                <w:rFonts w:ascii="Arial Narrow" w:hAnsi="Arial Narrow"/>
                <w:sz w:val="20"/>
              </w:rPr>
              <w:t>Microsoft Windows Server 2019 lub nowszy</w:t>
            </w:r>
          </w:p>
          <w:p w14:paraId="5152A8F3" w14:textId="77777777" w:rsidR="00F4656C" w:rsidRDefault="00F4656C">
            <w:pPr>
              <w:spacing w:after="0" w:line="240" w:lineRule="auto"/>
              <w:rPr>
                <w:rFonts w:ascii="Arial Narrow" w:hAnsi="Arial Narrow"/>
                <w:sz w:val="20"/>
              </w:rPr>
            </w:pPr>
            <w:r>
              <w:rPr>
                <w:rFonts w:ascii="Arial Narrow" w:hAnsi="Arial Narrow"/>
                <w:sz w:val="20"/>
              </w:rPr>
              <w:t xml:space="preserve">Red </w:t>
            </w:r>
            <w:proofErr w:type="spellStart"/>
            <w:r>
              <w:rPr>
                <w:rFonts w:ascii="Arial Narrow" w:hAnsi="Arial Narrow"/>
                <w:sz w:val="20"/>
              </w:rPr>
              <w:t>Hat</w:t>
            </w:r>
            <w:proofErr w:type="spellEnd"/>
            <w:r>
              <w:rPr>
                <w:rFonts w:ascii="Arial Narrow" w:hAnsi="Arial Narrow"/>
                <w:sz w:val="20"/>
              </w:rPr>
              <w:t xml:space="preserve"> Enterprise Linux (RHEL) 7.X lub nowszy</w:t>
            </w:r>
          </w:p>
          <w:p w14:paraId="6B285149" w14:textId="77777777" w:rsidR="00F4656C" w:rsidRDefault="00F4656C">
            <w:pPr>
              <w:spacing w:after="0" w:line="240" w:lineRule="auto"/>
              <w:rPr>
                <w:rFonts w:ascii="Arial Narrow" w:hAnsi="Arial Narrow"/>
                <w:sz w:val="20"/>
              </w:rPr>
            </w:pPr>
            <w:r>
              <w:rPr>
                <w:rFonts w:ascii="Arial Narrow" w:hAnsi="Arial Narrow"/>
                <w:sz w:val="20"/>
              </w:rPr>
              <w:t>SUSE Linux Enterprise Server (SLES) 12 lub nowszy</w:t>
            </w:r>
          </w:p>
          <w:p w14:paraId="04C343A7" w14:textId="77777777" w:rsidR="00F4656C" w:rsidRDefault="00F4656C">
            <w:pPr>
              <w:spacing w:after="0" w:line="240" w:lineRule="auto"/>
              <w:rPr>
                <w:rFonts w:ascii="Arial Narrow" w:hAnsi="Arial Narrow"/>
                <w:sz w:val="20"/>
              </w:rPr>
            </w:pPr>
            <w:proofErr w:type="spellStart"/>
            <w:r>
              <w:rPr>
                <w:rFonts w:ascii="Arial Narrow" w:hAnsi="Arial Narrow"/>
                <w:sz w:val="20"/>
              </w:rPr>
              <w:t>VMware</w:t>
            </w:r>
            <w:proofErr w:type="spellEnd"/>
            <w:r>
              <w:rPr>
                <w:rFonts w:ascii="Arial Narrow" w:hAnsi="Arial Narrow"/>
                <w:sz w:val="20"/>
              </w:rPr>
              <w:t xml:space="preserve"> </w:t>
            </w:r>
            <w:proofErr w:type="spellStart"/>
            <w:r>
              <w:rPr>
                <w:rFonts w:ascii="Arial Narrow" w:hAnsi="Arial Narrow"/>
                <w:sz w:val="20"/>
              </w:rPr>
              <w:t>ESXi</w:t>
            </w:r>
            <w:proofErr w:type="spellEnd"/>
            <w:r>
              <w:rPr>
                <w:rFonts w:ascii="Arial Narrow" w:hAnsi="Arial Narrow"/>
                <w:sz w:val="20"/>
              </w:rPr>
              <w:t xml:space="preserve"> 6.5 U3 lub nowszy</w:t>
            </w:r>
          </w:p>
        </w:tc>
      </w:tr>
      <w:tr w:rsidR="00F4656C" w:rsidRPr="004E0537" w14:paraId="0AD0CD9B"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1BCA60C" w14:textId="77777777" w:rsidR="00F4656C" w:rsidRPr="004E0537" w:rsidRDefault="00F4656C">
            <w:pPr>
              <w:autoSpaceDE w:val="0"/>
              <w:autoSpaceDN w:val="0"/>
              <w:adjustRightInd w:val="0"/>
              <w:spacing w:after="0" w:line="240" w:lineRule="auto"/>
              <w:rPr>
                <w:rFonts w:ascii="Arial Narrow" w:hAnsi="Arial Narrow"/>
                <w:sz w:val="20"/>
              </w:rPr>
            </w:pPr>
            <w:r w:rsidRPr="004E0537">
              <w:rPr>
                <w:rFonts w:ascii="Arial Narrow" w:hAnsi="Arial Narrow"/>
                <w:sz w:val="20"/>
              </w:rPr>
              <w:t>Wsparcie techniczne</w:t>
            </w:r>
          </w:p>
        </w:tc>
        <w:tc>
          <w:tcPr>
            <w:tcW w:w="3699" w:type="pct"/>
            <w:tcBorders>
              <w:top w:val="single" w:sz="4" w:space="0" w:color="auto"/>
              <w:left w:val="single" w:sz="4" w:space="0" w:color="auto"/>
              <w:bottom w:val="single" w:sz="4" w:space="0" w:color="auto"/>
              <w:right w:val="single" w:sz="4" w:space="0" w:color="auto"/>
            </w:tcBorders>
            <w:vAlign w:val="center"/>
            <w:hideMark/>
          </w:tcPr>
          <w:p w14:paraId="6D3AFB8A" w14:textId="77777777" w:rsidR="00F4656C" w:rsidRPr="004E0537" w:rsidRDefault="00F4656C">
            <w:pPr>
              <w:spacing w:after="0" w:line="240" w:lineRule="auto"/>
              <w:rPr>
                <w:rFonts w:ascii="Arial Narrow" w:hAnsi="Arial Narrow"/>
                <w:sz w:val="20"/>
              </w:rPr>
            </w:pPr>
            <w:r w:rsidRPr="004E0537">
              <w:rPr>
                <w:rFonts w:ascii="Arial Narrow" w:hAnsi="Arial Narrow"/>
                <w:sz w:val="20"/>
              </w:rPr>
              <w:t>3-letnia gwarancja producenta w miejscu instalacji. Czas reakcji w ciągu następnego dnia roboczego od zgłoszenia. Wsparcie techniczne realizowane jest przez serwis producenta oferowanego serwera.</w:t>
            </w:r>
          </w:p>
        </w:tc>
      </w:tr>
      <w:tr w:rsidR="00F4656C" w14:paraId="451D2830"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076C5927"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Inne</w:t>
            </w:r>
          </w:p>
        </w:tc>
        <w:tc>
          <w:tcPr>
            <w:tcW w:w="3699" w:type="pct"/>
            <w:tcBorders>
              <w:top w:val="single" w:sz="4" w:space="0" w:color="auto"/>
              <w:left w:val="single" w:sz="4" w:space="0" w:color="auto"/>
              <w:bottom w:val="single" w:sz="4" w:space="0" w:color="auto"/>
              <w:right w:val="single" w:sz="4" w:space="0" w:color="auto"/>
            </w:tcBorders>
            <w:vAlign w:val="center"/>
            <w:hideMark/>
          </w:tcPr>
          <w:p w14:paraId="62A4D63A" w14:textId="77777777" w:rsidR="00F4656C" w:rsidRPr="004E0537" w:rsidRDefault="00F4656C">
            <w:pPr>
              <w:spacing w:after="0" w:line="240" w:lineRule="auto"/>
              <w:rPr>
                <w:rFonts w:ascii="Arial Narrow" w:hAnsi="Arial Narrow"/>
                <w:sz w:val="20"/>
              </w:rPr>
            </w:pPr>
            <w:r w:rsidRPr="004E0537">
              <w:rPr>
                <w:rFonts w:ascii="Arial Narrow" w:hAnsi="Arial Narrow"/>
                <w:sz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2C75FAA4" w14:textId="23025741" w:rsidR="00F4656C" w:rsidRPr="004E0537" w:rsidRDefault="00F4656C">
            <w:pPr>
              <w:spacing w:after="0" w:line="240" w:lineRule="auto"/>
              <w:rPr>
                <w:rFonts w:ascii="Arial Narrow" w:hAnsi="Arial Narrow"/>
                <w:color w:val="FF0000"/>
                <w:sz w:val="20"/>
              </w:rPr>
            </w:pPr>
            <w:r w:rsidRPr="004E0537">
              <w:rPr>
                <w:rFonts w:ascii="Arial Narrow" w:hAnsi="Arial Narrow"/>
                <w:sz w:val="20"/>
              </w:rPr>
              <w:t xml:space="preserve">Wymagane jest </w:t>
            </w:r>
            <w:r w:rsidR="004E0537" w:rsidRPr="004E0537">
              <w:rPr>
                <w:rFonts w:ascii="Arial Narrow" w:hAnsi="Arial Narrow"/>
                <w:sz w:val="20"/>
              </w:rPr>
              <w:t>aby oferowane urządzenia</w:t>
            </w:r>
            <w:r w:rsidRPr="004E0537">
              <w:rPr>
                <w:rFonts w:ascii="Arial Narrow" w:hAnsi="Arial Narrow"/>
                <w:sz w:val="20"/>
              </w:rPr>
              <w:t xml:space="preserve"> </w:t>
            </w:r>
            <w:r w:rsidR="004E0537" w:rsidRPr="004E0537">
              <w:rPr>
                <w:rFonts w:ascii="Arial Narrow" w:hAnsi="Arial Narrow"/>
                <w:sz w:val="20"/>
              </w:rPr>
              <w:t xml:space="preserve">były produkowane </w:t>
            </w:r>
            <w:r w:rsidRPr="004E0537">
              <w:rPr>
                <w:rFonts w:ascii="Arial Narrow" w:hAnsi="Arial Narrow"/>
                <w:sz w:val="20"/>
              </w:rPr>
              <w:t>zgodnie z normami ISO 14001</w:t>
            </w:r>
            <w:r w:rsidR="004E0537" w:rsidRPr="004E0537">
              <w:rPr>
                <w:rFonts w:ascii="Arial Narrow" w:hAnsi="Arial Narrow"/>
                <w:sz w:val="20"/>
              </w:rPr>
              <w:t xml:space="preserve"> lub równoważnymi</w:t>
            </w:r>
            <w:r w:rsidRPr="004E0537">
              <w:rPr>
                <w:rFonts w:ascii="Arial Narrow" w:hAnsi="Arial Narrow"/>
                <w:sz w:val="20"/>
              </w:rPr>
              <w:t>.</w:t>
            </w:r>
          </w:p>
        </w:tc>
      </w:tr>
    </w:tbl>
    <w:p w14:paraId="0A9BA5A3" w14:textId="77777777" w:rsidR="00F4656C" w:rsidRDefault="00F4656C" w:rsidP="00F4656C">
      <w:pPr>
        <w:spacing w:after="0" w:line="240" w:lineRule="auto"/>
        <w:rPr>
          <w:rFonts w:ascii="Arial Narrow" w:hAnsi="Arial Narrow"/>
          <w:sz w:val="20"/>
          <w:szCs w:val="20"/>
          <w:lang w:eastAsia="ja-JP"/>
        </w:rPr>
      </w:pPr>
    </w:p>
    <w:p w14:paraId="102E1CC9" w14:textId="77777777" w:rsidR="00F4656C" w:rsidRDefault="00F4656C" w:rsidP="00F4656C">
      <w:pPr>
        <w:spacing w:after="0" w:line="240" w:lineRule="auto"/>
        <w:rPr>
          <w:rFonts w:ascii="Arial Narrow" w:hAnsi="Arial Narrow"/>
          <w:b/>
          <w:bCs/>
          <w:sz w:val="20"/>
        </w:rPr>
      </w:pPr>
      <w:r>
        <w:rPr>
          <w:rFonts w:ascii="Arial Narrow" w:hAnsi="Arial Narrow"/>
          <w:b/>
          <w:bCs/>
          <w:sz w:val="20"/>
        </w:rPr>
        <w:t>R. SERWER BAZODANOWY – 1 komplet</w:t>
      </w:r>
    </w:p>
    <w:tbl>
      <w:tblPr>
        <w:tblW w:w="5000" w:type="pct"/>
        <w:tblLook w:val="01E0" w:firstRow="1" w:lastRow="1" w:firstColumn="1" w:lastColumn="1" w:noHBand="0" w:noVBand="0"/>
      </w:tblPr>
      <w:tblGrid>
        <w:gridCol w:w="2358"/>
        <w:gridCol w:w="6704"/>
      </w:tblGrid>
      <w:tr w:rsidR="00F4656C" w14:paraId="6DE73A10"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5412F1D5"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Element konfiguracji</w:t>
            </w:r>
          </w:p>
        </w:tc>
        <w:tc>
          <w:tcPr>
            <w:tcW w:w="3699" w:type="pct"/>
            <w:tcBorders>
              <w:top w:val="single" w:sz="4" w:space="0" w:color="auto"/>
              <w:left w:val="single" w:sz="4" w:space="0" w:color="auto"/>
              <w:bottom w:val="single" w:sz="4" w:space="0" w:color="auto"/>
              <w:right w:val="single" w:sz="4" w:space="0" w:color="auto"/>
            </w:tcBorders>
            <w:hideMark/>
          </w:tcPr>
          <w:p w14:paraId="75D455A9"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Wymagania minimalne</w:t>
            </w:r>
          </w:p>
        </w:tc>
      </w:tr>
      <w:tr w:rsidR="00F4656C" w14:paraId="13A98944"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5AAB79D0"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Obudowa</w:t>
            </w:r>
          </w:p>
        </w:tc>
        <w:tc>
          <w:tcPr>
            <w:tcW w:w="3699" w:type="pct"/>
            <w:tcBorders>
              <w:top w:val="single" w:sz="4" w:space="0" w:color="auto"/>
              <w:left w:val="single" w:sz="4" w:space="0" w:color="auto"/>
              <w:bottom w:val="single" w:sz="4" w:space="0" w:color="auto"/>
              <w:right w:val="single" w:sz="4" w:space="0" w:color="auto"/>
            </w:tcBorders>
            <w:hideMark/>
          </w:tcPr>
          <w:p w14:paraId="7F6D0018"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Maksymalnie 1U RACK 19 cali (wraz z szynami montażowymi umożliwiającymi serwisowanie serwera w szafie </w:t>
            </w:r>
            <w:proofErr w:type="spellStart"/>
            <w:r>
              <w:rPr>
                <w:rFonts w:ascii="Arial Narrow" w:hAnsi="Arial Narrow"/>
                <w:sz w:val="20"/>
              </w:rPr>
              <w:t>rack</w:t>
            </w:r>
            <w:proofErr w:type="spellEnd"/>
            <w:r>
              <w:rPr>
                <w:rFonts w:ascii="Arial Narrow" w:hAnsi="Arial Narrow"/>
                <w:sz w:val="20"/>
              </w:rPr>
              <w:t xml:space="preserve"> bez wyłączania urządzenia) </w:t>
            </w:r>
          </w:p>
        </w:tc>
      </w:tr>
      <w:tr w:rsidR="00F4656C" w14:paraId="6BD8E6C7" w14:textId="77777777" w:rsidTr="00F4656C">
        <w:tc>
          <w:tcPr>
            <w:tcW w:w="1301" w:type="pct"/>
            <w:tcBorders>
              <w:top w:val="single" w:sz="4" w:space="0" w:color="auto"/>
              <w:left w:val="single" w:sz="4" w:space="0" w:color="auto"/>
              <w:bottom w:val="single" w:sz="4" w:space="0" w:color="auto"/>
              <w:right w:val="single" w:sz="4" w:space="0" w:color="auto"/>
            </w:tcBorders>
          </w:tcPr>
          <w:p w14:paraId="6A03A295"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Procesor</w:t>
            </w:r>
          </w:p>
          <w:p w14:paraId="288126C4" w14:textId="77777777" w:rsidR="00F4656C" w:rsidRDefault="00F4656C">
            <w:pPr>
              <w:spacing w:after="0" w:line="240" w:lineRule="auto"/>
              <w:rPr>
                <w:rFonts w:ascii="Arial Narrow" w:hAnsi="Arial Narrow"/>
                <w:sz w:val="20"/>
              </w:rPr>
            </w:pPr>
          </w:p>
        </w:tc>
        <w:tc>
          <w:tcPr>
            <w:tcW w:w="3699" w:type="pct"/>
            <w:tcBorders>
              <w:top w:val="single" w:sz="4" w:space="0" w:color="auto"/>
              <w:left w:val="single" w:sz="4" w:space="0" w:color="auto"/>
              <w:bottom w:val="single" w:sz="4" w:space="0" w:color="auto"/>
              <w:right w:val="single" w:sz="4" w:space="0" w:color="auto"/>
            </w:tcBorders>
            <w:hideMark/>
          </w:tcPr>
          <w:p w14:paraId="7DB8F19C"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Jeden procesor dziesięciordzeniowy x86 - 64 bity, Intel Xeon 4210R (2.4GHz/10-core/13,75MB) lub równoważne procesor dziesięciordzeniowy, osiągający w testach </w:t>
            </w:r>
            <w:proofErr w:type="spellStart"/>
            <w:r>
              <w:rPr>
                <w:rFonts w:ascii="Arial Narrow" w:hAnsi="Arial Narrow"/>
                <w:sz w:val="20"/>
              </w:rPr>
              <w:t>PassMark</w:t>
            </w:r>
            <w:proofErr w:type="spellEnd"/>
            <w:r>
              <w:rPr>
                <w:rFonts w:ascii="Arial Narrow" w:hAnsi="Arial Narrow"/>
                <w:sz w:val="20"/>
              </w:rPr>
              <w:t xml:space="preserve"> CPU Mark wynik nie gorszy niż 15155 punktów. W przypadku zaoferowania procesora równoważnego, wynik testu musi być opublikowany na stronie </w:t>
            </w:r>
            <w:hyperlink r:id="rId8" w:history="1">
              <w:r>
                <w:rPr>
                  <w:rStyle w:val="Hipercze"/>
                  <w:rFonts w:ascii="Arial Narrow" w:hAnsi="Arial Narrow"/>
                  <w:sz w:val="20"/>
                </w:rPr>
                <w:t>www.cpubenchmark.net</w:t>
              </w:r>
            </w:hyperlink>
          </w:p>
          <w:p w14:paraId="3B19E7A8"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Płyta główna wspierająca zastosowanie procesorów od 4 do 28 rdzeniowych, mocy do min. 205W i taktowaniu CPU do min. 3.6GHz. </w:t>
            </w:r>
          </w:p>
        </w:tc>
      </w:tr>
      <w:tr w:rsidR="00F4656C" w14:paraId="55148EC3"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B1A5CD2"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Liczba procesorów</w:t>
            </w:r>
          </w:p>
        </w:tc>
        <w:tc>
          <w:tcPr>
            <w:tcW w:w="3699" w:type="pct"/>
            <w:tcBorders>
              <w:top w:val="single" w:sz="4" w:space="0" w:color="auto"/>
              <w:left w:val="single" w:sz="4" w:space="0" w:color="auto"/>
              <w:bottom w:val="single" w:sz="4" w:space="0" w:color="auto"/>
              <w:right w:val="single" w:sz="4" w:space="0" w:color="auto"/>
            </w:tcBorders>
            <w:hideMark/>
          </w:tcPr>
          <w:p w14:paraId="3D67E04C"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1 procesor</w:t>
            </w:r>
          </w:p>
        </w:tc>
      </w:tr>
      <w:tr w:rsidR="00F4656C" w14:paraId="6F9FBA5A"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10B5AFC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Pamięć operacyjna</w:t>
            </w:r>
          </w:p>
        </w:tc>
        <w:tc>
          <w:tcPr>
            <w:tcW w:w="3699" w:type="pct"/>
            <w:tcBorders>
              <w:top w:val="single" w:sz="4" w:space="0" w:color="auto"/>
              <w:left w:val="single" w:sz="4" w:space="0" w:color="auto"/>
              <w:bottom w:val="single" w:sz="4" w:space="0" w:color="auto"/>
              <w:right w:val="single" w:sz="4" w:space="0" w:color="auto"/>
            </w:tcBorders>
            <w:hideMark/>
          </w:tcPr>
          <w:p w14:paraId="25260099" w14:textId="77777777" w:rsidR="00F4656C" w:rsidRDefault="00F4656C">
            <w:pPr>
              <w:autoSpaceDE w:val="0"/>
              <w:autoSpaceDN w:val="0"/>
              <w:adjustRightInd w:val="0"/>
              <w:spacing w:after="0" w:line="240" w:lineRule="auto"/>
              <w:rPr>
                <w:rFonts w:ascii="Arial Narrow" w:hAnsi="Arial Narrow"/>
                <w:sz w:val="20"/>
                <w:shd w:val="clear" w:color="auto" w:fill="DBDBDB" w:themeFill="accent3" w:themeFillTint="66"/>
              </w:rPr>
            </w:pPr>
            <w:r>
              <w:rPr>
                <w:rFonts w:ascii="Arial Narrow" w:hAnsi="Arial Narrow"/>
                <w:sz w:val="20"/>
              </w:rPr>
              <w:t>16 GB RDIMM DDR4 2633 MT/s w modułach o pojemności 16GB.</w:t>
            </w:r>
          </w:p>
          <w:p w14:paraId="3DF1BF1B"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Płyta główna z minimum 24 slotami na pamięć i umożliwiająca instalację do minimum 3TB. </w:t>
            </w:r>
          </w:p>
          <w:p w14:paraId="7E3D3A42"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Obsługa zabezpieczeń: Advanced ECC i Online </w:t>
            </w:r>
            <w:proofErr w:type="spellStart"/>
            <w:r>
              <w:rPr>
                <w:rFonts w:ascii="Arial Narrow" w:hAnsi="Arial Narrow"/>
                <w:sz w:val="20"/>
              </w:rPr>
              <w:t>Spare</w:t>
            </w:r>
            <w:proofErr w:type="spellEnd"/>
            <w:r>
              <w:rPr>
                <w:rFonts w:ascii="Arial Narrow" w:hAnsi="Arial Narrow"/>
                <w:sz w:val="20"/>
              </w:rPr>
              <w:t>.</w:t>
            </w:r>
          </w:p>
          <w:p w14:paraId="0DF0F2C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Serwer z obsługą pamięci typu NVDIMM</w:t>
            </w:r>
          </w:p>
        </w:tc>
      </w:tr>
      <w:tr w:rsidR="00F4656C" w14:paraId="6B526551"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5DBCEFA7" w14:textId="77777777" w:rsidR="00F4656C" w:rsidRDefault="00F4656C">
            <w:pPr>
              <w:autoSpaceDE w:val="0"/>
              <w:autoSpaceDN w:val="0"/>
              <w:adjustRightInd w:val="0"/>
              <w:spacing w:after="0" w:line="240" w:lineRule="auto"/>
              <w:rPr>
                <w:rFonts w:ascii="Arial Narrow" w:hAnsi="Arial Narrow"/>
                <w:sz w:val="20"/>
              </w:rPr>
            </w:pPr>
            <w:proofErr w:type="spellStart"/>
            <w:r>
              <w:rPr>
                <w:rFonts w:ascii="Arial Narrow" w:hAnsi="Arial Narrow"/>
                <w:sz w:val="20"/>
              </w:rPr>
              <w:t>Sloty</w:t>
            </w:r>
            <w:proofErr w:type="spellEnd"/>
            <w:r>
              <w:rPr>
                <w:rFonts w:ascii="Arial Narrow" w:hAnsi="Arial Narrow"/>
                <w:sz w:val="20"/>
              </w:rPr>
              <w:t xml:space="preserve"> rozszerzeń</w:t>
            </w:r>
          </w:p>
        </w:tc>
        <w:tc>
          <w:tcPr>
            <w:tcW w:w="3699" w:type="pct"/>
            <w:tcBorders>
              <w:top w:val="single" w:sz="4" w:space="0" w:color="auto"/>
              <w:left w:val="single" w:sz="4" w:space="0" w:color="auto"/>
              <w:bottom w:val="single" w:sz="4" w:space="0" w:color="auto"/>
              <w:right w:val="single" w:sz="4" w:space="0" w:color="auto"/>
            </w:tcBorders>
            <w:hideMark/>
          </w:tcPr>
          <w:p w14:paraId="3442B54E"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2 aktywne gniazda PCI-Express generacji 3, w tym min. 1 slot x16 (szybkość slotu – </w:t>
            </w:r>
            <w:proofErr w:type="spellStart"/>
            <w:r>
              <w:rPr>
                <w:rFonts w:ascii="Arial Narrow" w:hAnsi="Arial Narrow"/>
                <w:sz w:val="20"/>
              </w:rPr>
              <w:t>bus</w:t>
            </w:r>
            <w:proofErr w:type="spellEnd"/>
            <w:r>
              <w:rPr>
                <w:rFonts w:ascii="Arial Narrow" w:hAnsi="Arial Narrow"/>
                <w:sz w:val="20"/>
              </w:rPr>
              <w:t xml:space="preserve"> </w:t>
            </w:r>
            <w:proofErr w:type="spellStart"/>
            <w:r>
              <w:rPr>
                <w:rFonts w:ascii="Arial Narrow" w:hAnsi="Arial Narrow"/>
                <w:sz w:val="20"/>
              </w:rPr>
              <w:t>width</w:t>
            </w:r>
            <w:proofErr w:type="spellEnd"/>
            <w:r>
              <w:rPr>
                <w:rFonts w:ascii="Arial Narrow" w:hAnsi="Arial Narrow"/>
                <w:sz w:val="20"/>
              </w:rPr>
              <w:t>) pełnej wysokości (</w:t>
            </w:r>
            <w:proofErr w:type="spellStart"/>
            <w:r>
              <w:rPr>
                <w:rFonts w:ascii="Arial Narrow" w:hAnsi="Arial Narrow"/>
                <w:sz w:val="20"/>
              </w:rPr>
              <w:t>full</w:t>
            </w:r>
            <w:proofErr w:type="spellEnd"/>
            <w:r>
              <w:rPr>
                <w:rFonts w:ascii="Arial Narrow" w:hAnsi="Arial Narrow"/>
                <w:sz w:val="20"/>
              </w:rPr>
              <w:t xml:space="preserve"> </w:t>
            </w:r>
            <w:proofErr w:type="spellStart"/>
            <w:r>
              <w:rPr>
                <w:rFonts w:ascii="Arial Narrow" w:hAnsi="Arial Narrow"/>
                <w:sz w:val="20"/>
              </w:rPr>
              <w:t>height</w:t>
            </w:r>
            <w:proofErr w:type="spellEnd"/>
            <w:r>
              <w:rPr>
                <w:rFonts w:ascii="Arial Narrow" w:hAnsi="Arial Narrow"/>
                <w:sz w:val="20"/>
              </w:rPr>
              <w:t xml:space="preserve">). </w:t>
            </w:r>
          </w:p>
          <w:p w14:paraId="7E3250CB"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Możliwość rozbudowy o dodatkowy, trzeci slot PCI-Express generacji 3 x16 (prędkość slotu – </w:t>
            </w:r>
            <w:proofErr w:type="spellStart"/>
            <w:r>
              <w:rPr>
                <w:rFonts w:ascii="Arial Narrow" w:hAnsi="Arial Narrow"/>
                <w:sz w:val="20"/>
              </w:rPr>
              <w:t>bus</w:t>
            </w:r>
            <w:proofErr w:type="spellEnd"/>
            <w:r>
              <w:rPr>
                <w:rFonts w:ascii="Arial Narrow" w:hAnsi="Arial Narrow"/>
                <w:sz w:val="20"/>
              </w:rPr>
              <w:t xml:space="preserve"> </w:t>
            </w:r>
            <w:proofErr w:type="spellStart"/>
            <w:r>
              <w:rPr>
                <w:rFonts w:ascii="Arial Narrow" w:hAnsi="Arial Narrow"/>
                <w:sz w:val="20"/>
              </w:rPr>
              <w:t>width</w:t>
            </w:r>
            <w:proofErr w:type="spellEnd"/>
            <w:r>
              <w:rPr>
                <w:rFonts w:ascii="Arial Narrow" w:hAnsi="Arial Narrow"/>
                <w:sz w:val="20"/>
              </w:rPr>
              <w:t>).</w:t>
            </w:r>
          </w:p>
        </w:tc>
      </w:tr>
      <w:tr w:rsidR="00F4656C" w14:paraId="5164DE7A" w14:textId="77777777" w:rsidTr="00F4656C">
        <w:tc>
          <w:tcPr>
            <w:tcW w:w="1301" w:type="pct"/>
            <w:tcBorders>
              <w:top w:val="single" w:sz="4" w:space="0" w:color="auto"/>
              <w:left w:val="single" w:sz="4" w:space="0" w:color="auto"/>
              <w:bottom w:val="single" w:sz="4" w:space="0" w:color="auto"/>
              <w:right w:val="single" w:sz="4" w:space="0" w:color="auto"/>
            </w:tcBorders>
          </w:tcPr>
          <w:p w14:paraId="5305D214"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Dysk twardy</w:t>
            </w:r>
          </w:p>
          <w:p w14:paraId="21593AA2" w14:textId="77777777" w:rsidR="00F4656C" w:rsidRDefault="00F4656C">
            <w:pPr>
              <w:autoSpaceDE w:val="0"/>
              <w:autoSpaceDN w:val="0"/>
              <w:adjustRightInd w:val="0"/>
              <w:spacing w:after="0" w:line="240" w:lineRule="auto"/>
              <w:rPr>
                <w:rFonts w:ascii="Arial Narrow" w:hAnsi="Arial Narrow"/>
                <w:sz w:val="20"/>
              </w:rPr>
            </w:pPr>
          </w:p>
        </w:tc>
        <w:tc>
          <w:tcPr>
            <w:tcW w:w="3699" w:type="pct"/>
            <w:tcBorders>
              <w:top w:val="single" w:sz="4" w:space="0" w:color="auto"/>
              <w:left w:val="single" w:sz="4" w:space="0" w:color="auto"/>
              <w:bottom w:val="single" w:sz="4" w:space="0" w:color="auto"/>
              <w:right w:val="single" w:sz="4" w:space="0" w:color="auto"/>
            </w:tcBorders>
            <w:hideMark/>
          </w:tcPr>
          <w:p w14:paraId="772B2BDE"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Zatoki dyskowe gotowe do zainstalowania 8 dysków SFF typu Hot </w:t>
            </w:r>
            <w:proofErr w:type="spellStart"/>
            <w:r>
              <w:rPr>
                <w:rFonts w:ascii="Arial Narrow" w:hAnsi="Arial Narrow"/>
                <w:sz w:val="20"/>
              </w:rPr>
              <w:t>Swap</w:t>
            </w:r>
            <w:proofErr w:type="spellEnd"/>
            <w:r>
              <w:rPr>
                <w:rFonts w:ascii="Arial Narrow" w:hAnsi="Arial Narrow"/>
                <w:sz w:val="20"/>
              </w:rPr>
              <w:t xml:space="preserve">, SAS/SATA/SSD, 2,5” i opcja rozbudowy/rekonfiguracji o dodatkowe 2 dyski typu Hot </w:t>
            </w:r>
            <w:proofErr w:type="spellStart"/>
            <w:r>
              <w:rPr>
                <w:rFonts w:ascii="Arial Narrow" w:hAnsi="Arial Narrow"/>
                <w:sz w:val="20"/>
              </w:rPr>
              <w:t>Swap</w:t>
            </w:r>
            <w:proofErr w:type="spellEnd"/>
            <w:r>
              <w:rPr>
                <w:rFonts w:ascii="Arial Narrow" w:hAnsi="Arial Narrow"/>
                <w:sz w:val="20"/>
              </w:rPr>
              <w:t>, SAS/SATA/SSD, 2,5” montowane z przodu obudowy oraz możliwość zainstalowania 1 dysku SFF SAS/SATA/SSD, 2,5” z tyłu serwera</w:t>
            </w:r>
          </w:p>
          <w:p w14:paraId="4E3EEDBE"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W przypadku braku opcji rozbudowy/rekonfiguracji o dodatkowe zatoki dyskowe, serwer standardowo wyposażony w minimum 11 zatok dyskowych SFF gotowych do instalacji dysków SAS/SATA/SSD 2,5”typu Hot </w:t>
            </w:r>
            <w:proofErr w:type="spellStart"/>
            <w:r>
              <w:rPr>
                <w:rFonts w:ascii="Arial Narrow" w:hAnsi="Arial Narrow"/>
                <w:sz w:val="20"/>
              </w:rPr>
              <w:t>Swap</w:t>
            </w:r>
            <w:proofErr w:type="spellEnd"/>
            <w:r>
              <w:rPr>
                <w:rFonts w:ascii="Arial Narrow" w:hAnsi="Arial Narrow"/>
                <w:sz w:val="20"/>
              </w:rPr>
              <w:t>.</w:t>
            </w:r>
          </w:p>
          <w:p w14:paraId="5F3362D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Serwer wyposażony w 2 dyski 240GB SSD RI Hot Plug </w:t>
            </w:r>
          </w:p>
        </w:tc>
      </w:tr>
      <w:tr w:rsidR="00F4656C" w14:paraId="33930E4B"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25B7C384"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Kontroler</w:t>
            </w:r>
          </w:p>
        </w:tc>
        <w:tc>
          <w:tcPr>
            <w:tcW w:w="3699" w:type="pct"/>
            <w:tcBorders>
              <w:top w:val="single" w:sz="4" w:space="0" w:color="auto"/>
              <w:left w:val="single" w:sz="4" w:space="0" w:color="auto"/>
              <w:bottom w:val="single" w:sz="4" w:space="0" w:color="auto"/>
              <w:right w:val="single" w:sz="4" w:space="0" w:color="auto"/>
            </w:tcBorders>
            <w:hideMark/>
          </w:tcPr>
          <w:p w14:paraId="15D46696"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Serwer wyposażony w kontroler sprzętowy z min. 2GB cache z mechanizmem podtrzymywania zawartości pamięci cache w razie braku zasilania, zapewniający obsługę 8 napędów dyskowych SAS oraz obsługujący poziomy: RAID 0/1/10/5/50/6/60.</w:t>
            </w:r>
          </w:p>
          <w:p w14:paraId="107054D9"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Serwer umożliwiający rozbudowę o sprzętowy kontroler RAID zapewniający obsługę RAID 0/1/10/5/50/6/60 z 4GB pamięci cache z podtrzymywaniem bateryjnym.</w:t>
            </w:r>
          </w:p>
          <w:p w14:paraId="4073BFD4"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Kontroler umożliwiający pracę z dyskami w trybach RAID i JBOD jednocześnie</w:t>
            </w:r>
          </w:p>
        </w:tc>
      </w:tr>
      <w:tr w:rsidR="00F4656C" w14:paraId="5E4396BE"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2B982AC4"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Interfejsy sieciowe</w:t>
            </w:r>
          </w:p>
        </w:tc>
        <w:tc>
          <w:tcPr>
            <w:tcW w:w="3699" w:type="pct"/>
            <w:tcBorders>
              <w:top w:val="single" w:sz="4" w:space="0" w:color="auto"/>
              <w:left w:val="single" w:sz="4" w:space="0" w:color="auto"/>
              <w:bottom w:val="single" w:sz="4" w:space="0" w:color="auto"/>
              <w:right w:val="single" w:sz="4" w:space="0" w:color="auto"/>
            </w:tcBorders>
            <w:hideMark/>
          </w:tcPr>
          <w:p w14:paraId="07AD5AA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Minimum 4 wbudowane porty Ethernet 100/1000 </w:t>
            </w:r>
            <w:proofErr w:type="spellStart"/>
            <w:r>
              <w:rPr>
                <w:rFonts w:ascii="Arial Narrow" w:hAnsi="Arial Narrow"/>
                <w:sz w:val="20"/>
              </w:rPr>
              <w:t>Mb</w:t>
            </w:r>
            <w:proofErr w:type="spellEnd"/>
            <w:r>
              <w:rPr>
                <w:rFonts w:ascii="Arial Narrow" w:hAnsi="Arial Narrow"/>
                <w:sz w:val="20"/>
              </w:rPr>
              <w:t xml:space="preserve">/s RJ-45 z funkcją Wake-On-LAN, wsparciem dla PXE, które nie zajmują gniazd </w:t>
            </w:r>
            <w:proofErr w:type="spellStart"/>
            <w:r>
              <w:rPr>
                <w:rFonts w:ascii="Arial Narrow" w:hAnsi="Arial Narrow"/>
                <w:sz w:val="20"/>
              </w:rPr>
              <w:t>PCIe</w:t>
            </w:r>
            <w:proofErr w:type="spellEnd"/>
            <w:r>
              <w:rPr>
                <w:rFonts w:ascii="Arial Narrow" w:hAnsi="Arial Narrow"/>
                <w:sz w:val="20"/>
              </w:rPr>
              <w:t xml:space="preserve"> opisanych w sekcji „</w:t>
            </w:r>
            <w:proofErr w:type="spellStart"/>
            <w:r>
              <w:rPr>
                <w:rFonts w:ascii="Arial Narrow" w:hAnsi="Arial Narrow"/>
                <w:sz w:val="20"/>
              </w:rPr>
              <w:t>Sloty</w:t>
            </w:r>
            <w:proofErr w:type="spellEnd"/>
            <w:r>
              <w:rPr>
                <w:rFonts w:ascii="Arial Narrow" w:hAnsi="Arial Narrow"/>
                <w:sz w:val="20"/>
              </w:rPr>
              <w:t xml:space="preserve"> rozszerzeń”.</w:t>
            </w:r>
          </w:p>
          <w:p w14:paraId="207C5E8A"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Opcja rozbudowy o dodatkowe 2 porty obsługujące prędkości 10/40 </w:t>
            </w:r>
            <w:proofErr w:type="spellStart"/>
            <w:r>
              <w:rPr>
                <w:rFonts w:ascii="Arial Narrow" w:hAnsi="Arial Narrow"/>
                <w:sz w:val="20"/>
              </w:rPr>
              <w:t>Gb</w:t>
            </w:r>
            <w:proofErr w:type="spellEnd"/>
            <w:r>
              <w:rPr>
                <w:rFonts w:ascii="Arial Narrow" w:hAnsi="Arial Narrow"/>
                <w:sz w:val="20"/>
              </w:rPr>
              <w:t xml:space="preserve">/s (możliwość konfiguracji pracy z prędkościami 10 i 40Gb/s), przez zastosowanie karty nie zajmującej gniazd </w:t>
            </w:r>
            <w:proofErr w:type="spellStart"/>
            <w:r>
              <w:rPr>
                <w:rFonts w:ascii="Arial Narrow" w:hAnsi="Arial Narrow"/>
                <w:sz w:val="20"/>
              </w:rPr>
              <w:t>PCIe</w:t>
            </w:r>
            <w:proofErr w:type="spellEnd"/>
            <w:r>
              <w:rPr>
                <w:rFonts w:ascii="Arial Narrow" w:hAnsi="Arial Narrow"/>
                <w:sz w:val="20"/>
              </w:rPr>
              <w:t xml:space="preserve"> opisanych w sekcji „</w:t>
            </w:r>
            <w:proofErr w:type="spellStart"/>
            <w:r>
              <w:rPr>
                <w:rFonts w:ascii="Arial Narrow" w:hAnsi="Arial Narrow"/>
                <w:sz w:val="20"/>
              </w:rPr>
              <w:t>Sloty</w:t>
            </w:r>
            <w:proofErr w:type="spellEnd"/>
            <w:r>
              <w:rPr>
                <w:rFonts w:ascii="Arial Narrow" w:hAnsi="Arial Narrow"/>
                <w:sz w:val="20"/>
              </w:rPr>
              <w:t xml:space="preserve"> rozszerzeń”.</w:t>
            </w:r>
          </w:p>
        </w:tc>
      </w:tr>
      <w:tr w:rsidR="00F4656C" w14:paraId="1F3C0A9C"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61FAE338"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Karta graficzna</w:t>
            </w:r>
          </w:p>
        </w:tc>
        <w:tc>
          <w:tcPr>
            <w:tcW w:w="3699" w:type="pct"/>
            <w:tcBorders>
              <w:top w:val="single" w:sz="4" w:space="0" w:color="auto"/>
              <w:left w:val="single" w:sz="4" w:space="0" w:color="auto"/>
              <w:bottom w:val="single" w:sz="4" w:space="0" w:color="auto"/>
              <w:right w:val="single" w:sz="4" w:space="0" w:color="auto"/>
            </w:tcBorders>
            <w:hideMark/>
          </w:tcPr>
          <w:p w14:paraId="70EBC045"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Zintegrowana karta graficzna</w:t>
            </w:r>
          </w:p>
        </w:tc>
      </w:tr>
      <w:tr w:rsidR="00F4656C" w14:paraId="2786BA43"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5D6FB9BE"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Porty</w:t>
            </w:r>
          </w:p>
        </w:tc>
        <w:tc>
          <w:tcPr>
            <w:tcW w:w="3699" w:type="pct"/>
            <w:tcBorders>
              <w:top w:val="single" w:sz="4" w:space="0" w:color="auto"/>
              <w:left w:val="single" w:sz="4" w:space="0" w:color="auto"/>
              <w:bottom w:val="single" w:sz="4" w:space="0" w:color="auto"/>
              <w:right w:val="single" w:sz="4" w:space="0" w:color="auto"/>
            </w:tcBorders>
            <w:hideMark/>
          </w:tcPr>
          <w:p w14:paraId="22359B45"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5 x USB 3.0 (w tym 2 porty wewnętrzne)</w:t>
            </w:r>
          </w:p>
          <w:p w14:paraId="7D927975"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1x VGA </w:t>
            </w:r>
          </w:p>
          <w:p w14:paraId="774A8412"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Wewnętrzny slot na kartę micro SD.</w:t>
            </w:r>
          </w:p>
          <w:p w14:paraId="00B9AF70"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Możliwość rozbudowy o:</w:t>
            </w:r>
          </w:p>
          <w:p w14:paraId="6E8C09C4"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 dodatkowy port typu </w:t>
            </w:r>
            <w:proofErr w:type="spellStart"/>
            <w:r>
              <w:rPr>
                <w:rFonts w:ascii="Arial Narrow" w:hAnsi="Arial Narrow"/>
                <w:sz w:val="20"/>
              </w:rPr>
              <w:t>DisplayPort</w:t>
            </w:r>
            <w:proofErr w:type="spellEnd"/>
            <w:r>
              <w:rPr>
                <w:rFonts w:ascii="Arial Narrow" w:hAnsi="Arial Narrow"/>
                <w:sz w:val="20"/>
              </w:rPr>
              <w:t xml:space="preserve"> dostępny z przodu serwera</w:t>
            </w:r>
          </w:p>
          <w:p w14:paraId="0D5F993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 xml:space="preserve">- port szeregowy typu DB9/DE-9 (9 </w:t>
            </w:r>
            <w:proofErr w:type="spellStart"/>
            <w:r>
              <w:rPr>
                <w:rFonts w:ascii="Arial Narrow" w:hAnsi="Arial Narrow"/>
                <w:sz w:val="20"/>
              </w:rPr>
              <w:t>pinowy</w:t>
            </w:r>
            <w:proofErr w:type="spellEnd"/>
            <w:r>
              <w:rPr>
                <w:rFonts w:ascii="Arial Narrow" w:hAnsi="Arial Narrow"/>
                <w:sz w:val="20"/>
              </w:rPr>
              <w:t>), wyprowadzony na zewnątrz obudowy bez pośrednictwa portu USB/RJ45</w:t>
            </w:r>
          </w:p>
        </w:tc>
      </w:tr>
      <w:tr w:rsidR="00F4656C" w14:paraId="27DA44ED"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6A474E7"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Zasilacz</w:t>
            </w:r>
          </w:p>
        </w:tc>
        <w:tc>
          <w:tcPr>
            <w:tcW w:w="3699" w:type="pct"/>
            <w:tcBorders>
              <w:top w:val="single" w:sz="4" w:space="0" w:color="auto"/>
              <w:left w:val="single" w:sz="4" w:space="0" w:color="auto"/>
              <w:bottom w:val="single" w:sz="4" w:space="0" w:color="auto"/>
              <w:right w:val="single" w:sz="4" w:space="0" w:color="auto"/>
            </w:tcBorders>
            <w:hideMark/>
          </w:tcPr>
          <w:p w14:paraId="1E25B695"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2 szt., typu Hot-plug, redundantne, każdy o mocy minimum 500W.</w:t>
            </w:r>
          </w:p>
        </w:tc>
      </w:tr>
      <w:tr w:rsidR="00F4656C" w14:paraId="4A10E75A"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B9306EB"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Chłodzenie</w:t>
            </w:r>
          </w:p>
        </w:tc>
        <w:tc>
          <w:tcPr>
            <w:tcW w:w="3699" w:type="pct"/>
            <w:tcBorders>
              <w:top w:val="single" w:sz="4" w:space="0" w:color="auto"/>
              <w:left w:val="single" w:sz="4" w:space="0" w:color="auto"/>
              <w:bottom w:val="single" w:sz="4" w:space="0" w:color="auto"/>
              <w:right w:val="single" w:sz="4" w:space="0" w:color="auto"/>
            </w:tcBorders>
            <w:hideMark/>
          </w:tcPr>
          <w:p w14:paraId="527D68DF"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Zestaw wentylatorów redundantnych typu hot-plug</w:t>
            </w:r>
          </w:p>
          <w:p w14:paraId="302D0476"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Możliwość skonfigurowania serwera do pracy w temperaturze otoczenia równej 45st.C, tak, żeby zapewnić zgodność ze standardem ASHRAE Class A4</w:t>
            </w:r>
          </w:p>
        </w:tc>
      </w:tr>
      <w:tr w:rsidR="00F4656C" w14:paraId="27294959"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0588424A"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Napęd</w:t>
            </w:r>
          </w:p>
        </w:tc>
        <w:tc>
          <w:tcPr>
            <w:tcW w:w="3699" w:type="pct"/>
            <w:tcBorders>
              <w:top w:val="single" w:sz="4" w:space="0" w:color="auto"/>
              <w:left w:val="single" w:sz="4" w:space="0" w:color="auto"/>
              <w:bottom w:val="single" w:sz="4" w:space="0" w:color="auto"/>
              <w:right w:val="single" w:sz="4" w:space="0" w:color="auto"/>
            </w:tcBorders>
            <w:hideMark/>
          </w:tcPr>
          <w:p w14:paraId="5763B526"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Możliwość instalacji wewnętrznego napędu DVD-ROM lub DVD-RW</w:t>
            </w:r>
          </w:p>
        </w:tc>
      </w:tr>
      <w:tr w:rsidR="00F4656C" w14:paraId="34BDD9FA"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5EFAD4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Diagnostyka</w:t>
            </w:r>
          </w:p>
        </w:tc>
        <w:tc>
          <w:tcPr>
            <w:tcW w:w="3699" w:type="pct"/>
            <w:tcBorders>
              <w:top w:val="single" w:sz="4" w:space="0" w:color="auto"/>
              <w:left w:val="single" w:sz="4" w:space="0" w:color="auto"/>
              <w:bottom w:val="single" w:sz="4" w:space="0" w:color="auto"/>
              <w:right w:val="single" w:sz="4" w:space="0" w:color="auto"/>
            </w:tcBorders>
            <w:hideMark/>
          </w:tcPr>
          <w:p w14:paraId="06D8583D"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Elektroniczny panel diagnostyczny dostępny z przodu serwera pozwalający uzyskać informacje o stanie: procesora, pamięci, wentylatorów, kary sieciowej, zasilaczy, kartach rozszerzeń, temperaturze.</w:t>
            </w:r>
          </w:p>
        </w:tc>
      </w:tr>
      <w:tr w:rsidR="00F4656C" w14:paraId="3C09913E"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72602009"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Karta/moduł zarządzający</w:t>
            </w:r>
          </w:p>
        </w:tc>
        <w:tc>
          <w:tcPr>
            <w:tcW w:w="3699" w:type="pct"/>
            <w:tcBorders>
              <w:top w:val="single" w:sz="4" w:space="0" w:color="auto"/>
              <w:left w:val="single" w:sz="4" w:space="0" w:color="auto"/>
              <w:bottom w:val="single" w:sz="4" w:space="0" w:color="auto"/>
              <w:right w:val="single" w:sz="4" w:space="0" w:color="auto"/>
            </w:tcBorders>
            <w:vAlign w:val="center"/>
            <w:hideMark/>
          </w:tcPr>
          <w:p w14:paraId="6CB9FFC3" w14:textId="77777777" w:rsidR="00F4656C" w:rsidRDefault="00F4656C">
            <w:pPr>
              <w:spacing w:after="0" w:line="240" w:lineRule="auto"/>
              <w:rPr>
                <w:rFonts w:ascii="Arial Narrow" w:hAnsi="Arial Narrow"/>
                <w:sz w:val="20"/>
              </w:rPr>
            </w:pPr>
            <w:r>
              <w:rPr>
                <w:rFonts w:ascii="Arial Narrow" w:hAnsi="Arial Narrow"/>
                <w:sz w:val="20"/>
              </w:rPr>
              <w:t xml:space="preserve">Niezależna od system operacyjnego, zintegrowana z płytą główną serwera lub jako dodatkowa karta w slocie PCI Express, jednak nie może ona powodować zmniejszenia </w:t>
            </w:r>
            <w:proofErr w:type="spellStart"/>
            <w:r>
              <w:rPr>
                <w:rFonts w:ascii="Arial Narrow" w:hAnsi="Arial Narrow"/>
                <w:sz w:val="20"/>
              </w:rPr>
              <w:t>mininmalnej</w:t>
            </w:r>
            <w:proofErr w:type="spellEnd"/>
            <w:r>
              <w:rPr>
                <w:rFonts w:ascii="Arial Narrow" w:hAnsi="Arial Narrow"/>
                <w:sz w:val="20"/>
              </w:rPr>
              <w:t xml:space="preserve"> liczby gniazd </w:t>
            </w:r>
            <w:proofErr w:type="spellStart"/>
            <w:r>
              <w:rPr>
                <w:rFonts w:ascii="Arial Narrow" w:hAnsi="Arial Narrow"/>
                <w:sz w:val="20"/>
              </w:rPr>
              <w:t>PCIe</w:t>
            </w:r>
            <w:proofErr w:type="spellEnd"/>
            <w:r>
              <w:rPr>
                <w:rFonts w:ascii="Arial Narrow" w:hAnsi="Arial Narrow"/>
                <w:sz w:val="20"/>
              </w:rPr>
              <w:t xml:space="preserve"> w serwerze, posiadająca minimalną funkcjonalność:</w:t>
            </w:r>
          </w:p>
          <w:p w14:paraId="3695DDD7"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monitorowanie podzespołów serwera: temperatura, zasilacze, wentylatory, procesory, pamięć RAM, kontrolery macierzowe i dyski(fizyczne i logiczne), karty sieciowe </w:t>
            </w:r>
          </w:p>
          <w:p w14:paraId="2E6C60A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wparcie dla agentów zarządzających oraz możliwość pracy w trybie </w:t>
            </w:r>
            <w:proofErr w:type="spellStart"/>
            <w:r>
              <w:rPr>
                <w:rFonts w:ascii="Arial Narrow" w:hAnsi="Arial Narrow"/>
                <w:sz w:val="20"/>
                <w:lang w:eastAsia="en-US"/>
              </w:rPr>
              <w:t>bezagentowym</w:t>
            </w:r>
            <w:proofErr w:type="spellEnd"/>
            <w:r>
              <w:rPr>
                <w:rFonts w:ascii="Arial Narrow" w:hAnsi="Arial Narrow"/>
                <w:sz w:val="20"/>
                <w:lang w:eastAsia="en-US"/>
              </w:rPr>
              <w:t xml:space="preserve"> – bez agentów zarządzania instalowanych w systemie operacyjnym z generowaniem alertów SNMP</w:t>
            </w:r>
          </w:p>
          <w:p w14:paraId="0EC43DC3"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dostęp do karty zarządzającej poprzez </w:t>
            </w:r>
          </w:p>
          <w:p w14:paraId="19820E93"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dedykowany port RJ45 z tyłu serwera</w:t>
            </w:r>
          </w:p>
          <w:p w14:paraId="2D75E1BD"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 xml:space="preserve">przez współdzielony port zintegrowanej karty sieciowej serwera  </w:t>
            </w:r>
          </w:p>
          <w:p w14:paraId="1E61DC50" w14:textId="77777777" w:rsidR="00F4656C" w:rsidRDefault="00F4656C">
            <w:pPr>
              <w:pStyle w:val="Akapitzlist"/>
              <w:rPr>
                <w:rFonts w:ascii="Arial Narrow" w:hAnsi="Arial Narrow"/>
                <w:sz w:val="20"/>
                <w:lang w:eastAsia="en-US"/>
              </w:rPr>
            </w:pPr>
            <w:r>
              <w:rPr>
                <w:rFonts w:ascii="Arial Narrow" w:hAnsi="Arial Narrow"/>
                <w:sz w:val="20"/>
                <w:lang w:eastAsia="en-US"/>
              </w:rPr>
              <w:t xml:space="preserve">      dostęp do karty możliwy </w:t>
            </w:r>
          </w:p>
          <w:p w14:paraId="2B4DBBEF"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z poziomu przeglądarki webowej (GUI)</w:t>
            </w:r>
          </w:p>
          <w:p w14:paraId="602F959E"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 xml:space="preserve">z poziomu linii komend zgodnie z DMTF System Management Architecture for Server Hardware, Server Management </w:t>
            </w:r>
            <w:proofErr w:type="spellStart"/>
            <w:r>
              <w:rPr>
                <w:rFonts w:ascii="Arial Narrow" w:hAnsi="Arial Narrow"/>
                <w:sz w:val="20"/>
                <w:lang w:eastAsia="en-US"/>
              </w:rPr>
              <w:t>Command</w:t>
            </w:r>
            <w:proofErr w:type="spellEnd"/>
            <w:r>
              <w:rPr>
                <w:rFonts w:ascii="Arial Narrow" w:hAnsi="Arial Narrow"/>
                <w:sz w:val="20"/>
                <w:lang w:eastAsia="en-US"/>
              </w:rPr>
              <w:t xml:space="preserve"> Line </w:t>
            </w:r>
            <w:proofErr w:type="spellStart"/>
            <w:r>
              <w:rPr>
                <w:rFonts w:ascii="Arial Narrow" w:hAnsi="Arial Narrow"/>
                <w:sz w:val="20"/>
                <w:lang w:eastAsia="en-US"/>
              </w:rPr>
              <w:t>Protocol</w:t>
            </w:r>
            <w:proofErr w:type="spellEnd"/>
            <w:r>
              <w:rPr>
                <w:rFonts w:ascii="Arial Narrow" w:hAnsi="Arial Narrow"/>
                <w:sz w:val="20"/>
                <w:lang w:eastAsia="en-US"/>
              </w:rPr>
              <w:t xml:space="preserve"> (SM CLP)</w:t>
            </w:r>
          </w:p>
          <w:p w14:paraId="1C8BA76A"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z poziomu skryptu (XML/Perl)</w:t>
            </w:r>
          </w:p>
          <w:p w14:paraId="34A25F41"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poprzez interfejs IPMI 2.0 (</w:t>
            </w:r>
            <w:proofErr w:type="spellStart"/>
            <w:r>
              <w:rPr>
                <w:rFonts w:ascii="Arial Narrow" w:hAnsi="Arial Narrow"/>
                <w:sz w:val="20"/>
                <w:lang w:eastAsia="en-US"/>
              </w:rPr>
              <w:t>Intelligent</w:t>
            </w:r>
            <w:proofErr w:type="spellEnd"/>
            <w:r>
              <w:rPr>
                <w:rFonts w:ascii="Arial Narrow" w:hAnsi="Arial Narrow"/>
                <w:sz w:val="20"/>
                <w:lang w:eastAsia="en-US"/>
              </w:rPr>
              <w:t xml:space="preserve"> Platform Management Interface)</w:t>
            </w:r>
          </w:p>
          <w:p w14:paraId="542D20F8"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wbudowane narzędzia diagnostyczne</w:t>
            </w:r>
          </w:p>
          <w:p w14:paraId="6256BA8F"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zdalna konfiguracji serwera(BIOS) i instalacji systemu operacyjnego</w:t>
            </w:r>
          </w:p>
          <w:p w14:paraId="343FF271"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obsługa mechanizmu </w:t>
            </w:r>
            <w:proofErr w:type="spellStart"/>
            <w:r>
              <w:rPr>
                <w:rFonts w:ascii="Arial Narrow" w:hAnsi="Arial Narrow"/>
                <w:sz w:val="20"/>
                <w:lang w:eastAsia="en-US"/>
              </w:rPr>
              <w:t>remote</w:t>
            </w:r>
            <w:proofErr w:type="spellEnd"/>
            <w:r>
              <w:rPr>
                <w:rFonts w:ascii="Arial Narrow" w:hAnsi="Arial Narrow"/>
                <w:sz w:val="20"/>
                <w:lang w:eastAsia="en-US"/>
              </w:rPr>
              <w:t xml:space="preserve"> </w:t>
            </w:r>
            <w:proofErr w:type="spellStart"/>
            <w:r>
              <w:rPr>
                <w:rFonts w:ascii="Arial Narrow" w:hAnsi="Arial Narrow"/>
                <w:sz w:val="20"/>
                <w:lang w:eastAsia="en-US"/>
              </w:rPr>
              <w:t>support</w:t>
            </w:r>
            <w:proofErr w:type="spellEnd"/>
            <w:r>
              <w:rPr>
                <w:rFonts w:ascii="Arial Narrow" w:hAnsi="Arial Narrow"/>
                <w:sz w:val="20"/>
                <w:lang w:eastAsia="en-US"/>
              </w:rPr>
              <w:t xml:space="preserve">  - automatyczne połączenie karty z serwisem producenta sprzętu, automatyczne przesyłanie alertów, zgłoszeń serwisowych i zdalne monitorowanie</w:t>
            </w:r>
          </w:p>
          <w:p w14:paraId="1444A182"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wbudowany mechanizm logowania zdarzeń serwera i karty zarządzającej w tym włączanie/wyłączanie serwera, restart, zmiany w konfiguracji, logowanie użytkowników</w:t>
            </w:r>
          </w:p>
          <w:p w14:paraId="27F4C481"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przesyłanie alertów poprzez e-mail oraz przekierowanie SNMP (SNMP </w:t>
            </w:r>
            <w:proofErr w:type="spellStart"/>
            <w:r>
              <w:rPr>
                <w:rFonts w:ascii="Arial Narrow" w:hAnsi="Arial Narrow"/>
                <w:sz w:val="20"/>
                <w:lang w:eastAsia="en-US"/>
              </w:rPr>
              <w:t>passthrough</w:t>
            </w:r>
            <w:proofErr w:type="spellEnd"/>
            <w:r>
              <w:rPr>
                <w:rFonts w:ascii="Arial Narrow" w:hAnsi="Arial Narrow"/>
                <w:sz w:val="20"/>
                <w:lang w:eastAsia="en-US"/>
              </w:rPr>
              <w:t>)</w:t>
            </w:r>
          </w:p>
          <w:p w14:paraId="74235F41"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obsługa zdalnego serwera logowania (</w:t>
            </w:r>
            <w:proofErr w:type="spellStart"/>
            <w:r>
              <w:rPr>
                <w:rFonts w:ascii="Arial Narrow" w:hAnsi="Arial Narrow"/>
                <w:sz w:val="20"/>
                <w:lang w:eastAsia="en-US"/>
              </w:rPr>
              <w:t>remote</w:t>
            </w:r>
            <w:proofErr w:type="spellEnd"/>
            <w:r>
              <w:rPr>
                <w:rFonts w:ascii="Arial Narrow" w:hAnsi="Arial Narrow"/>
                <w:sz w:val="20"/>
                <w:lang w:eastAsia="en-US"/>
              </w:rPr>
              <w:t xml:space="preserve"> </w:t>
            </w:r>
            <w:proofErr w:type="spellStart"/>
            <w:r>
              <w:rPr>
                <w:rFonts w:ascii="Arial Narrow" w:hAnsi="Arial Narrow"/>
                <w:sz w:val="20"/>
                <w:lang w:eastAsia="en-US"/>
              </w:rPr>
              <w:t>syslog</w:t>
            </w:r>
            <w:proofErr w:type="spellEnd"/>
            <w:r>
              <w:rPr>
                <w:rFonts w:ascii="Arial Narrow" w:hAnsi="Arial Narrow"/>
                <w:sz w:val="20"/>
                <w:lang w:eastAsia="en-US"/>
              </w:rPr>
              <w:t>)</w:t>
            </w:r>
          </w:p>
          <w:p w14:paraId="0C0A2B0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wirtualna zdalna konsola, tekstowa i graficzna, z dostępem do myszy i klawiatury i możliwością podłączenia wirtualnych napędów FDD, CD/DVD i USB i </w:t>
            </w:r>
            <w:proofErr w:type="spellStart"/>
            <w:r>
              <w:rPr>
                <w:rFonts w:ascii="Arial Narrow" w:hAnsi="Arial Narrow"/>
                <w:sz w:val="20"/>
                <w:lang w:eastAsia="en-US"/>
              </w:rPr>
              <w:t>i</w:t>
            </w:r>
            <w:proofErr w:type="spellEnd"/>
            <w:r>
              <w:rPr>
                <w:rFonts w:ascii="Arial Narrow" w:hAnsi="Arial Narrow"/>
                <w:sz w:val="20"/>
                <w:lang w:eastAsia="en-US"/>
              </w:rPr>
              <w:t xml:space="preserve"> wirtualnych folderów </w:t>
            </w:r>
          </w:p>
          <w:p w14:paraId="7D20E93A"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mechanizm przechwytywania, nagrywania i odtwarzania sekwencji video dla ostatniej awarii  i ostatniego startu serwera a także nagrywanie na żądanie</w:t>
            </w:r>
          </w:p>
          <w:p w14:paraId="72A05FC9"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funkcja zdalnej konsoli szeregowej - </w:t>
            </w:r>
            <w:proofErr w:type="spellStart"/>
            <w:r>
              <w:rPr>
                <w:rFonts w:ascii="Arial Narrow" w:hAnsi="Arial Narrow"/>
                <w:sz w:val="20"/>
                <w:lang w:eastAsia="en-US"/>
              </w:rPr>
              <w:t>Textcons</w:t>
            </w:r>
            <w:proofErr w:type="spellEnd"/>
            <w:r>
              <w:rPr>
                <w:rFonts w:ascii="Arial Narrow" w:hAnsi="Arial Narrow"/>
                <w:sz w:val="20"/>
                <w:lang w:eastAsia="en-US"/>
              </w:rPr>
              <w:t xml:space="preserve"> przez SSH (wirtualny port szeregowy) z funkcją nagrywania i odtwarzania sekwencji zdarzeń i aktywności </w:t>
            </w:r>
          </w:p>
          <w:p w14:paraId="0D879CD5"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monitorowanie zasilania oraz zużycia energii przez serwer w czasie rzeczywistym z możliwością graficznej prezentacji</w:t>
            </w:r>
          </w:p>
          <w:p w14:paraId="26983FC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konfiguracja maksymalnego poziomu pobieranej mocy przez serwer (</w:t>
            </w:r>
            <w:proofErr w:type="spellStart"/>
            <w:r>
              <w:rPr>
                <w:rFonts w:ascii="Arial Narrow" w:hAnsi="Arial Narrow"/>
                <w:sz w:val="20"/>
                <w:lang w:eastAsia="en-US"/>
              </w:rPr>
              <w:t>capping</w:t>
            </w:r>
            <w:proofErr w:type="spellEnd"/>
            <w:r>
              <w:rPr>
                <w:rFonts w:ascii="Arial Narrow" w:hAnsi="Arial Narrow"/>
                <w:sz w:val="20"/>
                <w:lang w:eastAsia="en-US"/>
              </w:rPr>
              <w:t xml:space="preserve">) </w:t>
            </w:r>
          </w:p>
          <w:p w14:paraId="39D3185F"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zdalna aktualizacja oprogramowania (</w:t>
            </w:r>
            <w:proofErr w:type="spellStart"/>
            <w:r>
              <w:rPr>
                <w:rFonts w:ascii="Arial Narrow" w:hAnsi="Arial Narrow"/>
                <w:sz w:val="20"/>
                <w:lang w:eastAsia="en-US"/>
              </w:rPr>
              <w:t>firmware</w:t>
            </w:r>
            <w:proofErr w:type="spellEnd"/>
            <w:r>
              <w:rPr>
                <w:rFonts w:ascii="Arial Narrow" w:hAnsi="Arial Narrow"/>
                <w:sz w:val="20"/>
                <w:lang w:eastAsia="en-US"/>
              </w:rPr>
              <w:t>)</w:t>
            </w:r>
          </w:p>
          <w:p w14:paraId="725ACA01"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zarządzanie grupami serwerów, w tym:</w:t>
            </w:r>
          </w:p>
          <w:p w14:paraId="20046BDF"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tworzenie i konfiguracja grup serwerów</w:t>
            </w:r>
          </w:p>
          <w:p w14:paraId="64AB05E1"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sterowanie zasilaniem (</w:t>
            </w:r>
            <w:proofErr w:type="spellStart"/>
            <w:r>
              <w:rPr>
                <w:rFonts w:ascii="Arial Narrow" w:hAnsi="Arial Narrow"/>
                <w:sz w:val="20"/>
                <w:lang w:eastAsia="en-US"/>
              </w:rPr>
              <w:t>wł</w:t>
            </w:r>
            <w:proofErr w:type="spellEnd"/>
            <w:r>
              <w:rPr>
                <w:rFonts w:ascii="Arial Narrow" w:hAnsi="Arial Narrow"/>
                <w:sz w:val="20"/>
                <w:lang w:eastAsia="en-US"/>
              </w:rPr>
              <w:t xml:space="preserve">/wył) </w:t>
            </w:r>
          </w:p>
          <w:p w14:paraId="100D679A"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ograniczenie poboru mocy dla grupy (</w:t>
            </w:r>
            <w:proofErr w:type="spellStart"/>
            <w:r>
              <w:rPr>
                <w:rFonts w:ascii="Arial Narrow" w:hAnsi="Arial Narrow"/>
                <w:sz w:val="20"/>
                <w:lang w:eastAsia="en-US"/>
              </w:rPr>
              <w:t>power</w:t>
            </w:r>
            <w:proofErr w:type="spellEnd"/>
            <w:r>
              <w:rPr>
                <w:rFonts w:ascii="Arial Narrow" w:hAnsi="Arial Narrow"/>
                <w:sz w:val="20"/>
                <w:lang w:eastAsia="en-US"/>
              </w:rPr>
              <w:t xml:space="preserve"> </w:t>
            </w:r>
            <w:proofErr w:type="spellStart"/>
            <w:r>
              <w:rPr>
                <w:rFonts w:ascii="Arial Narrow" w:hAnsi="Arial Narrow"/>
                <w:sz w:val="20"/>
                <w:lang w:eastAsia="en-US"/>
              </w:rPr>
              <w:t>caping</w:t>
            </w:r>
            <w:proofErr w:type="spellEnd"/>
            <w:r>
              <w:rPr>
                <w:rFonts w:ascii="Arial Narrow" w:hAnsi="Arial Narrow"/>
                <w:sz w:val="20"/>
                <w:lang w:eastAsia="en-US"/>
              </w:rPr>
              <w:t>)</w:t>
            </w:r>
          </w:p>
          <w:p w14:paraId="6D4C30C5"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aktualizacja oprogramowania (</w:t>
            </w:r>
            <w:proofErr w:type="spellStart"/>
            <w:r>
              <w:rPr>
                <w:rFonts w:ascii="Arial Narrow" w:hAnsi="Arial Narrow"/>
                <w:sz w:val="20"/>
                <w:lang w:eastAsia="en-US"/>
              </w:rPr>
              <w:t>firmware</w:t>
            </w:r>
            <w:proofErr w:type="spellEnd"/>
            <w:r>
              <w:rPr>
                <w:rFonts w:ascii="Arial Narrow" w:hAnsi="Arial Narrow"/>
                <w:sz w:val="20"/>
                <w:lang w:eastAsia="en-US"/>
              </w:rPr>
              <w:t>)</w:t>
            </w:r>
          </w:p>
          <w:p w14:paraId="1EF7EDC1" w14:textId="77777777" w:rsidR="00F4656C" w:rsidRDefault="00F4656C" w:rsidP="006432BB">
            <w:pPr>
              <w:pStyle w:val="Akapitzlist"/>
              <w:numPr>
                <w:ilvl w:val="1"/>
                <w:numId w:val="20"/>
              </w:numPr>
              <w:spacing w:after="0" w:line="240" w:lineRule="auto"/>
              <w:ind w:left="1440"/>
              <w:rPr>
                <w:rFonts w:ascii="Arial Narrow" w:hAnsi="Arial Narrow"/>
                <w:sz w:val="20"/>
                <w:lang w:eastAsia="en-US"/>
              </w:rPr>
            </w:pPr>
            <w:r>
              <w:rPr>
                <w:rFonts w:ascii="Arial Narrow" w:hAnsi="Arial Narrow"/>
                <w:sz w:val="20"/>
                <w:lang w:eastAsia="en-US"/>
              </w:rPr>
              <w:t>wspólne wirtualne media dla grupy</w:t>
            </w:r>
          </w:p>
          <w:p w14:paraId="2868C61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możliwość równoczesnej obsługi przez 6 administratorów</w:t>
            </w:r>
          </w:p>
          <w:p w14:paraId="5683B33F"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autentykacja dwuskładnikowa (</w:t>
            </w:r>
            <w:proofErr w:type="spellStart"/>
            <w:r>
              <w:rPr>
                <w:rFonts w:ascii="Arial Narrow" w:hAnsi="Arial Narrow"/>
                <w:sz w:val="20"/>
                <w:lang w:eastAsia="en-US"/>
              </w:rPr>
              <w:t>Kerberos</w:t>
            </w:r>
            <w:proofErr w:type="spellEnd"/>
            <w:r>
              <w:rPr>
                <w:rFonts w:ascii="Arial Narrow" w:hAnsi="Arial Narrow"/>
                <w:sz w:val="20"/>
                <w:lang w:eastAsia="en-US"/>
              </w:rPr>
              <w:t>)</w:t>
            </w:r>
          </w:p>
          <w:p w14:paraId="15806AC1"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wsparcie dla Microsoft Active Directory</w:t>
            </w:r>
          </w:p>
          <w:p w14:paraId="7A8C330B"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obsługa SSL i SSH</w:t>
            </w:r>
          </w:p>
          <w:p w14:paraId="6F8F3164"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proofErr w:type="spellStart"/>
            <w:r>
              <w:rPr>
                <w:rFonts w:ascii="Arial Narrow" w:hAnsi="Arial Narrow"/>
                <w:sz w:val="20"/>
                <w:lang w:eastAsia="en-US"/>
              </w:rPr>
              <w:t>enkrypcja</w:t>
            </w:r>
            <w:proofErr w:type="spellEnd"/>
            <w:r>
              <w:rPr>
                <w:rFonts w:ascii="Arial Narrow" w:hAnsi="Arial Narrow"/>
                <w:sz w:val="20"/>
                <w:lang w:eastAsia="en-US"/>
              </w:rPr>
              <w:t xml:space="preserve"> AES/3DES oraz RC4 dla zdalnej konsoli</w:t>
            </w:r>
          </w:p>
          <w:p w14:paraId="6366C808"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wsparcie dla IPv4 oraz iPv6, obsługa SNMP v3 oraz </w:t>
            </w:r>
            <w:proofErr w:type="spellStart"/>
            <w:r>
              <w:rPr>
                <w:rFonts w:ascii="Arial Narrow" w:hAnsi="Arial Narrow"/>
                <w:sz w:val="20"/>
                <w:lang w:eastAsia="en-US"/>
              </w:rPr>
              <w:t>RESTful</w:t>
            </w:r>
            <w:proofErr w:type="spellEnd"/>
            <w:r>
              <w:rPr>
                <w:rFonts w:ascii="Arial Narrow" w:hAnsi="Arial Narrow"/>
                <w:sz w:val="20"/>
                <w:lang w:eastAsia="en-US"/>
              </w:rPr>
              <w:t xml:space="preserve"> API</w:t>
            </w:r>
          </w:p>
          <w:p w14:paraId="7914BABD"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wsparcie dla </w:t>
            </w:r>
            <w:proofErr w:type="spellStart"/>
            <w:r>
              <w:rPr>
                <w:rFonts w:ascii="Arial Narrow" w:hAnsi="Arial Narrow"/>
                <w:sz w:val="20"/>
                <w:lang w:eastAsia="en-US"/>
              </w:rPr>
              <w:t>Integrated</w:t>
            </w:r>
            <w:proofErr w:type="spellEnd"/>
            <w:r>
              <w:rPr>
                <w:rFonts w:ascii="Arial Narrow" w:hAnsi="Arial Narrow"/>
                <w:sz w:val="20"/>
                <w:lang w:eastAsia="en-US"/>
              </w:rPr>
              <w:t xml:space="preserve"> Remote </w:t>
            </w:r>
            <w:proofErr w:type="spellStart"/>
            <w:r>
              <w:rPr>
                <w:rFonts w:ascii="Arial Narrow" w:hAnsi="Arial Narrow"/>
                <w:sz w:val="20"/>
                <w:lang w:eastAsia="en-US"/>
              </w:rPr>
              <w:t>Console</w:t>
            </w:r>
            <w:proofErr w:type="spellEnd"/>
            <w:r>
              <w:rPr>
                <w:rFonts w:ascii="Arial Narrow" w:hAnsi="Arial Narrow"/>
                <w:sz w:val="20"/>
                <w:lang w:eastAsia="en-US"/>
              </w:rPr>
              <w:t xml:space="preserve"> for Windows </w:t>
            </w:r>
            <w:proofErr w:type="spellStart"/>
            <w:r>
              <w:rPr>
                <w:rFonts w:ascii="Arial Narrow" w:hAnsi="Arial Narrow"/>
                <w:sz w:val="20"/>
                <w:lang w:eastAsia="en-US"/>
              </w:rPr>
              <w:t>clients</w:t>
            </w:r>
            <w:proofErr w:type="spellEnd"/>
          </w:p>
          <w:p w14:paraId="2B4CCAB7" w14:textId="77777777" w:rsidR="00F4656C" w:rsidRDefault="00F4656C" w:rsidP="006432BB">
            <w:pPr>
              <w:pStyle w:val="Akapitzlist"/>
              <w:numPr>
                <w:ilvl w:val="0"/>
                <w:numId w:val="20"/>
              </w:numPr>
              <w:spacing w:after="0" w:line="240" w:lineRule="auto"/>
              <w:ind w:left="720"/>
              <w:rPr>
                <w:rFonts w:ascii="Arial Narrow" w:hAnsi="Arial Narrow"/>
                <w:sz w:val="20"/>
                <w:lang w:eastAsia="en-US"/>
              </w:rPr>
            </w:pPr>
            <w:r>
              <w:rPr>
                <w:rFonts w:ascii="Arial Narrow" w:hAnsi="Arial Narrow"/>
                <w:sz w:val="20"/>
                <w:lang w:eastAsia="en-US"/>
              </w:rPr>
              <w:t xml:space="preserve">możliwość </w:t>
            </w:r>
            <w:proofErr w:type="spellStart"/>
            <w:r>
              <w:rPr>
                <w:rFonts w:ascii="Arial Narrow" w:hAnsi="Arial Narrow"/>
                <w:sz w:val="20"/>
                <w:lang w:eastAsia="en-US"/>
              </w:rPr>
              <w:t>autokonfiguracji</w:t>
            </w:r>
            <w:proofErr w:type="spellEnd"/>
            <w:r>
              <w:rPr>
                <w:rFonts w:ascii="Arial Narrow" w:hAnsi="Arial Narrow"/>
                <w:sz w:val="20"/>
                <w:lang w:eastAsia="en-US"/>
              </w:rPr>
              <w:t xml:space="preserve"> sieci karty zarządzającej (DNS/DHCP)</w:t>
            </w:r>
          </w:p>
        </w:tc>
      </w:tr>
      <w:tr w:rsidR="00F4656C" w14:paraId="57F2D2B1"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5615CB4B" w14:textId="77777777" w:rsidR="00F4656C" w:rsidRDefault="00F4656C">
            <w:pPr>
              <w:autoSpaceDE w:val="0"/>
              <w:autoSpaceDN w:val="0"/>
              <w:adjustRightInd w:val="0"/>
              <w:spacing w:after="0" w:line="240" w:lineRule="auto"/>
              <w:rPr>
                <w:rFonts w:ascii="Arial Narrow" w:hAnsi="Arial Narrow"/>
                <w:sz w:val="20"/>
                <w:lang w:eastAsia="ja-JP"/>
              </w:rPr>
            </w:pPr>
            <w:r>
              <w:rPr>
                <w:rFonts w:ascii="Arial Narrow" w:hAnsi="Arial Narrow"/>
                <w:sz w:val="20"/>
              </w:rPr>
              <w:t xml:space="preserve">Wsparcie dla systemów operacyjnych i systemów </w:t>
            </w:r>
            <w:proofErr w:type="spellStart"/>
            <w:r>
              <w:rPr>
                <w:rFonts w:ascii="Arial Narrow" w:hAnsi="Arial Narrow"/>
                <w:sz w:val="20"/>
              </w:rPr>
              <w:t>wirtualizacyjnych</w:t>
            </w:r>
            <w:proofErr w:type="spellEnd"/>
          </w:p>
        </w:tc>
        <w:tc>
          <w:tcPr>
            <w:tcW w:w="3699" w:type="pct"/>
            <w:tcBorders>
              <w:top w:val="single" w:sz="4" w:space="0" w:color="auto"/>
              <w:left w:val="single" w:sz="4" w:space="0" w:color="auto"/>
              <w:bottom w:val="single" w:sz="4" w:space="0" w:color="auto"/>
              <w:right w:val="single" w:sz="4" w:space="0" w:color="auto"/>
            </w:tcBorders>
            <w:vAlign w:val="center"/>
            <w:hideMark/>
          </w:tcPr>
          <w:p w14:paraId="1D24D8EF" w14:textId="77777777" w:rsidR="00F4656C" w:rsidRDefault="00F4656C">
            <w:pPr>
              <w:spacing w:after="0" w:line="240" w:lineRule="auto"/>
              <w:rPr>
                <w:rFonts w:ascii="Arial Narrow" w:hAnsi="Arial Narrow"/>
                <w:sz w:val="20"/>
              </w:rPr>
            </w:pPr>
            <w:r>
              <w:rPr>
                <w:rFonts w:ascii="Arial Narrow" w:hAnsi="Arial Narrow"/>
                <w:sz w:val="20"/>
              </w:rPr>
              <w:t>Microsoft Windows Server 2012 R2, 2016</w:t>
            </w:r>
          </w:p>
          <w:p w14:paraId="29A316C0" w14:textId="77777777" w:rsidR="00F4656C" w:rsidRDefault="00F4656C">
            <w:pPr>
              <w:spacing w:after="0" w:line="240" w:lineRule="auto"/>
              <w:rPr>
                <w:rFonts w:ascii="Arial Narrow" w:hAnsi="Arial Narrow"/>
                <w:sz w:val="20"/>
              </w:rPr>
            </w:pPr>
            <w:r>
              <w:rPr>
                <w:rFonts w:ascii="Arial Narrow" w:hAnsi="Arial Narrow"/>
                <w:sz w:val="20"/>
              </w:rPr>
              <w:t xml:space="preserve">Red </w:t>
            </w:r>
            <w:proofErr w:type="spellStart"/>
            <w:r>
              <w:rPr>
                <w:rFonts w:ascii="Arial Narrow" w:hAnsi="Arial Narrow"/>
                <w:sz w:val="20"/>
              </w:rPr>
              <w:t>Hat</w:t>
            </w:r>
            <w:proofErr w:type="spellEnd"/>
            <w:r>
              <w:rPr>
                <w:rFonts w:ascii="Arial Narrow" w:hAnsi="Arial Narrow"/>
                <w:sz w:val="20"/>
              </w:rPr>
              <w:t xml:space="preserve"> Enterprise Linux (RHEL) 6.9 oraz 7.3</w:t>
            </w:r>
          </w:p>
          <w:p w14:paraId="70AC99FD" w14:textId="77777777" w:rsidR="00F4656C" w:rsidRDefault="00F4656C">
            <w:pPr>
              <w:spacing w:after="0" w:line="240" w:lineRule="auto"/>
              <w:rPr>
                <w:rFonts w:ascii="Arial Narrow" w:hAnsi="Arial Narrow"/>
                <w:sz w:val="20"/>
              </w:rPr>
            </w:pPr>
            <w:r>
              <w:rPr>
                <w:rFonts w:ascii="Arial Narrow" w:hAnsi="Arial Narrow"/>
                <w:sz w:val="20"/>
              </w:rPr>
              <w:t>SUSE Linux Enterprise Server (SLES) 11 SP4 oraz 12 SP2</w:t>
            </w:r>
          </w:p>
          <w:p w14:paraId="289C81BD" w14:textId="77777777" w:rsidR="00F4656C" w:rsidRDefault="00F4656C">
            <w:pPr>
              <w:spacing w:after="0" w:line="240" w:lineRule="auto"/>
              <w:rPr>
                <w:rFonts w:ascii="Arial Narrow" w:hAnsi="Arial Narrow"/>
                <w:sz w:val="20"/>
              </w:rPr>
            </w:pPr>
            <w:proofErr w:type="spellStart"/>
            <w:r>
              <w:rPr>
                <w:rFonts w:ascii="Arial Narrow" w:hAnsi="Arial Narrow"/>
                <w:sz w:val="20"/>
              </w:rPr>
              <w:t>ClearOS</w:t>
            </w:r>
            <w:proofErr w:type="spellEnd"/>
          </w:p>
          <w:p w14:paraId="1729E8D5" w14:textId="77777777" w:rsidR="00F4656C" w:rsidRDefault="00F4656C">
            <w:pPr>
              <w:spacing w:after="0" w:line="240" w:lineRule="auto"/>
              <w:rPr>
                <w:rFonts w:ascii="Arial Narrow" w:hAnsi="Arial Narrow"/>
                <w:sz w:val="20"/>
              </w:rPr>
            </w:pPr>
            <w:proofErr w:type="spellStart"/>
            <w:r>
              <w:rPr>
                <w:rFonts w:ascii="Arial Narrow" w:hAnsi="Arial Narrow"/>
                <w:sz w:val="20"/>
              </w:rPr>
              <w:t>CentOS</w:t>
            </w:r>
            <w:proofErr w:type="spellEnd"/>
          </w:p>
          <w:p w14:paraId="3DD5FD8F" w14:textId="77777777" w:rsidR="00F4656C" w:rsidRDefault="00F4656C">
            <w:pPr>
              <w:spacing w:after="0" w:line="240" w:lineRule="auto"/>
              <w:rPr>
                <w:rFonts w:ascii="Arial Narrow" w:hAnsi="Arial Narrow"/>
                <w:sz w:val="20"/>
              </w:rPr>
            </w:pPr>
            <w:proofErr w:type="spellStart"/>
            <w:r>
              <w:rPr>
                <w:rFonts w:ascii="Arial Narrow" w:hAnsi="Arial Narrow"/>
                <w:sz w:val="20"/>
              </w:rPr>
              <w:t>VMware</w:t>
            </w:r>
            <w:proofErr w:type="spellEnd"/>
            <w:r>
              <w:rPr>
                <w:rFonts w:ascii="Arial Narrow" w:hAnsi="Arial Narrow"/>
                <w:sz w:val="20"/>
              </w:rPr>
              <w:t xml:space="preserve"> </w:t>
            </w:r>
            <w:proofErr w:type="spellStart"/>
            <w:r>
              <w:rPr>
                <w:rFonts w:ascii="Arial Narrow" w:hAnsi="Arial Narrow"/>
                <w:sz w:val="20"/>
              </w:rPr>
              <w:t>ESXi</w:t>
            </w:r>
            <w:proofErr w:type="spellEnd"/>
            <w:r>
              <w:rPr>
                <w:rFonts w:ascii="Arial Narrow" w:hAnsi="Arial Narrow"/>
                <w:sz w:val="20"/>
              </w:rPr>
              <w:t xml:space="preserve"> 6.0 U3</w:t>
            </w:r>
          </w:p>
          <w:p w14:paraId="556D2A0B" w14:textId="77777777" w:rsidR="00F4656C" w:rsidRDefault="00F4656C">
            <w:pPr>
              <w:spacing w:after="0" w:line="240" w:lineRule="auto"/>
              <w:rPr>
                <w:rFonts w:ascii="Arial Narrow" w:hAnsi="Arial Narrow"/>
                <w:sz w:val="20"/>
              </w:rPr>
            </w:pPr>
            <w:proofErr w:type="spellStart"/>
            <w:r>
              <w:rPr>
                <w:rFonts w:ascii="Arial Narrow" w:hAnsi="Arial Narrow"/>
                <w:sz w:val="20"/>
              </w:rPr>
              <w:t>VMware</w:t>
            </w:r>
            <w:proofErr w:type="spellEnd"/>
            <w:r>
              <w:rPr>
                <w:rFonts w:ascii="Arial Narrow" w:hAnsi="Arial Narrow"/>
                <w:sz w:val="20"/>
              </w:rPr>
              <w:t xml:space="preserve"> </w:t>
            </w:r>
            <w:proofErr w:type="spellStart"/>
            <w:r>
              <w:rPr>
                <w:rFonts w:ascii="Arial Narrow" w:hAnsi="Arial Narrow"/>
                <w:sz w:val="20"/>
              </w:rPr>
              <w:t>ESXi</w:t>
            </w:r>
            <w:proofErr w:type="spellEnd"/>
            <w:r>
              <w:rPr>
                <w:rFonts w:ascii="Arial Narrow" w:hAnsi="Arial Narrow"/>
                <w:sz w:val="20"/>
              </w:rPr>
              <w:t xml:space="preserve"> 6.5 oraz U1</w:t>
            </w:r>
          </w:p>
        </w:tc>
      </w:tr>
      <w:tr w:rsidR="00F4656C" w:rsidRPr="004E0537" w14:paraId="229EF26F"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1989C352" w14:textId="77777777" w:rsidR="00F4656C" w:rsidRPr="004E0537" w:rsidRDefault="00F4656C">
            <w:pPr>
              <w:spacing w:after="0" w:line="240" w:lineRule="auto"/>
              <w:rPr>
                <w:rFonts w:ascii="Arial Narrow" w:hAnsi="Arial Narrow"/>
                <w:sz w:val="20"/>
              </w:rPr>
            </w:pPr>
            <w:r w:rsidRPr="004E0537">
              <w:rPr>
                <w:rFonts w:ascii="Arial Narrow" w:hAnsi="Arial Narrow"/>
                <w:sz w:val="20"/>
              </w:rPr>
              <w:t>Wsparcie techniczne</w:t>
            </w:r>
          </w:p>
        </w:tc>
        <w:tc>
          <w:tcPr>
            <w:tcW w:w="3699" w:type="pct"/>
            <w:tcBorders>
              <w:top w:val="single" w:sz="4" w:space="0" w:color="auto"/>
              <w:left w:val="single" w:sz="4" w:space="0" w:color="auto"/>
              <w:bottom w:val="single" w:sz="4" w:space="0" w:color="auto"/>
              <w:right w:val="single" w:sz="4" w:space="0" w:color="auto"/>
            </w:tcBorders>
            <w:vAlign w:val="center"/>
            <w:hideMark/>
          </w:tcPr>
          <w:p w14:paraId="5516CD4C" w14:textId="77777777" w:rsidR="00F4656C" w:rsidRPr="004E0537" w:rsidRDefault="00F4656C">
            <w:pPr>
              <w:spacing w:after="0" w:line="240" w:lineRule="auto"/>
              <w:rPr>
                <w:rFonts w:ascii="Arial Narrow" w:hAnsi="Arial Narrow"/>
                <w:sz w:val="20"/>
              </w:rPr>
            </w:pPr>
            <w:r w:rsidRPr="004E0537">
              <w:rPr>
                <w:rFonts w:ascii="Arial Narrow" w:hAnsi="Arial Narrow"/>
                <w:sz w:val="20"/>
              </w:rPr>
              <w:t>3-letnia gwarancja producenta w miejscu instalacji.</w:t>
            </w:r>
          </w:p>
          <w:p w14:paraId="66CEB266" w14:textId="77777777" w:rsidR="00F4656C" w:rsidRPr="004E0537" w:rsidRDefault="00F4656C">
            <w:pPr>
              <w:spacing w:after="0" w:line="240" w:lineRule="auto"/>
              <w:rPr>
                <w:rFonts w:ascii="Arial Narrow" w:hAnsi="Arial Narrow"/>
                <w:sz w:val="20"/>
              </w:rPr>
            </w:pPr>
            <w:r w:rsidRPr="004E0537">
              <w:rPr>
                <w:rFonts w:ascii="Arial Narrow" w:hAnsi="Arial Narrow"/>
                <w:sz w:val="20"/>
              </w:rPr>
              <w:t>Czas reakcji w miejscu instalacji to kolejny dzień roboczy. Wsparcie techniczne realizowane jest przez serwis producenta oferowanego serwera.</w:t>
            </w:r>
          </w:p>
        </w:tc>
      </w:tr>
      <w:tr w:rsidR="00F4656C" w14:paraId="626427FD" w14:textId="77777777" w:rsidTr="00F4656C">
        <w:tc>
          <w:tcPr>
            <w:tcW w:w="1301" w:type="pct"/>
            <w:tcBorders>
              <w:top w:val="single" w:sz="4" w:space="0" w:color="auto"/>
              <w:left w:val="single" w:sz="4" w:space="0" w:color="auto"/>
              <w:bottom w:val="single" w:sz="4" w:space="0" w:color="auto"/>
              <w:right w:val="single" w:sz="4" w:space="0" w:color="auto"/>
            </w:tcBorders>
            <w:hideMark/>
          </w:tcPr>
          <w:p w14:paraId="46C75E12" w14:textId="77777777" w:rsidR="00F4656C" w:rsidRDefault="00F4656C">
            <w:pPr>
              <w:autoSpaceDE w:val="0"/>
              <w:autoSpaceDN w:val="0"/>
              <w:adjustRightInd w:val="0"/>
              <w:spacing w:after="0" w:line="240" w:lineRule="auto"/>
              <w:rPr>
                <w:rFonts w:ascii="Arial Narrow" w:hAnsi="Arial Narrow"/>
                <w:sz w:val="20"/>
              </w:rPr>
            </w:pPr>
            <w:r>
              <w:rPr>
                <w:rFonts w:ascii="Arial Narrow" w:hAnsi="Arial Narrow"/>
                <w:sz w:val="20"/>
              </w:rPr>
              <w:t>Inne</w:t>
            </w:r>
          </w:p>
        </w:tc>
        <w:tc>
          <w:tcPr>
            <w:tcW w:w="3699" w:type="pct"/>
            <w:tcBorders>
              <w:top w:val="single" w:sz="4" w:space="0" w:color="auto"/>
              <w:left w:val="single" w:sz="4" w:space="0" w:color="auto"/>
              <w:bottom w:val="single" w:sz="4" w:space="0" w:color="auto"/>
              <w:right w:val="single" w:sz="4" w:space="0" w:color="auto"/>
            </w:tcBorders>
            <w:vAlign w:val="center"/>
            <w:hideMark/>
          </w:tcPr>
          <w:p w14:paraId="6970B8E5" w14:textId="77777777" w:rsidR="00F4656C" w:rsidRPr="004E0537" w:rsidRDefault="00F4656C">
            <w:pPr>
              <w:spacing w:after="0" w:line="240" w:lineRule="auto"/>
              <w:rPr>
                <w:rFonts w:ascii="Arial Narrow" w:hAnsi="Arial Narrow"/>
                <w:sz w:val="20"/>
              </w:rPr>
            </w:pPr>
            <w:r w:rsidRPr="004E0537">
              <w:rPr>
                <w:rFonts w:ascii="Arial Narrow" w:hAnsi="Arial Narrow"/>
                <w:sz w:val="20"/>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14:paraId="219EC123" w14:textId="7A7D4557" w:rsidR="00F4656C" w:rsidRDefault="004E0537">
            <w:pPr>
              <w:spacing w:after="0" w:line="240" w:lineRule="auto"/>
              <w:rPr>
                <w:rFonts w:ascii="Arial Narrow" w:hAnsi="Arial Narrow"/>
                <w:sz w:val="20"/>
              </w:rPr>
            </w:pPr>
            <w:r w:rsidRPr="004E0537">
              <w:rPr>
                <w:rFonts w:ascii="Arial Narrow" w:hAnsi="Arial Narrow"/>
                <w:sz w:val="20"/>
              </w:rPr>
              <w:t>Wymagane jest aby oferowane urządzenia były produkowane zgodnie z normami ISO 14001 lub równoważnymi.</w:t>
            </w:r>
          </w:p>
        </w:tc>
      </w:tr>
    </w:tbl>
    <w:p w14:paraId="375F11AB" w14:textId="77777777" w:rsidR="00F4656C" w:rsidRDefault="00F4656C" w:rsidP="00F4656C">
      <w:pPr>
        <w:spacing w:after="0" w:line="240" w:lineRule="auto"/>
        <w:rPr>
          <w:rFonts w:ascii="Arial Narrow" w:hAnsi="Arial Narrow"/>
          <w:b/>
          <w:bCs/>
          <w:sz w:val="20"/>
          <w:szCs w:val="20"/>
          <w:lang w:eastAsia="ja-JP"/>
        </w:rPr>
      </w:pPr>
    </w:p>
    <w:p w14:paraId="55359128" w14:textId="77777777" w:rsidR="00F4656C" w:rsidRDefault="00F4656C" w:rsidP="00F4656C">
      <w:pPr>
        <w:spacing w:after="0" w:line="240" w:lineRule="auto"/>
        <w:rPr>
          <w:rFonts w:ascii="Arial Narrow" w:hAnsi="Arial Narrow"/>
          <w:sz w:val="20"/>
        </w:rPr>
      </w:pPr>
    </w:p>
    <w:p w14:paraId="030E82AD" w14:textId="77777777" w:rsidR="00F4656C" w:rsidRDefault="00F4656C" w:rsidP="00F4656C">
      <w:pPr>
        <w:rPr>
          <w:rFonts w:ascii="Calibri" w:hAnsi="Calibri"/>
        </w:rPr>
      </w:pPr>
    </w:p>
    <w:p w14:paraId="3832F4B0" w14:textId="77777777" w:rsidR="004E0537" w:rsidRPr="00CB0402" w:rsidRDefault="004E0537" w:rsidP="004E0537">
      <w:pPr>
        <w:spacing w:after="0" w:line="240" w:lineRule="auto"/>
        <w:rPr>
          <w:sz w:val="20"/>
        </w:rPr>
      </w:pPr>
    </w:p>
    <w:p w14:paraId="15E1E5CC" w14:textId="77777777" w:rsidR="004E0537" w:rsidRPr="0061413D" w:rsidRDefault="004E0537" w:rsidP="004E0537">
      <w:pPr>
        <w:adjustRightInd w:val="0"/>
        <w:jc w:val="center"/>
        <w:rPr>
          <w:rFonts w:cs="Calibri"/>
          <w:b/>
          <w:sz w:val="20"/>
          <w:lang w:val="en-US"/>
        </w:rPr>
      </w:pPr>
      <w:r w:rsidRPr="0061413D">
        <w:rPr>
          <w:rFonts w:cs="Calibri"/>
          <w:b/>
          <w:sz w:val="20"/>
          <w:lang w:val="en-US"/>
        </w:rPr>
        <w:t>OŚWIADCZENIE WYKONAWCY:</w:t>
      </w:r>
    </w:p>
    <w:p w14:paraId="16397F21" w14:textId="77777777" w:rsidR="004E0537" w:rsidRDefault="004E0537" w:rsidP="004E0537">
      <w:pPr>
        <w:adjustRightInd w:val="0"/>
        <w:rPr>
          <w:rFonts w:cs="Calibri"/>
          <w:sz w:val="20"/>
          <w:lang w:val="en-US"/>
        </w:rPr>
      </w:pPr>
    </w:p>
    <w:p w14:paraId="36CEDB6C" w14:textId="77777777" w:rsidR="004E0537" w:rsidRPr="0061413D" w:rsidRDefault="004E0537" w:rsidP="004E0537">
      <w:pPr>
        <w:rPr>
          <w:rFonts w:cs="Calibri"/>
          <w:sz w:val="20"/>
          <w:lang w:val="en-US"/>
        </w:rPr>
      </w:pPr>
      <w:proofErr w:type="spellStart"/>
      <w:r w:rsidRPr="0061413D">
        <w:rPr>
          <w:rFonts w:cs="Calibri"/>
          <w:sz w:val="20"/>
          <w:lang w:val="en-US"/>
        </w:rPr>
        <w:t>Oświadczamy</w:t>
      </w:r>
      <w:proofErr w:type="spellEnd"/>
      <w:r w:rsidRPr="0061413D">
        <w:rPr>
          <w:rFonts w:cs="Calibri"/>
          <w:sz w:val="20"/>
          <w:lang w:val="en-US"/>
        </w:rPr>
        <w:t xml:space="preserve"> pod </w:t>
      </w:r>
      <w:proofErr w:type="spellStart"/>
      <w:r w:rsidRPr="0061413D">
        <w:rPr>
          <w:rFonts w:cs="Calibri"/>
          <w:sz w:val="20"/>
          <w:lang w:val="en-US"/>
        </w:rPr>
        <w:t>rygorem</w:t>
      </w:r>
      <w:proofErr w:type="spellEnd"/>
      <w:r w:rsidRPr="0061413D">
        <w:rPr>
          <w:rFonts w:cs="Calibri"/>
          <w:sz w:val="20"/>
          <w:lang w:val="en-US"/>
        </w:rPr>
        <w:t xml:space="preserve"> </w:t>
      </w:r>
      <w:proofErr w:type="spellStart"/>
      <w:r w:rsidRPr="0061413D">
        <w:rPr>
          <w:rFonts w:cs="Calibri"/>
          <w:sz w:val="20"/>
          <w:lang w:val="en-US"/>
        </w:rPr>
        <w:t>odpowiedzialności</w:t>
      </w:r>
      <w:proofErr w:type="spellEnd"/>
      <w:r w:rsidRPr="0061413D">
        <w:rPr>
          <w:rFonts w:cs="Calibri"/>
          <w:sz w:val="20"/>
          <w:lang w:val="en-US"/>
        </w:rPr>
        <w:t xml:space="preserve"> </w:t>
      </w:r>
      <w:proofErr w:type="spellStart"/>
      <w:r w:rsidRPr="0061413D">
        <w:rPr>
          <w:rFonts w:cs="Calibri"/>
          <w:sz w:val="20"/>
          <w:lang w:val="en-US"/>
        </w:rPr>
        <w:t>karnej</w:t>
      </w:r>
      <w:proofErr w:type="spellEnd"/>
      <w:r w:rsidRPr="0061413D">
        <w:rPr>
          <w:rFonts w:cs="Calibri"/>
          <w:sz w:val="20"/>
          <w:lang w:val="en-US"/>
        </w:rPr>
        <w:t xml:space="preserve"> z art 297 </w:t>
      </w:r>
      <w:proofErr w:type="spellStart"/>
      <w:r w:rsidRPr="0061413D">
        <w:rPr>
          <w:rFonts w:cs="Calibri"/>
          <w:sz w:val="20"/>
          <w:lang w:val="en-US"/>
        </w:rPr>
        <w:t>Kodeksu</w:t>
      </w:r>
      <w:proofErr w:type="spellEnd"/>
      <w:r w:rsidRPr="0061413D">
        <w:rPr>
          <w:rFonts w:cs="Calibri"/>
          <w:sz w:val="20"/>
          <w:lang w:val="en-US"/>
        </w:rPr>
        <w:t xml:space="preserve"> </w:t>
      </w:r>
      <w:proofErr w:type="spellStart"/>
      <w:r w:rsidRPr="0061413D">
        <w:rPr>
          <w:rFonts w:cs="Calibri"/>
          <w:sz w:val="20"/>
          <w:lang w:val="en-US"/>
        </w:rPr>
        <w:t>Karnego</w:t>
      </w:r>
      <w:proofErr w:type="spellEnd"/>
      <w:r w:rsidRPr="0061413D">
        <w:rPr>
          <w:rFonts w:cs="Calibri"/>
          <w:sz w:val="20"/>
          <w:lang w:val="en-US"/>
        </w:rPr>
        <w:t xml:space="preserve">, </w:t>
      </w:r>
      <w:proofErr w:type="spellStart"/>
      <w:r w:rsidRPr="0061413D">
        <w:rPr>
          <w:rFonts w:cs="Calibri"/>
          <w:sz w:val="20"/>
          <w:lang w:val="en-US"/>
        </w:rPr>
        <w:t>iż</w:t>
      </w:r>
      <w:proofErr w:type="spellEnd"/>
      <w:r w:rsidRPr="0061413D">
        <w:rPr>
          <w:rFonts w:cs="Calibri"/>
          <w:sz w:val="20"/>
          <w:lang w:val="en-US"/>
        </w:rPr>
        <w:t xml:space="preserve"> </w:t>
      </w:r>
      <w:proofErr w:type="spellStart"/>
      <w:r w:rsidRPr="0061413D">
        <w:rPr>
          <w:rFonts w:cs="Calibri"/>
          <w:sz w:val="20"/>
          <w:lang w:val="en-US"/>
        </w:rPr>
        <w:t>zaoferowane</w:t>
      </w:r>
      <w:proofErr w:type="spellEnd"/>
      <w:r w:rsidRPr="0061413D">
        <w:rPr>
          <w:rFonts w:cs="Calibri"/>
          <w:sz w:val="20"/>
          <w:lang w:val="en-US"/>
        </w:rPr>
        <w:t xml:space="preserve"> </w:t>
      </w:r>
      <w:proofErr w:type="spellStart"/>
      <w:r w:rsidRPr="0061413D">
        <w:rPr>
          <w:rFonts w:cs="Calibri"/>
          <w:sz w:val="20"/>
          <w:lang w:val="en-US"/>
        </w:rPr>
        <w:t>przez</w:t>
      </w:r>
      <w:proofErr w:type="spellEnd"/>
      <w:r w:rsidRPr="0061413D">
        <w:rPr>
          <w:rFonts w:cs="Calibri"/>
          <w:sz w:val="20"/>
          <w:lang w:val="en-US"/>
        </w:rPr>
        <w:t xml:space="preserve"> </w:t>
      </w:r>
      <w:proofErr w:type="spellStart"/>
      <w:r w:rsidRPr="0061413D">
        <w:rPr>
          <w:rFonts w:cs="Calibri"/>
          <w:sz w:val="20"/>
          <w:lang w:val="en-US"/>
        </w:rPr>
        <w:t>nas</w:t>
      </w:r>
      <w:proofErr w:type="spellEnd"/>
      <w:r w:rsidRPr="0061413D">
        <w:rPr>
          <w:rFonts w:cs="Calibri"/>
          <w:sz w:val="20"/>
          <w:lang w:val="en-US"/>
        </w:rPr>
        <w:t xml:space="preserve"> </w:t>
      </w:r>
      <w:proofErr w:type="spellStart"/>
      <w:r w:rsidRPr="0061413D">
        <w:rPr>
          <w:rFonts w:cs="Calibri"/>
          <w:sz w:val="20"/>
          <w:lang w:val="en-US"/>
        </w:rPr>
        <w:t>rozwiązanie</w:t>
      </w:r>
      <w:proofErr w:type="spellEnd"/>
      <w:r w:rsidRPr="0061413D">
        <w:rPr>
          <w:rFonts w:cs="Calibri"/>
          <w:sz w:val="20"/>
          <w:lang w:val="en-US"/>
        </w:rPr>
        <w:t xml:space="preserve"> </w:t>
      </w:r>
      <w:proofErr w:type="spellStart"/>
      <w:r w:rsidRPr="0061413D">
        <w:rPr>
          <w:rFonts w:cs="Calibri"/>
          <w:sz w:val="20"/>
          <w:lang w:val="en-US"/>
        </w:rPr>
        <w:t>spełnia</w:t>
      </w:r>
      <w:proofErr w:type="spellEnd"/>
      <w:r w:rsidRPr="0061413D">
        <w:rPr>
          <w:rFonts w:cs="Calibri"/>
          <w:sz w:val="20"/>
          <w:lang w:val="en-US"/>
        </w:rPr>
        <w:t xml:space="preserve"> </w:t>
      </w:r>
      <w:proofErr w:type="spellStart"/>
      <w:r w:rsidRPr="0061413D">
        <w:rPr>
          <w:rFonts w:cs="Calibri"/>
          <w:sz w:val="20"/>
          <w:lang w:val="en-US"/>
        </w:rPr>
        <w:t>wszystkie</w:t>
      </w:r>
      <w:proofErr w:type="spellEnd"/>
      <w:r w:rsidRPr="0061413D">
        <w:rPr>
          <w:rFonts w:cs="Calibri"/>
          <w:sz w:val="20"/>
          <w:lang w:val="en-US"/>
        </w:rPr>
        <w:t xml:space="preserve"> </w:t>
      </w:r>
      <w:proofErr w:type="spellStart"/>
      <w:r w:rsidRPr="0061413D">
        <w:rPr>
          <w:rFonts w:cs="Calibri"/>
          <w:sz w:val="20"/>
          <w:lang w:val="en-US"/>
        </w:rPr>
        <w:t>opisane</w:t>
      </w:r>
      <w:proofErr w:type="spellEnd"/>
      <w:r w:rsidRPr="0061413D">
        <w:rPr>
          <w:rFonts w:cs="Calibri"/>
          <w:sz w:val="20"/>
          <w:lang w:val="en-US"/>
        </w:rPr>
        <w:t xml:space="preserve"> </w:t>
      </w:r>
      <w:proofErr w:type="spellStart"/>
      <w:r w:rsidRPr="0061413D">
        <w:rPr>
          <w:rFonts w:cs="Calibri"/>
          <w:sz w:val="20"/>
          <w:lang w:val="en-US"/>
        </w:rPr>
        <w:t>powyżej</w:t>
      </w:r>
      <w:proofErr w:type="spellEnd"/>
      <w:r w:rsidRPr="0061413D">
        <w:rPr>
          <w:rFonts w:cs="Calibri"/>
          <w:sz w:val="20"/>
          <w:lang w:val="en-US"/>
        </w:rPr>
        <w:t xml:space="preserve"> </w:t>
      </w:r>
      <w:proofErr w:type="spellStart"/>
      <w:r w:rsidRPr="0061413D">
        <w:rPr>
          <w:rFonts w:cs="Calibri"/>
          <w:sz w:val="20"/>
          <w:lang w:val="en-US"/>
        </w:rPr>
        <w:t>wymogi</w:t>
      </w:r>
      <w:proofErr w:type="spellEnd"/>
      <w:r w:rsidRPr="0061413D">
        <w:rPr>
          <w:rFonts w:cs="Calibri"/>
          <w:sz w:val="20"/>
          <w:lang w:val="en-US"/>
        </w:rPr>
        <w:t xml:space="preserve"> </w:t>
      </w:r>
      <w:proofErr w:type="spellStart"/>
      <w:r w:rsidRPr="0061413D">
        <w:rPr>
          <w:rFonts w:cs="Calibri"/>
          <w:sz w:val="20"/>
          <w:lang w:val="en-US"/>
        </w:rPr>
        <w:t>i</w:t>
      </w:r>
      <w:proofErr w:type="spellEnd"/>
      <w:r w:rsidRPr="0061413D">
        <w:rPr>
          <w:rFonts w:cs="Calibri"/>
          <w:sz w:val="20"/>
          <w:lang w:val="en-US"/>
        </w:rPr>
        <w:t xml:space="preserve"> </w:t>
      </w:r>
      <w:proofErr w:type="spellStart"/>
      <w:r w:rsidRPr="0061413D">
        <w:rPr>
          <w:rFonts w:cs="Calibri"/>
          <w:sz w:val="20"/>
          <w:lang w:val="en-US"/>
        </w:rPr>
        <w:t>parametry</w:t>
      </w:r>
      <w:proofErr w:type="spellEnd"/>
      <w:r w:rsidRPr="0061413D">
        <w:rPr>
          <w:rFonts w:cs="Calibri"/>
          <w:sz w:val="20"/>
          <w:lang w:val="en-US"/>
        </w:rPr>
        <w:t xml:space="preserve"> </w:t>
      </w:r>
      <w:proofErr w:type="spellStart"/>
      <w:r w:rsidRPr="0061413D">
        <w:rPr>
          <w:rFonts w:cs="Calibri"/>
          <w:sz w:val="20"/>
          <w:lang w:val="en-US"/>
        </w:rPr>
        <w:t>techniczne</w:t>
      </w:r>
      <w:proofErr w:type="spellEnd"/>
      <w:r w:rsidRPr="0061413D">
        <w:rPr>
          <w:rFonts w:cs="Calibri"/>
          <w:sz w:val="20"/>
          <w:lang w:val="en-US"/>
        </w:rPr>
        <w:t>.</w:t>
      </w:r>
    </w:p>
    <w:p w14:paraId="38C48E2F" w14:textId="77777777" w:rsidR="004E0537" w:rsidRDefault="004E0537" w:rsidP="004E0537">
      <w:pPr>
        <w:adjustRightInd w:val="0"/>
        <w:rPr>
          <w:rFonts w:cs="Calibri"/>
          <w:sz w:val="20"/>
          <w:lang w:val="en-US"/>
        </w:rPr>
      </w:pPr>
    </w:p>
    <w:p w14:paraId="678F73A5" w14:textId="77777777" w:rsidR="004E0537" w:rsidRDefault="004E0537" w:rsidP="004E0537">
      <w:pPr>
        <w:adjustRightInd w:val="0"/>
        <w:jc w:val="center"/>
        <w:rPr>
          <w:rFonts w:cs="Calibri"/>
          <w:sz w:val="20"/>
          <w:lang w:val="en-US"/>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4E0537" w:rsidRPr="00C347B8" w14:paraId="1122B136" w14:textId="77777777" w:rsidTr="00253024">
        <w:trPr>
          <w:trHeight w:val="290"/>
          <w:jc w:val="center"/>
        </w:trPr>
        <w:tc>
          <w:tcPr>
            <w:tcW w:w="9053" w:type="dxa"/>
            <w:gridSpan w:val="3"/>
            <w:tcBorders>
              <w:top w:val="single" w:sz="4" w:space="0" w:color="auto"/>
              <w:left w:val="single" w:sz="4" w:space="0" w:color="auto"/>
              <w:bottom w:val="single" w:sz="4" w:space="0" w:color="auto"/>
              <w:right w:val="single" w:sz="4" w:space="0" w:color="auto"/>
            </w:tcBorders>
            <w:vAlign w:val="center"/>
          </w:tcPr>
          <w:p w14:paraId="0554613A" w14:textId="77777777" w:rsidR="004E0537" w:rsidRPr="00C347B8" w:rsidRDefault="004E0537" w:rsidP="00253024">
            <w:pPr>
              <w:adjustRightInd w:val="0"/>
              <w:contextualSpacing/>
              <w:jc w:val="center"/>
              <w:rPr>
                <w:b/>
                <w:sz w:val="18"/>
                <w:szCs w:val="18"/>
              </w:rPr>
            </w:pPr>
            <w:r w:rsidRPr="00C347B8">
              <w:rPr>
                <w:b/>
                <w:sz w:val="18"/>
                <w:szCs w:val="18"/>
              </w:rPr>
              <w:t xml:space="preserve">Osoby upoważnione do podpisania oświadczenia w imieniu Wykonawcy </w:t>
            </w:r>
          </w:p>
        </w:tc>
      </w:tr>
      <w:tr w:rsidR="004E0537" w:rsidRPr="00C347B8" w14:paraId="0D6F19DC" w14:textId="77777777" w:rsidTr="00253024">
        <w:trPr>
          <w:trHeight w:hRule="exact" w:val="277"/>
          <w:jc w:val="center"/>
        </w:trPr>
        <w:tc>
          <w:tcPr>
            <w:tcW w:w="3383" w:type="dxa"/>
            <w:tcBorders>
              <w:top w:val="single" w:sz="4" w:space="0" w:color="auto"/>
              <w:left w:val="single" w:sz="4" w:space="0" w:color="auto"/>
              <w:bottom w:val="single" w:sz="4" w:space="0" w:color="auto"/>
              <w:right w:val="single" w:sz="4" w:space="0" w:color="auto"/>
            </w:tcBorders>
            <w:vAlign w:val="center"/>
          </w:tcPr>
          <w:p w14:paraId="7AF50E80" w14:textId="77777777" w:rsidR="004E0537" w:rsidRPr="00C347B8" w:rsidRDefault="004E0537" w:rsidP="00253024">
            <w:pPr>
              <w:adjustRightInd w:val="0"/>
              <w:contextualSpacing/>
              <w:rPr>
                <w:sz w:val="18"/>
                <w:szCs w:val="18"/>
              </w:rPr>
            </w:pPr>
            <w:r w:rsidRPr="00C347B8">
              <w:rPr>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263A32F2" w14:textId="77777777" w:rsidR="004E0537" w:rsidRPr="00C347B8" w:rsidRDefault="004E0537" w:rsidP="00253024">
            <w:pPr>
              <w:adjustRightInd w:val="0"/>
              <w:contextualSpacing/>
              <w:jc w:val="center"/>
              <w:rPr>
                <w:sz w:val="18"/>
                <w:szCs w:val="18"/>
              </w:rPr>
            </w:pPr>
            <w:r w:rsidRPr="00C347B8">
              <w:rPr>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21C13DDD" w14:textId="77777777" w:rsidR="004E0537" w:rsidRPr="00C347B8" w:rsidRDefault="004E0537" w:rsidP="00253024">
            <w:pPr>
              <w:adjustRightInd w:val="0"/>
              <w:contextualSpacing/>
              <w:jc w:val="center"/>
              <w:rPr>
                <w:sz w:val="18"/>
                <w:szCs w:val="18"/>
              </w:rPr>
            </w:pPr>
            <w:r w:rsidRPr="00C347B8">
              <w:rPr>
                <w:sz w:val="18"/>
                <w:szCs w:val="18"/>
              </w:rPr>
              <w:t>Podpis</w:t>
            </w:r>
          </w:p>
        </w:tc>
      </w:tr>
      <w:tr w:rsidR="004E0537" w:rsidRPr="00C347B8" w14:paraId="47A3BF39" w14:textId="77777777" w:rsidTr="00253024">
        <w:trPr>
          <w:trHeight w:hRule="exact" w:val="945"/>
          <w:jc w:val="center"/>
        </w:trPr>
        <w:tc>
          <w:tcPr>
            <w:tcW w:w="3383" w:type="dxa"/>
            <w:tcBorders>
              <w:top w:val="single" w:sz="4" w:space="0" w:color="auto"/>
              <w:left w:val="single" w:sz="4" w:space="0" w:color="auto"/>
              <w:bottom w:val="single" w:sz="4" w:space="0" w:color="auto"/>
              <w:right w:val="single" w:sz="4" w:space="0" w:color="auto"/>
            </w:tcBorders>
            <w:vAlign w:val="center"/>
          </w:tcPr>
          <w:p w14:paraId="7A3FC6D7" w14:textId="77777777" w:rsidR="004E0537" w:rsidRPr="00C347B8" w:rsidRDefault="004E0537" w:rsidP="00253024">
            <w:pPr>
              <w:adjustRightInd w:val="0"/>
              <w:contextualSpacing/>
              <w:jc w:val="center"/>
              <w:rPr>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7BBC0F9A" w14:textId="77777777" w:rsidR="004E0537" w:rsidRPr="00C347B8" w:rsidRDefault="004E0537" w:rsidP="00253024">
            <w:pPr>
              <w:adjustRightInd w:val="0"/>
              <w:contextualSpacing/>
              <w:jc w:val="center"/>
              <w:rPr>
                <w:sz w:val="18"/>
                <w:szCs w:val="18"/>
              </w:rPr>
            </w:pPr>
          </w:p>
        </w:tc>
        <w:tc>
          <w:tcPr>
            <w:tcW w:w="3666" w:type="dxa"/>
            <w:tcBorders>
              <w:top w:val="single" w:sz="4" w:space="0" w:color="auto"/>
              <w:left w:val="single" w:sz="4" w:space="0" w:color="auto"/>
              <w:bottom w:val="single" w:sz="4" w:space="0" w:color="auto"/>
              <w:right w:val="single" w:sz="4" w:space="0" w:color="auto"/>
            </w:tcBorders>
          </w:tcPr>
          <w:p w14:paraId="78AF7D8E" w14:textId="77777777" w:rsidR="004E0537" w:rsidRPr="00C347B8" w:rsidRDefault="004E0537" w:rsidP="00253024">
            <w:pPr>
              <w:adjustRightInd w:val="0"/>
              <w:contextualSpacing/>
              <w:jc w:val="center"/>
              <w:rPr>
                <w:sz w:val="18"/>
                <w:szCs w:val="18"/>
              </w:rPr>
            </w:pPr>
          </w:p>
          <w:p w14:paraId="7F709F1A" w14:textId="77777777" w:rsidR="004E0537" w:rsidRPr="00C347B8" w:rsidRDefault="004E0537" w:rsidP="00253024">
            <w:pPr>
              <w:adjustRightInd w:val="0"/>
              <w:contextualSpacing/>
              <w:jc w:val="center"/>
              <w:rPr>
                <w:sz w:val="18"/>
                <w:szCs w:val="18"/>
              </w:rPr>
            </w:pPr>
          </w:p>
          <w:p w14:paraId="1E94A5A7" w14:textId="77777777" w:rsidR="004E0537" w:rsidRPr="00C347B8" w:rsidRDefault="004E0537" w:rsidP="00253024">
            <w:pPr>
              <w:adjustRightInd w:val="0"/>
              <w:contextualSpacing/>
              <w:jc w:val="center"/>
              <w:rPr>
                <w:sz w:val="18"/>
                <w:szCs w:val="18"/>
              </w:rPr>
            </w:pPr>
          </w:p>
        </w:tc>
      </w:tr>
      <w:tr w:rsidR="004E0537" w:rsidRPr="00C347B8" w14:paraId="691B4874" w14:textId="77777777" w:rsidTr="00253024">
        <w:trPr>
          <w:trHeight w:hRule="exact" w:val="945"/>
          <w:jc w:val="center"/>
        </w:trPr>
        <w:tc>
          <w:tcPr>
            <w:tcW w:w="3383" w:type="dxa"/>
            <w:tcBorders>
              <w:top w:val="single" w:sz="4" w:space="0" w:color="auto"/>
              <w:left w:val="single" w:sz="4" w:space="0" w:color="auto"/>
              <w:bottom w:val="single" w:sz="4" w:space="0" w:color="auto"/>
              <w:right w:val="single" w:sz="4" w:space="0" w:color="auto"/>
            </w:tcBorders>
            <w:vAlign w:val="center"/>
          </w:tcPr>
          <w:p w14:paraId="6FEBD974" w14:textId="77777777" w:rsidR="004E0537" w:rsidRPr="00C347B8" w:rsidRDefault="004E0537" w:rsidP="00253024">
            <w:pPr>
              <w:adjustRightInd w:val="0"/>
              <w:contextualSpacing/>
              <w:jc w:val="center"/>
              <w:rPr>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4602189F" w14:textId="77777777" w:rsidR="004E0537" w:rsidRPr="00C347B8" w:rsidRDefault="004E0537" w:rsidP="00253024">
            <w:pPr>
              <w:adjustRightInd w:val="0"/>
              <w:contextualSpacing/>
              <w:jc w:val="center"/>
              <w:rPr>
                <w:sz w:val="18"/>
                <w:szCs w:val="18"/>
              </w:rPr>
            </w:pPr>
          </w:p>
        </w:tc>
        <w:tc>
          <w:tcPr>
            <w:tcW w:w="3666" w:type="dxa"/>
            <w:tcBorders>
              <w:top w:val="single" w:sz="4" w:space="0" w:color="auto"/>
              <w:left w:val="single" w:sz="4" w:space="0" w:color="auto"/>
              <w:bottom w:val="single" w:sz="4" w:space="0" w:color="auto"/>
              <w:right w:val="single" w:sz="4" w:space="0" w:color="auto"/>
            </w:tcBorders>
          </w:tcPr>
          <w:p w14:paraId="597771BD" w14:textId="77777777" w:rsidR="004E0537" w:rsidRPr="00C347B8" w:rsidRDefault="004E0537" w:rsidP="00253024">
            <w:pPr>
              <w:adjustRightInd w:val="0"/>
              <w:contextualSpacing/>
              <w:jc w:val="center"/>
              <w:rPr>
                <w:sz w:val="18"/>
                <w:szCs w:val="18"/>
              </w:rPr>
            </w:pPr>
          </w:p>
          <w:p w14:paraId="565341AA" w14:textId="77777777" w:rsidR="004E0537" w:rsidRPr="00C347B8" w:rsidRDefault="004E0537" w:rsidP="00253024">
            <w:pPr>
              <w:adjustRightInd w:val="0"/>
              <w:contextualSpacing/>
              <w:jc w:val="center"/>
              <w:rPr>
                <w:sz w:val="18"/>
                <w:szCs w:val="18"/>
              </w:rPr>
            </w:pPr>
          </w:p>
          <w:p w14:paraId="530B0713" w14:textId="77777777" w:rsidR="004E0537" w:rsidRPr="00C347B8" w:rsidRDefault="004E0537" w:rsidP="00253024">
            <w:pPr>
              <w:adjustRightInd w:val="0"/>
              <w:contextualSpacing/>
              <w:jc w:val="center"/>
              <w:rPr>
                <w:sz w:val="18"/>
                <w:szCs w:val="18"/>
              </w:rPr>
            </w:pPr>
          </w:p>
        </w:tc>
      </w:tr>
    </w:tbl>
    <w:p w14:paraId="56B78133" w14:textId="77777777" w:rsidR="004E0537" w:rsidRPr="00E73DC8" w:rsidRDefault="004E0537" w:rsidP="004E0537">
      <w:pPr>
        <w:adjustRightInd w:val="0"/>
        <w:ind w:left="567" w:hanging="567"/>
        <w:rPr>
          <w:rFonts w:cs="Calibri"/>
          <w:sz w:val="20"/>
          <w:lang w:val="en-US"/>
        </w:rPr>
      </w:pPr>
    </w:p>
    <w:p w14:paraId="58E4736B" w14:textId="77777777" w:rsidR="004E0537" w:rsidRPr="00E73DC8" w:rsidRDefault="004E0537" w:rsidP="004E0537">
      <w:pPr>
        <w:adjustRightInd w:val="0"/>
        <w:rPr>
          <w:rFonts w:cs="Calibri"/>
          <w:sz w:val="20"/>
          <w:lang w:val="en-US"/>
        </w:rPr>
      </w:pPr>
    </w:p>
    <w:p w14:paraId="04FA5E74" w14:textId="14063EB1" w:rsidR="00F20777" w:rsidRDefault="00F20777"/>
    <w:p w14:paraId="2B52AE00" w14:textId="77777777" w:rsidR="00F20777" w:rsidRDefault="00F20777"/>
    <w:sectPr w:rsidR="00F20777" w:rsidSect="00265C0D">
      <w:headerReference w:type="default" r:id="rId9"/>
      <w:footerReference w:type="default" r:id="rId10"/>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96102" w14:textId="77777777" w:rsidR="002C330D" w:rsidRDefault="002C330D" w:rsidP="00E42D6A">
      <w:pPr>
        <w:spacing w:after="0" w:line="240" w:lineRule="auto"/>
      </w:pPr>
      <w:r>
        <w:separator/>
      </w:r>
    </w:p>
  </w:endnote>
  <w:endnote w:type="continuationSeparator" w:id="0">
    <w:p w14:paraId="7EC1BD74" w14:textId="77777777" w:rsidR="002C330D" w:rsidRDefault="002C330D"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9157" w14:textId="503576BA" w:rsidR="006432BB" w:rsidRPr="00415BF1" w:rsidRDefault="006432BB" w:rsidP="009B7280">
    <w:pPr>
      <w:pStyle w:val="NormalnyWeb"/>
      <w:spacing w:before="97" w:beforeAutospacing="0" w:after="0" w:afterAutospacing="0"/>
      <w:ind w:left="2"/>
      <w:rPr>
        <w:rFonts w:ascii="Arial Narrow" w:hAnsi="Arial Narrow"/>
      </w:rPr>
    </w:pPr>
    <w:r>
      <w:rPr>
        <w:rFonts w:ascii="Arial Narrow" w:hAnsi="Arial Narrow"/>
      </w:rPr>
      <w:t>D25M/252/N/35-67rj</w:t>
    </w:r>
    <w:r w:rsidRPr="00415BF1">
      <w:rPr>
        <w:rFonts w:ascii="Arial Narrow" w:hAnsi="Arial Narrow"/>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298EC" w14:textId="77777777" w:rsidR="002C330D" w:rsidRDefault="002C330D" w:rsidP="00E42D6A">
      <w:pPr>
        <w:spacing w:after="0" w:line="240" w:lineRule="auto"/>
      </w:pPr>
      <w:r>
        <w:separator/>
      </w:r>
    </w:p>
  </w:footnote>
  <w:footnote w:type="continuationSeparator" w:id="0">
    <w:p w14:paraId="21232AFC" w14:textId="77777777" w:rsidR="002C330D" w:rsidRDefault="002C330D"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4315" w14:textId="5FC61A2F" w:rsidR="006432BB" w:rsidRDefault="006432BB" w:rsidP="006A25E9">
    <w:pPr>
      <w:pStyle w:val="Nagwek"/>
      <w:pBdr>
        <w:bottom w:val="single" w:sz="12" w:space="1" w:color="auto"/>
      </w:pBdr>
      <w:jc w:val="center"/>
    </w:pPr>
    <w:r>
      <w:rPr>
        <w:noProof/>
        <w:lang w:eastAsia="pl-PL"/>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p w14:paraId="4DE776C2" w14:textId="77777777" w:rsidR="006A25E9" w:rsidRDefault="006A25E9" w:rsidP="006A25E9">
    <w:pPr>
      <w:pStyle w:val="Nagwek"/>
      <w:pBdr>
        <w:bottom w:val="single" w:sz="12" w:space="1" w:color="auto"/>
      </w:pBdr>
      <w:jc w:val="center"/>
    </w:pPr>
  </w:p>
  <w:p w14:paraId="20AB1EB7" w14:textId="77777777" w:rsidR="006A25E9" w:rsidRPr="00FE0095" w:rsidRDefault="006A25E9" w:rsidP="006A25E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9BF"/>
    <w:multiLevelType w:val="hybridMultilevel"/>
    <w:tmpl w:val="814CE9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343F8D"/>
    <w:multiLevelType w:val="hybridMultilevel"/>
    <w:tmpl w:val="AB2E76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7A23DB"/>
    <w:multiLevelType w:val="hybridMultilevel"/>
    <w:tmpl w:val="A7EC73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982F11"/>
    <w:multiLevelType w:val="hybridMultilevel"/>
    <w:tmpl w:val="CEE0F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203D32"/>
    <w:multiLevelType w:val="hybridMultilevel"/>
    <w:tmpl w:val="AF0272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B45787"/>
    <w:multiLevelType w:val="hybridMultilevel"/>
    <w:tmpl w:val="35EC26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6B08C8"/>
    <w:multiLevelType w:val="hybridMultilevel"/>
    <w:tmpl w:val="1F100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145AAD"/>
    <w:multiLevelType w:val="hybridMultilevel"/>
    <w:tmpl w:val="ABE4E00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947A74"/>
    <w:multiLevelType w:val="hybridMultilevel"/>
    <w:tmpl w:val="2CE83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8C76FE5"/>
    <w:multiLevelType w:val="hybridMultilevel"/>
    <w:tmpl w:val="E7AEB4C8"/>
    <w:lvl w:ilvl="0" w:tplc="04090001">
      <w:start w:val="1"/>
      <w:numFmt w:val="bullet"/>
      <w:lvlText w:val=""/>
      <w:lvlJc w:val="left"/>
      <w:pPr>
        <w:ind w:left="360" w:hanging="360"/>
      </w:pPr>
      <w:rPr>
        <w:rFonts w:ascii="Symbol" w:hAnsi="Symbol" w:hint="default"/>
      </w:rPr>
    </w:lvl>
    <w:lvl w:ilvl="1" w:tplc="D3E814E8">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D6E6B29"/>
    <w:multiLevelType w:val="hybridMultilevel"/>
    <w:tmpl w:val="9AA8A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27A0FCE"/>
    <w:multiLevelType w:val="hybridMultilevel"/>
    <w:tmpl w:val="26E6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B443ED3"/>
    <w:multiLevelType w:val="hybridMultilevel"/>
    <w:tmpl w:val="A7AAAC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A7E6985"/>
    <w:multiLevelType w:val="hybridMultilevel"/>
    <w:tmpl w:val="E07A3B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DDB553D"/>
    <w:multiLevelType w:val="hybridMultilevel"/>
    <w:tmpl w:val="C6E24AA4"/>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1FD669D"/>
    <w:multiLevelType w:val="hybridMultilevel"/>
    <w:tmpl w:val="C3E83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2E183C"/>
    <w:multiLevelType w:val="hybridMultilevel"/>
    <w:tmpl w:val="F9A86C6A"/>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44B3DD6"/>
    <w:multiLevelType w:val="hybridMultilevel"/>
    <w:tmpl w:val="FC3632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7FC606A"/>
    <w:multiLevelType w:val="multilevel"/>
    <w:tmpl w:val="48DA3402"/>
    <w:lvl w:ilvl="0">
      <w:start w:val="1"/>
      <w:numFmt w:val="decimal"/>
      <w:pStyle w:val="Nagwek1"/>
      <w:lvlText w:val="%1."/>
      <w:lvlJc w:val="left"/>
      <w:pPr>
        <w:ind w:left="360" w:hanging="360"/>
      </w:pPr>
      <w:rPr>
        <w:rFonts w:ascii="Calibri" w:hAnsi="Calibri" w:cs="Times New Roman" w:hint="default"/>
      </w:rPr>
    </w:lvl>
    <w:lvl w:ilvl="1">
      <w:start w:val="1"/>
      <w:numFmt w:val="decimal"/>
      <w:pStyle w:val="Nagwek2"/>
      <w:lvlText w:val="%1.%2"/>
      <w:lvlJc w:val="left"/>
      <w:pPr>
        <w:ind w:left="860"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15:restartNumberingAfterBreak="0">
    <w:nsid w:val="782611BC"/>
    <w:multiLevelType w:val="hybridMultilevel"/>
    <w:tmpl w:val="2328238E"/>
    <w:lvl w:ilvl="0" w:tplc="0415000F">
      <w:start w:val="1"/>
      <w:numFmt w:val="decimal"/>
      <w:lvlText w:val="%1."/>
      <w:lvlJc w:val="left"/>
      <w:pPr>
        <w:ind w:left="720" w:hanging="360"/>
      </w:pPr>
    </w:lvl>
    <w:lvl w:ilvl="1" w:tplc="649C498A">
      <w:start w:val="5"/>
      <w:numFmt w:val="bullet"/>
      <w:lvlText w:val="•"/>
      <w:lvlJc w:val="left"/>
      <w:pPr>
        <w:ind w:left="1440" w:hanging="360"/>
      </w:pPr>
      <w:rPr>
        <w:rFonts w:ascii="Arial Narrow" w:eastAsiaTheme="minorHAnsi" w:hAnsi="Arial Narrow" w:cs="Calibr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00FBB"/>
    <w:multiLevelType w:val="hybridMultilevel"/>
    <w:tmpl w:val="52E487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F"/>
    <w:rsid w:val="00054BD8"/>
    <w:rsid w:val="0010383D"/>
    <w:rsid w:val="00125B0C"/>
    <w:rsid w:val="00144B8A"/>
    <w:rsid w:val="001A56F1"/>
    <w:rsid w:val="001B60F1"/>
    <w:rsid w:val="001C02C5"/>
    <w:rsid w:val="001C7058"/>
    <w:rsid w:val="00222ADE"/>
    <w:rsid w:val="00265C0D"/>
    <w:rsid w:val="002A77B1"/>
    <w:rsid w:val="002C330D"/>
    <w:rsid w:val="00344AD2"/>
    <w:rsid w:val="00375EE9"/>
    <w:rsid w:val="00394F0B"/>
    <w:rsid w:val="003D48E1"/>
    <w:rsid w:val="00415BF1"/>
    <w:rsid w:val="00445BEA"/>
    <w:rsid w:val="004656D4"/>
    <w:rsid w:val="004725EA"/>
    <w:rsid w:val="004E0537"/>
    <w:rsid w:val="00522C07"/>
    <w:rsid w:val="00581E24"/>
    <w:rsid w:val="00600476"/>
    <w:rsid w:val="006432BB"/>
    <w:rsid w:val="00656E84"/>
    <w:rsid w:val="006A25E9"/>
    <w:rsid w:val="007762CF"/>
    <w:rsid w:val="00781BC0"/>
    <w:rsid w:val="007A4D5F"/>
    <w:rsid w:val="007B348B"/>
    <w:rsid w:val="007B6969"/>
    <w:rsid w:val="007C17CA"/>
    <w:rsid w:val="007F0394"/>
    <w:rsid w:val="00822BAF"/>
    <w:rsid w:val="008368DE"/>
    <w:rsid w:val="00850762"/>
    <w:rsid w:val="008539F9"/>
    <w:rsid w:val="008E3119"/>
    <w:rsid w:val="00931873"/>
    <w:rsid w:val="00983D8F"/>
    <w:rsid w:val="009B7280"/>
    <w:rsid w:val="00A56F12"/>
    <w:rsid w:val="00AA25B2"/>
    <w:rsid w:val="00B243EF"/>
    <w:rsid w:val="00BC3BAA"/>
    <w:rsid w:val="00C066BD"/>
    <w:rsid w:val="00C2192F"/>
    <w:rsid w:val="00D468CF"/>
    <w:rsid w:val="00DC0768"/>
    <w:rsid w:val="00DC4202"/>
    <w:rsid w:val="00DE0D25"/>
    <w:rsid w:val="00E17A19"/>
    <w:rsid w:val="00E42D6A"/>
    <w:rsid w:val="00E47B19"/>
    <w:rsid w:val="00E6418C"/>
    <w:rsid w:val="00E75575"/>
    <w:rsid w:val="00E81FC6"/>
    <w:rsid w:val="00F10C97"/>
    <w:rsid w:val="00F20777"/>
    <w:rsid w:val="00F4656C"/>
    <w:rsid w:val="00F76B82"/>
    <w:rsid w:val="00FC72A1"/>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F4656C"/>
    <w:pPr>
      <w:keepNext/>
      <w:numPr>
        <w:numId w:val="1"/>
      </w:numPr>
      <w:spacing w:before="600" w:after="240" w:line="276" w:lineRule="auto"/>
      <w:jc w:val="both"/>
      <w:outlineLvl w:val="0"/>
    </w:pPr>
    <w:rPr>
      <w:rFonts w:ascii="Calibri" w:eastAsia="Times New Roman" w:hAnsi="Calibri" w:cs="Times New Roman"/>
      <w:b/>
      <w:bCs/>
      <w:sz w:val="32"/>
      <w:szCs w:val="20"/>
      <w:lang w:eastAsia="ja-JP"/>
    </w:rPr>
  </w:style>
  <w:style w:type="paragraph" w:styleId="Nagwek2">
    <w:name w:val="heading 2"/>
    <w:basedOn w:val="Normalny"/>
    <w:next w:val="Normalny"/>
    <w:link w:val="Nagwek2Znak"/>
    <w:uiPriority w:val="99"/>
    <w:semiHidden/>
    <w:unhideWhenUsed/>
    <w:qFormat/>
    <w:rsid w:val="00F4656C"/>
    <w:pPr>
      <w:keepNext/>
      <w:numPr>
        <w:ilvl w:val="1"/>
        <w:numId w:val="1"/>
      </w:numPr>
      <w:spacing w:before="480" w:after="240" w:line="276" w:lineRule="auto"/>
      <w:jc w:val="both"/>
      <w:outlineLvl w:val="1"/>
    </w:pPr>
    <w:rPr>
      <w:rFonts w:ascii="Calibri" w:eastAsia="Times New Roman" w:hAnsi="Calibri" w:cs="Times New Roman"/>
      <w:b/>
      <w:sz w:val="28"/>
      <w:szCs w:val="20"/>
      <w:lang w:eastAsia="ja-JP"/>
    </w:rPr>
  </w:style>
  <w:style w:type="paragraph" w:styleId="Nagwek3">
    <w:name w:val="heading 3"/>
    <w:basedOn w:val="Normalny"/>
    <w:next w:val="Normalny"/>
    <w:link w:val="Nagwek3Znak"/>
    <w:uiPriority w:val="99"/>
    <w:semiHidden/>
    <w:unhideWhenUsed/>
    <w:qFormat/>
    <w:rsid w:val="00F4656C"/>
    <w:pPr>
      <w:keepNext/>
      <w:numPr>
        <w:ilvl w:val="2"/>
        <w:numId w:val="1"/>
      </w:numPr>
      <w:spacing w:before="240" w:after="120" w:line="276" w:lineRule="auto"/>
      <w:jc w:val="both"/>
      <w:outlineLvl w:val="2"/>
    </w:pPr>
    <w:rPr>
      <w:rFonts w:ascii="Calibri" w:eastAsia="Times New Roman" w:hAnsi="Calibri" w:cs="Times New Roman"/>
      <w:b/>
      <w:bCs/>
      <w:sz w:val="24"/>
      <w:szCs w:val="26"/>
      <w:lang w:eastAsia="ja-JP"/>
    </w:rPr>
  </w:style>
  <w:style w:type="paragraph" w:styleId="Nagwek4">
    <w:name w:val="heading 4"/>
    <w:basedOn w:val="Normalny"/>
    <w:next w:val="Normalny"/>
    <w:link w:val="Nagwek4Znak"/>
    <w:uiPriority w:val="99"/>
    <w:semiHidden/>
    <w:unhideWhenUsed/>
    <w:qFormat/>
    <w:rsid w:val="00F4656C"/>
    <w:pPr>
      <w:keepNext/>
      <w:numPr>
        <w:ilvl w:val="3"/>
        <w:numId w:val="1"/>
      </w:numPr>
      <w:spacing w:before="200" w:after="60" w:line="276" w:lineRule="auto"/>
      <w:jc w:val="both"/>
      <w:outlineLvl w:val="3"/>
    </w:pPr>
    <w:rPr>
      <w:rFonts w:ascii="Calibri" w:eastAsia="Times New Roman" w:hAnsi="Calibri" w:cs="Times New Roman"/>
      <w:b/>
      <w:bCs/>
      <w:szCs w:val="28"/>
      <w:lang w:eastAsia="ja-JP"/>
    </w:rPr>
  </w:style>
  <w:style w:type="paragraph" w:styleId="Nagwek5">
    <w:name w:val="heading 5"/>
    <w:basedOn w:val="Normalny"/>
    <w:next w:val="Normalny"/>
    <w:link w:val="Nagwek5Znak"/>
    <w:semiHidden/>
    <w:unhideWhenUsed/>
    <w:qFormat/>
    <w:rsid w:val="00F4656C"/>
    <w:pPr>
      <w:numPr>
        <w:ilvl w:val="4"/>
        <w:numId w:val="1"/>
      </w:numPr>
      <w:spacing w:before="240" w:after="60" w:line="276" w:lineRule="auto"/>
      <w:jc w:val="both"/>
      <w:outlineLvl w:val="4"/>
    </w:pPr>
    <w:rPr>
      <w:rFonts w:ascii="Calibri" w:eastAsia="Times New Roman" w:hAnsi="Calibri" w:cs="Times New Roman"/>
      <w:bCs/>
      <w:iCs/>
      <w:szCs w:val="26"/>
      <w:lang w:eastAsia="ja-JP"/>
    </w:rPr>
  </w:style>
  <w:style w:type="paragraph" w:styleId="Nagwek6">
    <w:name w:val="heading 6"/>
    <w:basedOn w:val="Normalny"/>
    <w:next w:val="Normalny"/>
    <w:link w:val="Nagwek6Znak"/>
    <w:semiHidden/>
    <w:unhideWhenUsed/>
    <w:qFormat/>
    <w:rsid w:val="00F4656C"/>
    <w:pPr>
      <w:numPr>
        <w:ilvl w:val="5"/>
        <w:numId w:val="1"/>
      </w:numPr>
      <w:spacing w:before="240" w:after="60" w:line="276" w:lineRule="auto"/>
      <w:jc w:val="both"/>
      <w:outlineLvl w:val="5"/>
    </w:pPr>
    <w:rPr>
      <w:rFonts w:ascii="Calibri" w:eastAsia="Times New Roman" w:hAnsi="Calibri" w:cs="Times New Roman"/>
      <w:b/>
      <w:bCs/>
      <w:lang w:eastAsia="ja-JP"/>
    </w:rPr>
  </w:style>
  <w:style w:type="paragraph" w:styleId="Nagwek7">
    <w:name w:val="heading 7"/>
    <w:basedOn w:val="Normalny"/>
    <w:next w:val="Normalny"/>
    <w:link w:val="Nagwek7Znak"/>
    <w:uiPriority w:val="99"/>
    <w:semiHidden/>
    <w:unhideWhenUsed/>
    <w:qFormat/>
    <w:rsid w:val="00F4656C"/>
    <w:pPr>
      <w:numPr>
        <w:ilvl w:val="6"/>
        <w:numId w:val="1"/>
      </w:numPr>
      <w:spacing w:before="240" w:after="60" w:line="276" w:lineRule="auto"/>
      <w:jc w:val="both"/>
      <w:outlineLvl w:val="6"/>
    </w:pPr>
    <w:rPr>
      <w:rFonts w:ascii="Calibri" w:eastAsia="Times New Roman" w:hAnsi="Calibri" w:cs="Times New Roman"/>
      <w:sz w:val="24"/>
      <w:szCs w:val="24"/>
      <w:lang w:eastAsia="ja-JP"/>
    </w:rPr>
  </w:style>
  <w:style w:type="paragraph" w:styleId="Nagwek8">
    <w:name w:val="heading 8"/>
    <w:basedOn w:val="Normalny"/>
    <w:next w:val="Normalny"/>
    <w:link w:val="Nagwek8Znak"/>
    <w:uiPriority w:val="99"/>
    <w:semiHidden/>
    <w:unhideWhenUsed/>
    <w:qFormat/>
    <w:rsid w:val="00F4656C"/>
    <w:pPr>
      <w:numPr>
        <w:ilvl w:val="7"/>
        <w:numId w:val="1"/>
      </w:numPr>
      <w:spacing w:before="240" w:after="60" w:line="276" w:lineRule="auto"/>
      <w:jc w:val="both"/>
      <w:outlineLvl w:val="7"/>
    </w:pPr>
    <w:rPr>
      <w:rFonts w:ascii="Calibri" w:eastAsia="Times New Roman" w:hAnsi="Calibri" w:cs="Times New Roman"/>
      <w:i/>
      <w:iCs/>
      <w:sz w:val="24"/>
      <w:szCs w:val="24"/>
      <w:lang w:eastAsia="ja-JP"/>
    </w:rPr>
  </w:style>
  <w:style w:type="paragraph" w:styleId="Nagwek9">
    <w:name w:val="heading 9"/>
    <w:basedOn w:val="Normalny"/>
    <w:next w:val="Normalny"/>
    <w:link w:val="Nagwek9Znak"/>
    <w:uiPriority w:val="99"/>
    <w:semiHidden/>
    <w:unhideWhenUsed/>
    <w:qFormat/>
    <w:rsid w:val="00F4656C"/>
    <w:pPr>
      <w:numPr>
        <w:ilvl w:val="8"/>
        <w:numId w:val="1"/>
      </w:numPr>
      <w:spacing w:before="240" w:after="60" w:line="276" w:lineRule="auto"/>
      <w:jc w:val="both"/>
      <w:outlineLvl w:val="8"/>
    </w:pPr>
    <w:rPr>
      <w:rFonts w:ascii="Cambria" w:eastAsia="Times New Roman" w:hAnsi="Cambria" w:cs="Times New Roman"/>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UnresolvedMention">
    <w:name w:val="Unresolved Mention"/>
    <w:basedOn w:val="Domylnaczcionkaakapitu"/>
    <w:uiPriority w:val="99"/>
    <w:semiHidden/>
    <w:unhideWhenUsed/>
    <w:rsid w:val="00144B8A"/>
    <w:rPr>
      <w:color w:val="605E5C"/>
      <w:shd w:val="clear" w:color="auto" w:fill="E1DFDD"/>
    </w:rPr>
  </w:style>
  <w:style w:type="character" w:customStyle="1" w:styleId="Nagwek1Znak">
    <w:name w:val="Nagłówek 1 Znak"/>
    <w:basedOn w:val="Domylnaczcionkaakapitu"/>
    <w:link w:val="Nagwek1"/>
    <w:uiPriority w:val="99"/>
    <w:rsid w:val="00F4656C"/>
    <w:rPr>
      <w:rFonts w:ascii="Calibri" w:eastAsia="Times New Roman" w:hAnsi="Calibri" w:cs="Times New Roman"/>
      <w:b/>
      <w:bCs/>
      <w:sz w:val="32"/>
      <w:szCs w:val="20"/>
      <w:lang w:eastAsia="ja-JP"/>
    </w:rPr>
  </w:style>
  <w:style w:type="character" w:customStyle="1" w:styleId="Nagwek2Znak">
    <w:name w:val="Nagłówek 2 Znak"/>
    <w:basedOn w:val="Domylnaczcionkaakapitu"/>
    <w:link w:val="Nagwek2"/>
    <w:uiPriority w:val="99"/>
    <w:semiHidden/>
    <w:rsid w:val="00F4656C"/>
    <w:rPr>
      <w:rFonts w:ascii="Calibri" w:eastAsia="Times New Roman" w:hAnsi="Calibri" w:cs="Times New Roman"/>
      <w:b/>
      <w:sz w:val="28"/>
      <w:szCs w:val="20"/>
      <w:lang w:eastAsia="ja-JP"/>
    </w:rPr>
  </w:style>
  <w:style w:type="character" w:customStyle="1" w:styleId="Nagwek3Znak">
    <w:name w:val="Nagłówek 3 Znak"/>
    <w:basedOn w:val="Domylnaczcionkaakapitu"/>
    <w:link w:val="Nagwek3"/>
    <w:uiPriority w:val="99"/>
    <w:semiHidden/>
    <w:rsid w:val="00F4656C"/>
    <w:rPr>
      <w:rFonts w:ascii="Calibri" w:eastAsia="Times New Roman" w:hAnsi="Calibri" w:cs="Times New Roman"/>
      <w:b/>
      <w:bCs/>
      <w:sz w:val="24"/>
      <w:szCs w:val="26"/>
      <w:lang w:eastAsia="ja-JP"/>
    </w:rPr>
  </w:style>
  <w:style w:type="character" w:customStyle="1" w:styleId="Nagwek4Znak">
    <w:name w:val="Nagłówek 4 Znak"/>
    <w:basedOn w:val="Domylnaczcionkaakapitu"/>
    <w:link w:val="Nagwek4"/>
    <w:uiPriority w:val="99"/>
    <w:semiHidden/>
    <w:rsid w:val="00F4656C"/>
    <w:rPr>
      <w:rFonts w:ascii="Calibri" w:eastAsia="Times New Roman" w:hAnsi="Calibri" w:cs="Times New Roman"/>
      <w:b/>
      <w:bCs/>
      <w:szCs w:val="28"/>
      <w:lang w:eastAsia="ja-JP"/>
    </w:rPr>
  </w:style>
  <w:style w:type="character" w:customStyle="1" w:styleId="Nagwek5Znak">
    <w:name w:val="Nagłówek 5 Znak"/>
    <w:basedOn w:val="Domylnaczcionkaakapitu"/>
    <w:link w:val="Nagwek5"/>
    <w:semiHidden/>
    <w:rsid w:val="00F4656C"/>
    <w:rPr>
      <w:rFonts w:ascii="Calibri" w:eastAsia="Times New Roman" w:hAnsi="Calibri" w:cs="Times New Roman"/>
      <w:bCs/>
      <w:iCs/>
      <w:szCs w:val="26"/>
      <w:lang w:eastAsia="ja-JP"/>
    </w:rPr>
  </w:style>
  <w:style w:type="character" w:customStyle="1" w:styleId="Nagwek6Znak">
    <w:name w:val="Nagłówek 6 Znak"/>
    <w:basedOn w:val="Domylnaczcionkaakapitu"/>
    <w:link w:val="Nagwek6"/>
    <w:semiHidden/>
    <w:rsid w:val="00F4656C"/>
    <w:rPr>
      <w:rFonts w:ascii="Calibri" w:eastAsia="Times New Roman" w:hAnsi="Calibri" w:cs="Times New Roman"/>
      <w:b/>
      <w:bCs/>
      <w:lang w:eastAsia="ja-JP"/>
    </w:rPr>
  </w:style>
  <w:style w:type="character" w:customStyle="1" w:styleId="Nagwek7Znak">
    <w:name w:val="Nagłówek 7 Znak"/>
    <w:basedOn w:val="Domylnaczcionkaakapitu"/>
    <w:link w:val="Nagwek7"/>
    <w:uiPriority w:val="99"/>
    <w:semiHidden/>
    <w:rsid w:val="00F4656C"/>
    <w:rPr>
      <w:rFonts w:ascii="Calibri" w:eastAsia="Times New Roman" w:hAnsi="Calibri" w:cs="Times New Roman"/>
      <w:sz w:val="24"/>
      <w:szCs w:val="24"/>
      <w:lang w:eastAsia="ja-JP"/>
    </w:rPr>
  </w:style>
  <w:style w:type="character" w:customStyle="1" w:styleId="Nagwek8Znak">
    <w:name w:val="Nagłówek 8 Znak"/>
    <w:basedOn w:val="Domylnaczcionkaakapitu"/>
    <w:link w:val="Nagwek8"/>
    <w:uiPriority w:val="99"/>
    <w:semiHidden/>
    <w:rsid w:val="00F4656C"/>
    <w:rPr>
      <w:rFonts w:ascii="Calibri" w:eastAsia="Times New Roman" w:hAnsi="Calibri" w:cs="Times New Roman"/>
      <w:i/>
      <w:iCs/>
      <w:sz w:val="24"/>
      <w:szCs w:val="24"/>
      <w:lang w:eastAsia="ja-JP"/>
    </w:rPr>
  </w:style>
  <w:style w:type="character" w:customStyle="1" w:styleId="Nagwek9Znak">
    <w:name w:val="Nagłówek 9 Znak"/>
    <w:basedOn w:val="Domylnaczcionkaakapitu"/>
    <w:link w:val="Nagwek9"/>
    <w:uiPriority w:val="99"/>
    <w:semiHidden/>
    <w:rsid w:val="00F4656C"/>
    <w:rPr>
      <w:rFonts w:ascii="Cambria" w:eastAsia="Times New Roman" w:hAnsi="Cambria" w:cs="Times New Roman"/>
      <w:lang w:eastAsia="ja-JP"/>
    </w:rPr>
  </w:style>
  <w:style w:type="paragraph" w:styleId="Tytu">
    <w:name w:val="Title"/>
    <w:basedOn w:val="Normalny"/>
    <w:link w:val="TytuZnak"/>
    <w:qFormat/>
    <w:rsid w:val="00F4656C"/>
    <w:pPr>
      <w:spacing w:before="4000" w:after="0" w:line="276" w:lineRule="auto"/>
      <w:jc w:val="center"/>
    </w:pPr>
    <w:rPr>
      <w:rFonts w:ascii="Calibri" w:eastAsia="MS Mincho" w:hAnsi="Calibri" w:cs="Times New Roman"/>
      <w:b/>
      <w:bCs/>
      <w:sz w:val="40"/>
      <w:szCs w:val="40"/>
      <w:lang w:eastAsia="ja-JP"/>
    </w:rPr>
  </w:style>
  <w:style w:type="character" w:customStyle="1" w:styleId="TytuZnak">
    <w:name w:val="Tytuł Znak"/>
    <w:basedOn w:val="Domylnaczcionkaakapitu"/>
    <w:link w:val="Tytu"/>
    <w:rsid w:val="00F4656C"/>
    <w:rPr>
      <w:rFonts w:ascii="Calibri" w:eastAsia="MS Mincho" w:hAnsi="Calibri" w:cs="Times New Roman"/>
      <w:b/>
      <w:bCs/>
      <w:sz w:val="40"/>
      <w:szCs w:val="40"/>
      <w:lang w:eastAsia="ja-JP"/>
    </w:rPr>
  </w:style>
  <w:style w:type="character" w:customStyle="1" w:styleId="AkapitzlistZnak">
    <w:name w:val="Akapit z listą Znak"/>
    <w:aliases w:val="Numerowanie Znak,L1 Znak,Akapit z listą5 Znak,Akapit z listą BS Znak,Bulleted list Znak,Odstavec Znak,Podsis rysunku Znak,List Paragraph Znak,T_SZ_List Paragraph Znak,sw tekst Znak,CW_Lista Znak,Akapit z listą numerowaną Znak"/>
    <w:link w:val="Akapitzlist"/>
    <w:uiPriority w:val="34"/>
    <w:qFormat/>
    <w:locked/>
    <w:rsid w:val="00F4656C"/>
    <w:rPr>
      <w:rFonts w:ascii="Calibri" w:hAnsi="Calibri" w:cs="Times New Roman"/>
      <w:szCs w:val="20"/>
      <w:lang w:eastAsia="ja-JP"/>
    </w:rPr>
  </w:style>
  <w:style w:type="paragraph" w:styleId="Akapitzlist">
    <w:name w:val="List Paragraph"/>
    <w:aliases w:val="Numerowanie,L1,Akapit z listą5,Akapit z listą BS,Bulleted list,Odstavec,Podsis rysunku,List Paragraph,T_SZ_List Paragraph,sw tekst,CW_Lista,Akapit z listą numerowaną,lp1,Bullet List,FooterText,numbered,Paragraphe de liste1,列出段落,列出段落1"/>
    <w:basedOn w:val="Normalny"/>
    <w:link w:val="AkapitzlistZnak"/>
    <w:uiPriority w:val="34"/>
    <w:qFormat/>
    <w:rsid w:val="00F4656C"/>
    <w:pPr>
      <w:spacing w:after="120" w:line="276" w:lineRule="auto"/>
      <w:ind w:left="720"/>
      <w:contextualSpacing/>
      <w:jc w:val="both"/>
    </w:pPr>
    <w:rPr>
      <w:rFonts w:ascii="Calibri" w:hAnsi="Calibri" w:cs="Times New Roman"/>
      <w:szCs w:val="20"/>
      <w:lang w:eastAsia="ja-JP"/>
    </w:rPr>
  </w:style>
  <w:style w:type="paragraph" w:customStyle="1" w:styleId="Default">
    <w:name w:val="Default"/>
    <w:rsid w:val="00F4656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2192F"/>
    <w:rPr>
      <w:sz w:val="16"/>
      <w:szCs w:val="16"/>
    </w:rPr>
  </w:style>
  <w:style w:type="paragraph" w:styleId="Tekstkomentarza">
    <w:name w:val="annotation text"/>
    <w:basedOn w:val="Normalny"/>
    <w:link w:val="TekstkomentarzaZnak"/>
    <w:uiPriority w:val="99"/>
    <w:semiHidden/>
    <w:unhideWhenUsed/>
    <w:rsid w:val="00C219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92F"/>
    <w:rPr>
      <w:sz w:val="20"/>
      <w:szCs w:val="20"/>
    </w:rPr>
  </w:style>
  <w:style w:type="paragraph" w:styleId="Tematkomentarza">
    <w:name w:val="annotation subject"/>
    <w:basedOn w:val="Tekstkomentarza"/>
    <w:next w:val="Tekstkomentarza"/>
    <w:link w:val="TematkomentarzaZnak"/>
    <w:uiPriority w:val="99"/>
    <w:semiHidden/>
    <w:unhideWhenUsed/>
    <w:rsid w:val="00C2192F"/>
    <w:rPr>
      <w:b/>
      <w:bCs/>
    </w:rPr>
  </w:style>
  <w:style w:type="character" w:customStyle="1" w:styleId="TematkomentarzaZnak">
    <w:name w:val="Temat komentarza Znak"/>
    <w:basedOn w:val="TekstkomentarzaZnak"/>
    <w:link w:val="Tematkomentarza"/>
    <w:uiPriority w:val="99"/>
    <w:semiHidden/>
    <w:rsid w:val="00C2192F"/>
    <w:rPr>
      <w:b/>
      <w:bCs/>
      <w:sz w:val="20"/>
      <w:szCs w:val="20"/>
    </w:rPr>
  </w:style>
  <w:style w:type="paragraph" w:styleId="Tekstdymka">
    <w:name w:val="Balloon Text"/>
    <w:basedOn w:val="Normalny"/>
    <w:link w:val="TekstdymkaZnak"/>
    <w:uiPriority w:val="99"/>
    <w:semiHidden/>
    <w:unhideWhenUsed/>
    <w:rsid w:val="00C219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55535">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9B02-8FAC-46FC-B7FA-C799218C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8611</Words>
  <Characters>51672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Zwara</cp:lastModifiedBy>
  <cp:revision>66</cp:revision>
  <dcterms:created xsi:type="dcterms:W3CDTF">2022-06-24T18:57:00Z</dcterms:created>
  <dcterms:modified xsi:type="dcterms:W3CDTF">2022-10-26T12:04:00Z</dcterms:modified>
</cp:coreProperties>
</file>