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4F45" w:rsidRDefault="00000000">
      <w:pPr>
        <w:pStyle w:val="Nagwek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NR </w:t>
      </w:r>
      <w:bookmarkStart w:id="0" w:name="_Hlk41986670"/>
      <w:bookmarkEnd w:id="0"/>
    </w:p>
    <w:p w:rsidR="00E04F45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……………………... roku w Margoninie, pomiędzy </w:t>
      </w:r>
      <w:r>
        <w:rPr>
          <w:rFonts w:eastAsia="TimesNewRomanPSMT"/>
          <w:color w:val="000000"/>
          <w:sz w:val="24"/>
          <w:szCs w:val="24"/>
          <w:lang w:bidi="pl-PL"/>
        </w:rPr>
        <w:t xml:space="preserve">Gminą Margonin, ul. Kościuszki 13, 64-830 Margonin, NIP: 607 00 55 742, zwaną dalej „Zamawiającym”, którą reprezentuje: </w:t>
      </w:r>
    </w:p>
    <w:p w:rsidR="00E04F45" w:rsidRDefault="00000000">
      <w:pPr>
        <w:spacing w:line="276" w:lineRule="auto"/>
        <w:jc w:val="both"/>
        <w:rPr>
          <w:sz w:val="24"/>
          <w:szCs w:val="24"/>
        </w:rPr>
      </w:pPr>
      <w:r>
        <w:rPr>
          <w:rFonts w:eastAsia="TimesNewRomanPSMT"/>
          <w:color w:val="000000"/>
          <w:sz w:val="24"/>
          <w:szCs w:val="24"/>
          <w:lang w:bidi="pl-PL"/>
        </w:rPr>
        <w:t>Burmistrz Miasta i Gminy Margonin – Janusz Piechocki,</w:t>
      </w:r>
    </w:p>
    <w:p w:rsidR="00E04F45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 kontrasygnatą Skarbnika Miasta i Gminy Margonin – Karolina Włodarska - Wojtecka</w:t>
      </w:r>
    </w:p>
    <w:p w:rsidR="00E04F45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 dalej w treści umowy „Zamawiającym”</w:t>
      </w:r>
    </w:p>
    <w:p w:rsidR="00E04F45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04F45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………………………………………………………………………………………..…….…………</w:t>
      </w:r>
    </w:p>
    <w:p w:rsidR="00E04F45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reprezentowaną przez ………………………………………………………………..…….…………</w:t>
      </w:r>
    </w:p>
    <w:p w:rsidR="00E04F45" w:rsidRDefault="0000000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zwaną dalej w tekście umowy „Wykonawcą”.</w:t>
      </w:r>
    </w:p>
    <w:p w:rsidR="00E04F45" w:rsidRDefault="00E04F45">
      <w:pPr>
        <w:spacing w:line="276" w:lineRule="auto"/>
        <w:jc w:val="both"/>
        <w:rPr>
          <w:sz w:val="24"/>
          <w:szCs w:val="24"/>
        </w:rPr>
      </w:pPr>
    </w:p>
    <w:p w:rsidR="00E04F45" w:rsidRDefault="00000000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E04F45" w:rsidRDefault="00000000">
      <w:pPr>
        <w:pStyle w:val="Tekstpodstawowy"/>
        <w:numPr>
          <w:ilvl w:val="0"/>
          <w:numId w:val="13"/>
        </w:numPr>
        <w:spacing w:line="276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Zamawiający zleca, a Wykonawca przyjmuje do wykonania opracowanie projektu </w:t>
      </w:r>
      <w:r>
        <w:rPr>
          <w:rStyle w:val="Teksttreci"/>
          <w:rFonts w:ascii="Times New Roman" w:hAnsi="Times New Roman" w:cstheme="minorHAnsi"/>
          <w:sz w:val="24"/>
          <w:szCs w:val="24"/>
        </w:rPr>
        <w:t>planu ogólnego gminy Margonin wraz z prognozą oddziaływania na środowisko oraz innych dokumentów związanych z opracowaniem planu ogólnego gminy Margonin</w:t>
      </w:r>
      <w:r>
        <w:rPr>
          <w:rFonts w:ascii="Times New Roman" w:hAnsi="Times New Roman"/>
          <w:sz w:val="24"/>
          <w:szCs w:val="24"/>
        </w:rPr>
        <w:t>:</w:t>
      </w:r>
    </w:p>
    <w:p w:rsidR="00E04F45" w:rsidRDefault="00000000">
      <w:pPr>
        <w:pStyle w:val="Tekstpodstawowy"/>
        <w:numPr>
          <w:ilvl w:val="1"/>
          <w:numId w:val="1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uchwałą Nr VI/37/2024 Radę Miasta i Gminy Margonin z dnia 12 września 2024 roku</w:t>
      </w:r>
      <w:r>
        <w:rPr>
          <w:rFonts w:ascii="Times New Roman" w:hAnsi="Times New Roman"/>
          <w:sz w:val="24"/>
          <w:szCs w:val="24"/>
        </w:rPr>
        <w:br/>
        <w:t>w sprawie przystąpienia do sporządzenia Planu ogólnego gminy Margonin;</w:t>
      </w:r>
    </w:p>
    <w:p w:rsidR="00E04F45" w:rsidRDefault="00000000">
      <w:pPr>
        <w:pStyle w:val="Tekstpodstawowy"/>
        <w:numPr>
          <w:ilvl w:val="1"/>
          <w:numId w:val="1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spełniającego wymogi ustawy z dnia 27 marca 2003 roku o planowaniu i zagospodarowaniu przestrzennym oraz przepisów szczególnych (tekst jednolity: Dz. U. z 2024 roku, poz. 1130 ze zmianami);</w:t>
      </w:r>
    </w:p>
    <w:p w:rsidR="00E04F45" w:rsidRDefault="00000000">
      <w:pPr>
        <w:pStyle w:val="Tekstpodstawowy"/>
        <w:numPr>
          <w:ilvl w:val="1"/>
          <w:numId w:val="1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kopii mapy, o której mowa w art. 16 ustawy o planowaniu i zagospodarowaniu przestrzennym, dostarczonej przez Zamawiającego;</w:t>
      </w:r>
    </w:p>
    <w:p w:rsidR="00E04F45" w:rsidRDefault="00000000">
      <w:pPr>
        <w:pStyle w:val="Tekstpodstawowy"/>
        <w:numPr>
          <w:ilvl w:val="1"/>
          <w:numId w:val="1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wraz ze sporządzeniem prognozy oddziaływania na środowisko oraz opracowania </w:t>
      </w:r>
      <w:proofErr w:type="spellStart"/>
      <w:r>
        <w:rPr>
          <w:rFonts w:ascii="Times New Roman" w:hAnsi="Times New Roman"/>
          <w:sz w:val="24"/>
          <w:szCs w:val="24"/>
        </w:rPr>
        <w:t>ekofizjograficznego</w:t>
      </w:r>
      <w:proofErr w:type="spellEnd"/>
      <w:r>
        <w:rPr>
          <w:rFonts w:ascii="Times New Roman" w:hAnsi="Times New Roman"/>
          <w:sz w:val="24"/>
          <w:szCs w:val="24"/>
        </w:rPr>
        <w:t xml:space="preserve"> na potrzeby planu ogólnego Gminy Margonin</w:t>
      </w:r>
    </w:p>
    <w:p w:rsidR="00E04F45" w:rsidRDefault="00000000">
      <w:pPr>
        <w:pStyle w:val="Tekstpodstawowy"/>
        <w:numPr>
          <w:ilvl w:val="1"/>
          <w:numId w:val="1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postaci wektorowej w układzie PL-2000</w:t>
      </w:r>
    </w:p>
    <w:p w:rsidR="00E04F45" w:rsidRDefault="00000000">
      <w:pPr>
        <w:pStyle w:val="Tekstpodstawowy"/>
        <w:numPr>
          <w:ilvl w:val="2"/>
          <w:numId w:val="18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co najmniej stref planistycznych opisanych atrybutami zawierającymi informacje o poszczególnych strefach, a także:</w:t>
      </w:r>
    </w:p>
    <w:p w:rsidR="00E04F45" w:rsidRDefault="00000000">
      <w:pPr>
        <w:pStyle w:val="Tekstpodstawowy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obszaru uzupełnienia zabudowy,</w:t>
      </w:r>
    </w:p>
    <w:p w:rsidR="00E04F45" w:rsidRDefault="00000000">
      <w:pPr>
        <w:pStyle w:val="Tekstpodstawowy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granic obszarów zabudowy śródmiejskiej,</w:t>
      </w:r>
    </w:p>
    <w:p w:rsidR="00E04F45" w:rsidRDefault="00000000">
      <w:pPr>
        <w:pStyle w:val="Tekstpodstawowy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granic obszarów dostępności infrastruktury społecznej, o ile zostaną wyznaczone;</w:t>
      </w:r>
    </w:p>
    <w:p w:rsidR="00E04F45" w:rsidRDefault="00000000">
      <w:pPr>
        <w:pStyle w:val="Tekstpodstawowy"/>
        <w:numPr>
          <w:ilvl w:val="2"/>
          <w:numId w:val="18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danych przestrzennych tworzonych na etapie projektu dokumentu, wersje:</w:t>
      </w:r>
    </w:p>
    <w:p w:rsidR="00E04F45" w:rsidRDefault="00000000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opiniowania/uzgodnień,</w:t>
      </w:r>
    </w:p>
    <w:p w:rsidR="00E04F45" w:rsidRDefault="00000000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publicznego wyłożenia,</w:t>
      </w:r>
    </w:p>
    <w:p w:rsidR="00E04F45" w:rsidRDefault="00000000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ewentualnych ponownego opiniowania/uzgodnień i ponownych wyłożeń,</w:t>
      </w:r>
    </w:p>
    <w:p w:rsidR="00E04F45" w:rsidRDefault="00000000">
      <w:pPr>
        <w:pStyle w:val="Tekstpodstawowy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uchwalenia przez Radę Miejską;</w:t>
      </w:r>
    </w:p>
    <w:p w:rsidR="00E04F45" w:rsidRDefault="00000000">
      <w:pPr>
        <w:pStyle w:val="Tekstpodstawowy"/>
        <w:numPr>
          <w:ilvl w:val="1"/>
          <w:numId w:val="1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dokumentacją </w:t>
      </w:r>
      <w:proofErr w:type="spellStart"/>
      <w:r>
        <w:rPr>
          <w:rFonts w:ascii="Times New Roman" w:hAnsi="Times New Roman"/>
          <w:sz w:val="24"/>
          <w:szCs w:val="24"/>
        </w:rPr>
        <w:t>formalno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prawną obejmującą sporządzenie: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inwentaryzacji urbanistycznej i oceny istniejącego stanu zagospodarowania,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opracowania </w:t>
      </w:r>
      <w:proofErr w:type="spellStart"/>
      <w:r>
        <w:rPr>
          <w:rFonts w:ascii="Times New Roman" w:hAnsi="Times New Roman"/>
          <w:sz w:val="24"/>
          <w:szCs w:val="24"/>
        </w:rPr>
        <w:t>ekofizjograficznego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opracowania merytorycznego dokumentów formalno-prawnych, projektów pism, zawiadomień, </w:t>
      </w:r>
      <w:proofErr w:type="spellStart"/>
      <w:r>
        <w:rPr>
          <w:rFonts w:ascii="Times New Roman" w:hAnsi="Times New Roman"/>
          <w:sz w:val="24"/>
          <w:szCs w:val="24"/>
        </w:rPr>
        <w:t>obwieszczeń</w:t>
      </w:r>
      <w:proofErr w:type="spellEnd"/>
      <w:r>
        <w:rPr>
          <w:rFonts w:ascii="Times New Roman" w:hAnsi="Times New Roman"/>
          <w:sz w:val="24"/>
          <w:szCs w:val="24"/>
        </w:rPr>
        <w:t xml:space="preserve"> i ogłoszeń, wynikających z art. 13i ustawy o planowaniu</w:t>
      </w:r>
      <w:r>
        <w:rPr>
          <w:rFonts w:ascii="Times New Roman" w:hAnsi="Times New Roman"/>
          <w:sz w:val="24"/>
          <w:szCs w:val="24"/>
        </w:rPr>
        <w:br/>
        <w:t>i zagospodarowaniu przestrzennym (wraz z projektami dokumentów planistycznych</w:t>
      </w:r>
      <w:r>
        <w:rPr>
          <w:rFonts w:ascii="Times New Roman" w:hAnsi="Times New Roman"/>
          <w:sz w:val="24"/>
          <w:szCs w:val="24"/>
        </w:rPr>
        <w:br/>
        <w:t>w wersji elektronicznej w ilości niezbędnej do przeprowadzenia procedury),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udziału w konsultacjach społecznych dotyczących projektu planu ogólnego oraz udzielania stosownych informacji i wyjaśnień,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sporządzenia projektu planu ogólnego wraz z prognozą oddziaływania na środowisko,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przygotowania uzasadnienia do projektu planu ogólnego zgodnie z art. 13h ustawy</w:t>
      </w:r>
      <w:r>
        <w:rPr>
          <w:rFonts w:ascii="Times New Roman" w:hAnsi="Times New Roman"/>
          <w:sz w:val="24"/>
          <w:szCs w:val="24"/>
        </w:rPr>
        <w:br/>
        <w:t>o planowaniu i zagospodarowaniu przestrzennym,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wykonania analizy złożonych wniosków przez osoby fizyczne i prawne oraz zgłoszone przez organy i instytucje, w tym sporządzenie wykazu wniosków, przygotowania propozycji ich rozpatrzenia wraz z uzasadnieniem, jak również ewentualne opracowanie wykazu odpowiedzi do organów i instytucji określonych ustawą oraz innych instytucji</w:t>
      </w:r>
      <w:r>
        <w:rPr>
          <w:rFonts w:ascii="Times New Roman" w:hAnsi="Times New Roman"/>
          <w:sz w:val="24"/>
          <w:szCs w:val="24"/>
        </w:rPr>
        <w:br/>
        <w:t>i jednostek poinformowanych o przystąpieniu do planu,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analizy uwag wniesionych do projektu planu ogólnego wraz z propozycją</w:t>
      </w:r>
      <w:r>
        <w:rPr>
          <w:rFonts w:ascii="Times New Roman" w:hAnsi="Times New Roman"/>
          <w:sz w:val="24"/>
          <w:szCs w:val="24"/>
        </w:rPr>
        <w:br/>
        <w:t>ich rozpatrzenia przez Burmistrza wraz z uzasadnieniem,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korekty projektu planu ogólnego w związku z wniesionymi do projektu planu uwagami</w:t>
      </w:r>
      <w:r>
        <w:rPr>
          <w:rFonts w:ascii="Times New Roman" w:hAnsi="Times New Roman"/>
          <w:sz w:val="24"/>
          <w:szCs w:val="24"/>
        </w:rPr>
        <w:br/>
        <w:t>i przygotowanie wersji do uchwalenia,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opracowania podsumowania i uzasadnienia, o którym mowa w art. 42 i art. 55 ust. 3 ustawy z dnia 3 października 2008 roku o udostępnianiu informacji o środowisku i jego ochronie, udziale społeczeństwa w ochronie środowiska oraz o ocenach oddziaływania na środowisko (tekst jednolity: Dz. U. z 2024 roku, poz. </w:t>
      </w:r>
      <w:r>
        <w:rPr>
          <w:rFonts w:ascii="Times New Roman" w:hAnsi="Times New Roman"/>
        </w:rPr>
        <w:t xml:space="preserve">1112 </w:t>
      </w:r>
      <w:r>
        <w:rPr>
          <w:rFonts w:ascii="Times New Roman" w:hAnsi="Times New Roman"/>
          <w:sz w:val="24"/>
          <w:szCs w:val="24"/>
        </w:rPr>
        <w:t xml:space="preserve"> ze zmianami),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 dokumentacji prac planistycznych o której mowa w §7 rozporządzenia Ministra Rozwoju i Technologii z dnia 8 grudnia 2023 roku w sprawie projektu planu ogólnego gminy, dokumentowania prac planistycznych w zakresie tego planu oraz wydawania z niego wypisów i wyrysów (Dz. U. poz. 2758),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uzupełnienia (zmiany) opracowania stanowiącego przedmiot umowy o niezbędne czynności merytoryczne i formalne mające na celu dostosowanie opracowania</w:t>
      </w:r>
      <w:r>
        <w:rPr>
          <w:rFonts w:ascii="Times New Roman" w:hAnsi="Times New Roman"/>
          <w:sz w:val="24"/>
          <w:szCs w:val="24"/>
        </w:rPr>
        <w:br/>
        <w:t>do przepisów obowiązujących na dzień zakończenia realizacji przedmiotu umowy</w:t>
      </w:r>
      <w:r>
        <w:rPr>
          <w:rFonts w:ascii="Times New Roman" w:hAnsi="Times New Roman"/>
          <w:sz w:val="24"/>
          <w:szCs w:val="24"/>
        </w:rPr>
        <w:br/>
        <w:t>(w przypadku zmiany prawa w trakcie realizacji przedmiotu zamówienia),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udziału w posiedzeniach odpowiednich komisji Rady Miasta i Gminy, sesji Rady Miasta i Gminy i innych wskazanych przez Zamawiającego wraz z prezentacją projektu </w:t>
      </w:r>
      <w:r>
        <w:rPr>
          <w:rFonts w:ascii="Times New Roman" w:hAnsi="Times New Roman"/>
          <w:color w:val="000000"/>
          <w:sz w:val="24"/>
          <w:szCs w:val="24"/>
        </w:rPr>
        <w:t>planu</w:t>
      </w:r>
      <w:r>
        <w:rPr>
          <w:rFonts w:ascii="Times New Roman" w:hAnsi="Times New Roman"/>
          <w:sz w:val="24"/>
          <w:szCs w:val="24"/>
        </w:rPr>
        <w:t xml:space="preserve"> ogólnego, w terminie uzgodnionym przez strony,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posiedzeniach oraz uzyskanie pozytywnej opinii Komisji </w:t>
      </w:r>
      <w:proofErr w:type="spellStart"/>
      <w:r>
        <w:rPr>
          <w:rFonts w:ascii="Times New Roman" w:hAnsi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/>
          <w:sz w:val="24"/>
          <w:szCs w:val="24"/>
        </w:rPr>
        <w:t xml:space="preserve">  -Urbanistycznej o projekcie planu ogólnego,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udział, w zależności od potrzeb, w spotkaniach dotyczących uzgodnień i opiniowania projektu planu ogólnego oraz innych czynnościach procedury planistycznej, organizowanych przez Zamawiającego,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wprowadzenie korekty do projektu planu w związku z uzyskanymi opiniami</w:t>
      </w:r>
      <w:r>
        <w:rPr>
          <w:rFonts w:ascii="Times New Roman" w:hAnsi="Times New Roman"/>
          <w:sz w:val="24"/>
          <w:szCs w:val="24"/>
        </w:rPr>
        <w:br/>
        <w:t>i dokonanymi uzgodnieniami,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uchwały do publikacji w Dzienniku Urzędowym,</w:t>
      </w:r>
    </w:p>
    <w:p w:rsidR="00E04F45" w:rsidRDefault="00000000">
      <w:pPr>
        <w:pStyle w:val="Tekstpodstawowy"/>
        <w:numPr>
          <w:ilvl w:val="0"/>
          <w:numId w:val="21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czynnościach niezbędnych do ewentualnego doprowadzenia do zgodności projektu planu ogólnego z przepisami prawa w sytuacji stwierdzenia nieważności uchwały przez Wojewodę; w ramach ewentualnego postępowania nadzorczego Wykonawca zobowiązany jest do:</w:t>
      </w:r>
    </w:p>
    <w:p w:rsidR="00E04F45" w:rsidRDefault="00000000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edycji opracowań na potrzeby postępowania nadzorczego oraz udziału</w:t>
      </w:r>
      <w:r>
        <w:rPr>
          <w:rFonts w:ascii="Times New Roman" w:hAnsi="Times New Roman"/>
          <w:sz w:val="24"/>
          <w:szCs w:val="24"/>
        </w:rPr>
        <w:br/>
        <w:t>w czynnościach niezbędnych do ewentualnego doprowadzenia planu ogólnego</w:t>
      </w:r>
      <w:r>
        <w:rPr>
          <w:rFonts w:ascii="Times New Roman" w:hAnsi="Times New Roman"/>
          <w:sz w:val="24"/>
          <w:szCs w:val="24"/>
        </w:rPr>
        <w:br/>
        <w:t>do zgodności z przepisami prawa, w sytuacji rozstrzygnięcia nadzorczego</w:t>
      </w:r>
      <w:r>
        <w:rPr>
          <w:rFonts w:ascii="Times New Roman" w:hAnsi="Times New Roman"/>
          <w:sz w:val="24"/>
          <w:szCs w:val="24"/>
        </w:rPr>
        <w:br/>
        <w:t>lub stwierdzenia nieważności uchwały przez Wojewodę;</w:t>
      </w:r>
    </w:p>
    <w:p w:rsidR="00E04F45" w:rsidRDefault="00000000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współpracy w przygotowaniu odpowiedzi na pisma Wojewody związane</w:t>
      </w:r>
      <w:r>
        <w:rPr>
          <w:rFonts w:ascii="Times New Roman" w:hAnsi="Times New Roman"/>
          <w:sz w:val="24"/>
          <w:szCs w:val="24"/>
        </w:rPr>
        <w:br/>
        <w:t>z postępowaniem,</w:t>
      </w:r>
    </w:p>
    <w:p w:rsidR="00E04F45" w:rsidRDefault="00000000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uzupełnienia i/lub usunięcia wskazanych uchybień, albo ponownego, nieodpłatnego wykonania przedmiotu zamówienia w zakresie niezbędnym do usunięcia stwierdzonych nieprawidłowości;</w:t>
      </w:r>
    </w:p>
    <w:p w:rsidR="00E04F45" w:rsidRDefault="00000000">
      <w:pPr>
        <w:pStyle w:val="Tekstpodstawowy"/>
        <w:numPr>
          <w:ilvl w:val="1"/>
          <w:numId w:val="18"/>
        </w:numPr>
        <w:spacing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wydrukiem przyjętego przez Radę Miasta i Gminy Margonin dokumentu Planu ogólnego gminy Margonin (wizualizacja danych przestrzennych) w skali uzgodnionej z zamawiającym, </w:t>
      </w:r>
      <w:proofErr w:type="spellStart"/>
      <w:r>
        <w:rPr>
          <w:rFonts w:ascii="Times New Roman" w:hAnsi="Times New Roman"/>
          <w:sz w:val="24"/>
          <w:szCs w:val="24"/>
        </w:rPr>
        <w:t>olistwowany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4F45" w:rsidRDefault="00000000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zobowiązują się współpracować przy realizacji niniejszej umowy.</w:t>
      </w:r>
    </w:p>
    <w:p w:rsidR="00E04F45" w:rsidRDefault="00000000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na wezwanie Zamawiającego zobowiązany jest w ramach wynagrodzenia</w:t>
      </w:r>
      <w:r>
        <w:rPr>
          <w:rFonts w:ascii="Times New Roman" w:hAnsi="Times New Roman"/>
          <w:sz w:val="24"/>
          <w:szCs w:val="24"/>
        </w:rPr>
        <w:br/>
        <w:t>do uczestnictwa w spotkaniach roboczych dotyczących procedowanego planu jak również udziału w dyskusjach publicznych, komisjach oraz sesji Rady Miasta i Gminy Margonin</w:t>
      </w:r>
      <w:r>
        <w:rPr>
          <w:rFonts w:ascii="Times New Roman" w:hAnsi="Times New Roman"/>
          <w:sz w:val="24"/>
          <w:szCs w:val="24"/>
        </w:rPr>
        <w:br/>
        <w:t>oraz udzielanie wszelkich niezbędnych wyjaśnień w toku ewentualnych postępowań nadzorczych bądź sądowo-administracyjnych.</w:t>
      </w:r>
    </w:p>
    <w:p w:rsidR="00E04F45" w:rsidRDefault="00E04F45">
      <w:pPr>
        <w:pStyle w:val="Tekstpodstawowy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04F45" w:rsidRDefault="00000000">
      <w:pPr>
        <w:tabs>
          <w:tab w:val="left" w:pos="284"/>
        </w:tabs>
        <w:spacing w:line="276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E04F45" w:rsidRDefault="00000000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udostępni Wykonawcy, po wcześniejszym uzgodnieniu, dokumenty i opracowania znajdujące się w jego posiadaniu, pomocne czy niezbędne do wykonania przedmiotu niniejszej umowy, a w szczególności:</w:t>
      </w:r>
    </w:p>
    <w:p w:rsidR="00E04F45" w:rsidRDefault="00000000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obowiązujące „Studium uwarunkowań i kierunków zagospodarowania przestrzennego gminy Margonin” opracowane w technice tradycyjnej w skali 1: 20 000;</w:t>
      </w:r>
    </w:p>
    <w:p w:rsidR="00E04F45" w:rsidRDefault="00000000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rejestr obowiązujących planów miejscowych;</w:t>
      </w:r>
    </w:p>
    <w:p w:rsidR="00E04F45" w:rsidRDefault="00000000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obowiązujące plany miejscowe;</w:t>
      </w:r>
    </w:p>
    <w:p w:rsidR="00E04F45" w:rsidRDefault="00000000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rejestry decyzji o warunkach zabudowy i zagospodarowania terenu wydanych</w:t>
      </w:r>
      <w:r>
        <w:rPr>
          <w:sz w:val="24"/>
          <w:szCs w:val="24"/>
        </w:rPr>
        <w:br/>
        <w:t>w latach 1992-2024 (na bieżąco);</w:t>
      </w:r>
    </w:p>
    <w:p w:rsidR="00E04F45" w:rsidRDefault="00000000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kopię uchwały Nr VIII/87/2015 Rady Miasta i Gminy Margonin z dnia 21 maja 2015 roku</w:t>
      </w:r>
      <w:r>
        <w:rPr>
          <w:sz w:val="24"/>
          <w:szCs w:val="24"/>
        </w:rPr>
        <w:br/>
        <w:t xml:space="preserve">w sprawie uchwalenia studium uwarunkowań i kierunków zagospodarowania przestrzennego gminy Margonin; </w:t>
      </w:r>
    </w:p>
    <w:p w:rsidR="00E04F45" w:rsidRDefault="00000000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inne materiały i dokumenty nie wymienione powyżej, będące w posiadaniu Zamawiającego, a istotne czy niezbędne do wykonania przedmiotu umowy.</w:t>
      </w:r>
    </w:p>
    <w:p w:rsidR="00E04F45" w:rsidRDefault="00E04F45">
      <w:pPr>
        <w:tabs>
          <w:tab w:val="left" w:pos="284"/>
        </w:tabs>
        <w:spacing w:line="276" w:lineRule="auto"/>
        <w:ind w:left="284" w:hanging="284"/>
        <w:jc w:val="center"/>
        <w:rPr>
          <w:sz w:val="24"/>
          <w:szCs w:val="24"/>
        </w:rPr>
      </w:pPr>
    </w:p>
    <w:p w:rsidR="00E04F45" w:rsidRDefault="00000000">
      <w:pPr>
        <w:tabs>
          <w:tab w:val="left" w:pos="284"/>
        </w:tabs>
        <w:spacing w:line="276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E04F45" w:rsidRDefault="00000000">
      <w:pPr>
        <w:pStyle w:val="Tekstpodstawowy"/>
        <w:numPr>
          <w:ilvl w:val="0"/>
          <w:numId w:val="1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prac projektowych – 31 grudnia 2025 rok.</w:t>
      </w:r>
    </w:p>
    <w:p w:rsidR="00E04F45" w:rsidRDefault="00000000">
      <w:pPr>
        <w:pStyle w:val="Tekstpodstawowy"/>
        <w:numPr>
          <w:ilvl w:val="0"/>
          <w:numId w:val="1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ostateczny termin wykonania prac projektowych uważa się dzień przekazania przez Wykonawcę Zamawiającemu projektu Planu ogólnego celem wprowadzenia go na sesję</w:t>
      </w:r>
      <w:r>
        <w:rPr>
          <w:rFonts w:ascii="Times New Roman" w:hAnsi="Times New Roman"/>
          <w:sz w:val="24"/>
          <w:szCs w:val="24"/>
        </w:rPr>
        <w:br/>
        <w:t>Rady Miasta i Gminy Margonin i uchwalenia.</w:t>
      </w:r>
    </w:p>
    <w:p w:rsidR="00E04F45" w:rsidRDefault="00000000">
      <w:pPr>
        <w:pStyle w:val="Tekstpodstawowy"/>
        <w:numPr>
          <w:ilvl w:val="0"/>
          <w:numId w:val="1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poszczególnych etapów opracowania przedmiotu umowy, wynikających z niniejszej umowy, nastąpi na podstawie protokołów zdawczo - odbiorczych. </w:t>
      </w:r>
    </w:p>
    <w:p w:rsidR="00E04F45" w:rsidRDefault="00000000">
      <w:pPr>
        <w:pStyle w:val="Tekstpodstawowy"/>
        <w:numPr>
          <w:ilvl w:val="0"/>
          <w:numId w:val="14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przystąpi do odbioru poszczególnych etapów przedmiotu umowy w terminie</w:t>
      </w:r>
      <w:r>
        <w:rPr>
          <w:rFonts w:ascii="Times New Roman" w:hAnsi="Times New Roman"/>
          <w:sz w:val="24"/>
          <w:szCs w:val="24"/>
        </w:rPr>
        <w:br/>
        <w:t>14 dni od dnia ich przekazania przez Wykonawcę.</w:t>
      </w:r>
    </w:p>
    <w:p w:rsidR="00E04F45" w:rsidRDefault="00E04F45">
      <w:pPr>
        <w:tabs>
          <w:tab w:val="left" w:pos="284"/>
        </w:tabs>
        <w:spacing w:line="276" w:lineRule="auto"/>
        <w:ind w:left="284" w:hanging="284"/>
        <w:jc w:val="center"/>
        <w:rPr>
          <w:sz w:val="24"/>
          <w:szCs w:val="24"/>
        </w:rPr>
      </w:pPr>
    </w:p>
    <w:p w:rsidR="00E04F45" w:rsidRDefault="00000000">
      <w:pPr>
        <w:tabs>
          <w:tab w:val="left" w:pos="284"/>
        </w:tabs>
        <w:spacing w:line="276" w:lineRule="auto"/>
        <w:ind w:left="284" w:hanging="284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§ 4 </w:t>
      </w:r>
    </w:p>
    <w:p w:rsidR="00E04F45" w:rsidRDefault="00000000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Wynagrodzenie Wykonawcy za prace określone w § 1 ustala się na kwotę </w:t>
      </w:r>
      <w:r>
        <w:rPr>
          <w:rFonts w:cs="Arial"/>
          <w:sz w:val="24"/>
          <w:szCs w:val="24"/>
        </w:rPr>
        <w:br/>
        <w:t>……… zł brutto (słownie: ………………… złotych brutto 00/100) wypłacane ryczałtowo.</w:t>
      </w:r>
    </w:p>
    <w:p w:rsidR="00E04F45" w:rsidRDefault="00000000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Podstawą ustalenia kwoty wynagrodzenia jest oferta Wykonawcy.</w:t>
      </w:r>
    </w:p>
    <w:p w:rsidR="00E04F45" w:rsidRDefault="00000000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Wynagrodzenie określone w pkt 1 zawiera wszystkie koszty związane z wykonaniem umowy,</w:t>
      </w:r>
      <w:r>
        <w:rPr>
          <w:rFonts w:cs="Arial"/>
          <w:sz w:val="24"/>
          <w:szCs w:val="24"/>
        </w:rPr>
        <w:br/>
        <w:t>w tym koszty określone z art. 17 pkt 13 ustawy o planowaniu i zagospodarowaniu przestrzennym.</w:t>
      </w:r>
    </w:p>
    <w:p w:rsidR="00E04F45" w:rsidRDefault="00000000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Wynagrodzenie, o którym mowa w pkt 1 obejmuje wykonanie wszystkich opracowań i czynności koniecznych do zrealizowania przedmiotu umowy, niezależnie od tego czy ww. opracowania</w:t>
      </w:r>
      <w:r>
        <w:rPr>
          <w:rFonts w:cs="Arial"/>
          <w:sz w:val="24"/>
          <w:szCs w:val="24"/>
        </w:rPr>
        <w:br/>
        <w:t>i czynności zostały przewidziane przez Wykonawcę na dzień złożenia oferty.</w:t>
      </w:r>
    </w:p>
    <w:p w:rsidR="00E04F45" w:rsidRDefault="00E04F45">
      <w:pPr>
        <w:tabs>
          <w:tab w:val="left" w:pos="284"/>
        </w:tabs>
        <w:spacing w:line="276" w:lineRule="auto"/>
        <w:ind w:left="284" w:hanging="284"/>
        <w:jc w:val="center"/>
        <w:rPr>
          <w:rFonts w:cs="Arial"/>
          <w:b/>
        </w:rPr>
      </w:pPr>
    </w:p>
    <w:p w:rsidR="00E04F45" w:rsidRDefault="00000000">
      <w:pPr>
        <w:tabs>
          <w:tab w:val="left" w:pos="284"/>
        </w:tabs>
        <w:spacing w:line="276" w:lineRule="auto"/>
        <w:ind w:left="284" w:hanging="284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§ 5</w:t>
      </w:r>
    </w:p>
    <w:p w:rsidR="00E04F45" w:rsidRDefault="00000000">
      <w:pPr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 xml:space="preserve">Strony przewidują możliwość dokonania w umowie zmian terminu wykonania przedmiotu umowy w przypadku zaistnienia okoliczności wskazanej w ust. 2. </w:t>
      </w:r>
    </w:p>
    <w:p w:rsidR="00E04F45" w:rsidRDefault="00000000">
      <w:pPr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 xml:space="preserve">Strony przewidują możliwość zmiany </w:t>
      </w:r>
      <w:r>
        <w:rPr>
          <w:rFonts w:cs="Arial"/>
          <w:color w:val="FF0000"/>
          <w:sz w:val="24"/>
          <w:szCs w:val="24"/>
          <w:lang w:eastAsia="ar-SA"/>
        </w:rPr>
        <w:t xml:space="preserve"> </w:t>
      </w:r>
      <w:r>
        <w:rPr>
          <w:rFonts w:cs="Arial"/>
          <w:sz w:val="24"/>
          <w:szCs w:val="24"/>
          <w:lang w:eastAsia="ar-SA"/>
        </w:rPr>
        <w:t xml:space="preserve">terminu wykonania umowy, określonego w § 3 umowy, wyłącznie z przyczyn niezależnych od Wykonawcy i mających wpływ na wykonanie przedmiotu umowy lub jego poszczególnych etapów, w następujących przypadkach: </w:t>
      </w:r>
    </w:p>
    <w:p w:rsidR="00E04F45" w:rsidRDefault="00000000">
      <w:pPr>
        <w:numPr>
          <w:ilvl w:val="0"/>
          <w:numId w:val="6"/>
        </w:numPr>
        <w:tabs>
          <w:tab w:val="left" w:pos="0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jeżeli będzie to leżało w interesie zamawiającego;</w:t>
      </w:r>
    </w:p>
    <w:p w:rsidR="00E04F45" w:rsidRDefault="00000000">
      <w:pPr>
        <w:numPr>
          <w:ilvl w:val="0"/>
          <w:numId w:val="6"/>
        </w:numPr>
        <w:tabs>
          <w:tab w:val="left" w:pos="0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 xml:space="preserve">siły wyższej, to znaczy niezależnego od Stron losowego zdarzenia zewnętrznego, które było niemożliwe do przewidzenia w momencie zawarcia umowy i któremu nie można było zapobiec mimo dochowania należytej staranności; </w:t>
      </w:r>
    </w:p>
    <w:p w:rsidR="00E04F45" w:rsidRDefault="00000000">
      <w:pPr>
        <w:numPr>
          <w:ilvl w:val="0"/>
          <w:numId w:val="6"/>
        </w:numPr>
        <w:tabs>
          <w:tab w:val="left" w:pos="0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wezwania przez organy administracji publicznej lub inne upoważnione podmioty</w:t>
      </w:r>
      <w:r>
        <w:rPr>
          <w:rFonts w:cs="Arial"/>
          <w:sz w:val="24"/>
          <w:szCs w:val="24"/>
          <w:lang w:eastAsia="ar-SA"/>
        </w:rPr>
        <w:br/>
        <w:t xml:space="preserve">do uzupełnienia przedmiotu umowy lub opracowań projektowych; </w:t>
      </w:r>
    </w:p>
    <w:p w:rsidR="00E04F45" w:rsidRDefault="00000000">
      <w:pPr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przekroczenia przewidzianych przepisami prawa terminów trwania procedur administracyjnych i legislacyjnych, liczonych zgodnie z zasadami określonymi w przepisach prawa, w tym w kodeksie postępowania administracyjnego i ustawie o planowaniu</w:t>
      </w:r>
      <w:r>
        <w:rPr>
          <w:rFonts w:cs="Arial"/>
          <w:sz w:val="24"/>
          <w:szCs w:val="24"/>
          <w:lang w:eastAsia="ar-SA"/>
        </w:rPr>
        <w:br/>
        <w:t xml:space="preserve">i zagospodarowaniu przestrzennym; </w:t>
      </w:r>
    </w:p>
    <w:p w:rsidR="00E04F45" w:rsidRDefault="00000000">
      <w:pPr>
        <w:numPr>
          <w:ilvl w:val="0"/>
          <w:numId w:val="6"/>
        </w:numPr>
        <w:tabs>
          <w:tab w:val="left" w:pos="0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 xml:space="preserve">szczególnie uzasadnionych trudności w pozyskiwaniu materiałów wyjściowych niezbędnych dla prawidłowej realizacji umowy; </w:t>
      </w:r>
    </w:p>
    <w:p w:rsidR="00E04F45" w:rsidRDefault="00000000">
      <w:pPr>
        <w:numPr>
          <w:ilvl w:val="0"/>
          <w:numId w:val="6"/>
        </w:numPr>
        <w:tabs>
          <w:tab w:val="left" w:pos="0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 xml:space="preserve">zmiany przepisów prawa; </w:t>
      </w:r>
    </w:p>
    <w:p w:rsidR="00E04F45" w:rsidRDefault="00000000">
      <w:pPr>
        <w:numPr>
          <w:ilvl w:val="0"/>
          <w:numId w:val="6"/>
        </w:numPr>
        <w:tabs>
          <w:tab w:val="left" w:pos="0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objęcia zasobów, tworów i składników przyrody jedną z form przewidzianych w ustawie</w:t>
      </w:r>
      <w:r>
        <w:rPr>
          <w:rFonts w:cs="Arial"/>
          <w:sz w:val="24"/>
          <w:szCs w:val="24"/>
          <w:lang w:eastAsia="ar-SA"/>
        </w:rPr>
        <w:br/>
        <w:t xml:space="preserve">o ochronie przyrody, zmiana ich granic lub przedmiotu ochrony; </w:t>
      </w:r>
    </w:p>
    <w:p w:rsidR="00E04F45" w:rsidRDefault="00000000">
      <w:pPr>
        <w:numPr>
          <w:ilvl w:val="0"/>
          <w:numId w:val="6"/>
        </w:numPr>
        <w:tabs>
          <w:tab w:val="left" w:pos="0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 xml:space="preserve">odkrycia zabytku lub wprowadzenia istotnej dla przedsięwzięcia zmiany formy jego ochrony; </w:t>
      </w:r>
    </w:p>
    <w:p w:rsidR="00E04F45" w:rsidRDefault="00000000">
      <w:pPr>
        <w:numPr>
          <w:ilvl w:val="0"/>
          <w:numId w:val="6"/>
        </w:numPr>
        <w:tabs>
          <w:tab w:val="left" w:pos="0"/>
        </w:tabs>
        <w:spacing w:line="276" w:lineRule="auto"/>
        <w:ind w:left="737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udzielenie przez Zamawiającego innego zamówienia istotnie wpływającego na zakres lub termin realizacji niniejszej umowy.</w:t>
      </w:r>
    </w:p>
    <w:p w:rsidR="00E04F45" w:rsidRDefault="00000000">
      <w:pPr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W przypadkach określonych w ust. 2 Wykonawca jest zobowiązany do powiadomienia Zamawiającego w terminie zawitym 14 dni o zaistnieniu ww. sytuacji i jej wpływie na harmonogram lub koszt realizacji przedmiotu umowy, pod rygorem wygaśnięcia roszczenia. Zamawiający jest zobowiązany do przedstawienia stanowiska w przedmiotowej sprawie</w:t>
      </w:r>
      <w:r>
        <w:rPr>
          <w:rFonts w:cs="Arial"/>
          <w:sz w:val="24"/>
          <w:szCs w:val="24"/>
          <w:lang w:eastAsia="ar-SA"/>
        </w:rPr>
        <w:br/>
        <w:t xml:space="preserve">w terminie 21 dni od otrzymania powiadomienia Wykonawcy. </w:t>
      </w:r>
    </w:p>
    <w:p w:rsidR="00E04F45" w:rsidRDefault="00000000">
      <w:pPr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Ewentualne zmiany umowy, o których mowa w ust. 1 wymagają formy pisemnej</w:t>
      </w:r>
      <w:r>
        <w:rPr>
          <w:rFonts w:cs="Arial"/>
          <w:sz w:val="24"/>
          <w:szCs w:val="24"/>
          <w:lang w:eastAsia="ar-SA"/>
        </w:rPr>
        <w:br/>
        <w:t>– aneksu do umowy.</w:t>
      </w:r>
    </w:p>
    <w:p w:rsidR="00E04F45" w:rsidRDefault="00000000">
      <w:pPr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O zmianach teleadresowych i innych zmianach nie istotnych dla wykonania przedmiotu umowy w terminie i koszcie - Wykonawca powiadomi pisemnie Zamawiającego. Ww. zmiany</w:t>
      </w:r>
      <w:r>
        <w:rPr>
          <w:rFonts w:cs="Arial"/>
          <w:sz w:val="24"/>
          <w:szCs w:val="24"/>
          <w:lang w:eastAsia="ar-SA"/>
        </w:rPr>
        <w:br/>
        <w:t xml:space="preserve">nie wymagają sporządzenia aneksu do umowy. </w:t>
      </w:r>
    </w:p>
    <w:p w:rsidR="00E04F45" w:rsidRDefault="00000000">
      <w:pPr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Strony zobowiązują się dokonać zmiany wysokości wynagrodzenia należnego Wykonawcy,</w:t>
      </w:r>
      <w:r>
        <w:rPr>
          <w:rFonts w:cs="Arial"/>
          <w:sz w:val="24"/>
          <w:szCs w:val="24"/>
          <w:lang w:eastAsia="ar-SA"/>
        </w:rPr>
        <w:br/>
        <w:t>o którym mowa w § 4 pkt 1 umowy, w formie pisemnego aneksu, każdorazowo w przypadku wystąpienia zmiany stawki podatku od towarów i usług.</w:t>
      </w:r>
    </w:p>
    <w:p w:rsidR="00E04F45" w:rsidRDefault="00000000">
      <w:pPr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val="x-none" w:eastAsia="ar-SA"/>
        </w:rPr>
        <w:t>W razie zaistnienia istotnej zmiany okoliczności powodującej, że wykonanie umowy nie leży</w:t>
      </w:r>
      <w:r>
        <w:rPr>
          <w:rFonts w:cs="Arial"/>
          <w:sz w:val="24"/>
          <w:szCs w:val="24"/>
          <w:lang w:val="x-none" w:eastAsia="ar-SA"/>
        </w:rPr>
        <w:br/>
        <w:t xml:space="preserve">w interesie publicznym, czego nie można było przewidzieć w chwili zawarcia umowy, </w:t>
      </w:r>
      <w:r>
        <w:rPr>
          <w:rFonts w:cs="Arial"/>
          <w:sz w:val="24"/>
          <w:szCs w:val="24"/>
          <w:lang w:val="x-none" w:eastAsia="ar-SA"/>
        </w:rPr>
        <w:lastRenderedPageBreak/>
        <w:t>zamawiający może odstąpić od umowy w terminie 30 dni od powzięcia wiadomości o tych okolicznościach.</w:t>
      </w:r>
    </w:p>
    <w:p w:rsidR="00E04F45" w:rsidRDefault="00000000">
      <w:pPr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W</w:t>
      </w:r>
      <w:r>
        <w:rPr>
          <w:rFonts w:cs="Arial"/>
          <w:sz w:val="24"/>
          <w:szCs w:val="24"/>
          <w:lang w:val="x-none" w:eastAsia="ar-SA"/>
        </w:rPr>
        <w:t xml:space="preserve"> przypadku, o którym mowa w ust. </w:t>
      </w:r>
      <w:r>
        <w:rPr>
          <w:rFonts w:cs="Arial"/>
          <w:sz w:val="24"/>
          <w:szCs w:val="24"/>
          <w:lang w:eastAsia="ar-SA"/>
        </w:rPr>
        <w:t>7</w:t>
      </w:r>
      <w:r>
        <w:rPr>
          <w:rFonts w:cs="Arial"/>
          <w:sz w:val="24"/>
          <w:szCs w:val="24"/>
          <w:lang w:val="x-none" w:eastAsia="ar-SA"/>
        </w:rPr>
        <w:t>, wykonawca może żądać wyłącznie wynagrodzenia należnego z tytułu wykonania części umowy</w:t>
      </w:r>
      <w:r>
        <w:rPr>
          <w:rFonts w:cs="Arial"/>
          <w:sz w:val="24"/>
          <w:szCs w:val="24"/>
          <w:lang w:eastAsia="ar-SA"/>
        </w:rPr>
        <w:t>, potwierdzonej protokołem stwierdzającym stan zaawansowania prac projektowych.</w:t>
      </w:r>
    </w:p>
    <w:p w:rsidR="00E04F45" w:rsidRDefault="00000000">
      <w:pPr>
        <w:tabs>
          <w:tab w:val="left" w:pos="284"/>
        </w:tabs>
        <w:spacing w:line="276" w:lineRule="auto"/>
        <w:ind w:left="284" w:hanging="284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§ 6</w:t>
      </w:r>
    </w:p>
    <w:p w:rsidR="00E04F45" w:rsidRDefault="00000000">
      <w:pPr>
        <w:pStyle w:val="Tekstpodstawowy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wynagrodzenia, o którym mowa w § 4 niniejszej umowy, nastąpi na podstawie faktur częściowych oraz faktury końcowej, wystawionych przez Wykonawcę.</w:t>
      </w:r>
    </w:p>
    <w:p w:rsidR="00E04F45" w:rsidRDefault="00000000">
      <w:pPr>
        <w:pStyle w:val="Tekstpodstawowy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ma prawo wystawiać faktury częściowe oraz fakturę końcową zgodnie</w:t>
      </w:r>
      <w:r>
        <w:rPr>
          <w:rFonts w:ascii="Times New Roman" w:hAnsi="Times New Roman"/>
          <w:sz w:val="24"/>
          <w:szCs w:val="24"/>
        </w:rPr>
        <w:br/>
        <w:t>z poniższymi zasadami:</w:t>
      </w:r>
    </w:p>
    <w:p w:rsidR="00E04F45" w:rsidRDefault="00000000">
      <w:pPr>
        <w:pStyle w:val="Tekstpodstawowy"/>
        <w:numPr>
          <w:ilvl w:val="0"/>
          <w:numId w:val="19"/>
        </w:numPr>
        <w:spacing w:line="276" w:lineRule="auto"/>
        <w:ind w:left="73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faktury częściowe zostaną wystawione w terminie 14 dni od dnia podpisania protokołu,</w:t>
      </w:r>
      <w:r>
        <w:rPr>
          <w:rFonts w:ascii="Times New Roman" w:hAnsi="Times New Roman"/>
          <w:sz w:val="24"/>
          <w:szCs w:val="24"/>
        </w:rPr>
        <w:br/>
        <w:t xml:space="preserve">o którym mowa w </w:t>
      </w:r>
      <w:r>
        <w:rPr>
          <w:rFonts w:ascii="Times New Roman" w:hAnsi="Times New Roman" w:cs="Arial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 pkt 3, po zakończeniu etapów opracowania:</w:t>
      </w:r>
    </w:p>
    <w:p w:rsidR="00E04F45" w:rsidRDefault="00000000">
      <w:pPr>
        <w:pStyle w:val="Tekstpodstawowy"/>
        <w:spacing w:line="276" w:lineRule="auto"/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I rata – 15% wynagrodzenia Etap I. Prace wstępne,</w:t>
      </w:r>
    </w:p>
    <w:p w:rsidR="00E04F45" w:rsidRDefault="00000000">
      <w:pPr>
        <w:pStyle w:val="Tekstpodstawowy"/>
        <w:spacing w:line="276" w:lineRule="auto"/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II rata - 30% wynagrodzenia Etap II. Prace planistyczne</w:t>
      </w:r>
    </w:p>
    <w:p w:rsidR="00E04F45" w:rsidRDefault="00000000">
      <w:pPr>
        <w:pStyle w:val="Tekstpodstawowy"/>
        <w:spacing w:line="276" w:lineRule="auto"/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III rata - 20% wynagrodzenia Etap III. Opiniowanie, uzgadnianie i konsultacje społeczne</w:t>
      </w:r>
    </w:p>
    <w:p w:rsidR="00E04F45" w:rsidRDefault="00000000">
      <w:pPr>
        <w:pStyle w:val="Tekstpodstawowy"/>
        <w:spacing w:line="276" w:lineRule="auto"/>
        <w:ind w:left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IV rata - 35% wynagrodzenia Etap IV. Uchwalenie i zakończenie prac</w:t>
      </w:r>
    </w:p>
    <w:p w:rsidR="00E04F45" w:rsidRDefault="00000000">
      <w:pPr>
        <w:pStyle w:val="Tekstpodstawowy"/>
        <w:numPr>
          <w:ilvl w:val="0"/>
          <w:numId w:val="19"/>
        </w:numPr>
        <w:spacing w:line="276" w:lineRule="auto"/>
        <w:ind w:left="73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końcowa zostanie wystawiona w terminie 60 dni od dnia podjęcia uchwały przyjmującej </w:t>
      </w:r>
      <w:r>
        <w:rPr>
          <w:rStyle w:val="Teksttreci"/>
          <w:rFonts w:ascii="Times New Roman" w:hAnsi="Times New Roman" w:cstheme="minorHAnsi"/>
          <w:sz w:val="24"/>
          <w:szCs w:val="24"/>
        </w:rPr>
        <w:t>planu ogólnego gminy Margonin.</w:t>
      </w:r>
    </w:p>
    <w:p w:rsidR="00E04F45" w:rsidRDefault="00000000">
      <w:pPr>
        <w:pStyle w:val="Tekstpodstawowy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faktur wystawionych przez Wykonawcę nastąpi w terminie 14 dni od dnia ich doręczenia Zamawiającemu.</w:t>
      </w:r>
    </w:p>
    <w:p w:rsidR="00E04F45" w:rsidRDefault="00000000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Dniem zapłaty wynagrodzenia jest dzień obciążenia rachunku bankowego Zamawiającego.</w:t>
      </w:r>
    </w:p>
    <w:p w:rsidR="00E04F45" w:rsidRDefault="00E04F45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E04F45" w:rsidRDefault="00000000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Obowiązującą formą odszkodowania uzgodnioną między stronami są kary umowne.</w:t>
      </w:r>
    </w:p>
    <w:p w:rsidR="00E04F45" w:rsidRDefault="00000000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E04F45" w:rsidRDefault="00000000">
      <w:pPr>
        <w:numPr>
          <w:ilvl w:val="0"/>
          <w:numId w:val="3"/>
        </w:numPr>
        <w:tabs>
          <w:tab w:val="left" w:pos="0"/>
        </w:tabs>
        <w:spacing w:line="276" w:lineRule="auto"/>
        <w:ind w:left="68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opóźnienie w terminie określonym w </w:t>
      </w:r>
      <w:r>
        <w:rPr>
          <w:rFonts w:cs="Arial"/>
          <w:sz w:val="24"/>
          <w:szCs w:val="24"/>
        </w:rPr>
        <w:t>§ 3</w:t>
      </w:r>
      <w:r>
        <w:rPr>
          <w:sz w:val="24"/>
          <w:szCs w:val="24"/>
        </w:rPr>
        <w:t xml:space="preserve"> pkt 1 w wysokości 0,3% wynagrodzenia brutto określonego w </w:t>
      </w:r>
      <w:r>
        <w:rPr>
          <w:rFonts w:cs="Arial"/>
          <w:sz w:val="24"/>
          <w:szCs w:val="24"/>
        </w:rPr>
        <w:t xml:space="preserve">§ </w:t>
      </w:r>
      <w:r>
        <w:rPr>
          <w:sz w:val="24"/>
          <w:szCs w:val="24"/>
        </w:rPr>
        <w:t>4 pkt1, za każdy dzień opóźnienia;</w:t>
      </w:r>
    </w:p>
    <w:p w:rsidR="00E04F45" w:rsidRDefault="00000000">
      <w:pPr>
        <w:numPr>
          <w:ilvl w:val="0"/>
          <w:numId w:val="3"/>
        </w:numPr>
        <w:tabs>
          <w:tab w:val="left" w:pos="0"/>
        </w:tabs>
        <w:spacing w:line="276" w:lineRule="auto"/>
        <w:ind w:left="680" w:hanging="283"/>
        <w:jc w:val="both"/>
        <w:rPr>
          <w:sz w:val="24"/>
          <w:szCs w:val="24"/>
        </w:rPr>
      </w:pPr>
      <w:r>
        <w:rPr>
          <w:sz w:val="24"/>
          <w:szCs w:val="24"/>
        </w:rPr>
        <w:t>za opóźnienie w terminie usunięcia wad i usterek stwierdzonych przy odbiorze lub w okresie gwarancji i rękojmi za wady, w wysokości 0,3% wynagrodzenia brutto określonego</w:t>
      </w:r>
      <w:r>
        <w:rPr>
          <w:sz w:val="24"/>
          <w:szCs w:val="24"/>
        </w:rPr>
        <w:br/>
        <w:t xml:space="preserve">w </w:t>
      </w:r>
      <w:r>
        <w:rPr>
          <w:rFonts w:cs="Arial"/>
          <w:sz w:val="24"/>
          <w:szCs w:val="24"/>
        </w:rPr>
        <w:t xml:space="preserve">§ </w:t>
      </w:r>
      <w:r>
        <w:rPr>
          <w:sz w:val="24"/>
          <w:szCs w:val="24"/>
        </w:rPr>
        <w:t>4 pkt 1, za każdy dzień opóźnienia, po upływie 14 dni od daty zgłoszenia wady;</w:t>
      </w:r>
    </w:p>
    <w:p w:rsidR="00E04F45" w:rsidRDefault="00000000">
      <w:pPr>
        <w:numPr>
          <w:ilvl w:val="0"/>
          <w:numId w:val="3"/>
        </w:numPr>
        <w:tabs>
          <w:tab w:val="left" w:pos="0"/>
        </w:tabs>
        <w:spacing w:line="276" w:lineRule="auto"/>
        <w:ind w:left="68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odstąpienie od umowy lub rozwiązanie umowy przez którąkolwiek ze stron </w:t>
      </w:r>
      <w:r>
        <w:rPr>
          <w:sz w:val="24"/>
          <w:szCs w:val="24"/>
        </w:rPr>
        <w:br/>
        <w:t xml:space="preserve">z przyczyn leżących po stronie wykonawcy – w wysokości 15% wynagrodzenia brutto określonego w </w:t>
      </w:r>
      <w:r>
        <w:rPr>
          <w:rFonts w:cs="Arial"/>
          <w:sz w:val="24"/>
          <w:szCs w:val="24"/>
        </w:rPr>
        <w:t>§ 4</w:t>
      </w:r>
      <w:r>
        <w:rPr>
          <w:sz w:val="24"/>
          <w:szCs w:val="24"/>
        </w:rPr>
        <w:t xml:space="preserve"> pkt 1.</w:t>
      </w:r>
    </w:p>
    <w:p w:rsidR="00CA051D" w:rsidRPr="00CA051D" w:rsidRDefault="00CA051D">
      <w:pPr>
        <w:numPr>
          <w:ilvl w:val="0"/>
          <w:numId w:val="3"/>
        </w:numPr>
        <w:tabs>
          <w:tab w:val="left" w:pos="0"/>
        </w:tabs>
        <w:spacing w:line="276" w:lineRule="auto"/>
        <w:ind w:left="680" w:hanging="283"/>
        <w:jc w:val="both"/>
        <w:rPr>
          <w:sz w:val="24"/>
          <w:szCs w:val="24"/>
        </w:rPr>
      </w:pPr>
      <w:r w:rsidRPr="00CA051D">
        <w:rPr>
          <w:sz w:val="24"/>
          <w:szCs w:val="24"/>
        </w:rPr>
        <w:t>w</w:t>
      </w:r>
      <w:r w:rsidRPr="00CA051D">
        <w:rPr>
          <w:sz w:val="24"/>
          <w:szCs w:val="24"/>
        </w:rPr>
        <w:t xml:space="preserve"> przypadku niedopełnienia wymogu zatrudniania pracowników wykonujących roboty na podstawie umowy o pracę w rozumieniu przepisów Kodeksu pracy lub niedopełnienia wymogów związanych z wykazaniem spełniania tego obowiązku zgodnie z wymogami SWZ, Wykonawca będzie zobowiązany do zapłacenia kary umownej Zamawiającemu w wysokości 1000,00 zł za każdy przypadek stwierdzenia powyższego uchybienia w stosunku do pojedynczego pracownika</w:t>
      </w:r>
    </w:p>
    <w:p w:rsidR="00E04F45" w:rsidRDefault="00000000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Zamawiający uprawniony jest do potrącenia kar umownych</w:t>
      </w:r>
      <w:r>
        <w:rPr>
          <w:b/>
          <w:color w:val="666699"/>
          <w:sz w:val="24"/>
          <w:szCs w:val="24"/>
        </w:rPr>
        <w:t xml:space="preserve"> </w:t>
      </w:r>
      <w:r>
        <w:rPr>
          <w:sz w:val="24"/>
          <w:szCs w:val="24"/>
        </w:rPr>
        <w:t>z wynagrodzenia przysługującego Wykonawcy (regulowanych z faktur).</w:t>
      </w:r>
    </w:p>
    <w:p w:rsidR="00E04F45" w:rsidRDefault="00000000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Zapłata kary umownej nie powoduje utraty możliwości dochodzenia przez Strony odszkodowania przewyższającego karę umowną, do wysokości rzeczywiście poniesionej szkody.</w:t>
      </w:r>
    </w:p>
    <w:p w:rsidR="00E04F45" w:rsidRDefault="00000000">
      <w:pPr>
        <w:numPr>
          <w:ilvl w:val="0"/>
          <w:numId w:val="4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Postanowienia umowy dotyczące kary umownej zachowują swoją moc w przypadku odstąpienia od umowy przez Zamawiającego.</w:t>
      </w:r>
    </w:p>
    <w:p w:rsidR="00E04F45" w:rsidRDefault="00E04F45">
      <w:pPr>
        <w:tabs>
          <w:tab w:val="left" w:pos="0"/>
        </w:tabs>
        <w:spacing w:line="276" w:lineRule="auto"/>
        <w:ind w:left="357"/>
        <w:jc w:val="both"/>
        <w:rPr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E04F45" w:rsidRDefault="00000000">
      <w:pPr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Poza przypadkami określonymi w Kodeksie cywilnym, Zamawiającemu przysługuje prawo do odstąpienia od umowy w następujących sytuacjach:</w:t>
      </w:r>
    </w:p>
    <w:p w:rsidR="00E04F45" w:rsidRDefault="00000000">
      <w:pPr>
        <w:numPr>
          <w:ilvl w:val="0"/>
          <w:numId w:val="7"/>
        </w:numPr>
        <w:tabs>
          <w:tab w:val="left" w:pos="0"/>
        </w:tabs>
        <w:spacing w:line="276" w:lineRule="auto"/>
        <w:ind w:left="680" w:hanging="227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wykonawca nie rozpoczął prac projektowych lub przerwał prace projektowe i ich nie wznowił, mimo wezwania Zamawiającego, przez okres dłuższy niż 15 dni;</w:t>
      </w:r>
    </w:p>
    <w:p w:rsidR="00E04F45" w:rsidRDefault="00000000">
      <w:pPr>
        <w:numPr>
          <w:ilvl w:val="0"/>
          <w:numId w:val="7"/>
        </w:numPr>
        <w:tabs>
          <w:tab w:val="left" w:pos="0"/>
        </w:tabs>
        <w:spacing w:line="276" w:lineRule="auto"/>
        <w:ind w:left="680" w:hanging="227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zostanie zgłoszona likwidacja lub rozwiązanie firmy Wykonawcy;</w:t>
      </w:r>
    </w:p>
    <w:p w:rsidR="00E04F45" w:rsidRDefault="00000000">
      <w:pPr>
        <w:numPr>
          <w:ilvl w:val="0"/>
          <w:numId w:val="7"/>
        </w:numPr>
        <w:tabs>
          <w:tab w:val="left" w:pos="0"/>
        </w:tabs>
        <w:spacing w:line="276" w:lineRule="auto"/>
        <w:ind w:left="680" w:hanging="227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zostanie wydany nakaz zajęcia majątku Wykonawcy;</w:t>
      </w:r>
    </w:p>
    <w:p w:rsidR="00E04F45" w:rsidRDefault="00000000">
      <w:pPr>
        <w:numPr>
          <w:ilvl w:val="0"/>
          <w:numId w:val="7"/>
        </w:numPr>
        <w:tabs>
          <w:tab w:val="left" w:pos="0"/>
        </w:tabs>
        <w:spacing w:line="276" w:lineRule="auto"/>
        <w:ind w:left="680" w:hanging="227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złożono w stosunku do Wykonawcy wniosek o ogłoszenie upadłości lub wniosek o wszczęcie postępowania restrukturyzacyjnego;</w:t>
      </w:r>
    </w:p>
    <w:p w:rsidR="00E04F45" w:rsidRDefault="00000000">
      <w:pPr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Wykonawca zastrzega sobie prawo odstąpienia od umowy, jeżeli w sytuacji gdy do wykonania umowy potrzebne jest współdziałanie Zamawiającego, a tego współdziałania brak i Wykonawca wyznaczył Zamawiającemu termin 30 dni z zagrożeniem, iż po bezskutecznym upływie wyznaczonego terminu będzie uprawniony do odstąpienia od umowy – po bezskutecznym upływie tego terminu lub gdy dalsza realizacja przedmiotu umowy stanie się nie możliwa z przyczyn niezależnych od Wykonawcy.</w:t>
      </w:r>
    </w:p>
    <w:p w:rsidR="00E04F45" w:rsidRDefault="00000000">
      <w:pPr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iCs/>
          <w:sz w:val="24"/>
          <w:szCs w:val="24"/>
          <w:lang w:eastAsia="ar-SA"/>
        </w:rPr>
        <w:t>W razie odstąpienia od umowy z przyczyn, za które Wykonawca nie odpowiada, Zamawiający obowiązany jest do dokonania odbioru robót przerwanych i do zapłaty wynagrodzenia za roboty wykonane, wg stanu na dzień odstąpienia, bez zwrotu za nakłady poniesione na przyszłe wykonanie przedmiotu umowy.</w:t>
      </w:r>
    </w:p>
    <w:p w:rsidR="00E04F45" w:rsidRDefault="00000000">
      <w:pPr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eastAsia="ar-SA"/>
        </w:rPr>
        <w:t>Odstąpienie od umowy na skutek okoliczności podanych w ust. 1 powyżej następuje w formie pisemnej pod rygorem nieważności, składanego w terminie 30 dni od powzięcia przez Zamawiającego wiedzy o podstawie odstąpienia. W piśmie należy podać przyczynę  odstąpienia wraz z uzasadnieniem.</w:t>
      </w: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E04F45" w:rsidRDefault="00000000">
      <w:pPr>
        <w:numPr>
          <w:ilvl w:val="0"/>
          <w:numId w:val="5"/>
        </w:numPr>
        <w:spacing w:line="276" w:lineRule="auto"/>
        <w:ind w:left="709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Na prace będące przedmiotem niniejszej umowy ustala się okres gwarancji jakości za wady i rękojmi za wady, który wynosi 36 miesięcy – licząc od dnia podpisania przez obie strony ostatniego protokołu na postawie § 3 pkt 3;</w:t>
      </w:r>
    </w:p>
    <w:p w:rsidR="00E04F45" w:rsidRDefault="00000000">
      <w:pPr>
        <w:numPr>
          <w:ilvl w:val="0"/>
          <w:numId w:val="5"/>
        </w:numPr>
        <w:spacing w:line="276" w:lineRule="auto"/>
        <w:ind w:left="709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Wykonawca zobowiązuje się usunąć we własnym zakresie i na własny koszt wszelkie wady przedmiotu umowy, jakie ujawnią się w okresie, o którym mowa w ust. 1 – w terminie ustalonym indywidualnie z Zamawiającym, jednak nie dłuższym niż 30 dni;</w:t>
      </w:r>
    </w:p>
    <w:p w:rsidR="00E04F45" w:rsidRDefault="00000000">
      <w:pPr>
        <w:numPr>
          <w:ilvl w:val="0"/>
          <w:numId w:val="5"/>
        </w:numPr>
        <w:spacing w:line="276" w:lineRule="auto"/>
        <w:ind w:left="709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przypadku nie usunięcia przez Wykonawcę w terminie określonym w pkt 2, Zamawiający może powierzyć ich usunięcie osobie trzeciej, na koszt Wykonawcy</w:t>
      </w:r>
      <w:r>
        <w:rPr>
          <w:rFonts w:cs="Arial"/>
          <w:b/>
          <w:color w:val="0000FF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bez upoważnienia sądu;</w:t>
      </w:r>
    </w:p>
    <w:p w:rsidR="00E04F45" w:rsidRDefault="00000000">
      <w:pPr>
        <w:numPr>
          <w:ilvl w:val="0"/>
          <w:numId w:val="5"/>
        </w:numPr>
        <w:spacing w:line="276" w:lineRule="auto"/>
        <w:ind w:left="709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Wykonawca odpowiada za poniesione przez Zamawiającego oraz osoby trzecie szkody wynikłe z tytułu wad wykonanej w ramach niniejszej umowy pracy, również po upływie rękojmi i gwarancji, jeżeli wady zostały ujawnione po tym terminie, a Zamawiający nie mógł, przy zachowaniu należytej staranności, wcześniej ich wykryć lub jeżeli Wykonawca wadę zataił;</w:t>
      </w:r>
    </w:p>
    <w:p w:rsidR="00E04F45" w:rsidRDefault="00000000">
      <w:pPr>
        <w:numPr>
          <w:ilvl w:val="0"/>
          <w:numId w:val="5"/>
        </w:numPr>
        <w:spacing w:line="276" w:lineRule="auto"/>
        <w:ind w:left="709" w:hanging="35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W okresie podanym w pkt 1, w ramach udzielonej gwarancji jakości i rękojmi za wady Wykonawca odpowiada również za wszelkie następstwa wad przedmiotu umowy, pozostające z nimi w bezpośrednim związku przyczynowym. </w:t>
      </w:r>
    </w:p>
    <w:p w:rsidR="00E04F45" w:rsidRDefault="00E04F45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E04F45" w:rsidRDefault="00000000">
      <w:pPr>
        <w:numPr>
          <w:ilvl w:val="1"/>
          <w:numId w:val="26"/>
        </w:numPr>
        <w:tabs>
          <w:tab w:val="left" w:pos="709"/>
        </w:tabs>
        <w:spacing w:line="276" w:lineRule="auto"/>
        <w:ind w:left="426" w:hanging="426"/>
        <w:jc w:val="both"/>
      </w:pPr>
      <w:r>
        <w:rPr>
          <w:rFonts w:cs="Arial"/>
          <w:sz w:val="24"/>
          <w:szCs w:val="24"/>
        </w:rPr>
        <w:t>Jeżeli w wyniku wykonania usług objętych niniejszą umową powstanie utwór (utwory)</w:t>
      </w:r>
      <w:r>
        <w:rPr>
          <w:rFonts w:cs="Arial"/>
          <w:sz w:val="24"/>
          <w:szCs w:val="24"/>
        </w:rPr>
        <w:br/>
        <w:t>w rozumieniu ustawy z dnia 4 lutego 1994 r. o prawie autorskim i prawach pokrewnych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lastRenderedPageBreak/>
        <w:t>(tekst jednolity: Dz. U. z 2022 roku, poz. 2509 ze zmianami), będą miały do nich zastosowanie postanowienia niniejszego paragrafu.</w:t>
      </w:r>
    </w:p>
    <w:p w:rsidR="00E04F45" w:rsidRDefault="00000000">
      <w:pPr>
        <w:numPr>
          <w:ilvl w:val="1"/>
          <w:numId w:val="8"/>
        </w:numPr>
        <w:tabs>
          <w:tab w:val="left" w:pos="709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Wykonawca przenosi na Zamawiającego, w ramach wynagrodzenia ustalonego w § 4 pkt 1 niniejszej umowy, całość autorskich praw majątkowych oraz własność utworu, w tym również prawo wykonywania zależnego prawa autorskiego i wyraża zgodę na dokonywanie wszelkich zmian całości lub części dokumentacji będącej przedmiotem niniejszej umowy, wynikających z aktualnych potrzeb Zamawiającego, a w tym i po wykonaniu niniejszej umowy oraz na sprawowanie nadzoru autorskiego przez osoby trzecie, a także oświadcza, że jakiekolwiek zmiany wprowadzone w tym zakresie na zlecenie Zamawiającego nie stanowią naruszenia autorskich praw osobistych Wykonawcy, w szczególności prawa do integralności dokumentacji ani dóbr osobistych Wykonawcy.</w:t>
      </w:r>
    </w:p>
    <w:p w:rsidR="00E04F45" w:rsidRDefault="00000000">
      <w:pPr>
        <w:numPr>
          <w:ilvl w:val="1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Przeniesienie na Zamawiającego całości praw autorskich majątkowych do dokumentacji, opracowań, dzieł - stanowiącej przedmiot niniejszej umowy, obejmuje w szczególności:</w:t>
      </w:r>
    </w:p>
    <w:p w:rsidR="00E04F45" w:rsidRDefault="00000000">
      <w:pPr>
        <w:numPr>
          <w:ilvl w:val="0"/>
          <w:numId w:val="9"/>
        </w:numPr>
        <w:tabs>
          <w:tab w:val="left" w:pos="851"/>
        </w:tabs>
        <w:spacing w:line="276" w:lineRule="auto"/>
        <w:ind w:left="850" w:hanging="39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prawo do wielokrotnego zastosowania dokumentacji lub jej części;</w:t>
      </w:r>
    </w:p>
    <w:p w:rsidR="00E04F45" w:rsidRDefault="00000000">
      <w:pPr>
        <w:numPr>
          <w:ilvl w:val="0"/>
          <w:numId w:val="9"/>
        </w:numPr>
        <w:tabs>
          <w:tab w:val="left" w:pos="851"/>
        </w:tabs>
        <w:spacing w:line="276" w:lineRule="auto"/>
        <w:ind w:left="850" w:hanging="397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prawo do korzystania i rozporządzania autorskimi prawami majątkowymi do dokumentacji w całości lub części na rzecz dowolnych podmiotów, na wszystkich polach eksploatacji, o których mowa w art. 50 ustawy o prawie autorskim i prawach pokrewnych, w tym:</w:t>
      </w:r>
    </w:p>
    <w:p w:rsidR="00E04F45" w:rsidRDefault="00000000">
      <w:pPr>
        <w:numPr>
          <w:ilvl w:val="0"/>
          <w:numId w:val="10"/>
        </w:numPr>
        <w:spacing w:line="276" w:lineRule="auto"/>
        <w:ind w:left="1134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zakresie utrwalenia i zwielokrotnienia dokumentacji – zwielokrotnianie dowolną techniką i utrwalanie dzieła zgodnie z zapotrzebowaniem Zamawiającego, w tym techniką drukarską, reprograficzną, zapisu magnetycznego oraz techniką cyfrową, w tym m.in. poprzez dyskietki, płyty CD/DVD, taśmy magnetyczne, nośniki magnetooptyczne, poprzez druk oraz urządzenia elektroniczne, wprowadzania do pamięci komputera oraz do sieci komputerowej,</w:t>
      </w:r>
    </w:p>
    <w:p w:rsidR="00E04F45" w:rsidRDefault="00000000">
      <w:pPr>
        <w:numPr>
          <w:ilvl w:val="0"/>
          <w:numId w:val="10"/>
        </w:numPr>
        <w:spacing w:line="276" w:lineRule="auto"/>
        <w:ind w:left="1134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udzielanie licencji na wykorzystanie,</w:t>
      </w:r>
    </w:p>
    <w:p w:rsidR="00E04F45" w:rsidRDefault="00000000">
      <w:pPr>
        <w:numPr>
          <w:ilvl w:val="0"/>
          <w:numId w:val="10"/>
        </w:numPr>
        <w:spacing w:line="276" w:lineRule="auto"/>
        <w:ind w:left="1134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zakresie obrotu oryginałem lub egzemplarzami utworu (dokumentacji) – wprowadzenie do obrotu, użyczenie lub najem/dzierżawa oryginału lub nośników, darowizna,</w:t>
      </w:r>
    </w:p>
    <w:p w:rsidR="00E04F45" w:rsidRDefault="00000000">
      <w:pPr>
        <w:numPr>
          <w:ilvl w:val="0"/>
          <w:numId w:val="10"/>
        </w:numPr>
        <w:spacing w:line="276" w:lineRule="auto"/>
        <w:ind w:left="1134" w:hanging="283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zakresie rozpowszechniania utworu (dokumentacji) w sposób inny niż określony w lit. c – wystawianie, wyświetlanie, odtworzenie, a także publiczne udostępnienie utworu (dokumentacji) w taki sposób, aby każdy mógł mieć do niego dostęp w miejscu i czasie przez siebie wybranym, wprowadzanie do sieci Internet, w tym wykorzystanie utworu do opisu przedmiotu zamówienia publicznego na inne opracowania;</w:t>
      </w:r>
    </w:p>
    <w:p w:rsidR="00E04F45" w:rsidRDefault="00000000">
      <w:pPr>
        <w:numPr>
          <w:ilvl w:val="0"/>
          <w:numId w:val="9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zgodę Wykonawcy na rozporządzanie i korzystanie z utworów zależnych stanowiących opracowanie dokumentacji, stworzonych przez Wykonawcę, na zlecenie Zamawiającego, na wszelkich polach eksploatacji, o których mowa w art. 50 ww. ustawy o prawie autorskim i prawach pokrewnych, oraz wymienionych w pkt 2 powyżej;</w:t>
      </w:r>
    </w:p>
    <w:p w:rsidR="00E04F45" w:rsidRDefault="00000000">
      <w:pPr>
        <w:numPr>
          <w:ilvl w:val="0"/>
          <w:numId w:val="9"/>
        </w:numPr>
        <w:spacing w:line="276" w:lineRule="auto"/>
        <w:ind w:left="851" w:hanging="425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prawo zezwalania na korzystanie i rozporządzanie utworami zależnymi stanowiącymi opracowanie dokumentacji, stworzonymi przez Wykonawcę lub przez inne podmioty, na zlecenie Zamawiającego, na wszelkich polach eksploatacji, o których mowa w art. 50 ww. ustawy o prawie autorskim i prawach pokrewnych oraz wymienionych w pkt 2 i 3 powyżej.</w:t>
      </w:r>
    </w:p>
    <w:p w:rsidR="00E04F45" w:rsidRDefault="00000000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Zamawiający nabywa autorskie prawa majątkowe do wszystkich utworów, które powstaną</w:t>
      </w:r>
      <w:r>
        <w:rPr>
          <w:rFonts w:cs="Arial"/>
          <w:sz w:val="24"/>
          <w:szCs w:val="24"/>
        </w:rPr>
        <w:br/>
        <w:t>w ramach realizacji niniejszej umowy oraz własność nośników, na których te utwory się znajdują, w ramach wynagrodzenia określonego w § 4 pkt 1 niniejszej umowy.</w:t>
      </w:r>
    </w:p>
    <w:p w:rsidR="00E04F45" w:rsidRDefault="00000000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 przypadku wystąpienia przez jakąkolwiek osobę trzecią z jakimkolwiek roszczeniem</w:t>
      </w:r>
      <w:r>
        <w:rPr>
          <w:rFonts w:cs="Arial"/>
          <w:sz w:val="24"/>
          <w:szCs w:val="24"/>
        </w:rPr>
        <w:br/>
        <w:t>w stosunku do Zamawiającego, z tytułu autorskich praw osobistych lub majątkowych, Wykonawca pokryje wszelkie koszty i straty poniesione przez Zamawiającego,</w:t>
      </w:r>
      <w:r>
        <w:rPr>
          <w:rFonts w:cs="Arial"/>
          <w:sz w:val="24"/>
          <w:szCs w:val="24"/>
        </w:rPr>
        <w:br/>
        <w:t>w związku z pojawieniem się takich roszczeń.</w:t>
      </w:r>
    </w:p>
    <w:p w:rsidR="00E04F45" w:rsidRDefault="00000000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Przeniesienie praw autorskich nastąpi z chwilą przekazania utworu. Wraz z przekazaniem utworu, Wykonawca zobowiązuje się przekazać umowy na podstawie których nabył autorskie prawa majątkowe do poszczególnych części dokumentacji projektowo-kosztorysowej obejmującej zakres przedmiotu niniejszej umowy jak i do wszelkich innych opracowań wykonanych w ramach niniejszej umowy przez Wykonawcę, również w ramach nadzoru autorskiego czy zobowiązań z tytułu gwarancji i rękojmi.</w:t>
      </w:r>
    </w:p>
    <w:p w:rsidR="00E04F45" w:rsidRDefault="00E04F45">
      <w:pPr>
        <w:spacing w:line="276" w:lineRule="auto"/>
        <w:ind w:left="426"/>
        <w:jc w:val="both"/>
        <w:rPr>
          <w:rFonts w:cs="Arial"/>
          <w:sz w:val="24"/>
          <w:szCs w:val="24"/>
        </w:rPr>
      </w:pPr>
    </w:p>
    <w:p w:rsidR="00E04F45" w:rsidRDefault="00E04F45">
      <w:pPr>
        <w:spacing w:line="276" w:lineRule="auto"/>
        <w:ind w:left="426"/>
        <w:jc w:val="both"/>
        <w:rPr>
          <w:rFonts w:cs="Arial"/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E04F45" w:rsidRDefault="0000000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przypadku powstania konieczności powierzenia danych osobowych, których administratorem jest Burmistrz Miasta i Gminy Margonin, przed ich przekazaniem obowiązkowe będzie podpisanie odrębnej umowy powierzenia przetwarzania danych osobowych określającej szczegółowe warunki</w:t>
      </w:r>
      <w:r>
        <w:rPr>
          <w:rFonts w:cs="Arial"/>
          <w:sz w:val="24"/>
          <w:szCs w:val="24"/>
        </w:rPr>
        <w:br/>
        <w:t>i zobowiązania Wykonawcy zgodnie z warunkami określonymi w Rozporządzeniu Parlamentu Europejskiego i Rady (UE) 2016/679 z dnia 27 kwietnia 2016 r. w sprawie ochrony osób fizycznych w związku z przetwarzaniem danych osobowych i w sprawie swobodnego przepływu takich danych</w:t>
      </w:r>
      <w:r w:rsidR="00CA051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oraz uchylenia dyrektywy 95/46/WE (ogólne rozporządzenie o ochronie danych).</w:t>
      </w:r>
    </w:p>
    <w:p w:rsidR="00E04F45" w:rsidRDefault="00E04F4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12</w:t>
      </w:r>
    </w:p>
    <w:p w:rsidR="00E04F45" w:rsidRDefault="0000000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odpowiada za wszystkie szkody wyrządzone w związku z wykonywaniem niniejszej umowy – wyrządzone przez niego, jego podwykonawców, jak też przez osoby i podmioty którymi się posługuje.</w:t>
      </w:r>
    </w:p>
    <w:p w:rsidR="00E04F45" w:rsidRDefault="00E04F45">
      <w:pPr>
        <w:tabs>
          <w:tab w:val="left" w:pos="0"/>
        </w:tabs>
        <w:spacing w:line="276" w:lineRule="auto"/>
        <w:rPr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E04F45" w:rsidRDefault="0000000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formy pisemnej – aneksu do umowy,</w:t>
      </w:r>
      <w:r>
        <w:rPr>
          <w:sz w:val="24"/>
          <w:szCs w:val="24"/>
        </w:rPr>
        <w:br/>
        <w:t>pod rygorem nieważności.</w:t>
      </w:r>
    </w:p>
    <w:p w:rsidR="00E04F45" w:rsidRDefault="00E04F45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E04F45" w:rsidRDefault="00000000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Wierzyciel nie może bez zgody dłużnika przenieść wierzytelności wynikających z niniejszej umowy na rzecz osób trzecich.</w:t>
      </w:r>
    </w:p>
    <w:p w:rsidR="00E04F45" w:rsidRDefault="00E04F45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E04F45" w:rsidRDefault="0000000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w niniejszej umowie mają zastosowanie przepisy Kodeksu Cywilnego oraz inne obowiązujące przepisy prawa.</w:t>
      </w:r>
    </w:p>
    <w:p w:rsidR="00E04F45" w:rsidRDefault="00E04F45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E04F45" w:rsidRDefault="00000000">
      <w:pPr>
        <w:pStyle w:val="Tekstpodstawowy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spory, jakie mogą powstać przy realizacji niniejszej umowy, będą rozwiązywane  przez sąd właściwy dla Zamawiającego</w:t>
      </w:r>
    </w:p>
    <w:p w:rsidR="00E04F45" w:rsidRDefault="00E04F45">
      <w:pPr>
        <w:pStyle w:val="Tekstpodstawowy"/>
        <w:spacing w:line="276" w:lineRule="auto"/>
        <w:rPr>
          <w:rFonts w:ascii="Times New Roman" w:hAnsi="Times New Roman"/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E04F45" w:rsidRDefault="0000000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sporządzono w trzech jednobrzmiących egzemplarzach, z których dwa otrzymuje Zamawiający, a jeden Wykonawca.</w:t>
      </w:r>
    </w:p>
    <w:p w:rsidR="00E04F45" w:rsidRDefault="00E04F4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E04F45" w:rsidRDefault="00000000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 xml:space="preserve">        ZAMAWIAJĄCY                                                                      WYKONAWCA</w:t>
      </w:r>
    </w:p>
    <w:p w:rsidR="00E04F45" w:rsidRDefault="00E04F45">
      <w:pPr>
        <w:rPr>
          <w:sz w:val="24"/>
          <w:szCs w:val="24"/>
        </w:rPr>
      </w:pPr>
    </w:p>
    <w:p w:rsidR="00E04F45" w:rsidRDefault="00E04F45">
      <w:pPr>
        <w:rPr>
          <w:sz w:val="24"/>
          <w:szCs w:val="24"/>
        </w:rPr>
      </w:pPr>
    </w:p>
    <w:p w:rsidR="00E04F45" w:rsidRDefault="00E04F45">
      <w:pPr>
        <w:rPr>
          <w:sz w:val="24"/>
          <w:szCs w:val="24"/>
        </w:rPr>
      </w:pPr>
    </w:p>
    <w:sectPr w:rsidR="00E04F45">
      <w:footerReference w:type="even" r:id="rId8"/>
      <w:footerReference w:type="first" r:id="rId9"/>
      <w:pgSz w:w="11906" w:h="16838"/>
      <w:pgMar w:top="1418" w:right="1151" w:bottom="708" w:left="1170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5E37" w:rsidRDefault="00885E37">
      <w:r>
        <w:separator/>
      </w:r>
    </w:p>
  </w:endnote>
  <w:endnote w:type="continuationSeparator" w:id="0">
    <w:p w:rsidR="00885E37" w:rsidRDefault="008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4F45" w:rsidRDefault="00E04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5E37" w:rsidRDefault="00885E37">
      <w:r>
        <w:separator/>
      </w:r>
    </w:p>
  </w:footnote>
  <w:footnote w:type="continuationSeparator" w:id="0">
    <w:p w:rsidR="00885E37" w:rsidRDefault="0088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31ED"/>
    <w:multiLevelType w:val="multilevel"/>
    <w:tmpl w:val="12DE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E5DCB"/>
    <w:multiLevelType w:val="multilevel"/>
    <w:tmpl w:val="1AB87F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C3F0B20"/>
    <w:multiLevelType w:val="multilevel"/>
    <w:tmpl w:val="F3161B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354B10"/>
    <w:multiLevelType w:val="multilevel"/>
    <w:tmpl w:val="ACC812E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272ABE"/>
    <w:multiLevelType w:val="multilevel"/>
    <w:tmpl w:val="DD7691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6AE48F5"/>
    <w:multiLevelType w:val="multilevel"/>
    <w:tmpl w:val="63C01E2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000925"/>
    <w:multiLevelType w:val="multilevel"/>
    <w:tmpl w:val="05481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2972514"/>
    <w:multiLevelType w:val="multilevel"/>
    <w:tmpl w:val="60761A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5015A8A"/>
    <w:multiLevelType w:val="multilevel"/>
    <w:tmpl w:val="625AA3D8"/>
    <w:lvl w:ilvl="0">
      <w:start w:val="1"/>
      <w:numFmt w:val="bullet"/>
      <w:lvlText w:val=""/>
      <w:lvlJc w:val="left"/>
      <w:pPr>
        <w:tabs>
          <w:tab w:val="num" w:pos="0"/>
        </w:tabs>
        <w:ind w:left="19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F60DC4"/>
    <w:multiLevelType w:val="multilevel"/>
    <w:tmpl w:val="9B488E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9E26B41"/>
    <w:multiLevelType w:val="multilevel"/>
    <w:tmpl w:val="C436C2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6CF5186"/>
    <w:multiLevelType w:val="multilevel"/>
    <w:tmpl w:val="8BD046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7A27094"/>
    <w:multiLevelType w:val="multilevel"/>
    <w:tmpl w:val="4C98D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0485755"/>
    <w:multiLevelType w:val="multilevel"/>
    <w:tmpl w:val="1B1A0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3746D3D"/>
    <w:multiLevelType w:val="multilevel"/>
    <w:tmpl w:val="FA24E9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74B427D"/>
    <w:multiLevelType w:val="multilevel"/>
    <w:tmpl w:val="D1BA8E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1810178"/>
    <w:multiLevelType w:val="multilevel"/>
    <w:tmpl w:val="EABA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50E53FB"/>
    <w:multiLevelType w:val="multilevel"/>
    <w:tmpl w:val="15ACC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A412759"/>
    <w:multiLevelType w:val="multilevel"/>
    <w:tmpl w:val="83584FA8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5D4E13"/>
    <w:multiLevelType w:val="multilevel"/>
    <w:tmpl w:val="D66466B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6304D6"/>
    <w:multiLevelType w:val="multilevel"/>
    <w:tmpl w:val="50E841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1D72E10"/>
    <w:multiLevelType w:val="multilevel"/>
    <w:tmpl w:val="A8E04750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405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A480B"/>
    <w:multiLevelType w:val="multilevel"/>
    <w:tmpl w:val="24E6DD92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1F218EC"/>
    <w:multiLevelType w:val="multilevel"/>
    <w:tmpl w:val="97540B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3A67A87"/>
    <w:multiLevelType w:val="multilevel"/>
    <w:tmpl w:val="CD8058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81601117">
    <w:abstractNumId w:val="22"/>
  </w:num>
  <w:num w:numId="2" w16cid:durableId="41247158">
    <w:abstractNumId w:val="16"/>
  </w:num>
  <w:num w:numId="3" w16cid:durableId="1414471807">
    <w:abstractNumId w:val="7"/>
  </w:num>
  <w:num w:numId="4" w16cid:durableId="2138066837">
    <w:abstractNumId w:val="9"/>
  </w:num>
  <w:num w:numId="5" w16cid:durableId="119153361">
    <w:abstractNumId w:val="2"/>
  </w:num>
  <w:num w:numId="6" w16cid:durableId="1997954104">
    <w:abstractNumId w:val="23"/>
  </w:num>
  <w:num w:numId="7" w16cid:durableId="1885406758">
    <w:abstractNumId w:val="17"/>
  </w:num>
  <w:num w:numId="8" w16cid:durableId="375861258">
    <w:abstractNumId w:val="21"/>
  </w:num>
  <w:num w:numId="9" w16cid:durableId="68624314">
    <w:abstractNumId w:val="14"/>
  </w:num>
  <w:num w:numId="10" w16cid:durableId="1744182012">
    <w:abstractNumId w:val="11"/>
  </w:num>
  <w:num w:numId="11" w16cid:durableId="296648125">
    <w:abstractNumId w:val="5"/>
  </w:num>
  <w:num w:numId="12" w16cid:durableId="549463044">
    <w:abstractNumId w:val="3"/>
  </w:num>
  <w:num w:numId="13" w16cid:durableId="732318151">
    <w:abstractNumId w:val="0"/>
  </w:num>
  <w:num w:numId="14" w16cid:durableId="522547943">
    <w:abstractNumId w:val="12"/>
  </w:num>
  <w:num w:numId="15" w16cid:durableId="1613516584">
    <w:abstractNumId w:val="13"/>
  </w:num>
  <w:num w:numId="16" w16cid:durableId="168063982">
    <w:abstractNumId w:val="6"/>
  </w:num>
  <w:num w:numId="17" w16cid:durableId="181671722">
    <w:abstractNumId w:val="15"/>
  </w:num>
  <w:num w:numId="18" w16cid:durableId="1873610556">
    <w:abstractNumId w:val="24"/>
  </w:num>
  <w:num w:numId="19" w16cid:durableId="1864047522">
    <w:abstractNumId w:val="20"/>
  </w:num>
  <w:num w:numId="20" w16cid:durableId="1361973706">
    <w:abstractNumId w:val="10"/>
  </w:num>
  <w:num w:numId="21" w16cid:durableId="896355217">
    <w:abstractNumId w:val="1"/>
  </w:num>
  <w:num w:numId="22" w16cid:durableId="1297761981">
    <w:abstractNumId w:val="19"/>
  </w:num>
  <w:num w:numId="23" w16cid:durableId="1591162354">
    <w:abstractNumId w:val="18"/>
  </w:num>
  <w:num w:numId="24" w16cid:durableId="1865435063">
    <w:abstractNumId w:val="8"/>
  </w:num>
  <w:num w:numId="25" w16cid:durableId="1992951204">
    <w:abstractNumId w:val="4"/>
  </w:num>
  <w:num w:numId="26" w16cid:durableId="730470222">
    <w:abstractNumId w:val="2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45"/>
    <w:rsid w:val="00885E37"/>
    <w:rsid w:val="00AC45D7"/>
    <w:rsid w:val="00CA051D"/>
    <w:rsid w:val="00E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E5F8"/>
  <w15:docId w15:val="{69C34D49-E34F-4FC6-A5E3-70446840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CE3"/>
  </w:style>
  <w:style w:type="paragraph" w:styleId="Nagwek1">
    <w:name w:val="heading 1"/>
    <w:basedOn w:val="Normalny"/>
    <w:next w:val="Normalny"/>
    <w:qFormat/>
    <w:rsid w:val="00467CE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qFormat/>
    <w:rsid w:val="00467CE3"/>
    <w:rPr>
      <w:lang w:val="pl-PL" w:eastAsia="pl-PL" w:bidi="ar-SA"/>
    </w:rPr>
  </w:style>
  <w:style w:type="character" w:customStyle="1" w:styleId="TekstdymkaZnak">
    <w:name w:val="Tekst dymka Znak"/>
    <w:link w:val="Tekstdymka"/>
    <w:qFormat/>
    <w:rsid w:val="00E21C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sid w:val="009F613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F613C"/>
  </w:style>
  <w:style w:type="character" w:customStyle="1" w:styleId="TematkomentarzaZnak">
    <w:name w:val="Temat komentarza Znak"/>
    <w:basedOn w:val="TekstkomentarzaZnak"/>
    <w:link w:val="Tematkomentarza"/>
    <w:qFormat/>
    <w:rsid w:val="009F613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097"/>
    <w:rPr>
      <w:rFonts w:ascii="Arial" w:hAnsi="Arial"/>
      <w:sz w:val="22"/>
    </w:rPr>
  </w:style>
  <w:style w:type="character" w:styleId="Numerwiersza">
    <w:name w:val="line number"/>
  </w:style>
  <w:style w:type="character" w:customStyle="1" w:styleId="Teksttreci">
    <w:name w:val="Tekst treści_"/>
    <w:basedOn w:val="Domylnaczcionkaakapitu"/>
    <w:qFormat/>
    <w:rPr>
      <w:rFonts w:ascii="Tahoma" w:eastAsia="Tahoma" w:hAnsi="Tahoma" w:cs="Tahoma"/>
      <w:color w:val="000000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Gwkaistopka"/>
    <w:next w:val="Tekstpodstawowy"/>
    <w:pPr>
      <w:suppressLineNumbers/>
      <w:tabs>
        <w:tab w:val="center" w:pos="4792"/>
        <w:tab w:val="right" w:pos="9585"/>
      </w:tabs>
    </w:pPr>
  </w:style>
  <w:style w:type="paragraph" w:styleId="Tekstpodstawowy">
    <w:name w:val="Body Text"/>
    <w:basedOn w:val="Normalny"/>
    <w:link w:val="TekstpodstawowyZnak"/>
    <w:rsid w:val="00467CE3"/>
    <w:pPr>
      <w:tabs>
        <w:tab w:val="left" w:pos="0"/>
      </w:tabs>
    </w:pPr>
    <w:rPr>
      <w:rFonts w:ascii="Arial" w:hAnsi="Arial"/>
      <w:sz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467CE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864D5"/>
    <w:pPr>
      <w:ind w:left="708"/>
    </w:pPr>
  </w:style>
  <w:style w:type="paragraph" w:styleId="Tekstdymka">
    <w:name w:val="Balloon Text"/>
    <w:basedOn w:val="Normalny"/>
    <w:link w:val="TekstdymkaZnak"/>
    <w:qFormat/>
    <w:rsid w:val="00E21C15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9F613C"/>
  </w:style>
  <w:style w:type="paragraph" w:styleId="Tekstkomentarza">
    <w:name w:val="annotation text"/>
    <w:basedOn w:val="Normalny"/>
    <w:link w:val="TekstkomentarzaZnak"/>
    <w:qFormat/>
    <w:rsid w:val="009F613C"/>
  </w:style>
  <w:style w:type="paragraph" w:styleId="Tematkomentarza">
    <w:name w:val="annotation subject"/>
    <w:basedOn w:val="Tekstkomentarza"/>
    <w:next w:val="Tekstkomentarza"/>
    <w:link w:val="TematkomentarzaZnak"/>
    <w:qFormat/>
    <w:rsid w:val="009F613C"/>
    <w:rPr>
      <w:b/>
      <w:bCs/>
    </w:rPr>
  </w:style>
  <w:style w:type="paragraph" w:customStyle="1" w:styleId="Teksttreci0">
    <w:name w:val="Tekst treści"/>
    <w:basedOn w:val="Normalny"/>
    <w:qFormat/>
    <w:pPr>
      <w:widowControl w:val="0"/>
    </w:pPr>
    <w:rPr>
      <w:rFonts w:ascii="Tahoma" w:eastAsia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CCA1-FC8B-4094-B4F9-1FDF5B58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3202</Words>
  <Characters>19214</Characters>
  <Application>Microsoft Office Word</Application>
  <DocSecurity>0</DocSecurity>
  <Lines>160</Lines>
  <Paragraphs>44</Paragraphs>
  <ScaleCrop>false</ScaleCrop>
  <Company>um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IK</dc:title>
  <dc:subject/>
  <dc:creator>rembalska</dc:creator>
  <dc:description/>
  <cp:lastModifiedBy>Katarzyna Sałata</cp:lastModifiedBy>
  <cp:revision>12</cp:revision>
  <cp:lastPrinted>2024-04-04T09:31:00Z</cp:lastPrinted>
  <dcterms:created xsi:type="dcterms:W3CDTF">2024-04-09T11:07:00Z</dcterms:created>
  <dcterms:modified xsi:type="dcterms:W3CDTF">2024-11-19T11:19:00Z</dcterms:modified>
  <dc:language>pl-PL</dc:language>
</cp:coreProperties>
</file>