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0" w:rsidRPr="00E548E0" w:rsidRDefault="00E548E0" w:rsidP="00E548E0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  <w:u w:val="single" w:color="000000"/>
        </w:rPr>
        <w:t>OPIS PRZEDMIOTU ZAMÓWIENIA</w:t>
      </w:r>
      <w:r w:rsidRPr="00E54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E0" w:rsidRPr="00E548E0" w:rsidRDefault="00E548E0" w:rsidP="00E548E0">
      <w:pPr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48E0" w:rsidRPr="00E548E0" w:rsidRDefault="00E548E0" w:rsidP="00E548E0">
      <w:pPr>
        <w:spacing w:after="342" w:line="240" w:lineRule="auto"/>
        <w:ind w:left="142" w:hanging="506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548E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548E0">
        <w:rPr>
          <w:rFonts w:ascii="Times New Roman" w:eastAsia="Calibri" w:hAnsi="Times New Roman" w:cs="Times New Roman"/>
          <w:b/>
          <w:sz w:val="24"/>
          <w:szCs w:val="24"/>
        </w:rPr>
        <w:t xml:space="preserve">„Przedłużenie 50 licencji edukacyjnych (Zoom </w:t>
      </w:r>
      <w:proofErr w:type="spellStart"/>
      <w:r w:rsidRPr="00E548E0">
        <w:rPr>
          <w:rFonts w:ascii="Times New Roman" w:eastAsia="Calibri" w:hAnsi="Times New Roman" w:cs="Times New Roman"/>
          <w:b/>
          <w:sz w:val="24"/>
          <w:szCs w:val="24"/>
        </w:rPr>
        <w:t>Meetings</w:t>
      </w:r>
      <w:proofErr w:type="spellEnd"/>
      <w:r w:rsidRPr="00E548E0">
        <w:rPr>
          <w:rFonts w:ascii="Times New Roman" w:eastAsia="Calibri" w:hAnsi="Times New Roman" w:cs="Times New Roman"/>
          <w:b/>
          <w:sz w:val="24"/>
          <w:szCs w:val="24"/>
        </w:rPr>
        <w:t xml:space="preserve"> EDU) do obsługi wideokonferencji na Platformie Zoom lub dostawa innej dedykowanej platformy do obsługi wideokonferencji” </w:t>
      </w:r>
    </w:p>
    <w:p w:rsidR="00E548E0" w:rsidRPr="00E548E0" w:rsidRDefault="00E548E0" w:rsidP="00E548E0">
      <w:pPr>
        <w:tabs>
          <w:tab w:val="center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eastAsia="Calibri" w:hAnsi="Times New Roman" w:cs="Times New Roman"/>
          <w:sz w:val="24"/>
          <w:szCs w:val="24"/>
        </w:rPr>
        <w:t>I.</w:t>
      </w:r>
      <w:r w:rsidRPr="00E548E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548E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E548E0">
        <w:rPr>
          <w:rFonts w:ascii="Times New Roman" w:eastAsia="Calibri" w:hAnsi="Times New Roman" w:cs="Times New Roman"/>
          <w:sz w:val="24"/>
          <w:szCs w:val="24"/>
        </w:rPr>
        <w:t xml:space="preserve">Przedmiot zamówienia. </w:t>
      </w:r>
    </w:p>
    <w:p w:rsidR="00E548E0" w:rsidRPr="00E548E0" w:rsidRDefault="00E548E0" w:rsidP="00E548E0">
      <w:pPr>
        <w:numPr>
          <w:ilvl w:val="1"/>
          <w:numId w:val="1"/>
        </w:numPr>
        <w:spacing w:after="54" w:line="240" w:lineRule="auto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Przedmiot zamówienia obejmuje przedłużenie 50 licencji edukacyjnych (Zoom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 EDU) do obsługi wideokonferencji na Platformie Zoom (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: 54589190) lub dostawa innej dedykowanej platformy do obsługi wideokonferencji na okres </w:t>
      </w:r>
      <w:r w:rsidRPr="00E548E0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E548E0">
        <w:rPr>
          <w:rFonts w:ascii="Times New Roman" w:hAnsi="Times New Roman" w:cs="Times New Roman"/>
          <w:sz w:val="24"/>
          <w:szCs w:val="24"/>
        </w:rPr>
        <w:t xml:space="preserve"> miesięcy od dnia 17 kwietnia 2022 r.  </w:t>
      </w:r>
    </w:p>
    <w:p w:rsidR="00E548E0" w:rsidRPr="00E548E0" w:rsidRDefault="00E548E0" w:rsidP="00E548E0">
      <w:pPr>
        <w:numPr>
          <w:ilvl w:val="1"/>
          <w:numId w:val="1"/>
        </w:numPr>
        <w:spacing w:after="13" w:line="240" w:lineRule="auto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Zamawiający dopuszcza dostarczenie innego równoważnego rozwiązania systemu obsługującego wideokonferencje pod warunkiem spełnienia poniższych wymagań: (Opisane wymagania mają charakter minimalny. Wykonawca może zaproponować szerszy zakres zawartości i funkcjonalności.) </w:t>
      </w:r>
      <w:r w:rsidR="00C566EA">
        <w:rPr>
          <w:rFonts w:ascii="Times New Roman" w:hAnsi="Times New Roman" w:cs="Times New Roman"/>
          <w:sz w:val="24"/>
          <w:szCs w:val="24"/>
        </w:rPr>
        <w:t xml:space="preserve">Po stronie wykonawcy jest wykazanie, że produkt równoważny spełnia wymagania Zamawiającego. </w:t>
      </w:r>
    </w:p>
    <w:p w:rsidR="00E548E0" w:rsidRPr="00E548E0" w:rsidRDefault="00E548E0" w:rsidP="00E548E0">
      <w:pPr>
        <w:spacing w:after="12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  </w:t>
      </w:r>
      <w:r w:rsidRPr="00E548E0">
        <w:rPr>
          <w:rFonts w:ascii="Times New Roman" w:eastAsia="Calibri" w:hAnsi="Times New Roman" w:cs="Times New Roman"/>
          <w:sz w:val="24"/>
          <w:szCs w:val="24"/>
        </w:rPr>
        <w:tab/>
      </w:r>
      <w:r w:rsidRPr="00E548E0">
        <w:rPr>
          <w:rFonts w:ascii="Times New Roman" w:hAnsi="Times New Roman" w:cs="Times New Roman"/>
          <w:sz w:val="24"/>
          <w:szCs w:val="24"/>
        </w:rPr>
        <w:t>2.1</w:t>
      </w:r>
      <w:r w:rsidRPr="00E548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548E0">
        <w:rPr>
          <w:rFonts w:ascii="Times New Roman" w:eastAsia="Arial" w:hAnsi="Times New Roman" w:cs="Times New Roman"/>
          <w:sz w:val="24"/>
          <w:szCs w:val="24"/>
        </w:rPr>
        <w:tab/>
      </w:r>
      <w:r w:rsidRPr="00E548E0">
        <w:rPr>
          <w:rFonts w:ascii="Times New Roman" w:hAnsi="Times New Roman" w:cs="Times New Roman"/>
          <w:sz w:val="24"/>
          <w:szCs w:val="24"/>
        </w:rPr>
        <w:t xml:space="preserve">Minimalne wymagania dla równoważnego oprogramowania: </w:t>
      </w:r>
    </w:p>
    <w:p w:rsidR="00E548E0" w:rsidRPr="00E548E0" w:rsidRDefault="00E548E0" w:rsidP="00E548E0">
      <w:pPr>
        <w:numPr>
          <w:ilvl w:val="2"/>
          <w:numId w:val="2"/>
        </w:numPr>
        <w:spacing w:after="37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Integracja z systemem do planowania zdalnych zajęć VC (vc.awf.wroc.pl), wykonanym przez WCSS z Politechniki Wrocławskiej. VC zintegrowany jest natomiast jeszcze z Centralną Bazą Użytkowników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AWFu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 i systemem dziekanatowym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eOrdo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 (Integracja z CBU polega na połączeniu z systemem uwierzytelniania opartym na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Keycloak’u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, integracja z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eOrdo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 polega zaczytywaniu plików 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548E0" w:rsidRPr="00E548E0" w:rsidRDefault="00E548E0" w:rsidP="00E548E0">
      <w:pPr>
        <w:numPr>
          <w:ilvl w:val="2"/>
          <w:numId w:val="2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Logowanie za pomocą SSO  (Single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-On) </w:t>
      </w:r>
    </w:p>
    <w:p w:rsidR="00E548E0" w:rsidRPr="00E548E0" w:rsidRDefault="00E548E0" w:rsidP="00E548E0">
      <w:pPr>
        <w:numPr>
          <w:ilvl w:val="2"/>
          <w:numId w:val="2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Możliwość prowadzenia równocześnie 50 wideokonferencji (50 licencji) </w:t>
      </w:r>
    </w:p>
    <w:p w:rsidR="00E548E0" w:rsidRPr="00E548E0" w:rsidRDefault="00E548E0" w:rsidP="00E548E0">
      <w:pPr>
        <w:numPr>
          <w:ilvl w:val="2"/>
          <w:numId w:val="2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10291584</wp:posOffset>
                </wp:positionV>
                <wp:extent cx="7541260" cy="190488"/>
                <wp:effectExtent l="0" t="0" r="0" b="0"/>
                <wp:wrapTopAndBottom/>
                <wp:docPr id="2055" name="Group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0" cy="190488"/>
                          <a:chOff x="0" y="0"/>
                          <a:chExt cx="7541260" cy="19048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47307" y="7607"/>
                            <a:ext cx="406908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6816218" y="36259"/>
                            <a:ext cx="945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8E0" w:rsidRDefault="00E548E0">
                              <w:r>
                                <w:rPr>
                                  <w:color w:val="8C8C8C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886321" y="3625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8E0" w:rsidRDefault="00E548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6765925" y="0"/>
                            <a:ext cx="775335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5" h="146050">
                                <a:moveTo>
                                  <a:pt x="775335" y="146050"/>
                                </a:moveTo>
                                <a:lnTo>
                                  <a:pt x="387604" y="146050"/>
                                </a:lnTo>
                                <a:lnTo>
                                  <a:pt x="3876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765925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5925" h="146050">
                                <a:moveTo>
                                  <a:pt x="0" y="146050"/>
                                </a:moveTo>
                                <a:lnTo>
                                  <a:pt x="6547866" y="146050"/>
                                </a:lnTo>
                                <a:lnTo>
                                  <a:pt x="6547866" y="0"/>
                                </a:lnTo>
                                <a:lnTo>
                                  <a:pt x="67659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55" o:spid="_x0000_s1026" style="position:absolute;left:0;text-align:left;margin-left:.75pt;margin-top:810.35pt;width:593.8pt;height:15pt;z-index:251659264;mso-position-horizontal-relative:page;mso-position-vertical-relative:page" coordsize="75412,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6473;top:76;width:4069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E4rDEAAAA2wAAAA8AAABkcnMvZG93bnJldi54bWxEj09rAkEMxe8Fv8OQgrc6W0FbVkdRQSgo&#10;LVoRj2En+wd3MsPOVNdv3xwKvSW8l/d+mS9716obdbHxbOB1lIEiLrxtuDJw+t6+vIOKCdli65kM&#10;PCjCcjF4mmNu/Z0PdDumSkkIxxwN1CmFXOtY1OQwjnwgFq30ncMka1dp2+Fdwl2rx1k21Q4bloYa&#10;A21qKq7HH2cgC0U/veJuv76E89uq/JpsP8uJMcPnfjUDlahP/+a/6w8r+EIvv8gA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E4rDEAAAA2wAAAA8AAAAAAAAAAAAAAAAA&#10;nwIAAGRycy9kb3ducmV2LnhtbFBLBQYAAAAABAAEAPcAAACQAwAAAAA=&#10;">
                  <v:imagedata r:id="rId6" o:title=""/>
                </v:shape>
                <v:rect id="Rectangle 11" o:spid="_x0000_s1028" style="position:absolute;left:68162;top:362;width:9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548E0" w:rsidRDefault="00E548E0">
                        <w:r>
                          <w:rPr>
                            <w:color w:val="8C8C8C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29" style="position:absolute;left:68863;top:36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548E0" w:rsidRDefault="00E548E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" o:spid="_x0000_s1030" style="position:absolute;left:67659;width:7753;height:1460;visibility:visible;mso-wrap-style:square;v-text-anchor:top" coordsize="775335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fbMQA&#10;AADbAAAADwAAAGRycy9kb3ducmV2LnhtbERPTWvCQBC9C/6HZYRepNmYgC1pVhFBkAqBJoX2OGSn&#10;STA7G7JbTf313ULB2zze5+TbyfTiQqPrLCtYRTEI4trqjhsF79Xh8RmE88gae8uk4IccbDfzWY6Z&#10;tld+o0vpGxFC2GWooPV+yKR0dUsGXWQH4sB92dGgD3BspB7xGsJNL5M4XkuDHYeGFgfat1Sfy2+j&#10;4JhWy+ScyGV/cx9Pp8/XokvjQqmHxbR7AeFp8nfxv/uow/wU/n4J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X2zEAAAA2wAAAA8AAAAAAAAAAAAAAAAAmAIAAGRycy9k&#10;b3ducmV2LnhtbFBLBQYAAAAABAAEAPUAAACJAwAAAAA=&#10;" path="m775335,146050r-387731,l387604,,,e" filled="f" strokecolor="#a5a5a5">
                  <v:stroke miterlimit="83231f" joinstyle="miter"/>
                  <v:path arrowok="t" textboxrect="0,0,775335,146050"/>
                </v:shape>
                <v:shape id="Shape 14" o:spid="_x0000_s1031" style="position:absolute;width:67659;height:1460;visibility:visible;mso-wrap-style:square;v-text-anchor:top" coordsize="6765925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3WL8A&#10;AADbAAAADwAAAGRycy9kb3ducmV2LnhtbERPS4vCMBC+C/sfwizspdhUEZFqKrKw7F591PPQjE21&#10;mZQmq/XfG0HwNh/fc1brwbbiSr1vHCuYpBkI4srphmsFh/3PeAHCB2SNrWNScCcP6+JjtMJcuxtv&#10;6boLtYgh7HNUYELocil9ZciiT11HHLmT6y2GCPta6h5vMdy2cpplc2mx4dhgsKNvQ9Vl928VzM0w&#10;4d9jEpLkXE4vi5Ky2YGU+vocNksQgYbwFr/cfzrOn8Hzl3iAL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/dYvwAAANsAAAAPAAAAAAAAAAAAAAAAAJgCAABkcnMvZG93bnJl&#10;di54bWxQSwUGAAAAAAQABAD1AAAAhAMAAAAA&#10;" path="m,146050r6547866,l6547866,r218059,e" filled="f" strokecolor="#a5a5a5">
                  <v:stroke miterlimit="83231f" joinstyle="miter"/>
                  <v:path arrowok="t" textboxrect="0,0,6765925,146050"/>
                </v:shape>
                <w10:wrap type="topAndBottom" anchorx="page" anchory="page"/>
              </v:group>
            </w:pict>
          </mc:Fallback>
        </mc:AlternateContent>
      </w:r>
      <w:r w:rsidRPr="00E548E0">
        <w:rPr>
          <w:rFonts w:ascii="Times New Roman" w:hAnsi="Times New Roman" w:cs="Times New Roman"/>
          <w:sz w:val="24"/>
          <w:szCs w:val="24"/>
        </w:rPr>
        <w:t xml:space="preserve">Wideokonferencje do 300 uczestników </w:t>
      </w:r>
    </w:p>
    <w:p w:rsidR="00E548E0" w:rsidRPr="00E548E0" w:rsidRDefault="00E548E0" w:rsidP="00E548E0">
      <w:pPr>
        <w:numPr>
          <w:ilvl w:val="2"/>
          <w:numId w:val="2"/>
        </w:numPr>
        <w:spacing w:after="48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Planowanie spotkań  z Outlooka i Chrome : planowanie spotkania bezpośrednio z Kalendarza Outlook lub Kalendarza Google. </w:t>
      </w:r>
    </w:p>
    <w:p w:rsidR="00E548E0" w:rsidRPr="00E548E0" w:rsidRDefault="00E548E0" w:rsidP="00E548E0">
      <w:pPr>
        <w:numPr>
          <w:ilvl w:val="2"/>
          <w:numId w:val="2"/>
        </w:numPr>
        <w:spacing w:after="4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>Możliwość wyświetlenia jednocześnie obrazu z nawet do 100 kamer wideo,  z funkcją</w:t>
      </w:r>
      <w:r w:rsidRPr="00E548E0">
        <w:rPr>
          <w:rFonts w:ascii="Times New Roman" w:eastAsia="Arial" w:hAnsi="Times New Roman" w:cs="Times New Roman"/>
          <w:color w:val="666666"/>
          <w:sz w:val="24"/>
          <w:szCs w:val="24"/>
        </w:rPr>
        <w:t xml:space="preserve"> </w:t>
      </w:r>
      <w:r w:rsidRPr="00E548E0">
        <w:rPr>
          <w:rFonts w:ascii="Times New Roman" w:hAnsi="Times New Roman" w:cs="Times New Roman"/>
          <w:sz w:val="24"/>
          <w:szCs w:val="24"/>
        </w:rPr>
        <w:t xml:space="preserve">dynamicznego wykrywania aktywnego rozmówcy.   </w:t>
      </w:r>
    </w:p>
    <w:p w:rsidR="00E548E0" w:rsidRPr="00E548E0" w:rsidRDefault="00E548E0" w:rsidP="00E548E0">
      <w:pPr>
        <w:numPr>
          <w:ilvl w:val="2"/>
          <w:numId w:val="2"/>
        </w:numPr>
        <w:spacing w:after="37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Możliwość wyświetlania obrazu wideo w dwóch wariantach: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 oraz na pełnym ekranie </w:t>
      </w:r>
    </w:p>
    <w:p w:rsidR="00E548E0" w:rsidRPr="00E548E0" w:rsidRDefault="00E548E0" w:rsidP="00E548E0">
      <w:pPr>
        <w:numPr>
          <w:ilvl w:val="2"/>
          <w:numId w:val="2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Panel administracyjny do zarządzania spotkaniami   </w:t>
      </w:r>
    </w:p>
    <w:p w:rsidR="00E548E0" w:rsidRPr="00E548E0" w:rsidRDefault="00E548E0" w:rsidP="00E548E0">
      <w:pPr>
        <w:numPr>
          <w:ilvl w:val="2"/>
          <w:numId w:val="2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Możliwość dołączania do spotkań przez uczestników przy pomocy przeglądarki </w:t>
      </w:r>
    </w:p>
    <w:p w:rsidR="00E548E0" w:rsidRPr="00E548E0" w:rsidRDefault="00E548E0" w:rsidP="00E548E0">
      <w:pPr>
        <w:numPr>
          <w:ilvl w:val="2"/>
          <w:numId w:val="2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Dostępna wersja mobilna aplikacji </w:t>
      </w:r>
    </w:p>
    <w:p w:rsidR="00E548E0" w:rsidRPr="00E548E0" w:rsidRDefault="00E548E0" w:rsidP="00E548E0">
      <w:pPr>
        <w:numPr>
          <w:ilvl w:val="2"/>
          <w:numId w:val="2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Obsługa  w następujących usługach i platformach: </w:t>
      </w:r>
    </w:p>
    <w:p w:rsidR="00E548E0" w:rsidRPr="00E548E0" w:rsidRDefault="00E548E0" w:rsidP="00E548E0">
      <w:pPr>
        <w:numPr>
          <w:ilvl w:val="3"/>
          <w:numId w:val="3"/>
        </w:numPr>
        <w:spacing w:after="13" w:line="240" w:lineRule="auto"/>
        <w:ind w:left="28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Windows </w:t>
      </w:r>
    </w:p>
    <w:p w:rsidR="00E548E0" w:rsidRPr="00E548E0" w:rsidRDefault="00E548E0" w:rsidP="00E548E0">
      <w:pPr>
        <w:numPr>
          <w:ilvl w:val="3"/>
          <w:numId w:val="3"/>
        </w:numPr>
        <w:spacing w:after="13" w:line="240" w:lineRule="auto"/>
        <w:ind w:left="28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Mac OS X </w:t>
      </w:r>
    </w:p>
    <w:p w:rsidR="00E548E0" w:rsidRPr="00E548E0" w:rsidRDefault="00E548E0" w:rsidP="00E548E0">
      <w:pPr>
        <w:numPr>
          <w:ilvl w:val="3"/>
          <w:numId w:val="3"/>
        </w:numPr>
        <w:spacing w:after="13" w:line="240" w:lineRule="auto"/>
        <w:ind w:left="28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Linux i Solaris </w:t>
      </w:r>
    </w:p>
    <w:p w:rsidR="00E548E0" w:rsidRPr="00E548E0" w:rsidRDefault="00E548E0" w:rsidP="00E548E0">
      <w:pPr>
        <w:numPr>
          <w:ilvl w:val="3"/>
          <w:numId w:val="3"/>
        </w:numPr>
        <w:spacing w:after="13" w:line="240" w:lineRule="auto"/>
        <w:ind w:left="28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iOS </w:t>
      </w:r>
    </w:p>
    <w:p w:rsidR="00E548E0" w:rsidRPr="00E548E0" w:rsidRDefault="00E548E0" w:rsidP="00E548E0">
      <w:pPr>
        <w:numPr>
          <w:ilvl w:val="3"/>
          <w:numId w:val="3"/>
        </w:numPr>
        <w:spacing w:after="13" w:line="240" w:lineRule="auto"/>
        <w:ind w:left="28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Android </w:t>
      </w:r>
    </w:p>
    <w:p w:rsidR="00E548E0" w:rsidRPr="00E548E0" w:rsidRDefault="00E548E0" w:rsidP="00E548E0">
      <w:pPr>
        <w:numPr>
          <w:ilvl w:val="2"/>
          <w:numId w:val="4"/>
        </w:numPr>
        <w:spacing w:after="4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Uczestnicy mogą w każdej chwili przejść z korzystania z komputera na telefon lub telefonu na komputer.  </w:t>
      </w:r>
    </w:p>
    <w:p w:rsidR="00E548E0" w:rsidRPr="00E548E0" w:rsidRDefault="00E548E0" w:rsidP="00E548E0">
      <w:pPr>
        <w:numPr>
          <w:ilvl w:val="2"/>
          <w:numId w:val="4"/>
        </w:numPr>
        <w:spacing w:after="1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27 GB miejsca do zapisu nagrań  w Chmurze </w:t>
      </w:r>
    </w:p>
    <w:p w:rsidR="00E548E0" w:rsidRPr="00E548E0" w:rsidRDefault="00E548E0" w:rsidP="00E548E0">
      <w:pPr>
        <w:numPr>
          <w:ilvl w:val="2"/>
          <w:numId w:val="4"/>
        </w:numPr>
        <w:spacing w:after="4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Nagrywanie lokalne i w Chmurze </w:t>
      </w:r>
    </w:p>
    <w:p w:rsidR="00E548E0" w:rsidRPr="00E548E0" w:rsidRDefault="00E548E0" w:rsidP="00E548E0">
      <w:pPr>
        <w:numPr>
          <w:ilvl w:val="2"/>
          <w:numId w:val="4"/>
        </w:numPr>
        <w:spacing w:after="1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Dostępne raporty statystyczne z użytkowania oprogramowania </w:t>
      </w:r>
    </w:p>
    <w:p w:rsidR="00E548E0" w:rsidRPr="00E548E0" w:rsidRDefault="00E548E0" w:rsidP="00E548E0">
      <w:pPr>
        <w:numPr>
          <w:ilvl w:val="2"/>
          <w:numId w:val="4"/>
        </w:numPr>
        <w:spacing w:after="39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lastRenderedPageBreak/>
        <w:t xml:space="preserve">Bezpieczeństwo spotkań (wykorzystywanie szyfrowania (SSL), dodatkowo szyfrowanie 128 bitowym kluczem AES).  </w:t>
      </w:r>
    </w:p>
    <w:p w:rsidR="00E548E0" w:rsidRPr="00E548E0" w:rsidRDefault="00E548E0" w:rsidP="00E548E0">
      <w:pPr>
        <w:numPr>
          <w:ilvl w:val="2"/>
          <w:numId w:val="4"/>
        </w:numPr>
        <w:spacing w:after="1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Czat prywatny i czat publiczny </w:t>
      </w:r>
    </w:p>
    <w:p w:rsidR="00E548E0" w:rsidRPr="00E548E0" w:rsidRDefault="00E548E0" w:rsidP="00E548E0">
      <w:pPr>
        <w:numPr>
          <w:ilvl w:val="2"/>
          <w:numId w:val="4"/>
        </w:numPr>
        <w:spacing w:after="1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Personalizacja strony internetowej </w:t>
      </w:r>
    </w:p>
    <w:p w:rsidR="00E548E0" w:rsidRPr="00E548E0" w:rsidRDefault="00E548E0" w:rsidP="00E548E0">
      <w:pPr>
        <w:numPr>
          <w:ilvl w:val="2"/>
          <w:numId w:val="4"/>
        </w:numPr>
        <w:spacing w:after="14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Zarządzanie użytkownikami z domeny firmowej </w:t>
      </w:r>
    </w:p>
    <w:p w:rsidR="00E548E0" w:rsidRPr="00E548E0" w:rsidRDefault="00E548E0" w:rsidP="00E548E0">
      <w:pPr>
        <w:numPr>
          <w:ilvl w:val="2"/>
          <w:numId w:val="4"/>
        </w:numPr>
        <w:spacing w:after="1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Personalizacja zaproszeń i powiadomień </w:t>
      </w:r>
    </w:p>
    <w:p w:rsidR="00E548E0" w:rsidRPr="00E548E0" w:rsidRDefault="00E548E0" w:rsidP="00E548E0">
      <w:pPr>
        <w:numPr>
          <w:ilvl w:val="2"/>
          <w:numId w:val="4"/>
        </w:numPr>
        <w:spacing w:after="1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Indywidualny numer pokoju konferencyjnego </w:t>
      </w:r>
    </w:p>
    <w:p w:rsidR="00E548E0" w:rsidRPr="00E548E0" w:rsidRDefault="00E548E0" w:rsidP="00E548E0">
      <w:pPr>
        <w:numPr>
          <w:ilvl w:val="2"/>
          <w:numId w:val="4"/>
        </w:numPr>
        <w:spacing w:after="4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Nagrywanie lokalne i w chmurze </w:t>
      </w:r>
    </w:p>
    <w:p w:rsidR="00E548E0" w:rsidRPr="00E548E0" w:rsidRDefault="00E548E0" w:rsidP="00E548E0">
      <w:pPr>
        <w:numPr>
          <w:ilvl w:val="2"/>
          <w:numId w:val="4"/>
        </w:numPr>
        <w:spacing w:after="1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Tłumaczenia symultaniczne </w:t>
      </w:r>
    </w:p>
    <w:p w:rsidR="00E548E0" w:rsidRPr="00E548E0" w:rsidRDefault="00E548E0" w:rsidP="00E548E0">
      <w:pPr>
        <w:numPr>
          <w:ilvl w:val="2"/>
          <w:numId w:val="4"/>
        </w:numPr>
        <w:spacing w:after="1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Możliwość dołączania do każdego spotkania przez administratora jako asysta </w:t>
      </w:r>
    </w:p>
    <w:p w:rsidR="00E548E0" w:rsidRDefault="00E548E0" w:rsidP="00E548E0">
      <w:pPr>
        <w:numPr>
          <w:ilvl w:val="2"/>
          <w:numId w:val="4"/>
        </w:numPr>
        <w:spacing w:after="1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>Przesyłanie strumieniowe na żywo spotkań na YouTube, Facebook</w:t>
      </w:r>
    </w:p>
    <w:p w:rsidR="00E548E0" w:rsidRPr="00E548E0" w:rsidRDefault="00E548E0" w:rsidP="00E548E0">
      <w:pPr>
        <w:numPr>
          <w:ilvl w:val="2"/>
          <w:numId w:val="4"/>
        </w:numPr>
        <w:spacing w:after="13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Podstawowe funkcje uczestników/prowadzących  : </w:t>
      </w:r>
    </w:p>
    <w:p w:rsidR="00E548E0" w:rsidRPr="00E548E0" w:rsidRDefault="00E548E0" w:rsidP="00E548E0">
      <w:pPr>
        <w:numPr>
          <w:ilvl w:val="4"/>
          <w:numId w:val="5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Mikrofon </w:t>
      </w:r>
    </w:p>
    <w:p w:rsidR="00E548E0" w:rsidRPr="00E548E0" w:rsidRDefault="00E548E0" w:rsidP="00E548E0">
      <w:pPr>
        <w:numPr>
          <w:ilvl w:val="4"/>
          <w:numId w:val="5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Kamera </w:t>
      </w:r>
    </w:p>
    <w:p w:rsidR="00E548E0" w:rsidRPr="00E548E0" w:rsidRDefault="00E548E0" w:rsidP="00E548E0">
      <w:pPr>
        <w:numPr>
          <w:ilvl w:val="4"/>
          <w:numId w:val="5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Biała tablica (narzędzie do rysowania i pisania w kilku kolorach)  </w:t>
      </w:r>
    </w:p>
    <w:p w:rsidR="00E548E0" w:rsidRPr="00E548E0" w:rsidRDefault="00E548E0" w:rsidP="00E548E0">
      <w:pPr>
        <w:numPr>
          <w:ilvl w:val="4"/>
          <w:numId w:val="5"/>
        </w:numPr>
        <w:spacing w:after="4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Nagrywanie spotkania </w:t>
      </w:r>
    </w:p>
    <w:p w:rsidR="00E548E0" w:rsidRPr="00E548E0" w:rsidRDefault="00E548E0" w:rsidP="00E548E0">
      <w:pPr>
        <w:numPr>
          <w:ilvl w:val="4"/>
          <w:numId w:val="5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Udostępnianie/prezentacja  plików (m.in. plików multimedialnych ) </w:t>
      </w:r>
    </w:p>
    <w:p w:rsidR="00E548E0" w:rsidRPr="00E548E0" w:rsidRDefault="00E548E0" w:rsidP="00E548E0">
      <w:pPr>
        <w:numPr>
          <w:ilvl w:val="4"/>
          <w:numId w:val="5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Przekazywanie kontroli nad udostępnianym dokumentem </w:t>
      </w:r>
    </w:p>
    <w:p w:rsidR="00E548E0" w:rsidRPr="00E548E0" w:rsidRDefault="00E548E0" w:rsidP="00E548E0">
      <w:pPr>
        <w:numPr>
          <w:ilvl w:val="4"/>
          <w:numId w:val="5"/>
        </w:numPr>
        <w:spacing w:after="4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Wyświetlana lista uczestników </w:t>
      </w:r>
    </w:p>
    <w:p w:rsidR="00E548E0" w:rsidRPr="00E548E0" w:rsidRDefault="00E548E0" w:rsidP="00E548E0">
      <w:pPr>
        <w:numPr>
          <w:ilvl w:val="4"/>
          <w:numId w:val="5"/>
        </w:numPr>
        <w:spacing w:after="39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Ustawienia (link do spotkania, ustawienia audio, zapraszanie uczestników i wysyłanie przypomnień, notatki,  możliwość chronienia spotkania hasłem) </w:t>
      </w:r>
    </w:p>
    <w:p w:rsidR="00E548E0" w:rsidRPr="00E548E0" w:rsidRDefault="00E548E0" w:rsidP="00E548E0">
      <w:pPr>
        <w:numPr>
          <w:ilvl w:val="4"/>
          <w:numId w:val="5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Wyjście ze spotkania  </w:t>
      </w:r>
    </w:p>
    <w:p w:rsidR="00E548E0" w:rsidRPr="00E548E0" w:rsidRDefault="00E548E0" w:rsidP="00E548E0">
      <w:pPr>
        <w:numPr>
          <w:ilvl w:val="4"/>
          <w:numId w:val="5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Wyciszenie uczestników spotkania z konta prowadzącego </w:t>
      </w:r>
    </w:p>
    <w:p w:rsidR="00E548E0" w:rsidRPr="00E548E0" w:rsidRDefault="00E548E0" w:rsidP="00E548E0">
      <w:pPr>
        <w:numPr>
          <w:ilvl w:val="4"/>
          <w:numId w:val="5"/>
        </w:numPr>
        <w:spacing w:after="13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Poczekalnia  </w:t>
      </w:r>
    </w:p>
    <w:p w:rsidR="00E548E0" w:rsidRPr="00E548E0" w:rsidRDefault="00E548E0" w:rsidP="00E548E0">
      <w:pPr>
        <w:numPr>
          <w:ilvl w:val="4"/>
          <w:numId w:val="5"/>
        </w:numPr>
        <w:spacing w:after="37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>Możliwość dzielenia grupy na podgrupy (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podpokoje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breakout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E0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E548E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48E0" w:rsidRPr="00E548E0" w:rsidRDefault="00E548E0" w:rsidP="00E548E0">
      <w:pPr>
        <w:numPr>
          <w:ilvl w:val="4"/>
          <w:numId w:val="5"/>
        </w:numPr>
        <w:spacing w:after="4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Możliwość tworzenia ankiet </w:t>
      </w:r>
    </w:p>
    <w:p w:rsidR="00E548E0" w:rsidRPr="00E548E0" w:rsidRDefault="00E548E0" w:rsidP="00E548E0">
      <w:pPr>
        <w:spacing w:after="45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10291584</wp:posOffset>
                </wp:positionV>
                <wp:extent cx="7541260" cy="190488"/>
                <wp:effectExtent l="0" t="0" r="0" b="0"/>
                <wp:wrapTopAndBottom/>
                <wp:docPr id="1939" name="Group 1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0" cy="190488"/>
                          <a:chOff x="0" y="0"/>
                          <a:chExt cx="7541260" cy="190488"/>
                        </a:xfrm>
                      </wpg:grpSpPr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47307" y="7607"/>
                            <a:ext cx="406908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6816218" y="36259"/>
                            <a:ext cx="945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8E0" w:rsidRDefault="00E548E0">
                              <w:r>
                                <w:rPr>
                                  <w:color w:val="8C8C8C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886321" y="3625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8E0" w:rsidRDefault="00E548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6765925" y="0"/>
                            <a:ext cx="775335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5" h="146050">
                                <a:moveTo>
                                  <a:pt x="775335" y="146050"/>
                                </a:moveTo>
                                <a:lnTo>
                                  <a:pt x="387604" y="146050"/>
                                </a:lnTo>
                                <a:lnTo>
                                  <a:pt x="3876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6765925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5925" h="146050">
                                <a:moveTo>
                                  <a:pt x="0" y="146050"/>
                                </a:moveTo>
                                <a:lnTo>
                                  <a:pt x="6547866" y="146050"/>
                                </a:lnTo>
                                <a:lnTo>
                                  <a:pt x="6547866" y="0"/>
                                </a:lnTo>
                                <a:lnTo>
                                  <a:pt x="67659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9" o:spid="_x0000_s1032" style="position:absolute;left:0;text-align:left;margin-left:.75pt;margin-top:810.35pt;width:593.8pt;height:15pt;z-index:251660288;mso-position-horizontal-relative:page;mso-position-vertical-relative:page" coordsize="75412,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">
                <v:shape id="Picture 282" o:spid="_x0000_s1033" type="#_x0000_t75" style="position:absolute;left:66473;top:76;width:4069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4A+bFAAAA3AAAAA8AAABkcnMvZG93bnJldi54bWxEj1trAjEUhN8L/odwBN9qtgta2RpFBUFQ&#10;WrxQ+njYnL3g5iRsoq7/vhEEH4eZ+YaZzjvTiCu1vras4GOYgCDOra65VHA6rt8nIHxA1thYJgV3&#10;8jCf9d6mmGl74z1dD6EUEcI+QwVVCC6T0ucVGfRD64ijV9jWYIiyLaVu8RbhppFpkoylwZrjQoWO&#10;VhXl58PFKEhc3o3PuN0t/9zv56L4Ga2/i5FSg363+AIRqAuv8LO90QrSSQqPM/EI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eAPmxQAAANwAAAAPAAAAAAAAAAAAAAAA&#10;AJ8CAABkcnMvZG93bnJldi54bWxQSwUGAAAAAAQABAD3AAAAkQMAAAAA&#10;">
                  <v:imagedata r:id="rId6" o:title=""/>
                </v:shape>
                <v:rect id="Rectangle 283" o:spid="_x0000_s1034" style="position:absolute;left:68162;top:362;width:9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E548E0" w:rsidRDefault="00E548E0">
                        <w:r>
                          <w:rPr>
                            <w:color w:val="8C8C8C"/>
                          </w:rPr>
                          <w:t>2</w:t>
                        </w:r>
                      </w:p>
                    </w:txbxContent>
                  </v:textbox>
                </v:rect>
                <v:rect id="Rectangle 284" o:spid="_x0000_s1035" style="position:absolute;left:68863;top:36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E548E0" w:rsidRDefault="00E548E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5" o:spid="_x0000_s1036" style="position:absolute;left:67659;width:7753;height:1460;visibility:visible;mso-wrap-style:square;v-text-anchor:top" coordsize="775335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9RcYA&#10;AADcAAAADwAAAGRycy9kb3ducmV2LnhtbESP3YrCMBSE7xd8h3AEb0RTK/7QNYoIgqwgWIXdy0Nz&#10;ti02J6WJ2vXpjSDs5TAz3zCLVWsqcaPGlZYVjIYRCOLM6pJzBefTdjAH4TyyxsoyKfgjB6tl52OB&#10;ibZ3PtIt9bkIEHYJKii8rxMpXVaQQTe0NXHwfm1j0AfZ5FI3eA9wU8k4iqbSYMlhocCaNgVll/Rq&#10;FOzGp358iWW/erjv2f7n61COo4NSvW67/gThqfX/4Xd7pxXE8wm8zo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A9RcYAAADcAAAADwAAAAAAAAAAAAAAAACYAgAAZHJz&#10;L2Rvd25yZXYueG1sUEsFBgAAAAAEAAQA9QAAAIsDAAAAAA==&#10;" path="m775335,146050r-387731,l387604,,,e" filled="f" strokecolor="#a5a5a5">
                  <v:stroke miterlimit="83231f" joinstyle="miter"/>
                  <v:path arrowok="t" textboxrect="0,0,775335,146050"/>
                </v:shape>
                <v:shape id="Shape 286" o:spid="_x0000_s1037" style="position:absolute;width:67659;height:1460;visibility:visible;mso-wrap-style:square;v-text-anchor:top" coordsize="6765925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LasEA&#10;AADcAAAADwAAAGRycy9kb3ducmV2LnhtbESPQYvCMBSE7wv7H8Jb2EvR1CKlVKMsC6JXXfX8aJ5N&#10;tXkpTdTuvzeC4HGYmW+Y+XKwrbhR7xvHCibjFARx5XTDtYL932pUgPABWWPrmBT8k4fl4vNjjqV2&#10;d97SbRdqESHsS1RgQuhKKX1lyKIfu444eifXWwxR9rXUPd4j3LYyS9NcWmw4Lhjs6NdQddldrYLc&#10;DBNeH5OQJOdDdikOlE73pNT31/AzAxFoCO/wq73RCrIih+e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i2rBAAAA3AAAAA8AAAAAAAAAAAAAAAAAmAIAAGRycy9kb3du&#10;cmV2LnhtbFBLBQYAAAAABAAEAPUAAACGAwAAAAA=&#10;" path="m,146050r6547866,l6547866,r218059,e" filled="f" strokecolor="#a5a5a5">
                  <v:stroke miterlimit="83231f" joinstyle="miter"/>
                  <v:path arrowok="t" textboxrect="0,0,6765925,146050"/>
                </v:shape>
                <w10:wrap type="topAndBottom" anchorx="page" anchory="page"/>
              </v:group>
            </w:pict>
          </mc:Fallback>
        </mc:AlternateContent>
      </w:r>
      <w:r w:rsidRPr="00E548E0">
        <w:rPr>
          <w:rFonts w:ascii="Times New Roman" w:hAnsi="Times New Roman" w:cs="Times New Roman"/>
          <w:sz w:val="24"/>
          <w:szCs w:val="24"/>
        </w:rPr>
        <w:t xml:space="preserve"> </w:t>
      </w:r>
      <w:r w:rsidRPr="00E548E0">
        <w:rPr>
          <w:rFonts w:ascii="Times New Roman" w:eastAsia="Calibri" w:hAnsi="Times New Roman" w:cs="Times New Roman"/>
          <w:sz w:val="24"/>
          <w:szCs w:val="24"/>
        </w:rPr>
        <w:tab/>
      </w:r>
      <w:r w:rsidRPr="00E548E0">
        <w:rPr>
          <w:rFonts w:ascii="Times New Roman" w:hAnsi="Times New Roman" w:cs="Times New Roman"/>
          <w:sz w:val="24"/>
          <w:szCs w:val="24"/>
        </w:rPr>
        <w:t>3.</w:t>
      </w:r>
      <w:r w:rsidRPr="00E548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548E0">
        <w:rPr>
          <w:rFonts w:ascii="Times New Roman" w:eastAsia="Arial" w:hAnsi="Times New Roman" w:cs="Times New Roman"/>
          <w:sz w:val="24"/>
          <w:szCs w:val="24"/>
        </w:rPr>
        <w:tab/>
      </w:r>
      <w:r w:rsidRPr="00E548E0">
        <w:rPr>
          <w:rFonts w:ascii="Times New Roman" w:hAnsi="Times New Roman" w:cs="Times New Roman"/>
          <w:sz w:val="24"/>
          <w:szCs w:val="24"/>
        </w:rPr>
        <w:t xml:space="preserve">Licencje powinny zapewnić: </w:t>
      </w:r>
    </w:p>
    <w:p w:rsidR="00E548E0" w:rsidRPr="00E548E0" w:rsidRDefault="00E548E0" w:rsidP="00E548E0">
      <w:pPr>
        <w:numPr>
          <w:ilvl w:val="2"/>
          <w:numId w:val="6"/>
        </w:numPr>
        <w:spacing w:after="13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dostęp do bezpłatnych aktualizacji w czasie trwania licencji </w:t>
      </w:r>
    </w:p>
    <w:p w:rsidR="00E548E0" w:rsidRPr="00E548E0" w:rsidRDefault="00E548E0" w:rsidP="00E548E0">
      <w:pPr>
        <w:numPr>
          <w:ilvl w:val="2"/>
          <w:numId w:val="6"/>
        </w:numPr>
        <w:spacing w:after="13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bezpłatną pomoc techniczną  </w:t>
      </w:r>
    </w:p>
    <w:p w:rsidR="00E548E0" w:rsidRPr="00E548E0" w:rsidRDefault="00E548E0" w:rsidP="00E548E0">
      <w:pPr>
        <w:numPr>
          <w:ilvl w:val="2"/>
          <w:numId w:val="6"/>
        </w:numPr>
        <w:spacing w:after="13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E548E0">
        <w:rPr>
          <w:rFonts w:ascii="Times New Roman" w:hAnsi="Times New Roman" w:cs="Times New Roman"/>
          <w:sz w:val="24"/>
          <w:szCs w:val="24"/>
        </w:rPr>
        <w:t xml:space="preserve">wersje programu: polska i angielska, 32- oraz 64-bitowa; </w:t>
      </w:r>
    </w:p>
    <w:p w:rsidR="000714DB" w:rsidRDefault="00E548E0" w:rsidP="00E548E0">
      <w:pPr>
        <w:pStyle w:val="Akapitzlist"/>
        <w:numPr>
          <w:ilvl w:val="0"/>
          <w:numId w:val="7"/>
        </w:numPr>
        <w:spacing w:after="38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stronie wykonawcy jest wykonanie integracji minimum w zakresie określonym w ustępie 2.1. </w:t>
      </w:r>
      <w:r w:rsidRPr="00E5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pierwszy punkt. </w:t>
      </w:r>
    </w:p>
    <w:p w:rsidR="00596EC0" w:rsidRPr="00E548E0" w:rsidRDefault="00596EC0" w:rsidP="00E548E0">
      <w:pPr>
        <w:pStyle w:val="Akapitzlist"/>
        <w:numPr>
          <w:ilvl w:val="0"/>
          <w:numId w:val="7"/>
        </w:numPr>
        <w:spacing w:after="38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oferowania produktu równoważnego, Wykonawca zobowiązany jest do przeprowadzenia szkolenia dla Administratora ( 2 osoby minimum 4 godziny szkolenia) oraz użytkowników ( minimum 50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b minimum 4 godziny szkolenia</w:t>
      </w:r>
      <w:r>
        <w:rPr>
          <w:rFonts w:ascii="Times New Roman" w:hAnsi="Times New Roman" w:cs="Times New Roman"/>
          <w:sz w:val="24"/>
          <w:szCs w:val="24"/>
        </w:rPr>
        <w:t>). Szkolenie administratorów – miejsce: siedziba Zamawiającego. Szkolenie użytkowników – siedziba lub forma zdalna (na platformie wykonawcy).</w:t>
      </w:r>
      <w:bookmarkStart w:id="0" w:name="_GoBack"/>
      <w:bookmarkEnd w:id="0"/>
    </w:p>
    <w:sectPr w:rsidR="00596EC0" w:rsidRPr="00E5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DF5"/>
    <w:multiLevelType w:val="hybridMultilevel"/>
    <w:tmpl w:val="2FE49656"/>
    <w:lvl w:ilvl="0" w:tplc="01B60DE6">
      <w:start w:val="4"/>
      <w:numFmt w:val="decimal"/>
      <w:lvlRestart w:val="0"/>
      <w:lvlText w:val="%1."/>
      <w:lvlJc w:val="left"/>
      <w:pPr>
        <w:ind w:left="1133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2A1D"/>
    <w:multiLevelType w:val="hybridMultilevel"/>
    <w:tmpl w:val="9C12D64C"/>
    <w:lvl w:ilvl="0" w:tplc="B8122E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E9574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E45CD4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0B900">
      <w:start w:val="1"/>
      <w:numFmt w:val="bullet"/>
      <w:lvlRestart w:val="0"/>
      <w:lvlText w:val="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E82A0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48034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C7262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4EDA0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CCD6C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8069D"/>
    <w:multiLevelType w:val="hybridMultilevel"/>
    <w:tmpl w:val="B63492E0"/>
    <w:lvl w:ilvl="0" w:tplc="3710B4C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6D16E">
      <w:start w:val="1"/>
      <w:numFmt w:val="bullet"/>
      <w:lvlText w:val="o"/>
      <w:lvlJc w:val="left"/>
      <w:pPr>
        <w:ind w:left="1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A55B4">
      <w:start w:val="1"/>
      <w:numFmt w:val="bullet"/>
      <w:lvlRestart w:val="0"/>
      <w:lvlText w:val=""/>
      <w:lvlJc w:val="left"/>
      <w:pPr>
        <w:ind w:left="2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C04A4">
      <w:start w:val="1"/>
      <w:numFmt w:val="bullet"/>
      <w:lvlText w:val="•"/>
      <w:lvlJc w:val="left"/>
      <w:pPr>
        <w:ind w:left="2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C34BE">
      <w:start w:val="1"/>
      <w:numFmt w:val="bullet"/>
      <w:lvlText w:val="o"/>
      <w:lvlJc w:val="left"/>
      <w:pPr>
        <w:ind w:left="3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4844A">
      <w:start w:val="1"/>
      <w:numFmt w:val="bullet"/>
      <w:lvlText w:val="▪"/>
      <w:lvlJc w:val="left"/>
      <w:pPr>
        <w:ind w:left="4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CD1BC">
      <w:start w:val="1"/>
      <w:numFmt w:val="bullet"/>
      <w:lvlText w:val="•"/>
      <w:lvlJc w:val="left"/>
      <w:pPr>
        <w:ind w:left="5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61220">
      <w:start w:val="1"/>
      <w:numFmt w:val="bullet"/>
      <w:lvlText w:val="o"/>
      <w:lvlJc w:val="left"/>
      <w:pPr>
        <w:ind w:left="5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E52DE">
      <w:start w:val="1"/>
      <w:numFmt w:val="bullet"/>
      <w:lvlText w:val="▪"/>
      <w:lvlJc w:val="left"/>
      <w:pPr>
        <w:ind w:left="6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F23BD"/>
    <w:multiLevelType w:val="hybridMultilevel"/>
    <w:tmpl w:val="7144AB2C"/>
    <w:lvl w:ilvl="0" w:tplc="468CE9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68A04">
      <w:start w:val="1"/>
      <w:numFmt w:val="bullet"/>
      <w:lvlText w:val="o"/>
      <w:lvlJc w:val="left"/>
      <w:pPr>
        <w:ind w:left="1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0AB768">
      <w:start w:val="1"/>
      <w:numFmt w:val="bullet"/>
      <w:lvlRestart w:val="0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CB1DA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A61CC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046626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574C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C0EDC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A8DEC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966614"/>
    <w:multiLevelType w:val="hybridMultilevel"/>
    <w:tmpl w:val="D1D8EA7E"/>
    <w:lvl w:ilvl="0" w:tplc="716814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0CCDBE">
      <w:start w:val="1"/>
      <w:numFmt w:val="bullet"/>
      <w:lvlText w:val="o"/>
      <w:lvlJc w:val="left"/>
      <w:pPr>
        <w:ind w:left="1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2746A">
      <w:start w:val="1"/>
      <w:numFmt w:val="bullet"/>
      <w:lvlRestart w:val="0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C450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C7DD2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421D2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A93D4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EB706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2F366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12957"/>
    <w:multiLevelType w:val="hybridMultilevel"/>
    <w:tmpl w:val="2F2E6300"/>
    <w:lvl w:ilvl="0" w:tplc="E542BD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C11CE">
      <w:start w:val="1"/>
      <w:numFmt w:val="decimal"/>
      <w:lvlRestart w:val="0"/>
      <w:lvlText w:val="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32855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47C5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2A359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826E1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E98E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0563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8034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6969C5"/>
    <w:multiLevelType w:val="hybridMultilevel"/>
    <w:tmpl w:val="EDBA7BB2"/>
    <w:lvl w:ilvl="0" w:tplc="CBDAE1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FA0056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CBD72">
      <w:start w:val="1"/>
      <w:numFmt w:val="bullet"/>
      <w:lvlText w:val="▪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72B76E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0E714">
      <w:start w:val="1"/>
      <w:numFmt w:val="bullet"/>
      <w:lvlRestart w:val="0"/>
      <w:lvlText w:val="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25D9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20FA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868A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4B68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E0"/>
    <w:rsid w:val="000714DB"/>
    <w:rsid w:val="004A4E86"/>
    <w:rsid w:val="00596EC0"/>
    <w:rsid w:val="007E723E"/>
    <w:rsid w:val="00C566EA"/>
    <w:rsid w:val="00C704F6"/>
    <w:rsid w:val="00E548E0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5C51-E52F-49CB-8A6A-BA9C21A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2022-03-23T05:59:00Z</dcterms:created>
  <dcterms:modified xsi:type="dcterms:W3CDTF">2022-03-23T06:17:00Z</dcterms:modified>
</cp:coreProperties>
</file>