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3973B9" w:rsidRDefault="003973B9" w:rsidP="003973B9">
            <w:pPr>
              <w:spacing w:after="120"/>
              <w:ind w:left="284" w:right="-11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</w:t>
            </w:r>
            <w:r w:rsidRPr="00A06942">
              <w:rPr>
                <w:rFonts w:cs="Calibri"/>
                <w:b/>
                <w:color w:val="000000"/>
              </w:rPr>
              <w:t xml:space="preserve">ostawa </w:t>
            </w:r>
            <w:r w:rsidRPr="00A06942">
              <w:rPr>
                <w:rFonts w:cs="Arial"/>
                <w:b/>
              </w:rPr>
              <w:t xml:space="preserve">zautomatyzowanej wysokoprzepustowej platformy do </w:t>
            </w:r>
            <w:proofErr w:type="spellStart"/>
            <w:r w:rsidRPr="00A06942">
              <w:rPr>
                <w:rFonts w:cs="Arial"/>
                <w:b/>
              </w:rPr>
              <w:t>ddPCR</w:t>
            </w:r>
            <w:proofErr w:type="spellEnd"/>
            <w:r w:rsidRPr="00A06942">
              <w:rPr>
                <w:rFonts w:cs="Arial"/>
                <w:b/>
              </w:rPr>
              <w:t xml:space="preserve"> do wykrywania rzadkich mutacji </w:t>
            </w:r>
            <w:proofErr w:type="spellStart"/>
            <w:r w:rsidRPr="00A06942">
              <w:rPr>
                <w:rFonts w:cs="Arial"/>
                <w:b/>
              </w:rPr>
              <w:t>postzygotycznych</w:t>
            </w:r>
            <w:proofErr w:type="spellEnd"/>
            <w:r w:rsidRPr="00A06942">
              <w:rPr>
                <w:rFonts w:cs="Arial"/>
                <w:b/>
              </w:rPr>
              <w:t xml:space="preserve"> (</w:t>
            </w:r>
            <w:proofErr w:type="spellStart"/>
            <w:r w:rsidRPr="00A06942">
              <w:rPr>
                <w:rFonts w:cs="Arial"/>
                <w:b/>
              </w:rPr>
              <w:t>Automated</w:t>
            </w:r>
            <w:proofErr w:type="spellEnd"/>
            <w:r w:rsidRPr="00A06942">
              <w:rPr>
                <w:rFonts w:cs="Arial"/>
                <w:b/>
              </w:rPr>
              <w:t xml:space="preserve"> high-</w:t>
            </w:r>
            <w:proofErr w:type="spellStart"/>
            <w:r w:rsidRPr="00A06942">
              <w:rPr>
                <w:rFonts w:cs="Arial"/>
                <w:b/>
              </w:rPr>
              <w:t>throughput</w:t>
            </w:r>
            <w:proofErr w:type="spellEnd"/>
            <w:r w:rsidRPr="00A06942">
              <w:rPr>
                <w:rFonts w:cs="Arial"/>
                <w:b/>
              </w:rPr>
              <w:t xml:space="preserve"> </w:t>
            </w:r>
            <w:proofErr w:type="spellStart"/>
            <w:r w:rsidRPr="00A06942">
              <w:rPr>
                <w:rFonts w:cs="Arial"/>
                <w:b/>
              </w:rPr>
              <w:t>ddPCR</w:t>
            </w:r>
            <w:proofErr w:type="spellEnd"/>
            <w:r w:rsidRPr="00A06942">
              <w:rPr>
                <w:rFonts w:cs="Arial"/>
                <w:b/>
              </w:rPr>
              <w:t xml:space="preserve"> platform for </w:t>
            </w:r>
            <w:proofErr w:type="spellStart"/>
            <w:r w:rsidRPr="00A06942">
              <w:rPr>
                <w:rFonts w:cs="Arial"/>
                <w:b/>
              </w:rPr>
              <w:t>detection</w:t>
            </w:r>
            <w:proofErr w:type="spellEnd"/>
            <w:r w:rsidRPr="00A06942">
              <w:rPr>
                <w:rFonts w:cs="Arial"/>
                <w:b/>
              </w:rPr>
              <w:t xml:space="preserve"> od </w:t>
            </w:r>
            <w:proofErr w:type="spellStart"/>
            <w:r w:rsidRPr="00A06942">
              <w:rPr>
                <w:rFonts w:cs="Arial"/>
                <w:b/>
              </w:rPr>
              <w:t>low-level</w:t>
            </w:r>
            <w:proofErr w:type="spellEnd"/>
            <w:r w:rsidRPr="00A06942">
              <w:rPr>
                <w:rFonts w:cs="Arial"/>
                <w:b/>
              </w:rPr>
              <w:t xml:space="preserve"> post-</w:t>
            </w:r>
            <w:proofErr w:type="spellStart"/>
            <w:r w:rsidRPr="00A06942">
              <w:rPr>
                <w:rFonts w:cs="Arial"/>
                <w:b/>
              </w:rPr>
              <w:t>zygotic</w:t>
            </w:r>
            <w:proofErr w:type="spellEnd"/>
            <w:r w:rsidRPr="00A06942">
              <w:rPr>
                <w:rFonts w:cs="Arial"/>
                <w:b/>
              </w:rPr>
              <w:t xml:space="preserve"> </w:t>
            </w:r>
            <w:proofErr w:type="spellStart"/>
            <w:r w:rsidRPr="00A06942">
              <w:rPr>
                <w:rFonts w:cs="Arial"/>
                <w:b/>
              </w:rPr>
              <w:t>mutations</w:t>
            </w:r>
            <w:proofErr w:type="spellEnd"/>
            <w:r w:rsidRPr="00A06942">
              <w:rPr>
                <w:rFonts w:cs="Arial"/>
                <w:b/>
              </w:rPr>
              <w:t xml:space="preserve">) w 2 pakietach </w:t>
            </w:r>
            <w:r w:rsidRPr="00A06942">
              <w:rPr>
                <w:rFonts w:cs="Calibri"/>
                <w:b/>
              </w:rPr>
              <w:t>dla potrzeb Gda</w:t>
            </w:r>
            <w:r>
              <w:rPr>
                <w:rFonts w:cs="Calibri"/>
                <w:b/>
              </w:rPr>
              <w:t>ńskiego Uniwersytetu Medycznego</w:t>
            </w:r>
          </w:p>
          <w:p w:rsidR="00BF20CA" w:rsidRPr="003973B9" w:rsidRDefault="003973B9" w:rsidP="003973B9">
            <w:pPr>
              <w:spacing w:after="120"/>
              <w:ind w:left="284" w:right="-11"/>
              <w:jc w:val="both"/>
              <w:rPr>
                <w:rFonts w:cs="Calibri"/>
                <w:i/>
                <w:color w:val="000000"/>
              </w:rPr>
            </w:pPr>
            <w:r w:rsidRPr="003973B9">
              <w:rPr>
                <w:rFonts w:cs="Calibri"/>
                <w:i/>
                <w:color w:val="000000"/>
                <w:sz w:val="16"/>
              </w:rPr>
              <w:t>Z</w:t>
            </w:r>
            <w:r w:rsidRPr="003973B9">
              <w:rPr>
                <w:rFonts w:cs="Calibri"/>
                <w:i/>
                <w:sz w:val="16"/>
              </w:rPr>
              <w:t xml:space="preserve">akup w ramach Programu Operacyjnego Inteligentny Rozwój 2014-2020, Działanie 4.3 Międzynarodowe Agendy Badawcze., pn.: </w:t>
            </w:r>
            <w:proofErr w:type="spellStart"/>
            <w:r w:rsidRPr="003973B9">
              <w:rPr>
                <w:rFonts w:cs="Calibri"/>
                <w:i/>
                <w:sz w:val="16"/>
              </w:rPr>
              <w:t>Mutations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</w:t>
            </w:r>
            <w:proofErr w:type="spellStart"/>
            <w:r w:rsidRPr="003973B9">
              <w:rPr>
                <w:rFonts w:cs="Calibri"/>
                <w:i/>
                <w:sz w:val="16"/>
              </w:rPr>
              <w:t>acquired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</w:t>
            </w:r>
            <w:proofErr w:type="spellStart"/>
            <w:r w:rsidRPr="003973B9">
              <w:rPr>
                <w:rFonts w:cs="Calibri"/>
                <w:i/>
                <w:sz w:val="16"/>
              </w:rPr>
              <w:t>during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</w:t>
            </w:r>
            <w:proofErr w:type="spellStart"/>
            <w:r w:rsidRPr="003973B9">
              <w:rPr>
                <w:rFonts w:cs="Calibri"/>
                <w:i/>
                <w:sz w:val="16"/>
              </w:rPr>
              <w:t>lifetime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</w:t>
            </w:r>
            <w:proofErr w:type="spellStart"/>
            <w:r w:rsidRPr="003973B9">
              <w:rPr>
                <w:rFonts w:cs="Calibri"/>
                <w:i/>
                <w:sz w:val="16"/>
              </w:rPr>
              <w:t>that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</w:t>
            </w:r>
            <w:proofErr w:type="spellStart"/>
            <w:r w:rsidRPr="003973B9">
              <w:rPr>
                <w:rFonts w:cs="Calibri"/>
                <w:i/>
                <w:sz w:val="16"/>
              </w:rPr>
              <w:t>lead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to </w:t>
            </w:r>
            <w:proofErr w:type="spellStart"/>
            <w:r w:rsidRPr="003973B9">
              <w:rPr>
                <w:rFonts w:cs="Calibri"/>
                <w:i/>
                <w:sz w:val="16"/>
              </w:rPr>
              <w:t>increased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</w:t>
            </w:r>
            <w:proofErr w:type="spellStart"/>
            <w:r w:rsidRPr="003973B9">
              <w:rPr>
                <w:rFonts w:cs="Calibri"/>
                <w:i/>
                <w:sz w:val="16"/>
              </w:rPr>
              <w:t>risk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for </w:t>
            </w:r>
            <w:proofErr w:type="spellStart"/>
            <w:r w:rsidRPr="003973B9">
              <w:rPr>
                <w:rFonts w:cs="Calibri"/>
                <w:i/>
                <w:sz w:val="16"/>
              </w:rPr>
              <w:t>human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</w:t>
            </w:r>
            <w:proofErr w:type="spellStart"/>
            <w:r w:rsidRPr="003973B9">
              <w:rPr>
                <w:rFonts w:cs="Calibri"/>
                <w:i/>
                <w:sz w:val="16"/>
              </w:rPr>
              <w:t>disease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, with </w:t>
            </w:r>
            <w:proofErr w:type="spellStart"/>
            <w:r w:rsidRPr="003973B9">
              <w:rPr>
                <w:rFonts w:cs="Calibri"/>
                <w:i/>
                <w:sz w:val="16"/>
              </w:rPr>
              <w:t>focus</w:t>
            </w:r>
            <w:proofErr w:type="spellEnd"/>
            <w:r w:rsidRPr="003973B9">
              <w:rPr>
                <w:rFonts w:cs="Calibri"/>
                <w:i/>
                <w:sz w:val="16"/>
              </w:rPr>
              <w:t xml:space="preserve"> on </w:t>
            </w:r>
            <w:proofErr w:type="spellStart"/>
            <w:r w:rsidRPr="003973B9">
              <w:rPr>
                <w:rFonts w:cs="Calibri"/>
                <w:i/>
                <w:sz w:val="16"/>
              </w:rPr>
              <w:t>cancer</w:t>
            </w:r>
            <w:proofErr w:type="spellEnd"/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435149" w:rsidP="006C0E81">
      <w:pPr>
        <w:spacing w:after="0" w:line="240" w:lineRule="auto"/>
        <w:rPr>
          <w:b/>
        </w:rPr>
      </w:pPr>
      <w:r>
        <w:rPr>
          <w:b/>
        </w:rPr>
        <w:t xml:space="preserve">Postępowanie nr  ZP/ </w:t>
      </w:r>
      <w:r w:rsidR="003973B9">
        <w:rPr>
          <w:b/>
        </w:rPr>
        <w:t>39 / 2020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442"/>
        <w:gridCol w:w="993"/>
        <w:gridCol w:w="1275"/>
        <w:gridCol w:w="1560"/>
        <w:gridCol w:w="1417"/>
        <w:gridCol w:w="1392"/>
      </w:tblGrid>
      <w:tr w:rsidR="001535CA" w:rsidTr="003973B9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442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993" w:type="dxa"/>
          </w:tcPr>
          <w:p w:rsidR="001535CA" w:rsidRPr="00F259AC" w:rsidRDefault="00150809" w:rsidP="003973B9">
            <w:pPr>
              <w:jc w:val="center"/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275" w:type="dxa"/>
          </w:tcPr>
          <w:p w:rsidR="001535CA" w:rsidRPr="00F259AC" w:rsidRDefault="001535CA" w:rsidP="003973B9">
            <w:pPr>
              <w:jc w:val="center"/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560" w:type="dxa"/>
          </w:tcPr>
          <w:p w:rsidR="001535CA" w:rsidRPr="00F259AC" w:rsidRDefault="00481836" w:rsidP="003973B9">
            <w:pPr>
              <w:jc w:val="center"/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417" w:type="dxa"/>
          </w:tcPr>
          <w:p w:rsidR="001535CA" w:rsidRPr="00F259AC" w:rsidRDefault="00481836" w:rsidP="003973B9">
            <w:pPr>
              <w:jc w:val="center"/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>dostawy</w:t>
            </w:r>
          </w:p>
        </w:tc>
        <w:tc>
          <w:tcPr>
            <w:tcW w:w="1392" w:type="dxa"/>
          </w:tcPr>
          <w:p w:rsidR="001535CA" w:rsidRPr="00F259AC" w:rsidRDefault="00481836" w:rsidP="003973B9">
            <w:pPr>
              <w:jc w:val="center"/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E3946" w:rsidRPr="00DD7DB2" w:rsidTr="003973B9">
        <w:trPr>
          <w:trHeight w:val="277"/>
        </w:trPr>
        <w:tc>
          <w:tcPr>
            <w:tcW w:w="635" w:type="dxa"/>
            <w:vAlign w:val="center"/>
          </w:tcPr>
          <w:p w:rsidR="00DE3946" w:rsidRPr="004432E8" w:rsidRDefault="00DE3946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  <w:vAlign w:val="center"/>
          </w:tcPr>
          <w:p w:rsidR="00435149" w:rsidRDefault="003973B9" w:rsidP="00F57AAE">
            <w:pPr>
              <w:rPr>
                <w:rFonts w:cs="CIDFont+F3"/>
              </w:rPr>
            </w:pPr>
            <w:proofErr w:type="spellStart"/>
            <w:r w:rsidRPr="003973B9">
              <w:rPr>
                <w:rFonts w:cs="CIDFont+F3"/>
              </w:rPr>
              <w:t>Perlan</w:t>
            </w:r>
            <w:proofErr w:type="spellEnd"/>
            <w:r w:rsidRPr="003973B9">
              <w:rPr>
                <w:rFonts w:cs="CIDFont+F3"/>
              </w:rPr>
              <w:t xml:space="preserve"> Technologies Polska Sp. z o.o.</w:t>
            </w:r>
          </w:p>
          <w:p w:rsidR="003973B9" w:rsidRPr="00915A0A" w:rsidRDefault="003973B9" w:rsidP="00F57AAE">
            <w:pPr>
              <w:rPr>
                <w:rFonts w:asciiTheme="minorHAnsi" w:hAnsiTheme="minorHAnsi" w:cs="Calibri"/>
              </w:rPr>
            </w:pPr>
            <w:r w:rsidRPr="003973B9">
              <w:rPr>
                <w:rFonts w:asciiTheme="minorHAnsi" w:hAnsiTheme="minorHAnsi" w:cs="Calibri"/>
              </w:rPr>
              <w:t>Ul. Puławska 303, 02-785 Warszawa</w:t>
            </w:r>
          </w:p>
        </w:tc>
        <w:tc>
          <w:tcPr>
            <w:tcW w:w="993" w:type="dxa"/>
            <w:vAlign w:val="center"/>
          </w:tcPr>
          <w:p w:rsidR="00DE3946" w:rsidRPr="004432E8" w:rsidRDefault="003973B9" w:rsidP="003973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vAlign w:val="center"/>
          </w:tcPr>
          <w:p w:rsidR="00DE3946" w:rsidRPr="004432E8" w:rsidRDefault="00C01921" w:rsidP="003973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599.126,85</w:t>
            </w:r>
          </w:p>
        </w:tc>
        <w:tc>
          <w:tcPr>
            <w:tcW w:w="1560" w:type="dxa"/>
            <w:vAlign w:val="center"/>
          </w:tcPr>
          <w:p w:rsidR="00DE3946" w:rsidRPr="004432E8" w:rsidRDefault="00435149" w:rsidP="003973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7" w:type="dxa"/>
            <w:vAlign w:val="center"/>
          </w:tcPr>
          <w:p w:rsidR="00DE3946" w:rsidRPr="00F86A6B" w:rsidRDefault="0022017E" w:rsidP="003973B9">
            <w:pPr>
              <w:jc w:val="center"/>
              <w:rPr>
                <w:rFonts w:asciiTheme="minorHAnsi" w:hAnsiTheme="minorHAnsi"/>
                <w:color w:val="FF0000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392" w:type="dxa"/>
            <w:vAlign w:val="center"/>
          </w:tcPr>
          <w:p w:rsidR="00DE3946" w:rsidRPr="004432E8" w:rsidRDefault="00DE3946" w:rsidP="003973B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35B62" w:rsidRPr="00DD7DB2" w:rsidTr="003973B9">
        <w:trPr>
          <w:trHeight w:val="498"/>
        </w:trPr>
        <w:tc>
          <w:tcPr>
            <w:tcW w:w="635" w:type="dxa"/>
            <w:vAlign w:val="center"/>
          </w:tcPr>
          <w:p w:rsidR="00D35B62" w:rsidRPr="004432E8" w:rsidRDefault="00D35B62" w:rsidP="0043514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  <w:vAlign w:val="center"/>
          </w:tcPr>
          <w:p w:rsidR="00D35B62" w:rsidRDefault="003973B9" w:rsidP="00435149">
            <w:pPr>
              <w:rPr>
                <w:lang w:val="en-US" w:eastAsia="en-US"/>
              </w:rPr>
            </w:pPr>
            <w:r w:rsidRPr="003973B9">
              <w:rPr>
                <w:lang w:val="en-US" w:eastAsia="en-US"/>
              </w:rPr>
              <w:t xml:space="preserve">Bio-Rad </w:t>
            </w:r>
            <w:proofErr w:type="spellStart"/>
            <w:r w:rsidRPr="003973B9">
              <w:rPr>
                <w:lang w:val="en-US" w:eastAsia="en-US"/>
              </w:rPr>
              <w:t>Polska</w:t>
            </w:r>
            <w:proofErr w:type="spellEnd"/>
            <w:r w:rsidRPr="003973B9">
              <w:rPr>
                <w:lang w:val="en-US" w:eastAsia="en-US"/>
              </w:rPr>
              <w:t xml:space="preserve"> Sp. z </w:t>
            </w:r>
            <w:proofErr w:type="spellStart"/>
            <w:r w:rsidRPr="003973B9">
              <w:rPr>
                <w:lang w:val="en-US" w:eastAsia="en-US"/>
              </w:rPr>
              <w:t>o.o</w:t>
            </w:r>
            <w:proofErr w:type="spellEnd"/>
            <w:r w:rsidRPr="003973B9">
              <w:rPr>
                <w:lang w:val="en-US" w:eastAsia="en-US"/>
              </w:rPr>
              <w:t>.</w:t>
            </w:r>
          </w:p>
          <w:p w:rsidR="003973B9" w:rsidRPr="003D3CC6" w:rsidRDefault="003973B9" w:rsidP="00435149">
            <w:pPr>
              <w:rPr>
                <w:rFonts w:asciiTheme="minorHAnsi" w:hAnsiTheme="minorHAnsi" w:cs="Calibri"/>
              </w:rPr>
            </w:pPr>
            <w:r w:rsidRPr="003973B9">
              <w:rPr>
                <w:rFonts w:asciiTheme="minorHAnsi" w:hAnsiTheme="minorHAnsi" w:cs="Calibri"/>
              </w:rPr>
              <w:t>Ul. Przyokopowa 33, 01-208 Warszawa</w:t>
            </w:r>
          </w:p>
        </w:tc>
        <w:tc>
          <w:tcPr>
            <w:tcW w:w="993" w:type="dxa"/>
            <w:vAlign w:val="center"/>
          </w:tcPr>
          <w:p w:rsidR="00D35B62" w:rsidRPr="004432E8" w:rsidRDefault="003973B9" w:rsidP="003973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vAlign w:val="center"/>
          </w:tcPr>
          <w:p w:rsidR="00D35B62" w:rsidRPr="003C211B" w:rsidRDefault="00C01921" w:rsidP="003973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999.021,70</w:t>
            </w:r>
          </w:p>
        </w:tc>
        <w:tc>
          <w:tcPr>
            <w:tcW w:w="1560" w:type="dxa"/>
            <w:vAlign w:val="center"/>
          </w:tcPr>
          <w:p w:rsidR="00D35B62" w:rsidRPr="004432E8" w:rsidRDefault="00C01921" w:rsidP="003973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7" w:type="dxa"/>
            <w:vAlign w:val="center"/>
          </w:tcPr>
          <w:p w:rsidR="00D35B62" w:rsidRPr="00F86A6B" w:rsidRDefault="00D35B62" w:rsidP="003973B9">
            <w:pPr>
              <w:jc w:val="center"/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392" w:type="dxa"/>
            <w:vAlign w:val="center"/>
          </w:tcPr>
          <w:p w:rsidR="00D35B62" w:rsidRPr="004432E8" w:rsidRDefault="00D35B62" w:rsidP="003973B9">
            <w:pPr>
              <w:jc w:val="center"/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 xml:space="preserve">brutto: 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7549">
        <w:rPr>
          <w:rFonts w:asciiTheme="minorHAnsi" w:hAnsiTheme="minorHAnsi" w:cstheme="minorHAnsi"/>
          <w:b/>
        </w:rPr>
        <w:t xml:space="preserve">Pakiet 1: </w:t>
      </w:r>
      <w:r w:rsidR="003973B9">
        <w:rPr>
          <w:rFonts w:asciiTheme="minorHAnsi" w:hAnsiTheme="minorHAnsi" w:cstheme="minorHAnsi"/>
          <w:b/>
        </w:rPr>
        <w:t xml:space="preserve">637.000,00 </w:t>
      </w:r>
      <w:r w:rsidRPr="00B47549">
        <w:rPr>
          <w:rFonts w:asciiTheme="minorHAnsi" w:hAnsiTheme="minorHAnsi" w:cstheme="minorHAnsi"/>
          <w:b/>
        </w:rPr>
        <w:t>zł</w:t>
      </w:r>
    </w:p>
    <w:p w:rsidR="00E15D8B" w:rsidRPr="00B47549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Pakiet 2: </w:t>
      </w:r>
      <w:r w:rsidR="003973B9">
        <w:rPr>
          <w:rFonts w:asciiTheme="minorHAnsi" w:hAnsiTheme="minorHAnsi" w:cstheme="minorHAnsi"/>
          <w:b/>
        </w:rPr>
        <w:t>1.000.000,00</w:t>
      </w:r>
      <w:r w:rsidRPr="00B47549">
        <w:rPr>
          <w:rFonts w:asciiTheme="minorHAnsi" w:hAnsiTheme="minorHAnsi" w:cstheme="minorHAnsi"/>
          <w:b/>
        </w:rPr>
        <w:t xml:space="preserve"> zł</w:t>
      </w:r>
    </w:p>
    <w:p w:rsidR="00E15D8B" w:rsidRPr="00E71B9C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15D8B" w:rsidRPr="00116255" w:rsidRDefault="00E15D8B" w:rsidP="00E15D8B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435149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C01921">
        <w:rPr>
          <w:rFonts w:asciiTheme="minorHAnsi" w:hAnsiTheme="minorHAnsi" w:cstheme="minorHAnsi"/>
          <w:i/>
        </w:rPr>
        <w:t>07.05.</w:t>
      </w:r>
      <w:bookmarkStart w:id="0" w:name="_GoBack"/>
      <w:bookmarkEnd w:id="0"/>
      <w:r w:rsidR="00E15D8B">
        <w:rPr>
          <w:rFonts w:asciiTheme="minorHAnsi" w:hAnsiTheme="minorHAnsi" w:cstheme="minorHAnsi"/>
          <w:i/>
        </w:rPr>
        <w:t xml:space="preserve">2020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E15D8B" w:rsidSect="00F61FD9">
      <w:headerReference w:type="default" r:id="rId7"/>
      <w:foot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AD" w:rsidRDefault="00302CAD" w:rsidP="00DA0443">
      <w:pPr>
        <w:spacing w:after="0" w:line="240" w:lineRule="auto"/>
      </w:pPr>
      <w:r>
        <w:separator/>
      </w:r>
    </w:p>
  </w:endnote>
  <w:endnote w:type="continuationSeparator" w:id="0">
    <w:p w:rsidR="00302CAD" w:rsidRDefault="00302CA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B9" w:rsidRDefault="003973B9" w:rsidP="003973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7559675" cy="539750"/>
              <wp:effectExtent l="0" t="0" r="3175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3B9" w:rsidRPr="00E600A0" w:rsidRDefault="003973B9" w:rsidP="003973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3973B9" w:rsidRPr="00E600A0" w:rsidRDefault="003973B9" w:rsidP="003973B9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0;margin-top:785.2pt;width:595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" stroked="f">
              <v:textbox>
                <w:txbxContent>
                  <w:p w:rsidR="003973B9" w:rsidRPr="00E600A0" w:rsidRDefault="003973B9" w:rsidP="003973B9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3973B9" w:rsidRPr="00E600A0" w:rsidRDefault="003973B9" w:rsidP="003973B9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AD" w:rsidRDefault="00302CAD" w:rsidP="00DA0443">
      <w:pPr>
        <w:spacing w:after="0" w:line="240" w:lineRule="auto"/>
      </w:pPr>
      <w:r>
        <w:separator/>
      </w:r>
    </w:p>
  </w:footnote>
  <w:footnote w:type="continuationSeparator" w:id="0">
    <w:p w:rsidR="00302CAD" w:rsidRDefault="00302CA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8" w:rsidRDefault="003973B9" w:rsidP="003973B9">
    <w:pPr>
      <w:pStyle w:val="Nagwek"/>
      <w:jc w:val="center"/>
    </w:pPr>
    <w:r w:rsidRPr="00CF52E4">
      <w:rPr>
        <w:noProof/>
      </w:rPr>
      <w:drawing>
        <wp:inline distT="0" distB="0" distL="0" distR="0">
          <wp:extent cx="409575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2CAD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973B9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35149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03DC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8F8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921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57AAE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D0243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158</cp:revision>
  <cp:lastPrinted>2019-08-13T14:11:00Z</cp:lastPrinted>
  <dcterms:created xsi:type="dcterms:W3CDTF">2019-08-13T14:12:00Z</dcterms:created>
  <dcterms:modified xsi:type="dcterms:W3CDTF">2020-05-07T08:05:00Z</dcterms:modified>
</cp:coreProperties>
</file>