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EC769A" w14:textId="582E63F3" w:rsidR="00C834FA" w:rsidRPr="0089157E" w:rsidRDefault="00C834FA" w:rsidP="00C834FA">
      <w:pPr>
        <w:rPr>
          <w:rFonts w:ascii="Fira Sans" w:hAnsi="Fira Sans" w:cs="Tahoma"/>
          <w:b/>
          <w:iCs/>
        </w:rPr>
      </w:pPr>
      <w:r w:rsidRPr="0089157E">
        <w:rPr>
          <w:rFonts w:ascii="Fira Sans" w:eastAsiaTheme="majorEastAsia" w:hAnsi="Fira Sans" w:cstheme="minorHAnsi"/>
          <w:b/>
        </w:rPr>
        <w:t xml:space="preserve">PCEN </w:t>
      </w:r>
      <w:r w:rsidRPr="0089157E">
        <w:rPr>
          <w:rFonts w:ascii="Fira Sans" w:hAnsi="Fira Sans" w:cs="Tahoma"/>
          <w:b/>
          <w:iCs/>
        </w:rPr>
        <w:t>III.242.</w:t>
      </w:r>
      <w:r w:rsidR="00863950">
        <w:rPr>
          <w:rFonts w:ascii="Fira Sans" w:hAnsi="Fira Sans" w:cs="Tahoma"/>
          <w:b/>
          <w:iCs/>
        </w:rPr>
        <w:t>20</w:t>
      </w:r>
      <w:r w:rsidRPr="0089157E">
        <w:rPr>
          <w:rFonts w:ascii="Fira Sans" w:hAnsi="Fira Sans" w:cs="Tahoma"/>
          <w:b/>
          <w:iCs/>
        </w:rPr>
        <w:t>.2023</w:t>
      </w:r>
    </w:p>
    <w:p w14:paraId="537FE68C" w14:textId="77777777" w:rsidR="00D46879" w:rsidRPr="008F7E79" w:rsidRDefault="00D46879" w:rsidP="00C378DB">
      <w:pPr>
        <w:spacing w:line="276" w:lineRule="auto"/>
        <w:jc w:val="both"/>
        <w:rPr>
          <w:rFonts w:ascii="Fira Sans" w:eastAsiaTheme="majorEastAsia" w:hAnsi="Fira Sans" w:cstheme="minorHAnsi"/>
        </w:rPr>
      </w:pPr>
    </w:p>
    <w:p w14:paraId="0255ACA1" w14:textId="34629181" w:rsidR="003D775A" w:rsidRPr="008F7E79" w:rsidRDefault="00A44B1F" w:rsidP="003D775A">
      <w:pPr>
        <w:spacing w:line="276" w:lineRule="auto"/>
        <w:rPr>
          <w:rFonts w:ascii="Fira Sans" w:eastAsiaTheme="minorHAnsi" w:hAnsi="Fira Sans" w:cstheme="minorHAnsi"/>
        </w:rPr>
      </w:pPr>
      <w:r w:rsidRPr="008F7E79">
        <w:rPr>
          <w:rFonts w:ascii="Fira Sans" w:eastAsiaTheme="minorHAnsi" w:hAnsi="Fira Sans" w:cstheme="minorHAnsi"/>
        </w:rPr>
        <w:t xml:space="preserve">                                       </w:t>
      </w:r>
      <w:r w:rsidR="00E25C29" w:rsidRPr="008F7E79">
        <w:rPr>
          <w:rFonts w:ascii="Fira Sans" w:eastAsiaTheme="minorHAnsi" w:hAnsi="Fira Sans" w:cstheme="minorHAnsi"/>
        </w:rPr>
        <w:t xml:space="preserve">                             </w:t>
      </w:r>
      <w:r w:rsidRPr="008F7E79">
        <w:rPr>
          <w:rFonts w:ascii="Fira Sans" w:eastAsiaTheme="minorHAnsi" w:hAnsi="Fira Sans" w:cstheme="minorHAnsi"/>
        </w:rPr>
        <w:t xml:space="preserve">       </w:t>
      </w:r>
      <w:r w:rsidR="00931DA9" w:rsidRPr="008F7E79">
        <w:rPr>
          <w:rFonts w:ascii="Fira Sans" w:eastAsiaTheme="minorHAnsi" w:hAnsi="Fira Sans" w:cstheme="minorHAnsi"/>
        </w:rPr>
        <w:t xml:space="preserve">                         </w:t>
      </w:r>
    </w:p>
    <w:p w14:paraId="144EF630" w14:textId="6F810E6E" w:rsidR="00E25C29" w:rsidRPr="008F7E79" w:rsidRDefault="00C378DB" w:rsidP="00E25C29">
      <w:pPr>
        <w:tabs>
          <w:tab w:val="num" w:pos="0"/>
          <w:tab w:val="left" w:pos="9000"/>
        </w:tabs>
        <w:suppressAutoHyphens/>
        <w:spacing w:before="240" w:after="240" w:line="276" w:lineRule="auto"/>
        <w:jc w:val="center"/>
        <w:outlineLvl w:val="0"/>
        <w:rPr>
          <w:rFonts w:ascii="Fira Sans" w:hAnsi="Fira Sans" w:cstheme="minorHAnsi"/>
          <w:b/>
          <w:spacing w:val="30"/>
        </w:rPr>
      </w:pPr>
      <w:r w:rsidRPr="008F7E79">
        <w:rPr>
          <w:rFonts w:ascii="Fira Sans" w:hAnsi="Fira Sans" w:cstheme="minorHAnsi"/>
          <w:b/>
          <w:spacing w:val="30"/>
        </w:rPr>
        <w:t>SPECYFIKACJA WARUNKÓW ZAMÓWIENIA</w:t>
      </w:r>
      <w:r w:rsidRPr="008F7E79">
        <w:rPr>
          <w:rFonts w:ascii="Fira Sans" w:hAnsi="Fira Sans" w:cstheme="minorHAnsi"/>
          <w:b/>
          <w:spacing w:val="30"/>
        </w:rPr>
        <w:br/>
        <w:t>zwana dalej SWZ</w:t>
      </w:r>
    </w:p>
    <w:p w14:paraId="4513764A" w14:textId="77777777" w:rsidR="00E25C29" w:rsidRPr="008F7E79" w:rsidRDefault="00E25C29" w:rsidP="00E25C29">
      <w:pPr>
        <w:tabs>
          <w:tab w:val="num" w:pos="0"/>
          <w:tab w:val="left" w:pos="9000"/>
        </w:tabs>
        <w:suppressAutoHyphens/>
        <w:spacing w:before="240" w:after="240" w:line="276" w:lineRule="auto"/>
        <w:jc w:val="center"/>
        <w:outlineLvl w:val="0"/>
        <w:rPr>
          <w:rFonts w:ascii="Fira Sans" w:hAnsi="Fira Sans" w:cstheme="minorHAnsi"/>
          <w:b/>
          <w:spacing w:val="30"/>
        </w:rPr>
      </w:pPr>
    </w:p>
    <w:p w14:paraId="22D204AB" w14:textId="77777777" w:rsidR="004D46C6" w:rsidRPr="008F7E79" w:rsidRDefault="004D46C6" w:rsidP="004D46C6">
      <w:pPr>
        <w:pStyle w:val="Nagwek3"/>
        <w:rPr>
          <w:rFonts w:ascii="Fira Sans" w:hAnsi="Fira Sans" w:cstheme="minorHAnsi"/>
          <w:szCs w:val="22"/>
        </w:rPr>
      </w:pPr>
      <w:r w:rsidRPr="008F7E79">
        <w:rPr>
          <w:rFonts w:ascii="Fira Sans" w:hAnsi="Fira Sans" w:cstheme="minorHAnsi"/>
          <w:szCs w:val="22"/>
        </w:rPr>
        <w:t xml:space="preserve">Nazwa oraz adres Zamawiającego. </w:t>
      </w:r>
    </w:p>
    <w:p w14:paraId="6E09D11C" w14:textId="5F90B090" w:rsidR="004D46C6" w:rsidRPr="008F7E79" w:rsidRDefault="000C36A3" w:rsidP="000C36A3">
      <w:pPr>
        <w:pStyle w:val="Akapitzlist"/>
        <w:ind w:left="425"/>
        <w:jc w:val="both"/>
        <w:rPr>
          <w:rFonts w:ascii="Fira Sans" w:hAnsi="Fira Sans" w:cstheme="minorHAnsi"/>
          <w:b/>
          <w:shd w:val="clear" w:color="auto" w:fill="FFFFFF"/>
        </w:rPr>
      </w:pPr>
      <w:r w:rsidRPr="008F7E79">
        <w:rPr>
          <w:rFonts w:ascii="Fira Sans" w:hAnsi="Fira Sans" w:cstheme="minorHAnsi"/>
          <w:b/>
          <w:shd w:val="clear" w:color="auto" w:fill="FFFFFF"/>
        </w:rPr>
        <w:t>Pomorskie Centrum Edukacji Nauczycieli</w:t>
      </w:r>
      <w:r w:rsidR="007870B9">
        <w:rPr>
          <w:rFonts w:ascii="Fira Sans" w:hAnsi="Fira Sans" w:cstheme="minorHAnsi"/>
          <w:b/>
          <w:shd w:val="clear" w:color="auto" w:fill="FFFFFF"/>
        </w:rPr>
        <w:t xml:space="preserve"> w Gdańsku</w:t>
      </w:r>
      <w:r w:rsidRPr="008F7E79">
        <w:rPr>
          <w:rFonts w:ascii="Fira Sans" w:hAnsi="Fira Sans" w:cstheme="minorHAnsi"/>
          <w:b/>
          <w:shd w:val="clear" w:color="auto" w:fill="FFFFFF"/>
        </w:rPr>
        <w:t xml:space="preserve">, </w:t>
      </w:r>
      <w:r w:rsidRPr="008F7E79">
        <w:rPr>
          <w:rFonts w:ascii="Fira Sans" w:hAnsi="Fira Sans" w:cstheme="minorHAnsi"/>
          <w:shd w:val="clear" w:color="auto" w:fill="FFFFFF"/>
        </w:rPr>
        <w:t>al. gen. Józefa Hallera 14, 80-401 Gdańsk</w:t>
      </w:r>
      <w:r w:rsidR="004D46C6" w:rsidRPr="008F7E79">
        <w:rPr>
          <w:rFonts w:ascii="Fira Sans" w:hAnsi="Fira Sans" w:cstheme="minorHAnsi"/>
        </w:rPr>
        <w:t xml:space="preserve">. </w:t>
      </w:r>
    </w:p>
    <w:p w14:paraId="3550135D" w14:textId="056F8272" w:rsidR="004D46C6" w:rsidRPr="008F7E79" w:rsidRDefault="00653BDD" w:rsidP="004A1F08">
      <w:pPr>
        <w:pStyle w:val="Akapitzlist"/>
        <w:numPr>
          <w:ilvl w:val="0"/>
          <w:numId w:val="36"/>
        </w:numPr>
        <w:rPr>
          <w:rFonts w:ascii="Fira Sans" w:eastAsiaTheme="majorEastAsia" w:hAnsi="Fira Sans" w:cstheme="minorHAnsi"/>
        </w:rPr>
      </w:pPr>
      <w:r w:rsidRPr="008F7E79">
        <w:rPr>
          <w:rFonts w:ascii="Fira Sans" w:eastAsiaTheme="majorEastAsia" w:hAnsi="Fira Sans" w:cstheme="minorHAnsi"/>
        </w:rPr>
        <w:t xml:space="preserve">adres poczty elektronicznej: </w:t>
      </w:r>
      <w:r w:rsidR="000C36A3" w:rsidRPr="008F7E79">
        <w:rPr>
          <w:rFonts w:ascii="Fira Sans" w:eastAsiaTheme="majorEastAsia" w:hAnsi="Fira Sans" w:cstheme="minorHAnsi"/>
        </w:rPr>
        <w:t>sekretariat@pcen.gda.pl</w:t>
      </w:r>
    </w:p>
    <w:p w14:paraId="10ADC586" w14:textId="61CA11C4" w:rsidR="000C36A3" w:rsidRPr="0089157E" w:rsidRDefault="00653BDD" w:rsidP="004A1F08">
      <w:pPr>
        <w:pStyle w:val="Akapitzlist"/>
        <w:numPr>
          <w:ilvl w:val="0"/>
          <w:numId w:val="36"/>
        </w:numPr>
        <w:spacing w:after="120"/>
        <w:ind w:right="283"/>
        <w:rPr>
          <w:rFonts w:ascii="Fira Sans" w:hAnsi="Fira Sans" w:cstheme="minorHAnsi"/>
          <w:color w:val="000000" w:themeColor="text1"/>
          <w:u w:val="single"/>
        </w:rPr>
      </w:pPr>
      <w:r w:rsidRPr="0089157E">
        <w:rPr>
          <w:rFonts w:ascii="Fira Sans" w:eastAsiaTheme="majorEastAsia" w:hAnsi="Fira Sans" w:cstheme="minorHAnsi"/>
          <w:color w:val="000000" w:themeColor="text1"/>
        </w:rPr>
        <w:t xml:space="preserve">adres strony internetowej prowadzonego postępowania: </w:t>
      </w:r>
    </w:p>
    <w:p w14:paraId="2018733B" w14:textId="1EFCEA1C" w:rsidR="000C36A3" w:rsidRPr="0089157E" w:rsidRDefault="000C36A3" w:rsidP="004A1F08">
      <w:pPr>
        <w:pStyle w:val="Akapitzlist"/>
        <w:numPr>
          <w:ilvl w:val="0"/>
          <w:numId w:val="36"/>
        </w:numPr>
        <w:jc w:val="both"/>
        <w:rPr>
          <w:rFonts w:ascii="Fira Sans" w:eastAsiaTheme="majorEastAsia" w:hAnsi="Fira Sans" w:cstheme="minorHAnsi"/>
          <w:color w:val="000000" w:themeColor="text1"/>
        </w:rPr>
      </w:pPr>
      <w:r w:rsidRPr="0089157E">
        <w:rPr>
          <w:rFonts w:ascii="Fira Sans" w:eastAsiaTheme="majorEastAsia" w:hAnsi="Fira Sans" w:cstheme="minorHAnsi"/>
          <w:color w:val="000000" w:themeColor="text1"/>
        </w:rPr>
        <w:t>https://platformazakupowa.pl/pn/pcen_gda</w:t>
      </w:r>
    </w:p>
    <w:p w14:paraId="6B7C14ED" w14:textId="2E909CEE" w:rsidR="00653BDD" w:rsidRPr="0089157E" w:rsidRDefault="00653BDD" w:rsidP="004A1F08">
      <w:pPr>
        <w:pStyle w:val="Akapitzlist"/>
        <w:numPr>
          <w:ilvl w:val="0"/>
          <w:numId w:val="36"/>
        </w:numPr>
        <w:rPr>
          <w:rFonts w:ascii="Fira Sans" w:hAnsi="Fira Sans" w:cstheme="minorHAnsi"/>
          <w:color w:val="000000" w:themeColor="text1"/>
          <w:shd w:val="clear" w:color="auto" w:fill="FFFFFF"/>
        </w:rPr>
      </w:pPr>
      <w:r w:rsidRPr="0089157E">
        <w:rPr>
          <w:rFonts w:ascii="Fira Sans" w:hAnsi="Fira Sans" w:cstheme="minorHAnsi"/>
          <w:color w:val="000000" w:themeColor="text1"/>
          <w:shd w:val="clear" w:color="auto" w:fill="FFFFFF"/>
        </w:rPr>
        <w:t xml:space="preserve">tel.: </w:t>
      </w:r>
      <w:hyperlink r:id="rId9" w:history="1">
        <w:r w:rsidR="000C36A3" w:rsidRPr="008F7E79">
          <w:rPr>
            <w:rStyle w:val="Hipercze"/>
            <w:rFonts w:ascii="Fira Sans" w:hAnsi="Fira Sans" w:cstheme="minorHAnsi"/>
            <w:color w:val="000000" w:themeColor="text1"/>
          </w:rPr>
          <w:t>58 340 41 10</w:t>
        </w:r>
      </w:hyperlink>
    </w:p>
    <w:p w14:paraId="4C5DCCE5" w14:textId="7BEA4D29" w:rsidR="000C36A3" w:rsidRPr="008F7E79" w:rsidRDefault="000C36A3" w:rsidP="00653BDD">
      <w:pPr>
        <w:spacing w:after="120"/>
        <w:rPr>
          <w:rFonts w:ascii="Fira Sans" w:hAnsi="Fira Sans" w:cstheme="minorHAnsi"/>
          <w:b/>
          <w:shd w:val="clear" w:color="auto" w:fill="FFFFFF"/>
        </w:rPr>
      </w:pPr>
    </w:p>
    <w:p w14:paraId="38F359EF" w14:textId="77777777" w:rsidR="00E25C29" w:rsidRPr="008F7E79" w:rsidRDefault="00E25C29" w:rsidP="00653BDD">
      <w:pPr>
        <w:spacing w:after="120"/>
        <w:jc w:val="center"/>
        <w:rPr>
          <w:rFonts w:ascii="Fira Sans" w:hAnsi="Fira Sans" w:cstheme="minorHAnsi"/>
          <w:b/>
          <w:shd w:val="clear" w:color="auto" w:fill="FFFFFF"/>
        </w:rPr>
      </w:pPr>
    </w:p>
    <w:p w14:paraId="5CF94558" w14:textId="24B68879" w:rsidR="00653BDD" w:rsidRPr="008F7E79" w:rsidRDefault="003A52B1" w:rsidP="00653BDD">
      <w:pPr>
        <w:spacing w:after="120"/>
        <w:jc w:val="center"/>
        <w:rPr>
          <w:rFonts w:ascii="Fira Sans" w:hAnsi="Fira Sans" w:cstheme="minorHAnsi"/>
          <w:b/>
          <w:shd w:val="clear" w:color="auto" w:fill="FFFFFF"/>
        </w:rPr>
      </w:pPr>
      <w:r w:rsidRPr="008F7E79">
        <w:rPr>
          <w:rFonts w:ascii="Fira Sans" w:hAnsi="Fira Sans" w:cstheme="minorHAnsi"/>
          <w:b/>
          <w:shd w:val="clear" w:color="auto" w:fill="FFFFFF"/>
        </w:rPr>
        <w:t>POMORSKIE CENTRUM EDUKACJI NAUCZYCIELI W GDAŃSKU</w:t>
      </w:r>
    </w:p>
    <w:p w14:paraId="73AC2CE4" w14:textId="77777777" w:rsidR="00C378DB" w:rsidRPr="008F7E79" w:rsidRDefault="00C378DB" w:rsidP="00C378DB">
      <w:pPr>
        <w:spacing w:line="276" w:lineRule="auto"/>
        <w:rPr>
          <w:rFonts w:ascii="Fira Sans" w:hAnsi="Fira Sans" w:cstheme="minorHAnsi"/>
        </w:rPr>
      </w:pPr>
      <w:r w:rsidRPr="008F7E79">
        <w:rPr>
          <w:rFonts w:ascii="Fira Sans" w:hAnsi="Fira Sans" w:cstheme="minorHAnsi"/>
        </w:rPr>
        <w:t xml:space="preserve">zwane dalej Zamawiającym zaprasza do złożenia ofert w postępowaniu o udzielenie zamówienia publicznego prowadzonego w trybie podstawowym bez negocjacji, o którym mowa w art. 275 pkt 1 ustawy z dnia 11 września 2019 r. - Prawo zamówień publicznych (t.j. Dz.U. z 2022 poz. 1710 ze zm.) [zwanej dalej także „ustawą Pzp”], pn.: </w:t>
      </w:r>
    </w:p>
    <w:p w14:paraId="570E9BDA" w14:textId="286AD5FC" w:rsidR="004D46C6" w:rsidRPr="008F7E79" w:rsidRDefault="004D46C6" w:rsidP="004D46C6">
      <w:pPr>
        <w:spacing w:before="240" w:after="240" w:line="276" w:lineRule="auto"/>
        <w:jc w:val="center"/>
        <w:rPr>
          <w:rFonts w:ascii="Fira Sans" w:hAnsi="Fira Sans" w:cstheme="minorHAnsi"/>
          <w:b/>
        </w:rPr>
      </w:pPr>
      <w:r w:rsidRPr="008F7E79">
        <w:rPr>
          <w:rFonts w:ascii="Fira Sans" w:hAnsi="Fira Sans" w:cstheme="minorHAnsi"/>
          <w:b/>
          <w:bCs/>
        </w:rPr>
        <w:t xml:space="preserve">„Zakup i dostawa </w:t>
      </w:r>
      <w:r w:rsidR="00C834FA" w:rsidRPr="008F7E79">
        <w:rPr>
          <w:rFonts w:ascii="Fira Sans" w:hAnsi="Fira Sans" w:cstheme="minorHAnsi"/>
          <w:b/>
          <w:bCs/>
        </w:rPr>
        <w:t>kart podarunkowych</w:t>
      </w:r>
      <w:r w:rsidRPr="008F7E79">
        <w:rPr>
          <w:rFonts w:ascii="Fira Sans" w:hAnsi="Fira Sans" w:cstheme="minorHAnsi"/>
          <w:b/>
          <w:bCs/>
        </w:rPr>
        <w:t xml:space="preserve"> na pomoce edukacyjne”</w:t>
      </w:r>
    </w:p>
    <w:p w14:paraId="6A4AC42F" w14:textId="647CC1C8" w:rsidR="00C378DB" w:rsidRPr="008F7E79" w:rsidRDefault="00C378DB" w:rsidP="00C378DB">
      <w:pPr>
        <w:spacing w:line="276" w:lineRule="auto"/>
        <w:rPr>
          <w:rFonts w:ascii="Fira Sans" w:hAnsi="Fira Sans" w:cstheme="minorHAnsi"/>
        </w:rPr>
      </w:pPr>
    </w:p>
    <w:p w14:paraId="51553250" w14:textId="77777777" w:rsidR="00C378DB" w:rsidRPr="008F7E79" w:rsidRDefault="00C378DB" w:rsidP="00C378DB">
      <w:pPr>
        <w:spacing w:line="276" w:lineRule="auto"/>
        <w:rPr>
          <w:rFonts w:ascii="Fira Sans" w:hAnsi="Fira Sans" w:cstheme="minorHAnsi"/>
        </w:rPr>
      </w:pPr>
    </w:p>
    <w:p w14:paraId="2EA399A5" w14:textId="77777777" w:rsidR="008367AE" w:rsidRPr="008F7E79" w:rsidRDefault="008367AE" w:rsidP="008367AE">
      <w:pPr>
        <w:spacing w:line="276" w:lineRule="auto"/>
        <w:jc w:val="both"/>
        <w:rPr>
          <w:rFonts w:ascii="Fira Sans" w:hAnsi="Fira Sans" w:cstheme="minorHAnsi"/>
        </w:rPr>
      </w:pPr>
      <w:r w:rsidRPr="008F7E79">
        <w:rPr>
          <w:rFonts w:ascii="Fira Sans" w:hAnsi="Fira Sans" w:cstheme="minorHAnsi"/>
        </w:rPr>
        <w:t>KOD WEDŁUG CPV:</w:t>
      </w:r>
    </w:p>
    <w:p w14:paraId="53C561A0" w14:textId="4F554A68" w:rsidR="00A44B1F" w:rsidRPr="008F7E79" w:rsidRDefault="004D04AF" w:rsidP="00A44B1F">
      <w:pPr>
        <w:rPr>
          <w:rFonts w:ascii="Fira Sans" w:hAnsi="Fira Sans"/>
        </w:rPr>
      </w:pPr>
      <w:r w:rsidRPr="008F7E79">
        <w:rPr>
          <w:rFonts w:ascii="Fira Sans" w:hAnsi="Fira Sans"/>
        </w:rPr>
        <w:t>30163000-9 Karty płatnicze</w:t>
      </w:r>
    </w:p>
    <w:p w14:paraId="16146627" w14:textId="77777777" w:rsidR="004D04AF" w:rsidRPr="008F7E79" w:rsidRDefault="004D04AF" w:rsidP="00A44B1F">
      <w:pPr>
        <w:rPr>
          <w:rFonts w:ascii="Fira Sans" w:hAnsi="Fira Sans" w:cstheme="minorHAnsi"/>
          <w:b/>
        </w:rPr>
      </w:pPr>
    </w:p>
    <w:p w14:paraId="78A4466E" w14:textId="174E9BDF" w:rsidR="008B0D6C" w:rsidRPr="008F7E79" w:rsidRDefault="008B0D6C" w:rsidP="008B0D6C">
      <w:pPr>
        <w:spacing w:line="276" w:lineRule="auto"/>
        <w:jc w:val="both"/>
        <w:rPr>
          <w:rFonts w:ascii="Fira Sans" w:hAnsi="Fira Sans" w:cstheme="minorHAnsi"/>
          <w:i/>
          <w:strike/>
          <w:snapToGrid w:val="0"/>
        </w:rPr>
      </w:pPr>
    </w:p>
    <w:p w14:paraId="30C58233" w14:textId="3DBE8338" w:rsidR="00C24976" w:rsidRPr="008F7E79" w:rsidRDefault="00C24976" w:rsidP="00C24976">
      <w:pPr>
        <w:pStyle w:val="pkt"/>
        <w:spacing w:before="0" w:after="0" w:line="240" w:lineRule="auto"/>
        <w:ind w:left="0" w:firstLine="0"/>
        <w:rPr>
          <w:rFonts w:ascii="Fira Sans" w:hAnsi="Fira Sans" w:cstheme="minorHAnsi"/>
          <w:sz w:val="22"/>
        </w:rPr>
      </w:pPr>
    </w:p>
    <w:p w14:paraId="2420AE7A" w14:textId="77777777" w:rsidR="00C24976" w:rsidRPr="008F7E79" w:rsidRDefault="00C24976" w:rsidP="00C24976">
      <w:pPr>
        <w:pStyle w:val="pkt"/>
        <w:spacing w:before="0" w:after="0" w:line="240" w:lineRule="auto"/>
        <w:ind w:left="0" w:firstLine="0"/>
        <w:rPr>
          <w:rFonts w:ascii="Fira Sans" w:hAnsi="Fira Sans" w:cstheme="minorHAnsi"/>
          <w:sz w:val="22"/>
        </w:rPr>
      </w:pPr>
    </w:p>
    <w:p w14:paraId="14D250E5" w14:textId="77777777" w:rsidR="00C24976" w:rsidRPr="008F7E79" w:rsidRDefault="00C24976" w:rsidP="00C24976">
      <w:pPr>
        <w:pStyle w:val="pkt"/>
        <w:spacing w:before="0" w:after="0" w:line="240" w:lineRule="auto"/>
        <w:ind w:left="0" w:firstLine="0"/>
        <w:rPr>
          <w:rFonts w:ascii="Fira Sans" w:hAnsi="Fira Sans" w:cstheme="minorHAnsi"/>
          <w:sz w:val="22"/>
        </w:rPr>
      </w:pPr>
    </w:p>
    <w:p w14:paraId="63761B1C" w14:textId="77777777" w:rsidR="00C24976" w:rsidRPr="008F7E79" w:rsidRDefault="00C24976" w:rsidP="00C24976">
      <w:pPr>
        <w:pStyle w:val="pkt"/>
        <w:spacing w:before="0" w:after="0" w:line="240" w:lineRule="auto"/>
        <w:ind w:left="0" w:firstLine="0"/>
        <w:rPr>
          <w:rFonts w:ascii="Fira Sans" w:hAnsi="Fira Sans" w:cstheme="minorHAnsi"/>
          <w:sz w:val="22"/>
        </w:rPr>
      </w:pPr>
      <w:r w:rsidRPr="008F7E79">
        <w:rPr>
          <w:rFonts w:ascii="Fira Sans" w:hAnsi="Fira Sans" w:cstheme="minorHAnsi"/>
          <w:sz w:val="22"/>
        </w:rPr>
        <w:t xml:space="preserve">                                                         …………………………..……………………………………………………..</w:t>
      </w:r>
    </w:p>
    <w:p w14:paraId="2CDDAC57" w14:textId="571983F8" w:rsidR="00E25C29" w:rsidRPr="00C47469" w:rsidRDefault="00C24976" w:rsidP="0089157E">
      <w:pPr>
        <w:pStyle w:val="pkt"/>
        <w:spacing w:before="0" w:after="0" w:line="240" w:lineRule="auto"/>
        <w:ind w:left="2124" w:firstLine="708"/>
        <w:rPr>
          <w:rFonts w:ascii="Fira Sans" w:hAnsi="Fira Sans" w:cstheme="minorHAnsi"/>
        </w:rPr>
      </w:pPr>
      <w:r w:rsidRPr="0089157E">
        <w:rPr>
          <w:rFonts w:ascii="Fira Sans" w:hAnsi="Fira Sans" w:cstheme="minorHAnsi"/>
          <w:sz w:val="22"/>
        </w:rPr>
        <w:t xml:space="preserve">Podpis kierownika zamawiającego lub osoby upoważnionej </w:t>
      </w:r>
    </w:p>
    <w:p w14:paraId="08E8A461" w14:textId="70EBAF81" w:rsidR="00C24976" w:rsidRPr="0089157E" w:rsidRDefault="00C24976" w:rsidP="0089157E">
      <w:pPr>
        <w:pStyle w:val="pkt"/>
        <w:spacing w:before="0" w:after="0" w:line="240" w:lineRule="auto"/>
        <w:ind w:left="2124" w:firstLine="708"/>
        <w:rPr>
          <w:rFonts w:ascii="Fira Sans" w:hAnsi="Fira Sans" w:cstheme="minorHAnsi"/>
        </w:rPr>
      </w:pPr>
    </w:p>
    <w:p w14:paraId="1CB8D6FC" w14:textId="65A69FF5" w:rsidR="00C24976" w:rsidRPr="0089157E" w:rsidRDefault="00C24976" w:rsidP="0089157E">
      <w:pPr>
        <w:pStyle w:val="pkt"/>
        <w:spacing w:before="0" w:after="0" w:line="240" w:lineRule="auto"/>
        <w:ind w:left="2124" w:firstLine="708"/>
        <w:rPr>
          <w:rFonts w:ascii="Fira Sans" w:hAnsi="Fira Sans" w:cstheme="minorHAnsi"/>
        </w:rPr>
      </w:pPr>
    </w:p>
    <w:p w14:paraId="44536813" w14:textId="4F5973C9" w:rsidR="004E6269" w:rsidRPr="0089157E" w:rsidRDefault="004E6269" w:rsidP="0089157E">
      <w:pPr>
        <w:pStyle w:val="pkt"/>
        <w:spacing w:before="0" w:after="0" w:line="240" w:lineRule="auto"/>
        <w:ind w:left="2124" w:firstLine="708"/>
        <w:rPr>
          <w:rFonts w:ascii="Fira Sans" w:hAnsi="Fira Sans" w:cstheme="minorHAnsi"/>
        </w:rPr>
      </w:pPr>
    </w:p>
    <w:p w14:paraId="35BBD4D7" w14:textId="1E8793AD" w:rsidR="004E6269" w:rsidRPr="0089157E" w:rsidRDefault="004E6269" w:rsidP="0089157E">
      <w:pPr>
        <w:pStyle w:val="pkt"/>
        <w:spacing w:before="0" w:after="0" w:line="240" w:lineRule="auto"/>
        <w:ind w:left="2124" w:firstLine="708"/>
        <w:rPr>
          <w:rFonts w:ascii="Fira Sans" w:hAnsi="Fira Sans" w:cstheme="minorHAnsi"/>
        </w:rPr>
      </w:pPr>
    </w:p>
    <w:p w14:paraId="52391BA1" w14:textId="1BF87261" w:rsidR="004E6269" w:rsidRPr="0089157E" w:rsidRDefault="004E6269" w:rsidP="0089157E">
      <w:pPr>
        <w:pStyle w:val="pkt"/>
        <w:spacing w:before="0" w:after="0" w:line="240" w:lineRule="auto"/>
        <w:ind w:left="2124" w:firstLine="708"/>
        <w:rPr>
          <w:rFonts w:ascii="Fira Sans" w:hAnsi="Fira Sans" w:cstheme="minorHAnsi"/>
        </w:rPr>
      </w:pPr>
    </w:p>
    <w:p w14:paraId="2548AAD6" w14:textId="1F367A31" w:rsidR="004E6269" w:rsidRPr="0089157E" w:rsidRDefault="004E6269" w:rsidP="0089157E">
      <w:pPr>
        <w:pStyle w:val="pkt"/>
        <w:spacing w:before="0" w:after="0" w:line="240" w:lineRule="auto"/>
        <w:ind w:left="2124" w:firstLine="708"/>
        <w:rPr>
          <w:rFonts w:ascii="Fira Sans" w:hAnsi="Fira Sans" w:cstheme="minorHAnsi"/>
        </w:rPr>
      </w:pPr>
    </w:p>
    <w:p w14:paraId="07FA6466" w14:textId="77777777" w:rsidR="004E6269" w:rsidRPr="0089157E" w:rsidRDefault="004E6269" w:rsidP="0089157E">
      <w:pPr>
        <w:pStyle w:val="pkt"/>
        <w:spacing w:before="0" w:after="0" w:line="240" w:lineRule="auto"/>
        <w:ind w:left="2124" w:firstLine="708"/>
        <w:rPr>
          <w:rFonts w:ascii="Fira Sans" w:hAnsi="Fira Sans" w:cstheme="minorHAnsi"/>
        </w:rPr>
      </w:pPr>
    </w:p>
    <w:p w14:paraId="783321A7" w14:textId="1CA97AEE" w:rsidR="00397D51" w:rsidRPr="008F7E79" w:rsidRDefault="00397D51" w:rsidP="007F0D5C">
      <w:pPr>
        <w:spacing w:before="240" w:line="276" w:lineRule="auto"/>
        <w:rPr>
          <w:rFonts w:ascii="Fira Sans" w:hAnsi="Fira Sans" w:cstheme="minorHAnsi"/>
          <w:b/>
          <w:bCs/>
        </w:rPr>
      </w:pPr>
      <w:r w:rsidRPr="008F7E79">
        <w:rPr>
          <w:rFonts w:ascii="Fira Sans" w:hAnsi="Fira Sans" w:cstheme="minorHAnsi"/>
          <w:b/>
          <w:bCs/>
        </w:rPr>
        <w:t xml:space="preserve">Integralną część niniejszej SWZ stanowią </w:t>
      </w:r>
      <w:r w:rsidR="00264AF8" w:rsidRPr="008F7E79">
        <w:rPr>
          <w:rFonts w:ascii="Fira Sans" w:hAnsi="Fira Sans" w:cstheme="minorHAnsi"/>
          <w:b/>
          <w:bCs/>
        </w:rPr>
        <w:t>wzory następujących dokumentów:</w:t>
      </w:r>
    </w:p>
    <w:p w14:paraId="165E9597" w14:textId="1288024B" w:rsidR="00F3287E" w:rsidRPr="008F7E79" w:rsidRDefault="00397D51" w:rsidP="00C378DB">
      <w:pPr>
        <w:autoSpaceDE w:val="0"/>
        <w:autoSpaceDN w:val="0"/>
        <w:adjustRightInd w:val="0"/>
        <w:spacing w:line="276" w:lineRule="auto"/>
        <w:rPr>
          <w:rFonts w:ascii="Fira Sans" w:hAnsi="Fira Sans" w:cstheme="minorHAnsi"/>
          <w:i/>
          <w:snapToGrid w:val="0"/>
        </w:rPr>
      </w:pPr>
      <w:r w:rsidRPr="008F7E79">
        <w:rPr>
          <w:rFonts w:ascii="Fira Sans" w:hAnsi="Fira Sans" w:cstheme="minorHAnsi"/>
          <w:b/>
          <w:snapToGrid w:val="0"/>
        </w:rPr>
        <w:t>Załącznik nr 1</w:t>
      </w:r>
      <w:r w:rsidR="00301289" w:rsidRPr="008F7E79">
        <w:rPr>
          <w:rFonts w:ascii="Fira Sans" w:hAnsi="Fira Sans" w:cstheme="minorHAnsi"/>
          <w:i/>
          <w:snapToGrid w:val="0"/>
        </w:rPr>
        <w:t xml:space="preserve"> – Opis przedmiotu zamówienia</w:t>
      </w:r>
    </w:p>
    <w:p w14:paraId="017F029B" w14:textId="1E5E343C" w:rsidR="00F3287E" w:rsidRPr="008F7E79" w:rsidRDefault="00335AE7" w:rsidP="00C378DB">
      <w:pPr>
        <w:spacing w:line="276" w:lineRule="auto"/>
        <w:rPr>
          <w:rFonts w:ascii="Fira Sans" w:hAnsi="Fira Sans" w:cstheme="minorHAnsi"/>
          <w:i/>
          <w:snapToGrid w:val="0"/>
        </w:rPr>
      </w:pPr>
      <w:r w:rsidRPr="008F7E79">
        <w:rPr>
          <w:rFonts w:ascii="Fira Sans" w:hAnsi="Fira Sans" w:cstheme="minorHAnsi"/>
          <w:b/>
          <w:snapToGrid w:val="0"/>
        </w:rPr>
        <w:t>Załącznik nr 2</w:t>
      </w:r>
      <w:r w:rsidR="00301289" w:rsidRPr="008F7E79">
        <w:rPr>
          <w:rFonts w:ascii="Fira Sans" w:hAnsi="Fira Sans" w:cstheme="minorHAnsi"/>
          <w:i/>
          <w:snapToGrid w:val="0"/>
        </w:rPr>
        <w:t xml:space="preserve"> – Projekt </w:t>
      </w:r>
      <w:r w:rsidR="00A41564" w:rsidRPr="008F7E79">
        <w:rPr>
          <w:rFonts w:ascii="Fira Sans" w:hAnsi="Fira Sans" w:cstheme="minorHAnsi"/>
          <w:i/>
          <w:snapToGrid w:val="0"/>
        </w:rPr>
        <w:t>U</w:t>
      </w:r>
      <w:r w:rsidR="00301289" w:rsidRPr="008F7E79">
        <w:rPr>
          <w:rFonts w:ascii="Fira Sans" w:hAnsi="Fira Sans" w:cstheme="minorHAnsi"/>
          <w:i/>
          <w:snapToGrid w:val="0"/>
        </w:rPr>
        <w:t>mowy</w:t>
      </w:r>
    </w:p>
    <w:p w14:paraId="3CED0295" w14:textId="149E5EC5" w:rsidR="00397D51" w:rsidRPr="008F7E79" w:rsidRDefault="00397D51" w:rsidP="00C378DB">
      <w:pPr>
        <w:spacing w:line="276" w:lineRule="auto"/>
        <w:rPr>
          <w:rFonts w:ascii="Fira Sans" w:hAnsi="Fira Sans" w:cstheme="minorHAnsi"/>
          <w:i/>
          <w:snapToGrid w:val="0"/>
        </w:rPr>
      </w:pPr>
      <w:r w:rsidRPr="008F7E79">
        <w:rPr>
          <w:rFonts w:ascii="Fira Sans" w:hAnsi="Fira Sans" w:cstheme="minorHAnsi"/>
          <w:b/>
          <w:snapToGrid w:val="0"/>
        </w:rPr>
        <w:t>Załącznik nr 3</w:t>
      </w:r>
      <w:r w:rsidRPr="008F7E79">
        <w:rPr>
          <w:rFonts w:ascii="Fira Sans" w:hAnsi="Fira Sans" w:cstheme="minorHAnsi"/>
          <w:i/>
          <w:snapToGrid w:val="0"/>
        </w:rPr>
        <w:t xml:space="preserve"> – Wzór formularza ofertowego</w:t>
      </w:r>
    </w:p>
    <w:p w14:paraId="6B88E09F" w14:textId="77777777" w:rsidR="00397D51" w:rsidRPr="008F7E79" w:rsidRDefault="00397D51" w:rsidP="00C378DB">
      <w:pPr>
        <w:spacing w:line="276" w:lineRule="auto"/>
        <w:rPr>
          <w:rFonts w:ascii="Fira Sans" w:hAnsi="Fira Sans" w:cstheme="minorHAnsi"/>
          <w:i/>
          <w:snapToGrid w:val="0"/>
        </w:rPr>
      </w:pPr>
      <w:r w:rsidRPr="008F7E79">
        <w:rPr>
          <w:rFonts w:ascii="Fira Sans" w:hAnsi="Fira Sans" w:cstheme="minorHAnsi"/>
          <w:b/>
          <w:snapToGrid w:val="0"/>
        </w:rPr>
        <w:t>Załącznik nr 4</w:t>
      </w:r>
      <w:r w:rsidRPr="008F7E79">
        <w:rPr>
          <w:rFonts w:ascii="Fira Sans" w:hAnsi="Fira Sans" w:cstheme="minorHAnsi"/>
          <w:i/>
          <w:snapToGrid w:val="0"/>
        </w:rPr>
        <w:t xml:space="preserve"> – Wzór oświadczenia składanego na podstawie art. 125 ust.1 ustawy Pzp</w:t>
      </w:r>
    </w:p>
    <w:p w14:paraId="7D1E3370" w14:textId="3BC22C39" w:rsidR="00397D51" w:rsidRPr="008F7E79" w:rsidRDefault="00397D51" w:rsidP="00C378DB">
      <w:pPr>
        <w:spacing w:line="276" w:lineRule="auto"/>
        <w:rPr>
          <w:rFonts w:ascii="Fira Sans" w:hAnsi="Fira Sans" w:cstheme="minorHAnsi"/>
          <w:i/>
          <w:snapToGrid w:val="0"/>
        </w:rPr>
      </w:pPr>
      <w:r w:rsidRPr="008F7E79">
        <w:rPr>
          <w:rFonts w:ascii="Fira Sans" w:hAnsi="Fira Sans" w:cstheme="minorHAnsi"/>
          <w:b/>
          <w:snapToGrid w:val="0"/>
        </w:rPr>
        <w:t>Załącznik nr 5</w:t>
      </w:r>
      <w:r w:rsidRPr="008F7E79">
        <w:rPr>
          <w:rFonts w:ascii="Fira Sans" w:hAnsi="Fira Sans" w:cstheme="minorHAnsi"/>
          <w:i/>
          <w:snapToGrid w:val="0"/>
        </w:rPr>
        <w:t xml:space="preserve"> – Wzór wykazu należycie wykonanych </w:t>
      </w:r>
      <w:r w:rsidR="00CA6117" w:rsidRPr="008F7E79">
        <w:rPr>
          <w:rFonts w:ascii="Fira Sans" w:hAnsi="Fira Sans" w:cstheme="minorHAnsi"/>
          <w:i/>
          <w:snapToGrid w:val="0"/>
        </w:rPr>
        <w:t>dostaw</w:t>
      </w:r>
    </w:p>
    <w:p w14:paraId="0AA83D50" w14:textId="14003FD0" w:rsidR="00397D51" w:rsidRPr="008F7E79" w:rsidRDefault="00397D51" w:rsidP="00C378DB">
      <w:pPr>
        <w:spacing w:line="276" w:lineRule="auto"/>
        <w:rPr>
          <w:rFonts w:ascii="Fira Sans" w:hAnsi="Fira Sans" w:cstheme="minorHAnsi"/>
          <w:i/>
          <w:snapToGrid w:val="0"/>
        </w:rPr>
      </w:pPr>
      <w:r w:rsidRPr="008F7E79">
        <w:rPr>
          <w:rFonts w:ascii="Fira Sans" w:hAnsi="Fira Sans" w:cstheme="minorHAnsi"/>
          <w:b/>
          <w:snapToGrid w:val="0"/>
        </w:rPr>
        <w:t>Załącznik nr 6</w:t>
      </w:r>
      <w:r w:rsidRPr="008F7E79">
        <w:rPr>
          <w:rFonts w:ascii="Fira Sans" w:hAnsi="Fira Sans" w:cstheme="minorHAnsi"/>
          <w:i/>
          <w:snapToGrid w:val="0"/>
        </w:rPr>
        <w:t xml:space="preserve"> – </w:t>
      </w:r>
      <w:r w:rsidRPr="008F7E79">
        <w:rPr>
          <w:rFonts w:ascii="Fira Sans" w:hAnsi="Fira Sans" w:cstheme="minorHAnsi"/>
          <w:i/>
          <w:iCs/>
          <w:snapToGrid w:val="0"/>
        </w:rPr>
        <w:t>Wzór o</w:t>
      </w:r>
      <w:r w:rsidRPr="008F7E79">
        <w:rPr>
          <w:rFonts w:ascii="Fira Sans" w:hAnsi="Fira Sans" w:cstheme="minorHAnsi"/>
          <w:i/>
          <w:snapToGrid w:val="0"/>
        </w:rPr>
        <w:t>świadczenia Wykonawców wspólnie ubiegających się o udzielenie zamówienia</w:t>
      </w:r>
      <w:r w:rsidR="00C452DD" w:rsidRPr="008F7E79">
        <w:rPr>
          <w:rFonts w:ascii="Fira Sans" w:hAnsi="Fira Sans" w:cstheme="minorHAnsi"/>
          <w:i/>
          <w:snapToGrid w:val="0"/>
        </w:rPr>
        <w:t xml:space="preserve"> publicznego</w:t>
      </w:r>
    </w:p>
    <w:p w14:paraId="45272CF5" w14:textId="42C9C8E2" w:rsidR="00397D51" w:rsidRPr="008F7E79" w:rsidRDefault="001057D2" w:rsidP="00C378DB">
      <w:pPr>
        <w:spacing w:line="276" w:lineRule="auto"/>
        <w:rPr>
          <w:rFonts w:ascii="Fira Sans" w:hAnsi="Fira Sans" w:cstheme="minorHAnsi"/>
          <w:i/>
          <w:snapToGrid w:val="0"/>
        </w:rPr>
      </w:pPr>
      <w:r w:rsidRPr="008F7E79">
        <w:rPr>
          <w:rFonts w:ascii="Fira Sans" w:hAnsi="Fira Sans" w:cstheme="minorHAnsi"/>
          <w:b/>
          <w:iCs/>
          <w:snapToGrid w:val="0"/>
        </w:rPr>
        <w:t>Załącznik nr 7</w:t>
      </w:r>
      <w:r w:rsidR="009423A2" w:rsidRPr="008F7E79">
        <w:rPr>
          <w:rFonts w:ascii="Fira Sans" w:hAnsi="Fira Sans" w:cstheme="minorHAnsi"/>
          <w:i/>
          <w:iCs/>
          <w:snapToGrid w:val="0"/>
        </w:rPr>
        <w:t xml:space="preserve"> - </w:t>
      </w:r>
      <w:r w:rsidR="009423A2" w:rsidRPr="008F7E79">
        <w:rPr>
          <w:rFonts w:ascii="Fira Sans" w:hAnsi="Fira Sans" w:cstheme="minorHAnsi"/>
          <w:i/>
          <w:snapToGrid w:val="0"/>
        </w:rPr>
        <w:t>Wzór oświadczenia składanego na podstawie art. 7 ust. 1 ustawy z dnia 13 kwietnia 2022 r.</w:t>
      </w:r>
      <w:r w:rsidR="007F13CD" w:rsidRPr="008F7E79">
        <w:rPr>
          <w:rFonts w:ascii="Fira Sans" w:hAnsi="Fira Sans" w:cstheme="minorHAnsi"/>
          <w:i/>
          <w:snapToGrid w:val="0"/>
        </w:rPr>
        <w:t xml:space="preserve"> o szczególnych rozwiązaniach w zakresie przeciwdziałania wspieraniu agresji na Ukrainę oraz służących ochronie bezpieczeństwa narodowego</w:t>
      </w:r>
    </w:p>
    <w:p w14:paraId="1A15EE83" w14:textId="77777777" w:rsidR="00E25C29" w:rsidRPr="008F7E79" w:rsidRDefault="00E25C29">
      <w:pPr>
        <w:spacing w:line="240" w:lineRule="auto"/>
        <w:rPr>
          <w:rFonts w:ascii="Fira Sans" w:eastAsiaTheme="majorEastAsia" w:hAnsi="Fira Sans" w:cstheme="minorHAnsi"/>
          <w:b/>
          <w:lang w:eastAsia="pl-PL"/>
        </w:rPr>
      </w:pPr>
      <w:r w:rsidRPr="008F7E79">
        <w:rPr>
          <w:rFonts w:ascii="Fira Sans" w:hAnsi="Fira Sans" w:cstheme="minorHAnsi"/>
        </w:rPr>
        <w:br w:type="page"/>
      </w:r>
    </w:p>
    <w:p w14:paraId="0A64CDEF" w14:textId="5C99F9ED" w:rsidR="009E035A" w:rsidRPr="008F7E79" w:rsidRDefault="00397D51" w:rsidP="00C378DB">
      <w:pPr>
        <w:pStyle w:val="Nagwek3"/>
        <w:rPr>
          <w:rFonts w:ascii="Fira Sans" w:hAnsi="Fira Sans" w:cstheme="minorHAnsi"/>
          <w:szCs w:val="22"/>
        </w:rPr>
      </w:pPr>
      <w:r w:rsidRPr="008F7E79">
        <w:rPr>
          <w:rFonts w:ascii="Fira Sans" w:hAnsi="Fira Sans" w:cstheme="minorHAnsi"/>
          <w:szCs w:val="22"/>
        </w:rPr>
        <w:lastRenderedPageBreak/>
        <w:t xml:space="preserve">Nazwa oraz adres Zamawiającego. </w:t>
      </w:r>
    </w:p>
    <w:p w14:paraId="228B5B3E" w14:textId="01E47675" w:rsidR="00C834FA" w:rsidRPr="008F7E79" w:rsidRDefault="00C834FA" w:rsidP="00C834FA">
      <w:pPr>
        <w:pStyle w:val="Akapitzlist"/>
        <w:ind w:left="425"/>
        <w:jc w:val="both"/>
        <w:rPr>
          <w:rFonts w:ascii="Fira Sans" w:hAnsi="Fira Sans" w:cstheme="minorHAnsi"/>
          <w:b/>
          <w:shd w:val="clear" w:color="auto" w:fill="FFFFFF"/>
        </w:rPr>
      </w:pPr>
      <w:r w:rsidRPr="008F7E79">
        <w:rPr>
          <w:rFonts w:ascii="Fira Sans" w:hAnsi="Fira Sans" w:cstheme="minorHAnsi"/>
          <w:b/>
          <w:shd w:val="clear" w:color="auto" w:fill="FFFFFF"/>
        </w:rPr>
        <w:t xml:space="preserve">Pomorskie Centrum Edukacji Nauczycieli </w:t>
      </w:r>
      <w:r w:rsidR="00520DE7">
        <w:rPr>
          <w:rFonts w:ascii="Fira Sans" w:hAnsi="Fira Sans" w:cstheme="minorHAnsi"/>
          <w:b/>
          <w:shd w:val="clear" w:color="auto" w:fill="FFFFFF"/>
        </w:rPr>
        <w:t>w Gdańsku</w:t>
      </w:r>
    </w:p>
    <w:p w14:paraId="5738141E" w14:textId="77777777" w:rsidR="00C834FA" w:rsidRPr="008F7E79" w:rsidRDefault="00C834FA" w:rsidP="00C834FA">
      <w:pPr>
        <w:pStyle w:val="Akapitzlist"/>
        <w:ind w:left="425"/>
        <w:jc w:val="both"/>
        <w:rPr>
          <w:rFonts w:ascii="Fira Sans" w:hAnsi="Fira Sans" w:cstheme="minorHAnsi"/>
          <w:b/>
          <w:shd w:val="clear" w:color="auto" w:fill="FFFFFF"/>
        </w:rPr>
      </w:pPr>
      <w:r w:rsidRPr="008F7E79">
        <w:rPr>
          <w:rFonts w:ascii="Fira Sans" w:hAnsi="Fira Sans" w:cstheme="minorHAnsi"/>
          <w:shd w:val="clear" w:color="auto" w:fill="FFFFFF"/>
        </w:rPr>
        <w:t xml:space="preserve">al. gen. Józefa Hallera 14, 80-401 Gdańsk </w:t>
      </w:r>
    </w:p>
    <w:p w14:paraId="1D689E63" w14:textId="77777777" w:rsidR="00C834FA" w:rsidRPr="008F7E79" w:rsidRDefault="00C834FA" w:rsidP="00C834FA">
      <w:pPr>
        <w:pStyle w:val="Akapitzlist"/>
        <w:ind w:left="425"/>
        <w:jc w:val="both"/>
        <w:rPr>
          <w:rFonts w:ascii="Fira Sans" w:hAnsi="Fira Sans" w:cstheme="minorHAnsi"/>
          <w:shd w:val="clear" w:color="auto" w:fill="FFFFFF"/>
        </w:rPr>
      </w:pPr>
      <w:r w:rsidRPr="008F7E79">
        <w:rPr>
          <w:rFonts w:ascii="Fira Sans" w:hAnsi="Fira Sans" w:cstheme="minorHAnsi"/>
          <w:shd w:val="clear" w:color="auto" w:fill="FFFFFF"/>
        </w:rPr>
        <w:t xml:space="preserve">nr tel. </w:t>
      </w:r>
      <w:hyperlink r:id="rId10" w:history="1">
        <w:r w:rsidRPr="008F7E79">
          <w:rPr>
            <w:rStyle w:val="Hipercze"/>
            <w:rFonts w:ascii="Fira Sans" w:hAnsi="Fira Sans" w:cstheme="minorHAnsi"/>
            <w:color w:val="000000" w:themeColor="text1"/>
          </w:rPr>
          <w:t>58 340 41 10</w:t>
        </w:r>
      </w:hyperlink>
    </w:p>
    <w:p w14:paraId="51910D7C" w14:textId="77777777" w:rsidR="00C834FA" w:rsidRPr="008F7E79" w:rsidRDefault="00C834FA" w:rsidP="00C834FA">
      <w:pPr>
        <w:pStyle w:val="Akapitzlist"/>
        <w:ind w:left="425"/>
        <w:jc w:val="both"/>
        <w:rPr>
          <w:rFonts w:ascii="Fira Sans" w:eastAsiaTheme="majorEastAsia" w:hAnsi="Fira Sans" w:cstheme="minorHAnsi"/>
        </w:rPr>
      </w:pPr>
      <w:r w:rsidRPr="008F7E79">
        <w:rPr>
          <w:rFonts w:ascii="Fira Sans" w:eastAsiaTheme="majorEastAsia" w:hAnsi="Fira Sans" w:cstheme="minorHAnsi"/>
        </w:rPr>
        <w:t xml:space="preserve">adres poczty elektronicznej: sekretariat@pcen.gda.pl </w:t>
      </w:r>
    </w:p>
    <w:p w14:paraId="44BF3FDD" w14:textId="77777777" w:rsidR="00C834FA" w:rsidRPr="008F7E79" w:rsidRDefault="00C834FA" w:rsidP="00C834FA">
      <w:pPr>
        <w:pStyle w:val="Akapitzlist"/>
        <w:ind w:left="425"/>
        <w:jc w:val="both"/>
        <w:rPr>
          <w:rFonts w:ascii="Fira Sans" w:eastAsiaTheme="majorEastAsia" w:hAnsi="Fira Sans" w:cstheme="minorHAnsi"/>
        </w:rPr>
      </w:pPr>
      <w:r w:rsidRPr="008F7E79">
        <w:rPr>
          <w:rFonts w:ascii="Fira Sans" w:eastAsiaTheme="majorEastAsia" w:hAnsi="Fira Sans" w:cstheme="minorHAnsi"/>
        </w:rPr>
        <w:t xml:space="preserve">adres strony internetowej prowadzonego postępowania: </w:t>
      </w:r>
    </w:p>
    <w:p w14:paraId="0739EC8C" w14:textId="295EE51D" w:rsidR="00C834FA" w:rsidRPr="008F7E79" w:rsidRDefault="00C834FA" w:rsidP="00C834FA">
      <w:pPr>
        <w:pStyle w:val="Akapitzlist"/>
        <w:ind w:left="425"/>
        <w:jc w:val="both"/>
        <w:rPr>
          <w:rFonts w:ascii="Fira Sans" w:eastAsiaTheme="majorEastAsia" w:hAnsi="Fira Sans" w:cstheme="minorHAnsi"/>
        </w:rPr>
      </w:pPr>
      <w:r w:rsidRPr="008F7E79">
        <w:rPr>
          <w:rFonts w:ascii="Fira Sans" w:eastAsiaTheme="majorEastAsia" w:hAnsi="Fira Sans" w:cstheme="minorHAnsi"/>
        </w:rPr>
        <w:t>https://platformazakupowa.pl/pn/pcen_gda</w:t>
      </w:r>
    </w:p>
    <w:p w14:paraId="7D16AA2C" w14:textId="1D1F3B77" w:rsidR="00397D51" w:rsidRPr="008F7E79" w:rsidRDefault="00397D51" w:rsidP="00C378DB">
      <w:pPr>
        <w:pStyle w:val="Nagwek3"/>
        <w:rPr>
          <w:rFonts w:ascii="Fira Sans" w:hAnsi="Fira Sans" w:cstheme="minorHAnsi"/>
          <w:szCs w:val="22"/>
        </w:rPr>
      </w:pPr>
      <w:r w:rsidRPr="008F7E79">
        <w:rPr>
          <w:rFonts w:ascii="Fira Sans" w:hAnsi="Fira Sans" w:cstheme="minorHAnsi"/>
          <w:szCs w:val="22"/>
        </w:rPr>
        <w:t>Adres strony internetowej, na której udostępniane będą zmiany i wyjaśnienia treści SWZ oraz inne dokumenty zamówienia bezpośrednio związane z</w:t>
      </w:r>
      <w:r w:rsidR="005A6273" w:rsidRPr="008F7E79">
        <w:rPr>
          <w:rFonts w:ascii="Fira Sans" w:hAnsi="Fira Sans" w:cstheme="minorHAnsi"/>
          <w:szCs w:val="22"/>
        </w:rPr>
        <w:t> </w:t>
      </w:r>
      <w:r w:rsidRPr="008F7E79">
        <w:rPr>
          <w:rFonts w:ascii="Fira Sans" w:hAnsi="Fira Sans" w:cstheme="minorHAnsi"/>
          <w:szCs w:val="22"/>
        </w:rPr>
        <w:t>postępowaniem o</w:t>
      </w:r>
      <w:r w:rsidR="008669C6" w:rsidRPr="008F7E79">
        <w:rPr>
          <w:rFonts w:ascii="Fira Sans" w:hAnsi="Fira Sans" w:cstheme="minorHAnsi"/>
          <w:szCs w:val="22"/>
        </w:rPr>
        <w:t> </w:t>
      </w:r>
      <w:r w:rsidRPr="008F7E79">
        <w:rPr>
          <w:rFonts w:ascii="Fira Sans" w:hAnsi="Fira Sans" w:cstheme="minorHAnsi"/>
          <w:szCs w:val="22"/>
        </w:rPr>
        <w:t>udzielenie zamówienia</w:t>
      </w:r>
      <w:r w:rsidR="009E035A" w:rsidRPr="008F7E79">
        <w:rPr>
          <w:rFonts w:ascii="Fira Sans" w:hAnsi="Fira Sans" w:cstheme="minorHAnsi"/>
          <w:szCs w:val="22"/>
        </w:rPr>
        <w:t>.</w:t>
      </w:r>
    </w:p>
    <w:p w14:paraId="22F2CB0B" w14:textId="20B75E79" w:rsidR="00397D51" w:rsidRPr="008F7E79" w:rsidRDefault="00397D51" w:rsidP="00376457">
      <w:pPr>
        <w:spacing w:line="276" w:lineRule="auto"/>
        <w:ind w:left="426"/>
        <w:rPr>
          <w:rFonts w:ascii="Fira Sans" w:hAnsi="Fira Sans" w:cstheme="minorHAnsi"/>
          <w:shd w:val="clear" w:color="auto" w:fill="FFFFFF"/>
        </w:rPr>
      </w:pPr>
      <w:r w:rsidRPr="008F7E79">
        <w:rPr>
          <w:rFonts w:ascii="Fira Sans" w:hAnsi="Fira Sans" w:cstheme="minorHAnsi"/>
        </w:rPr>
        <w:t xml:space="preserve">Adres strony internetowej prowadzonego postępowania: </w:t>
      </w:r>
      <w:r w:rsidR="003A52B1" w:rsidRPr="008F7E79">
        <w:rPr>
          <w:rFonts w:ascii="Fira Sans" w:hAnsi="Fira Sans" w:cstheme="minorHAnsi"/>
        </w:rPr>
        <w:t>https://platformazakupowa.pl/pn/pcen_gda,</w:t>
      </w:r>
      <w:r w:rsidRPr="008F7E79">
        <w:rPr>
          <w:rFonts w:ascii="Fira Sans" w:hAnsi="Fira Sans" w:cstheme="minorHAnsi"/>
        </w:rPr>
        <w:t xml:space="preserve"> dalej</w:t>
      </w:r>
      <w:r w:rsidRPr="008F7E79">
        <w:rPr>
          <w:rFonts w:ascii="Fira Sans" w:hAnsi="Fira Sans" w:cstheme="minorHAnsi"/>
          <w:shd w:val="clear" w:color="auto" w:fill="FFFFFF"/>
        </w:rPr>
        <w:t xml:space="preserve"> zwana również Platformą lub Platformą zakupową. Na wskazanej stronie Platformy zakupowej udostępniane będą zmiany i</w:t>
      </w:r>
      <w:r w:rsidR="008669C6" w:rsidRPr="008F7E79">
        <w:rPr>
          <w:rFonts w:ascii="Fira Sans" w:hAnsi="Fira Sans" w:cstheme="minorHAnsi"/>
          <w:shd w:val="clear" w:color="auto" w:fill="FFFFFF"/>
        </w:rPr>
        <w:t> </w:t>
      </w:r>
      <w:r w:rsidRPr="008F7E79">
        <w:rPr>
          <w:rFonts w:ascii="Fira Sans" w:hAnsi="Fira Sans" w:cstheme="minorHAnsi"/>
          <w:shd w:val="clear" w:color="auto" w:fill="FFFFFF"/>
        </w:rPr>
        <w:t>wyjaśnienia SWZ oraz inne dokumenty zamówienia bezpośrednio związ</w:t>
      </w:r>
      <w:r w:rsidR="008669C6" w:rsidRPr="008F7E79">
        <w:rPr>
          <w:rFonts w:ascii="Fira Sans" w:hAnsi="Fira Sans" w:cstheme="minorHAnsi"/>
          <w:shd w:val="clear" w:color="auto" w:fill="FFFFFF"/>
        </w:rPr>
        <w:t xml:space="preserve">ane z niniejszym postępowaniem </w:t>
      </w:r>
      <w:r w:rsidRPr="008F7E79">
        <w:rPr>
          <w:rFonts w:ascii="Fira Sans" w:hAnsi="Fira Sans" w:cstheme="minorHAnsi"/>
          <w:shd w:val="clear" w:color="auto" w:fill="FFFFFF"/>
        </w:rPr>
        <w:t>o udzielenie zamówienia.</w:t>
      </w:r>
      <w:r w:rsidR="00376457" w:rsidRPr="008F7E79">
        <w:rPr>
          <w:rFonts w:ascii="Fira Sans" w:hAnsi="Fira Sans" w:cstheme="minorHAnsi"/>
          <w:shd w:val="clear" w:color="auto" w:fill="FFFFFF"/>
        </w:rPr>
        <w:t xml:space="preserve">  </w:t>
      </w:r>
    </w:p>
    <w:p w14:paraId="576439AA" w14:textId="09325E9A" w:rsidR="00397D51" w:rsidRPr="008F7E79" w:rsidRDefault="00397D51" w:rsidP="00C378DB">
      <w:pPr>
        <w:pStyle w:val="Nagwek3"/>
        <w:rPr>
          <w:rFonts w:ascii="Fira Sans" w:hAnsi="Fira Sans" w:cstheme="minorHAnsi"/>
          <w:szCs w:val="22"/>
        </w:rPr>
      </w:pPr>
      <w:r w:rsidRPr="008F7E79">
        <w:rPr>
          <w:rFonts w:ascii="Fira Sans" w:hAnsi="Fira Sans" w:cstheme="minorHAnsi"/>
          <w:szCs w:val="22"/>
        </w:rPr>
        <w:t>Tryb udzielenia zamówienia</w:t>
      </w:r>
      <w:r w:rsidR="009E035A" w:rsidRPr="008F7E79">
        <w:rPr>
          <w:rFonts w:ascii="Fira Sans" w:hAnsi="Fira Sans" w:cstheme="minorHAnsi"/>
          <w:szCs w:val="22"/>
        </w:rPr>
        <w:t>.</w:t>
      </w:r>
    </w:p>
    <w:p w14:paraId="0C19AEFD" w14:textId="030C57C3" w:rsidR="00BF5859" w:rsidRPr="008F7E79" w:rsidRDefault="00BF5859" w:rsidP="00C378DB">
      <w:pPr>
        <w:spacing w:after="200" w:line="276" w:lineRule="auto"/>
        <w:ind w:left="426"/>
        <w:contextualSpacing/>
        <w:rPr>
          <w:rFonts w:ascii="Fira Sans" w:eastAsiaTheme="majorEastAsia" w:hAnsi="Fira Sans" w:cstheme="minorHAnsi"/>
        </w:rPr>
      </w:pPr>
      <w:r w:rsidRPr="008F7E79">
        <w:rPr>
          <w:rFonts w:ascii="Fira Sans" w:eastAsiaTheme="majorEastAsia" w:hAnsi="Fira Sans" w:cstheme="minorHAnsi"/>
        </w:rPr>
        <w:t xml:space="preserve">Postępowanie prowadzone jest w trybie podstawowym bez negocjacji, o którym mowa </w:t>
      </w:r>
      <w:r w:rsidRPr="008F7E79">
        <w:rPr>
          <w:rFonts w:ascii="Fira Sans" w:hAnsi="Fira Sans" w:cstheme="minorHAnsi"/>
        </w:rPr>
        <w:t>w</w:t>
      </w:r>
      <w:r w:rsidR="00FD0FFA" w:rsidRPr="008F7E79">
        <w:rPr>
          <w:rFonts w:ascii="Fira Sans" w:hAnsi="Fira Sans" w:cstheme="minorHAnsi"/>
        </w:rPr>
        <w:t> </w:t>
      </w:r>
      <w:r w:rsidRPr="008F7E79">
        <w:rPr>
          <w:rFonts w:ascii="Fira Sans" w:hAnsi="Fira Sans" w:cstheme="minorHAnsi"/>
        </w:rPr>
        <w:t>art</w:t>
      </w:r>
      <w:r w:rsidRPr="008F7E79">
        <w:rPr>
          <w:rFonts w:ascii="Fira Sans" w:eastAsiaTheme="majorEastAsia" w:hAnsi="Fira Sans" w:cstheme="minorHAnsi"/>
        </w:rPr>
        <w:t>. 275 pkt 1 ustawy z 11 września 2019 r. Pra</w:t>
      </w:r>
      <w:r w:rsidR="00804DF4" w:rsidRPr="008F7E79">
        <w:rPr>
          <w:rFonts w:ascii="Fira Sans" w:eastAsiaTheme="majorEastAsia" w:hAnsi="Fira Sans" w:cstheme="minorHAnsi"/>
        </w:rPr>
        <w:t>wo zamówień publicznych</w:t>
      </w:r>
      <w:r w:rsidRPr="008F7E79">
        <w:rPr>
          <w:rFonts w:ascii="Fira Sans" w:eastAsiaTheme="majorEastAsia" w:hAnsi="Fira Sans" w:cstheme="minorHAnsi"/>
        </w:rPr>
        <w:t xml:space="preserve"> – dalej ustawa Pzp. Zamawiający nie przewiduje wyboru najkorzystniejszej oferty z możliwością prowadzenia negocjacji.</w:t>
      </w:r>
    </w:p>
    <w:p w14:paraId="4B0A07CA" w14:textId="7FA9D2E7" w:rsidR="00397D51" w:rsidRPr="008F7E79" w:rsidRDefault="00397D51" w:rsidP="00376457">
      <w:pPr>
        <w:spacing w:after="200" w:line="276" w:lineRule="auto"/>
        <w:ind w:left="426"/>
        <w:contextualSpacing/>
        <w:rPr>
          <w:rFonts w:ascii="Fira Sans" w:eastAsiaTheme="majorEastAsia" w:hAnsi="Fira Sans" w:cstheme="minorHAnsi"/>
        </w:rPr>
      </w:pPr>
      <w:r w:rsidRPr="008F7E79">
        <w:rPr>
          <w:rFonts w:ascii="Fira Sans" w:eastAsiaTheme="majorEastAsia" w:hAnsi="Fira Sans" w:cstheme="minorHAnsi"/>
        </w:rPr>
        <w:t xml:space="preserve">Do spraw nieuregulowanych w SWZ mają zastosowanie przepisy </w:t>
      </w:r>
      <w:r w:rsidR="00376457" w:rsidRPr="008F7E79">
        <w:rPr>
          <w:rFonts w:ascii="Fira Sans" w:eastAsiaTheme="majorEastAsia" w:hAnsi="Fira Sans" w:cstheme="minorHAnsi"/>
        </w:rPr>
        <w:t xml:space="preserve">ustawy Pzp. </w:t>
      </w:r>
    </w:p>
    <w:p w14:paraId="04C9127D" w14:textId="3969EBCF" w:rsidR="00B95209" w:rsidRPr="008F7E79" w:rsidRDefault="00397D51" w:rsidP="00B95209">
      <w:pPr>
        <w:pStyle w:val="Nagwek3"/>
        <w:rPr>
          <w:rFonts w:ascii="Fira Sans" w:hAnsi="Fira Sans" w:cstheme="minorHAnsi"/>
          <w:szCs w:val="22"/>
        </w:rPr>
      </w:pPr>
      <w:r w:rsidRPr="008F7E79">
        <w:rPr>
          <w:rFonts w:ascii="Fira Sans" w:hAnsi="Fira Sans" w:cstheme="minorHAnsi"/>
          <w:szCs w:val="22"/>
        </w:rPr>
        <w:t>Opis przedmiotu zamówienia.</w:t>
      </w:r>
    </w:p>
    <w:p w14:paraId="422F4667" w14:textId="77777777" w:rsidR="003A52B1" w:rsidRPr="008F7E79" w:rsidRDefault="003A52B1" w:rsidP="004A1F08">
      <w:pPr>
        <w:pStyle w:val="Akapitzlist"/>
        <w:numPr>
          <w:ilvl w:val="0"/>
          <w:numId w:val="42"/>
        </w:numPr>
        <w:autoSpaceDE w:val="0"/>
        <w:autoSpaceDN w:val="0"/>
        <w:adjustRightInd w:val="0"/>
        <w:spacing w:after="120"/>
        <w:ind w:left="426" w:hanging="426"/>
        <w:jc w:val="both"/>
        <w:rPr>
          <w:rFonts w:ascii="Fira Sans" w:eastAsia="Calibri" w:hAnsi="Fira Sans" w:cstheme="minorHAnsi"/>
        </w:rPr>
      </w:pPr>
      <w:r w:rsidRPr="008F7E79">
        <w:rPr>
          <w:rFonts w:ascii="Fira Sans" w:eastAsia="Calibri" w:hAnsi="Fira Sans" w:cstheme="minorHAnsi"/>
        </w:rPr>
        <w:t>Przedmiotem zamówienia jest zakup i dostawa elektronicznych kart przedpłaconych zasilonych określoną kwotą o różnych wartościach nominalnych zwanych dalej „kartami podarunkowymi” przeznaczonych dla nagrodzonych uczniów w ramach:</w:t>
      </w:r>
    </w:p>
    <w:p w14:paraId="2AACC678" w14:textId="77777777" w:rsidR="003A52B1" w:rsidRPr="008F7E79" w:rsidRDefault="003A52B1" w:rsidP="004A1F08">
      <w:pPr>
        <w:pStyle w:val="Akapitzlist"/>
        <w:numPr>
          <w:ilvl w:val="1"/>
          <w:numId w:val="44"/>
        </w:numPr>
        <w:autoSpaceDE w:val="0"/>
        <w:autoSpaceDN w:val="0"/>
        <w:adjustRightInd w:val="0"/>
        <w:spacing w:after="120"/>
        <w:ind w:left="851" w:hanging="425"/>
        <w:jc w:val="both"/>
        <w:rPr>
          <w:rFonts w:ascii="Fira Sans" w:eastAsia="Calibri" w:hAnsi="Fira Sans" w:cstheme="minorHAnsi"/>
        </w:rPr>
      </w:pPr>
      <w:r w:rsidRPr="008F7E79">
        <w:rPr>
          <w:rFonts w:ascii="Fira Sans" w:eastAsia="Calibri" w:hAnsi="Fira Sans" w:cstheme="minorHAnsi"/>
        </w:rPr>
        <w:t xml:space="preserve">części I: dla laureatów Pomorskiej Ligii Zadaniowej w ramach projektu „Zdolni </w:t>
      </w:r>
      <w:r w:rsidRPr="008F7E79">
        <w:rPr>
          <w:rFonts w:ascii="Fira Sans" w:eastAsia="Calibri" w:hAnsi="Fira Sans" w:cstheme="minorHAnsi"/>
        </w:rPr>
        <w:br/>
        <w:t>z Pomorza”;</w:t>
      </w:r>
    </w:p>
    <w:p w14:paraId="4146B665" w14:textId="77777777" w:rsidR="003A52B1" w:rsidRPr="008F7E79" w:rsidRDefault="003A52B1" w:rsidP="004A1F08">
      <w:pPr>
        <w:pStyle w:val="Akapitzlist"/>
        <w:numPr>
          <w:ilvl w:val="1"/>
          <w:numId w:val="44"/>
        </w:numPr>
        <w:autoSpaceDE w:val="0"/>
        <w:autoSpaceDN w:val="0"/>
        <w:adjustRightInd w:val="0"/>
        <w:spacing w:after="120"/>
        <w:ind w:left="851" w:hanging="425"/>
        <w:jc w:val="both"/>
        <w:rPr>
          <w:rFonts w:ascii="Fira Sans" w:eastAsia="Calibri" w:hAnsi="Fira Sans" w:cstheme="minorHAnsi"/>
        </w:rPr>
      </w:pPr>
      <w:r w:rsidRPr="008F7E79">
        <w:rPr>
          <w:rFonts w:ascii="Fira Sans" w:eastAsia="Calibri" w:hAnsi="Fira Sans" w:cstheme="minorHAnsi"/>
        </w:rPr>
        <w:t xml:space="preserve">części II: dla wyróżnionych stypendystów za uzyskanie szczególnych osiągnięć </w:t>
      </w:r>
      <w:r w:rsidRPr="008F7E79">
        <w:rPr>
          <w:rFonts w:ascii="Fira Sans" w:eastAsia="Calibri" w:hAnsi="Fira Sans" w:cstheme="minorHAnsi"/>
        </w:rPr>
        <w:br/>
        <w:t>w okresie realizacji Indywidualnego Programu Edukacyjnego Ucznia w roku szkolnym 2022-2023 w ramach projektu „Pomorski program pomocy stypendialnej – III edycja”.</w:t>
      </w:r>
    </w:p>
    <w:p w14:paraId="50D02180" w14:textId="11360B8E" w:rsidR="003A52B1" w:rsidRPr="008F7E79" w:rsidRDefault="003A52B1" w:rsidP="003A52B1">
      <w:pPr>
        <w:pStyle w:val="Akapitzlist"/>
        <w:autoSpaceDE w:val="0"/>
        <w:autoSpaceDN w:val="0"/>
        <w:adjustRightInd w:val="0"/>
        <w:spacing w:after="120"/>
        <w:ind w:left="426"/>
        <w:jc w:val="both"/>
        <w:rPr>
          <w:rFonts w:ascii="Fira Sans" w:eastAsia="Calibri" w:hAnsi="Fira Sans" w:cstheme="minorHAnsi"/>
        </w:rPr>
      </w:pPr>
      <w:r w:rsidRPr="008F7E79">
        <w:rPr>
          <w:rFonts w:ascii="Fira Sans" w:eastAsia="Calibri" w:hAnsi="Fira Sans" w:cstheme="minorHAnsi"/>
        </w:rPr>
        <w:t>Projekty są współfinansowane ze środków Unii Europejskiej w ramach Regionalnego Programu Operacyjnego Województwa Pomorskiego na lata 2014-2020, realizowanych przez Departament Edukacji i Sportu Urzędu Marszałkowskiego Województwa Pomorskiego</w:t>
      </w:r>
      <w:r w:rsidR="004E6269" w:rsidRPr="008F7E79">
        <w:rPr>
          <w:rFonts w:ascii="Fira Sans" w:eastAsia="Calibri" w:hAnsi="Fira Sans" w:cstheme="minorHAnsi"/>
        </w:rPr>
        <w:t xml:space="preserve"> oraz Pomorskie Centrum Edukacji Nauczycieli w Gdańsku.</w:t>
      </w:r>
    </w:p>
    <w:p w14:paraId="5BA1F90D" w14:textId="77777777" w:rsidR="003A52B1" w:rsidRPr="008F7E79" w:rsidRDefault="003A52B1" w:rsidP="004A1F08">
      <w:pPr>
        <w:pStyle w:val="Akapitzlist"/>
        <w:numPr>
          <w:ilvl w:val="0"/>
          <w:numId w:val="42"/>
        </w:numPr>
        <w:autoSpaceDE w:val="0"/>
        <w:autoSpaceDN w:val="0"/>
        <w:adjustRightInd w:val="0"/>
        <w:spacing w:after="120"/>
        <w:ind w:left="426" w:hanging="426"/>
        <w:jc w:val="both"/>
        <w:rPr>
          <w:rFonts w:ascii="Fira Sans" w:eastAsia="Calibri" w:hAnsi="Fira Sans" w:cstheme="minorHAnsi"/>
        </w:rPr>
      </w:pPr>
      <w:r w:rsidRPr="008F7E79">
        <w:rPr>
          <w:rFonts w:ascii="Fira Sans" w:eastAsia="Calibri" w:hAnsi="Fira Sans" w:cstheme="minorHAnsi"/>
        </w:rPr>
        <w:t xml:space="preserve">Zamówienie zostało podzielone na 2 części. Wykonawca może złożyć ofertę zarówno </w:t>
      </w:r>
      <w:r w:rsidRPr="008F7E79">
        <w:rPr>
          <w:rFonts w:ascii="Fira Sans" w:eastAsia="Calibri" w:hAnsi="Fira Sans" w:cstheme="minorHAnsi"/>
        </w:rPr>
        <w:br/>
        <w:t>na jedną, jak i na dwie części zamówienia.</w:t>
      </w:r>
    </w:p>
    <w:p w14:paraId="6FDC417C" w14:textId="77777777" w:rsidR="003A52B1" w:rsidRPr="008F7E79" w:rsidRDefault="003A52B1" w:rsidP="004A1F08">
      <w:pPr>
        <w:pStyle w:val="Akapitzlist"/>
        <w:numPr>
          <w:ilvl w:val="0"/>
          <w:numId w:val="42"/>
        </w:numPr>
        <w:autoSpaceDE w:val="0"/>
        <w:autoSpaceDN w:val="0"/>
        <w:adjustRightInd w:val="0"/>
        <w:spacing w:after="120"/>
        <w:ind w:left="426" w:hanging="426"/>
        <w:jc w:val="both"/>
        <w:rPr>
          <w:rFonts w:ascii="Fira Sans" w:eastAsia="Calibri" w:hAnsi="Fira Sans" w:cstheme="minorHAnsi"/>
        </w:rPr>
      </w:pPr>
      <w:r w:rsidRPr="008F7E79">
        <w:rPr>
          <w:rFonts w:ascii="Fira Sans" w:eastAsia="Calibri" w:hAnsi="Fira Sans" w:cstheme="minorHAnsi"/>
        </w:rPr>
        <w:t>Wytyczne dotyczące realizacji zamówienia:</w:t>
      </w:r>
    </w:p>
    <w:p w14:paraId="6FC9231C" w14:textId="77777777" w:rsidR="003A52B1" w:rsidRPr="008F7E79" w:rsidRDefault="003A52B1" w:rsidP="004A1F08">
      <w:pPr>
        <w:pStyle w:val="Akapitzlist"/>
        <w:numPr>
          <w:ilvl w:val="2"/>
          <w:numId w:val="43"/>
        </w:numPr>
        <w:tabs>
          <w:tab w:val="clear" w:pos="1070"/>
        </w:tabs>
        <w:spacing w:after="0"/>
        <w:ind w:left="709" w:hanging="283"/>
        <w:jc w:val="both"/>
        <w:rPr>
          <w:rFonts w:ascii="Fira Sans" w:eastAsia="Calibri" w:hAnsi="Fira Sans" w:cstheme="minorHAnsi"/>
        </w:rPr>
      </w:pPr>
      <w:r w:rsidRPr="008F7E79">
        <w:rPr>
          <w:rFonts w:ascii="Fira Sans" w:eastAsia="Calibri" w:hAnsi="Fira Sans" w:cstheme="minorHAnsi"/>
        </w:rPr>
        <w:t xml:space="preserve">w ramach realizacji zamówienia Wykonawca zobowiązany jest do dostawy przedmiotu zamówienia do siedziby Zamawiającego w terminie </w:t>
      </w:r>
      <w:r w:rsidRPr="0089157E">
        <w:rPr>
          <w:rFonts w:ascii="Fira Sans" w:eastAsia="Calibri" w:hAnsi="Fira Sans" w:cstheme="minorHAnsi"/>
        </w:rPr>
        <w:t>10 dni</w:t>
      </w:r>
      <w:r w:rsidRPr="008F7E79">
        <w:rPr>
          <w:rFonts w:ascii="Fira Sans" w:eastAsia="Calibri" w:hAnsi="Fira Sans" w:cstheme="minorHAnsi"/>
        </w:rPr>
        <w:t xml:space="preserve"> od dnia podpisania umowy;</w:t>
      </w:r>
    </w:p>
    <w:p w14:paraId="1254ED20" w14:textId="77777777" w:rsidR="003A52B1" w:rsidRPr="008F7E79" w:rsidRDefault="003A52B1" w:rsidP="004A1F08">
      <w:pPr>
        <w:pStyle w:val="Akapitzlist"/>
        <w:numPr>
          <w:ilvl w:val="2"/>
          <w:numId w:val="43"/>
        </w:numPr>
        <w:tabs>
          <w:tab w:val="clear" w:pos="1070"/>
        </w:tabs>
        <w:spacing w:after="0"/>
        <w:ind w:left="709" w:hanging="283"/>
        <w:jc w:val="both"/>
        <w:rPr>
          <w:rFonts w:ascii="Fira Sans" w:eastAsia="Calibri" w:hAnsi="Fira Sans" w:cstheme="minorHAnsi"/>
        </w:rPr>
      </w:pPr>
      <w:r w:rsidRPr="008F7E79">
        <w:rPr>
          <w:rFonts w:ascii="Fira Sans" w:eastAsia="Calibri" w:hAnsi="Fira Sans" w:cstheme="minorHAnsi"/>
        </w:rPr>
        <w:lastRenderedPageBreak/>
        <w:t>wykonawca ponosi odpowiedzialność za wady i szkody powstałe w czasie transportu przedmiotu zamówienia do miejsca przeznaczenia;</w:t>
      </w:r>
    </w:p>
    <w:p w14:paraId="5F199327" w14:textId="77777777" w:rsidR="003A52B1" w:rsidRPr="008F7E79" w:rsidRDefault="003A52B1" w:rsidP="004A1F08">
      <w:pPr>
        <w:pStyle w:val="Akapitzlist"/>
        <w:numPr>
          <w:ilvl w:val="2"/>
          <w:numId w:val="43"/>
        </w:numPr>
        <w:tabs>
          <w:tab w:val="clear" w:pos="1070"/>
        </w:tabs>
        <w:spacing w:after="0"/>
        <w:ind w:left="709" w:hanging="283"/>
        <w:jc w:val="both"/>
        <w:rPr>
          <w:rFonts w:ascii="Fira Sans" w:eastAsia="Calibri" w:hAnsi="Fira Sans" w:cstheme="minorHAnsi"/>
        </w:rPr>
      </w:pPr>
      <w:r w:rsidRPr="008F7E79">
        <w:rPr>
          <w:rFonts w:ascii="Fira Sans" w:eastAsia="Calibri" w:hAnsi="Fira Sans" w:cstheme="minorHAnsi"/>
        </w:rPr>
        <w:t>dostarczenie i odbiór na miejsce przeznaczenia przedmiotu zamówienia zostanie potwierdzone podpisaniem protokołu zdawczego-odbiorczego, stanowiącego załącznik nr 7 do OPZ;</w:t>
      </w:r>
    </w:p>
    <w:p w14:paraId="732F37A6" w14:textId="77777777" w:rsidR="003A52B1" w:rsidRPr="008F7E79" w:rsidRDefault="003A52B1" w:rsidP="004A1F08">
      <w:pPr>
        <w:widowControl w:val="0"/>
        <w:numPr>
          <w:ilvl w:val="2"/>
          <w:numId w:val="43"/>
        </w:numPr>
        <w:tabs>
          <w:tab w:val="clear" w:pos="1070"/>
          <w:tab w:val="left" w:pos="360"/>
        </w:tabs>
        <w:suppressAutoHyphens/>
        <w:spacing w:line="276" w:lineRule="auto"/>
        <w:ind w:left="709" w:hanging="283"/>
        <w:jc w:val="both"/>
        <w:rPr>
          <w:rFonts w:ascii="Fira Sans" w:hAnsi="Fira Sans" w:cstheme="minorHAnsi"/>
        </w:rPr>
      </w:pPr>
      <w:r w:rsidRPr="008F7E79">
        <w:rPr>
          <w:rFonts w:ascii="Fira Sans" w:hAnsi="Fira Sans" w:cstheme="minorHAnsi"/>
        </w:rPr>
        <w:t>termin ważności kart podarunkowych:</w:t>
      </w:r>
    </w:p>
    <w:p w14:paraId="7576DE80" w14:textId="77777777" w:rsidR="003A52B1" w:rsidRPr="0089157E" w:rsidRDefault="003A52B1" w:rsidP="003A52B1">
      <w:pPr>
        <w:widowControl w:val="0"/>
        <w:tabs>
          <w:tab w:val="left" w:pos="360"/>
        </w:tabs>
        <w:suppressAutoHyphens/>
        <w:spacing w:line="276" w:lineRule="auto"/>
        <w:ind w:left="709"/>
        <w:jc w:val="both"/>
        <w:rPr>
          <w:rFonts w:ascii="Fira Sans" w:hAnsi="Fira Sans" w:cstheme="minorHAnsi"/>
          <w:b/>
        </w:rPr>
      </w:pPr>
      <w:r w:rsidRPr="0089157E">
        <w:rPr>
          <w:rFonts w:ascii="Fira Sans" w:hAnsi="Fira Sans" w:cstheme="minorHAnsi"/>
        </w:rPr>
        <w:t xml:space="preserve">a) dla części I </w:t>
      </w:r>
      <w:r w:rsidRPr="0089157E">
        <w:rPr>
          <w:rFonts w:ascii="Fira Sans" w:hAnsi="Fira Sans" w:cstheme="minorHAnsi"/>
          <w:b/>
        </w:rPr>
        <w:t xml:space="preserve">nie może upłynąć przed 31 października 2023 r., </w:t>
      </w:r>
    </w:p>
    <w:p w14:paraId="6C42D6CC" w14:textId="77777777" w:rsidR="003A52B1" w:rsidRPr="008F7E79" w:rsidRDefault="003A52B1" w:rsidP="003A52B1">
      <w:pPr>
        <w:widowControl w:val="0"/>
        <w:tabs>
          <w:tab w:val="left" w:pos="360"/>
        </w:tabs>
        <w:suppressAutoHyphens/>
        <w:spacing w:line="276" w:lineRule="auto"/>
        <w:ind w:left="709"/>
        <w:jc w:val="both"/>
        <w:rPr>
          <w:rFonts w:ascii="Fira Sans" w:hAnsi="Fira Sans" w:cstheme="minorHAnsi"/>
        </w:rPr>
      </w:pPr>
      <w:r w:rsidRPr="0089157E">
        <w:rPr>
          <w:rFonts w:ascii="Fira Sans" w:hAnsi="Fira Sans" w:cstheme="minorHAnsi"/>
        </w:rPr>
        <w:t xml:space="preserve">b) dla części II </w:t>
      </w:r>
      <w:r w:rsidRPr="0089157E">
        <w:rPr>
          <w:rFonts w:ascii="Fira Sans" w:hAnsi="Fira Sans" w:cstheme="minorHAnsi"/>
          <w:b/>
        </w:rPr>
        <w:t>nie może upłynąć przed 30 listopada 2023 r.;</w:t>
      </w:r>
    </w:p>
    <w:p w14:paraId="5B374B84" w14:textId="77777777" w:rsidR="003A52B1" w:rsidRPr="008F7E79" w:rsidRDefault="003A52B1" w:rsidP="004A1F08">
      <w:pPr>
        <w:widowControl w:val="0"/>
        <w:numPr>
          <w:ilvl w:val="2"/>
          <w:numId w:val="43"/>
        </w:numPr>
        <w:tabs>
          <w:tab w:val="clear" w:pos="1070"/>
        </w:tabs>
        <w:suppressAutoHyphens/>
        <w:spacing w:line="276" w:lineRule="auto"/>
        <w:ind w:left="709" w:hanging="283"/>
        <w:jc w:val="both"/>
        <w:rPr>
          <w:rFonts w:ascii="Fira Sans" w:hAnsi="Fira Sans" w:cstheme="minorHAnsi"/>
        </w:rPr>
      </w:pPr>
      <w:r w:rsidRPr="008F7E79">
        <w:rPr>
          <w:rFonts w:ascii="Fira Sans" w:hAnsi="Fira Sans" w:cstheme="minorHAnsi"/>
        </w:rPr>
        <w:t>karty podarunkowe będą uprawniały do bezgotówkowego zakupu pomocy edukacyjnych, czyli takich towarów jak: podręczniki, edukacyjne oprogramowanie komputerowe, multimedia edukacyjne itp.;</w:t>
      </w:r>
    </w:p>
    <w:p w14:paraId="7358E715" w14:textId="77777777" w:rsidR="003A52B1" w:rsidRPr="008F7E79" w:rsidRDefault="003A52B1" w:rsidP="004A1F08">
      <w:pPr>
        <w:widowControl w:val="0"/>
        <w:numPr>
          <w:ilvl w:val="2"/>
          <w:numId w:val="43"/>
        </w:numPr>
        <w:tabs>
          <w:tab w:val="clear" w:pos="1070"/>
          <w:tab w:val="left" w:pos="360"/>
        </w:tabs>
        <w:suppressAutoHyphens/>
        <w:spacing w:line="276" w:lineRule="auto"/>
        <w:ind w:left="709" w:hanging="283"/>
        <w:jc w:val="both"/>
        <w:rPr>
          <w:rFonts w:ascii="Fira Sans" w:hAnsi="Fira Sans" w:cstheme="minorHAnsi"/>
        </w:rPr>
      </w:pPr>
      <w:r w:rsidRPr="00C47469">
        <w:rPr>
          <w:rFonts w:ascii="Fira Sans" w:eastAsia="Malgun Gothic" w:hAnsi="Fira Sans" w:cstheme="minorHAnsi"/>
          <w:noProof/>
          <w:lang w:eastAsia="pl-PL"/>
        </w:rPr>
        <w:drawing>
          <wp:anchor distT="0" distB="0" distL="114300" distR="114300" simplePos="0" relativeHeight="251691008" behindDoc="0" locked="0" layoutInCell="1" allowOverlap="1" wp14:anchorId="321AACBA" wp14:editId="44613842">
            <wp:simplePos x="0" y="0"/>
            <wp:positionH relativeFrom="margin">
              <wp:align>center</wp:align>
            </wp:positionH>
            <wp:positionV relativeFrom="margin">
              <wp:align>bottom</wp:align>
            </wp:positionV>
            <wp:extent cx="7023100" cy="194945"/>
            <wp:effectExtent l="0" t="0" r="6350" b="0"/>
            <wp:wrapSquare wrapText="bothSides"/>
            <wp:docPr id="32" name="Obraz 32" descr="Regionalny Program Operacyjny Województwa Pomorskiego na lata 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23100" cy="194945"/>
                    </a:xfrm>
                    <a:prstGeom prst="rect">
                      <a:avLst/>
                    </a:prstGeom>
                    <a:noFill/>
                  </pic:spPr>
                </pic:pic>
              </a:graphicData>
            </a:graphic>
            <wp14:sizeRelH relativeFrom="page">
              <wp14:pctWidth>0</wp14:pctWidth>
            </wp14:sizeRelH>
            <wp14:sizeRelV relativeFrom="page">
              <wp14:pctHeight>0</wp14:pctHeight>
            </wp14:sizeRelV>
          </wp:anchor>
        </w:drawing>
      </w:r>
      <w:r w:rsidRPr="008F7E79">
        <w:rPr>
          <w:rFonts w:ascii="Fira Sans" w:hAnsi="Fira Sans" w:cstheme="minorHAnsi"/>
        </w:rPr>
        <w:t xml:space="preserve">miejscami realizacji kart podarunkowych wymaganymi przez Zamawiającego jest </w:t>
      </w:r>
      <w:r w:rsidRPr="008F7E79">
        <w:rPr>
          <w:rFonts w:ascii="Fira Sans" w:hAnsi="Fira Sans" w:cstheme="minorHAnsi"/>
        </w:rPr>
        <w:br/>
        <w:t>co najmniej 20 sklepów stacjonarnych i placówek handlowo-usługowych stacjonarnych na terenie województwa pomorskiego, w tym co najmniej 5 zlokalizowanych na terenie miasta Gdańska, posiadających w swojej ofercie szeroki wybór artykułów edukacyjnych. Zamawiający nie uznaje za sklepy i placówki handlowo-usługowe placówki typu kioski z prasą, sklepy spożywcze itp., jako niezapewniające szeroki wybór artykułów edukacyjnych;</w:t>
      </w:r>
    </w:p>
    <w:p w14:paraId="34A6128E" w14:textId="77777777" w:rsidR="003A52B1" w:rsidRPr="008F7E79" w:rsidRDefault="003A52B1" w:rsidP="004A1F08">
      <w:pPr>
        <w:widowControl w:val="0"/>
        <w:numPr>
          <w:ilvl w:val="2"/>
          <w:numId w:val="43"/>
        </w:numPr>
        <w:tabs>
          <w:tab w:val="clear" w:pos="1070"/>
          <w:tab w:val="left" w:pos="360"/>
        </w:tabs>
        <w:suppressAutoHyphens/>
        <w:spacing w:line="276" w:lineRule="auto"/>
        <w:ind w:left="709" w:hanging="283"/>
        <w:jc w:val="both"/>
        <w:rPr>
          <w:rFonts w:ascii="Fira Sans" w:hAnsi="Fira Sans" w:cstheme="minorHAnsi"/>
        </w:rPr>
      </w:pPr>
      <w:r w:rsidRPr="008F7E79">
        <w:rPr>
          <w:rFonts w:ascii="Fira Sans" w:hAnsi="Fira Sans" w:cstheme="minorHAnsi"/>
        </w:rPr>
        <w:t>oferowanie oraz realizacja kart podarunkowych nie może stanowić czynu nieuczciwej konkurencji w rozumieniu Ustawy z dnia 16 kwietnia 1993 r. o zwalczaniu nieuczciwej konkurencji (Dz.U.2022.1233 t.j.);</w:t>
      </w:r>
    </w:p>
    <w:p w14:paraId="6222AA39" w14:textId="715F432F" w:rsidR="003A52B1" w:rsidRPr="008F7E79" w:rsidRDefault="003A52B1" w:rsidP="004A1F08">
      <w:pPr>
        <w:widowControl w:val="0"/>
        <w:numPr>
          <w:ilvl w:val="2"/>
          <w:numId w:val="43"/>
        </w:numPr>
        <w:tabs>
          <w:tab w:val="clear" w:pos="1070"/>
          <w:tab w:val="left" w:pos="360"/>
        </w:tabs>
        <w:suppressAutoHyphens/>
        <w:spacing w:after="120" w:line="276" w:lineRule="auto"/>
        <w:ind w:left="709" w:hanging="284"/>
        <w:jc w:val="both"/>
        <w:rPr>
          <w:rFonts w:ascii="Fira Sans" w:hAnsi="Fira Sans" w:cstheme="minorHAnsi"/>
        </w:rPr>
      </w:pPr>
      <w:r w:rsidRPr="008F7E79">
        <w:rPr>
          <w:rFonts w:ascii="Fira Sans" w:hAnsi="Fira Sans" w:cstheme="minorHAnsi"/>
        </w:rPr>
        <w:t xml:space="preserve">koszty dostawy kart podarunkowych do miejsca wskazanego przez Zamawiającego, </w:t>
      </w:r>
      <w:r w:rsidRPr="008F7E79">
        <w:rPr>
          <w:rFonts w:ascii="Fira Sans" w:hAnsi="Fira Sans" w:cstheme="minorHAnsi"/>
        </w:rPr>
        <w:br/>
        <w:t xml:space="preserve">tj. </w:t>
      </w:r>
      <w:r w:rsidR="007B6BCF" w:rsidRPr="008F7E79">
        <w:rPr>
          <w:rFonts w:ascii="Fira Sans" w:hAnsi="Fira Sans" w:cstheme="minorHAnsi"/>
          <w:shd w:val="clear" w:color="auto" w:fill="FFFFFF"/>
        </w:rPr>
        <w:t>Pomorskie Centrum Edukacji Nauczycieli</w:t>
      </w:r>
      <w:r w:rsidR="009920BE">
        <w:rPr>
          <w:rFonts w:ascii="Fira Sans" w:hAnsi="Fira Sans" w:cstheme="minorHAnsi"/>
          <w:shd w:val="clear" w:color="auto" w:fill="FFFFFF"/>
        </w:rPr>
        <w:t xml:space="preserve"> w Gdańsku</w:t>
      </w:r>
      <w:r w:rsidR="007B6BCF" w:rsidRPr="008F7E79">
        <w:rPr>
          <w:rFonts w:ascii="Fira Sans" w:hAnsi="Fira Sans" w:cstheme="minorHAnsi"/>
          <w:shd w:val="clear" w:color="auto" w:fill="FFFFFF"/>
        </w:rPr>
        <w:t xml:space="preserve">, al. gen. Józefa Hallera 14, 80-401 Gdańsk </w:t>
      </w:r>
      <w:r w:rsidRPr="008F7E79">
        <w:rPr>
          <w:rFonts w:ascii="Fira Sans" w:hAnsi="Fira Sans" w:cstheme="minorHAnsi"/>
        </w:rPr>
        <w:t>oraz ewentualne inne koszty pośrednie związane z realizacją zamówienia ponosi Wykonawca.</w:t>
      </w:r>
    </w:p>
    <w:p w14:paraId="66E94856" w14:textId="77777777" w:rsidR="003A52B1" w:rsidRPr="008F7E79" w:rsidRDefault="003A52B1" w:rsidP="003A52B1">
      <w:pPr>
        <w:tabs>
          <w:tab w:val="left" w:pos="426"/>
        </w:tabs>
        <w:autoSpaceDE w:val="0"/>
        <w:autoSpaceDN w:val="0"/>
        <w:adjustRightInd w:val="0"/>
        <w:spacing w:after="120" w:line="276" w:lineRule="auto"/>
        <w:ind w:left="142" w:hanging="142"/>
        <w:jc w:val="both"/>
        <w:rPr>
          <w:rFonts w:ascii="Fira Sans" w:hAnsi="Fira Sans" w:cstheme="minorHAnsi"/>
        </w:rPr>
      </w:pPr>
      <w:r w:rsidRPr="008F7E79">
        <w:rPr>
          <w:rFonts w:ascii="Fira Sans" w:hAnsi="Fira Sans" w:cstheme="minorHAnsi"/>
        </w:rPr>
        <w:t>4. Wykonawca dostarczy karty podarunkowe w następujących ilościach i nominałach:</w:t>
      </w:r>
    </w:p>
    <w:p w14:paraId="1E890035" w14:textId="77777777" w:rsidR="003A52B1" w:rsidRPr="008F7E79" w:rsidRDefault="003A52B1" w:rsidP="003A52B1">
      <w:pPr>
        <w:autoSpaceDE w:val="0"/>
        <w:autoSpaceDN w:val="0"/>
        <w:adjustRightInd w:val="0"/>
        <w:spacing w:line="276" w:lineRule="auto"/>
        <w:jc w:val="both"/>
        <w:rPr>
          <w:rFonts w:ascii="Fira Sans" w:eastAsia="Malgun Gothic" w:hAnsi="Fira Sans" w:cstheme="minorHAnsi"/>
          <w:lang w:eastAsia="ko-KR"/>
        </w:rPr>
      </w:pPr>
    </w:p>
    <w:p w14:paraId="08D9B97D" w14:textId="070A9763" w:rsidR="003A52B1" w:rsidRDefault="003A52B1" w:rsidP="003A52B1">
      <w:pPr>
        <w:autoSpaceDE w:val="0"/>
        <w:autoSpaceDN w:val="0"/>
        <w:adjustRightInd w:val="0"/>
        <w:spacing w:line="276" w:lineRule="auto"/>
        <w:jc w:val="both"/>
        <w:rPr>
          <w:rFonts w:ascii="Fira Sans" w:hAnsi="Fira Sans" w:cstheme="minorHAnsi"/>
        </w:rPr>
      </w:pPr>
      <w:r w:rsidRPr="008F7E79">
        <w:rPr>
          <w:rFonts w:ascii="Fira Sans" w:hAnsi="Fira Sans" w:cstheme="minorHAnsi"/>
        </w:rPr>
        <w:t>Część I</w:t>
      </w:r>
    </w:p>
    <w:p w14:paraId="3C5E5CA6" w14:textId="03D1C30F" w:rsidR="00863950" w:rsidRPr="008F7E79" w:rsidRDefault="00863950" w:rsidP="003A52B1">
      <w:pPr>
        <w:autoSpaceDE w:val="0"/>
        <w:autoSpaceDN w:val="0"/>
        <w:adjustRightInd w:val="0"/>
        <w:spacing w:line="276" w:lineRule="auto"/>
        <w:jc w:val="both"/>
        <w:rPr>
          <w:rFonts w:ascii="Fira Sans" w:hAnsi="Fira Sans" w:cstheme="minorHAnsi"/>
        </w:rPr>
      </w:pPr>
    </w:p>
    <w:tbl>
      <w:tblPr>
        <w:tblW w:w="1950" w:type="pct"/>
        <w:shd w:val="clear" w:color="auto" w:fill="FFFFFF"/>
        <w:tblCellMar>
          <w:left w:w="0" w:type="dxa"/>
          <w:right w:w="0" w:type="dxa"/>
        </w:tblCellMar>
        <w:tblLook w:val="04A0" w:firstRow="1" w:lastRow="0" w:firstColumn="1" w:lastColumn="0" w:noHBand="0" w:noVBand="1"/>
      </w:tblPr>
      <w:tblGrid>
        <w:gridCol w:w="1230"/>
        <w:gridCol w:w="963"/>
        <w:gridCol w:w="1337"/>
      </w:tblGrid>
      <w:tr w:rsidR="00863950" w:rsidRPr="00863950" w14:paraId="56D24B77" w14:textId="77777777" w:rsidTr="00863950">
        <w:trPr>
          <w:tblHeader/>
        </w:trPr>
        <w:tc>
          <w:tcPr>
            <w:tcW w:w="175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B8B77F7" w14:textId="77777777" w:rsidR="00863950" w:rsidRPr="00863950" w:rsidRDefault="00863950" w:rsidP="00863950">
            <w:pPr>
              <w:spacing w:line="224" w:lineRule="atLeast"/>
              <w:rPr>
                <w:rFonts w:eastAsia="Times New Roman"/>
                <w:color w:val="222222"/>
                <w:sz w:val="24"/>
                <w:szCs w:val="24"/>
                <w:lang w:eastAsia="pl-PL"/>
              </w:rPr>
            </w:pPr>
            <w:r w:rsidRPr="00863950">
              <w:rPr>
                <w:rFonts w:eastAsia="Times New Roman"/>
                <w:b/>
                <w:bCs/>
                <w:color w:val="222222"/>
                <w:sz w:val="24"/>
                <w:szCs w:val="24"/>
                <w:lang w:eastAsia="pl-PL"/>
              </w:rPr>
              <w:t>Nominał kart (zł)</w:t>
            </w:r>
          </w:p>
        </w:tc>
        <w:tc>
          <w:tcPr>
            <w:tcW w:w="13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0860409" w14:textId="77777777" w:rsidR="00863950" w:rsidRPr="00863950" w:rsidRDefault="00863950" w:rsidP="00863950">
            <w:pPr>
              <w:spacing w:line="224" w:lineRule="atLeast"/>
              <w:jc w:val="both"/>
              <w:rPr>
                <w:rFonts w:eastAsia="Times New Roman"/>
                <w:color w:val="222222"/>
                <w:sz w:val="24"/>
                <w:szCs w:val="24"/>
                <w:lang w:eastAsia="pl-PL"/>
              </w:rPr>
            </w:pPr>
            <w:r w:rsidRPr="00863950">
              <w:rPr>
                <w:rFonts w:eastAsia="Times New Roman"/>
                <w:b/>
                <w:bCs/>
                <w:color w:val="222222"/>
                <w:sz w:val="24"/>
                <w:szCs w:val="24"/>
                <w:lang w:eastAsia="pl-PL"/>
              </w:rPr>
              <w:t>Liczba (szt.)</w:t>
            </w:r>
          </w:p>
        </w:tc>
        <w:tc>
          <w:tcPr>
            <w:tcW w:w="19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055CE25" w14:textId="77777777" w:rsidR="00863950" w:rsidRPr="00863950" w:rsidRDefault="00863950" w:rsidP="00863950">
            <w:pPr>
              <w:spacing w:line="224" w:lineRule="atLeast"/>
              <w:jc w:val="both"/>
              <w:rPr>
                <w:rFonts w:eastAsia="Times New Roman"/>
                <w:color w:val="222222"/>
                <w:sz w:val="24"/>
                <w:szCs w:val="24"/>
                <w:lang w:eastAsia="pl-PL"/>
              </w:rPr>
            </w:pPr>
            <w:r w:rsidRPr="00863950">
              <w:rPr>
                <w:rFonts w:eastAsia="Times New Roman"/>
                <w:b/>
                <w:bCs/>
                <w:color w:val="222222"/>
                <w:sz w:val="24"/>
                <w:szCs w:val="24"/>
                <w:lang w:eastAsia="pl-PL"/>
              </w:rPr>
              <w:t>Łączna wartość (zł)</w:t>
            </w:r>
          </w:p>
        </w:tc>
      </w:tr>
      <w:tr w:rsidR="00863950" w:rsidRPr="00863950" w14:paraId="7C86642E" w14:textId="77777777" w:rsidTr="00863950">
        <w:tc>
          <w:tcPr>
            <w:tcW w:w="17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CA5EEE4" w14:textId="77777777" w:rsidR="00863950" w:rsidRPr="00863950" w:rsidRDefault="00863950" w:rsidP="00863950">
            <w:pPr>
              <w:spacing w:line="224" w:lineRule="atLeast"/>
              <w:jc w:val="both"/>
              <w:rPr>
                <w:rFonts w:eastAsia="Times New Roman"/>
                <w:color w:val="222222"/>
                <w:sz w:val="24"/>
                <w:szCs w:val="24"/>
                <w:lang w:eastAsia="pl-PL"/>
              </w:rPr>
            </w:pPr>
            <w:r w:rsidRPr="00863950">
              <w:rPr>
                <w:rFonts w:eastAsia="Times New Roman"/>
                <w:color w:val="222222"/>
                <w:sz w:val="24"/>
                <w:szCs w:val="24"/>
                <w:lang w:eastAsia="pl-PL"/>
              </w:rPr>
              <w:t>30</w:t>
            </w:r>
          </w:p>
        </w:tc>
        <w:tc>
          <w:tcPr>
            <w:tcW w:w="13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4CA98C9" w14:textId="77777777" w:rsidR="00863950" w:rsidRPr="00863950" w:rsidRDefault="00863950" w:rsidP="00863950">
            <w:pPr>
              <w:spacing w:line="224" w:lineRule="atLeast"/>
              <w:jc w:val="both"/>
              <w:rPr>
                <w:rFonts w:eastAsia="Times New Roman"/>
                <w:color w:val="222222"/>
                <w:sz w:val="24"/>
                <w:szCs w:val="24"/>
                <w:lang w:eastAsia="pl-PL"/>
              </w:rPr>
            </w:pPr>
            <w:r w:rsidRPr="00863950">
              <w:rPr>
                <w:rFonts w:eastAsia="Times New Roman"/>
                <w:color w:val="222222"/>
                <w:sz w:val="24"/>
                <w:szCs w:val="24"/>
                <w:lang w:eastAsia="pl-PL"/>
              </w:rPr>
              <w:t>12</w:t>
            </w:r>
          </w:p>
        </w:tc>
        <w:tc>
          <w:tcPr>
            <w:tcW w:w="1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B544FCE" w14:textId="77777777" w:rsidR="00863950" w:rsidRPr="00863950" w:rsidRDefault="00863950" w:rsidP="00863950">
            <w:pPr>
              <w:spacing w:line="224" w:lineRule="atLeast"/>
              <w:jc w:val="both"/>
              <w:rPr>
                <w:rFonts w:eastAsia="Times New Roman"/>
                <w:color w:val="222222"/>
                <w:sz w:val="24"/>
                <w:szCs w:val="24"/>
                <w:lang w:eastAsia="pl-PL"/>
              </w:rPr>
            </w:pPr>
            <w:r w:rsidRPr="00863950">
              <w:rPr>
                <w:rFonts w:eastAsia="Times New Roman"/>
                <w:color w:val="222222"/>
                <w:sz w:val="24"/>
                <w:szCs w:val="24"/>
                <w:lang w:eastAsia="pl-PL"/>
              </w:rPr>
              <w:t>360</w:t>
            </w:r>
          </w:p>
        </w:tc>
      </w:tr>
      <w:tr w:rsidR="00863950" w:rsidRPr="00863950" w14:paraId="293D84F8" w14:textId="77777777" w:rsidTr="00863950">
        <w:tc>
          <w:tcPr>
            <w:tcW w:w="17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ABE2A74" w14:textId="77777777" w:rsidR="00863950" w:rsidRPr="00863950" w:rsidRDefault="00863950" w:rsidP="00863950">
            <w:pPr>
              <w:spacing w:line="224" w:lineRule="atLeast"/>
              <w:jc w:val="both"/>
              <w:rPr>
                <w:rFonts w:eastAsia="Times New Roman"/>
                <w:color w:val="222222"/>
                <w:sz w:val="24"/>
                <w:szCs w:val="24"/>
                <w:lang w:eastAsia="pl-PL"/>
              </w:rPr>
            </w:pPr>
            <w:r w:rsidRPr="00863950">
              <w:rPr>
                <w:rFonts w:eastAsia="Times New Roman"/>
                <w:color w:val="222222"/>
                <w:sz w:val="24"/>
                <w:szCs w:val="24"/>
                <w:lang w:eastAsia="pl-PL"/>
              </w:rPr>
              <w:t>50</w:t>
            </w:r>
          </w:p>
        </w:tc>
        <w:tc>
          <w:tcPr>
            <w:tcW w:w="13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C6F73C9" w14:textId="77777777" w:rsidR="00863950" w:rsidRPr="00863950" w:rsidRDefault="00863950" w:rsidP="00863950">
            <w:pPr>
              <w:spacing w:line="224" w:lineRule="atLeast"/>
              <w:jc w:val="both"/>
              <w:rPr>
                <w:rFonts w:eastAsia="Times New Roman"/>
                <w:color w:val="222222"/>
                <w:sz w:val="24"/>
                <w:szCs w:val="24"/>
                <w:lang w:eastAsia="pl-PL"/>
              </w:rPr>
            </w:pPr>
            <w:r w:rsidRPr="00863950">
              <w:rPr>
                <w:rFonts w:eastAsia="Times New Roman"/>
                <w:color w:val="222222"/>
                <w:sz w:val="24"/>
                <w:szCs w:val="24"/>
                <w:lang w:eastAsia="pl-PL"/>
              </w:rPr>
              <w:t>13</w:t>
            </w:r>
          </w:p>
        </w:tc>
        <w:tc>
          <w:tcPr>
            <w:tcW w:w="1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AB9E971" w14:textId="77777777" w:rsidR="00863950" w:rsidRPr="00863950" w:rsidRDefault="00863950" w:rsidP="00863950">
            <w:pPr>
              <w:spacing w:line="224" w:lineRule="atLeast"/>
              <w:jc w:val="both"/>
              <w:rPr>
                <w:rFonts w:eastAsia="Times New Roman"/>
                <w:color w:val="222222"/>
                <w:sz w:val="24"/>
                <w:szCs w:val="24"/>
                <w:lang w:eastAsia="pl-PL"/>
              </w:rPr>
            </w:pPr>
            <w:r w:rsidRPr="00863950">
              <w:rPr>
                <w:rFonts w:eastAsia="Times New Roman"/>
                <w:color w:val="222222"/>
                <w:sz w:val="24"/>
                <w:szCs w:val="24"/>
                <w:lang w:eastAsia="pl-PL"/>
              </w:rPr>
              <w:t>650</w:t>
            </w:r>
          </w:p>
        </w:tc>
      </w:tr>
      <w:tr w:rsidR="00863950" w:rsidRPr="00863950" w14:paraId="0AB4DF7E" w14:textId="77777777" w:rsidTr="00863950">
        <w:tc>
          <w:tcPr>
            <w:tcW w:w="17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822EDAB" w14:textId="77777777" w:rsidR="00863950" w:rsidRPr="00863950" w:rsidRDefault="00863950" w:rsidP="00863950">
            <w:pPr>
              <w:spacing w:line="224" w:lineRule="atLeast"/>
              <w:jc w:val="both"/>
              <w:rPr>
                <w:rFonts w:eastAsia="Times New Roman"/>
                <w:color w:val="222222"/>
                <w:sz w:val="24"/>
                <w:szCs w:val="24"/>
                <w:lang w:eastAsia="pl-PL"/>
              </w:rPr>
            </w:pPr>
            <w:r w:rsidRPr="00863950">
              <w:rPr>
                <w:rFonts w:eastAsia="Times New Roman"/>
                <w:color w:val="222222"/>
                <w:sz w:val="24"/>
                <w:szCs w:val="24"/>
                <w:lang w:eastAsia="pl-PL"/>
              </w:rPr>
              <w:t>450</w:t>
            </w:r>
          </w:p>
        </w:tc>
        <w:tc>
          <w:tcPr>
            <w:tcW w:w="13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F048F37" w14:textId="77777777" w:rsidR="00863950" w:rsidRPr="00863950" w:rsidRDefault="00863950" w:rsidP="00863950">
            <w:pPr>
              <w:spacing w:line="224" w:lineRule="atLeast"/>
              <w:jc w:val="both"/>
              <w:rPr>
                <w:rFonts w:eastAsia="Times New Roman"/>
                <w:color w:val="222222"/>
                <w:sz w:val="24"/>
                <w:szCs w:val="24"/>
                <w:lang w:eastAsia="pl-PL"/>
              </w:rPr>
            </w:pPr>
            <w:r w:rsidRPr="00863950">
              <w:rPr>
                <w:rFonts w:eastAsia="Times New Roman"/>
                <w:color w:val="222222"/>
                <w:sz w:val="24"/>
                <w:szCs w:val="24"/>
                <w:lang w:eastAsia="pl-PL"/>
              </w:rPr>
              <w:t>12</w:t>
            </w:r>
          </w:p>
        </w:tc>
        <w:tc>
          <w:tcPr>
            <w:tcW w:w="1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CF6FF81" w14:textId="77777777" w:rsidR="00863950" w:rsidRPr="00863950" w:rsidRDefault="00863950" w:rsidP="00863950">
            <w:pPr>
              <w:spacing w:line="224" w:lineRule="atLeast"/>
              <w:jc w:val="both"/>
              <w:rPr>
                <w:rFonts w:eastAsia="Times New Roman"/>
                <w:color w:val="222222"/>
                <w:sz w:val="24"/>
                <w:szCs w:val="24"/>
                <w:lang w:eastAsia="pl-PL"/>
              </w:rPr>
            </w:pPr>
            <w:r w:rsidRPr="00863950">
              <w:rPr>
                <w:rFonts w:eastAsia="Times New Roman"/>
                <w:color w:val="222222"/>
                <w:sz w:val="24"/>
                <w:szCs w:val="24"/>
                <w:lang w:eastAsia="pl-PL"/>
              </w:rPr>
              <w:t>5 400</w:t>
            </w:r>
          </w:p>
        </w:tc>
      </w:tr>
      <w:tr w:rsidR="00863950" w:rsidRPr="00863950" w14:paraId="526DBA8C" w14:textId="77777777" w:rsidTr="00863950">
        <w:tc>
          <w:tcPr>
            <w:tcW w:w="17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7EEA044" w14:textId="77777777" w:rsidR="00863950" w:rsidRPr="00863950" w:rsidRDefault="00863950" w:rsidP="00863950">
            <w:pPr>
              <w:spacing w:line="224" w:lineRule="atLeast"/>
              <w:jc w:val="both"/>
              <w:rPr>
                <w:rFonts w:eastAsia="Times New Roman"/>
                <w:color w:val="222222"/>
                <w:sz w:val="24"/>
                <w:szCs w:val="24"/>
                <w:lang w:eastAsia="pl-PL"/>
              </w:rPr>
            </w:pPr>
            <w:r w:rsidRPr="00863950">
              <w:rPr>
                <w:rFonts w:eastAsia="Times New Roman"/>
                <w:color w:val="222222"/>
                <w:sz w:val="24"/>
                <w:szCs w:val="24"/>
                <w:lang w:eastAsia="pl-PL"/>
              </w:rPr>
              <w:t>500</w:t>
            </w:r>
          </w:p>
        </w:tc>
        <w:tc>
          <w:tcPr>
            <w:tcW w:w="13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8873315" w14:textId="77777777" w:rsidR="00863950" w:rsidRPr="00863950" w:rsidRDefault="00863950" w:rsidP="00863950">
            <w:pPr>
              <w:spacing w:line="224" w:lineRule="atLeast"/>
              <w:jc w:val="both"/>
              <w:rPr>
                <w:rFonts w:eastAsia="Times New Roman"/>
                <w:color w:val="222222"/>
                <w:sz w:val="24"/>
                <w:szCs w:val="24"/>
                <w:lang w:eastAsia="pl-PL"/>
              </w:rPr>
            </w:pPr>
            <w:r w:rsidRPr="00863950">
              <w:rPr>
                <w:rFonts w:eastAsia="Times New Roman"/>
                <w:color w:val="222222"/>
                <w:sz w:val="24"/>
                <w:szCs w:val="24"/>
                <w:lang w:eastAsia="pl-PL"/>
              </w:rPr>
              <w:t>25</w:t>
            </w:r>
          </w:p>
        </w:tc>
        <w:tc>
          <w:tcPr>
            <w:tcW w:w="1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5BF996C" w14:textId="77777777" w:rsidR="00863950" w:rsidRPr="00863950" w:rsidRDefault="00863950" w:rsidP="00863950">
            <w:pPr>
              <w:spacing w:line="224" w:lineRule="atLeast"/>
              <w:jc w:val="both"/>
              <w:rPr>
                <w:rFonts w:eastAsia="Times New Roman"/>
                <w:color w:val="222222"/>
                <w:sz w:val="24"/>
                <w:szCs w:val="24"/>
                <w:lang w:eastAsia="pl-PL"/>
              </w:rPr>
            </w:pPr>
            <w:r w:rsidRPr="00863950">
              <w:rPr>
                <w:rFonts w:eastAsia="Times New Roman"/>
                <w:color w:val="222222"/>
                <w:sz w:val="24"/>
                <w:szCs w:val="24"/>
                <w:lang w:eastAsia="pl-PL"/>
              </w:rPr>
              <w:t>12 500</w:t>
            </w:r>
          </w:p>
        </w:tc>
      </w:tr>
      <w:tr w:rsidR="00863950" w:rsidRPr="00863950" w14:paraId="745801B4" w14:textId="77777777" w:rsidTr="00863950">
        <w:tc>
          <w:tcPr>
            <w:tcW w:w="17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69A5F81" w14:textId="77777777" w:rsidR="00863950" w:rsidRPr="00863950" w:rsidRDefault="00863950" w:rsidP="00863950">
            <w:pPr>
              <w:spacing w:line="224" w:lineRule="atLeast"/>
              <w:jc w:val="both"/>
              <w:rPr>
                <w:rFonts w:eastAsia="Times New Roman"/>
                <w:color w:val="222222"/>
                <w:sz w:val="24"/>
                <w:szCs w:val="24"/>
                <w:lang w:eastAsia="pl-PL"/>
              </w:rPr>
            </w:pPr>
            <w:r w:rsidRPr="00863950">
              <w:rPr>
                <w:rFonts w:eastAsia="Times New Roman"/>
                <w:b/>
                <w:bCs/>
                <w:color w:val="222222"/>
                <w:sz w:val="24"/>
                <w:szCs w:val="24"/>
                <w:lang w:eastAsia="pl-PL"/>
              </w:rPr>
              <w:t>Łącznie</w:t>
            </w:r>
          </w:p>
        </w:tc>
        <w:tc>
          <w:tcPr>
            <w:tcW w:w="13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B4EBF1C" w14:textId="77777777" w:rsidR="00863950" w:rsidRPr="00863950" w:rsidRDefault="00863950" w:rsidP="00863950">
            <w:pPr>
              <w:spacing w:line="224" w:lineRule="atLeast"/>
              <w:jc w:val="both"/>
              <w:rPr>
                <w:rFonts w:eastAsia="Times New Roman"/>
                <w:color w:val="222222"/>
                <w:sz w:val="24"/>
                <w:szCs w:val="24"/>
                <w:lang w:eastAsia="pl-PL"/>
              </w:rPr>
            </w:pPr>
            <w:r w:rsidRPr="00863950">
              <w:rPr>
                <w:rFonts w:eastAsia="Times New Roman"/>
                <w:b/>
                <w:bCs/>
                <w:color w:val="222222"/>
                <w:sz w:val="24"/>
                <w:szCs w:val="24"/>
                <w:lang w:eastAsia="pl-PL"/>
              </w:rPr>
              <w:t>62</w:t>
            </w:r>
          </w:p>
        </w:tc>
        <w:tc>
          <w:tcPr>
            <w:tcW w:w="1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06A0EA" w14:textId="77777777" w:rsidR="00863950" w:rsidRPr="00863950" w:rsidRDefault="00863950" w:rsidP="00863950">
            <w:pPr>
              <w:spacing w:line="224" w:lineRule="atLeast"/>
              <w:jc w:val="both"/>
              <w:rPr>
                <w:rFonts w:eastAsia="Times New Roman"/>
                <w:color w:val="222222"/>
                <w:sz w:val="24"/>
                <w:szCs w:val="24"/>
                <w:lang w:eastAsia="pl-PL"/>
              </w:rPr>
            </w:pPr>
            <w:r w:rsidRPr="00863950">
              <w:rPr>
                <w:rFonts w:eastAsia="Times New Roman"/>
                <w:b/>
                <w:bCs/>
                <w:color w:val="222222"/>
                <w:sz w:val="24"/>
                <w:szCs w:val="24"/>
                <w:lang w:eastAsia="pl-PL"/>
              </w:rPr>
              <w:t>18 910</w:t>
            </w:r>
          </w:p>
        </w:tc>
      </w:tr>
    </w:tbl>
    <w:p w14:paraId="451CFA3B" w14:textId="26B0238C" w:rsidR="00863950" w:rsidRDefault="00863950" w:rsidP="003A52B1">
      <w:pPr>
        <w:autoSpaceDE w:val="0"/>
        <w:autoSpaceDN w:val="0"/>
        <w:adjustRightInd w:val="0"/>
        <w:spacing w:before="120" w:line="276" w:lineRule="auto"/>
        <w:jc w:val="both"/>
        <w:rPr>
          <w:rFonts w:ascii="Fira Sans" w:hAnsi="Fira Sans" w:cstheme="minorHAnsi"/>
        </w:rPr>
      </w:pPr>
    </w:p>
    <w:p w14:paraId="4E506F26" w14:textId="131AD333" w:rsidR="00863950" w:rsidRDefault="00863950" w:rsidP="003A52B1">
      <w:pPr>
        <w:autoSpaceDE w:val="0"/>
        <w:autoSpaceDN w:val="0"/>
        <w:adjustRightInd w:val="0"/>
        <w:spacing w:before="120" w:line="276" w:lineRule="auto"/>
        <w:jc w:val="both"/>
        <w:rPr>
          <w:rFonts w:ascii="Fira Sans" w:hAnsi="Fira Sans" w:cstheme="minorHAnsi"/>
        </w:rPr>
      </w:pPr>
    </w:p>
    <w:p w14:paraId="07250E71" w14:textId="2629FE56" w:rsidR="00863950" w:rsidRDefault="00863950" w:rsidP="003A52B1">
      <w:pPr>
        <w:autoSpaceDE w:val="0"/>
        <w:autoSpaceDN w:val="0"/>
        <w:adjustRightInd w:val="0"/>
        <w:spacing w:before="120" w:line="276" w:lineRule="auto"/>
        <w:jc w:val="both"/>
        <w:rPr>
          <w:rFonts w:ascii="Fira Sans" w:hAnsi="Fira Sans" w:cstheme="minorHAnsi"/>
        </w:rPr>
      </w:pPr>
    </w:p>
    <w:p w14:paraId="340EFE49" w14:textId="06B1F487" w:rsidR="00863950" w:rsidRDefault="00863950" w:rsidP="003A52B1">
      <w:pPr>
        <w:autoSpaceDE w:val="0"/>
        <w:autoSpaceDN w:val="0"/>
        <w:adjustRightInd w:val="0"/>
        <w:spacing w:before="120" w:line="276" w:lineRule="auto"/>
        <w:jc w:val="both"/>
        <w:rPr>
          <w:rFonts w:ascii="Fira Sans" w:hAnsi="Fira Sans" w:cstheme="minorHAnsi"/>
        </w:rPr>
      </w:pPr>
    </w:p>
    <w:p w14:paraId="73FE804F" w14:textId="77777777" w:rsidR="00863950" w:rsidRDefault="00863950" w:rsidP="003A52B1">
      <w:pPr>
        <w:autoSpaceDE w:val="0"/>
        <w:autoSpaceDN w:val="0"/>
        <w:adjustRightInd w:val="0"/>
        <w:spacing w:before="120" w:line="276" w:lineRule="auto"/>
        <w:jc w:val="both"/>
        <w:rPr>
          <w:rFonts w:ascii="Fira Sans" w:hAnsi="Fira Sans" w:cstheme="minorHAnsi"/>
        </w:rPr>
      </w:pPr>
    </w:p>
    <w:p w14:paraId="4782E4BF" w14:textId="0E9D51DC" w:rsidR="003A52B1" w:rsidRDefault="003A52B1" w:rsidP="003A52B1">
      <w:pPr>
        <w:autoSpaceDE w:val="0"/>
        <w:autoSpaceDN w:val="0"/>
        <w:adjustRightInd w:val="0"/>
        <w:spacing w:before="120" w:line="276" w:lineRule="auto"/>
        <w:jc w:val="both"/>
        <w:rPr>
          <w:rFonts w:ascii="Fira Sans" w:hAnsi="Fira Sans" w:cstheme="minorHAnsi"/>
        </w:rPr>
      </w:pPr>
      <w:r w:rsidRPr="008F7E79">
        <w:rPr>
          <w:rFonts w:ascii="Fira Sans" w:hAnsi="Fira Sans" w:cstheme="minorHAnsi"/>
        </w:rPr>
        <w:lastRenderedPageBreak/>
        <w:t>Część II</w:t>
      </w:r>
    </w:p>
    <w:p w14:paraId="7A05DBD2" w14:textId="77777777" w:rsidR="00863950" w:rsidRPr="00863950" w:rsidRDefault="00863950" w:rsidP="00863950">
      <w:pPr>
        <w:shd w:val="clear" w:color="auto" w:fill="FFFFFF"/>
        <w:spacing w:line="240" w:lineRule="auto"/>
        <w:rPr>
          <w:rFonts w:eastAsia="Times New Roman"/>
          <w:color w:val="222222"/>
          <w:sz w:val="24"/>
          <w:szCs w:val="24"/>
          <w:lang w:eastAsia="pl-PL"/>
        </w:rPr>
      </w:pPr>
      <w:r w:rsidRPr="00863950">
        <w:rPr>
          <w:rFonts w:eastAsia="Times New Roman"/>
          <w:color w:val="222222"/>
          <w:sz w:val="24"/>
          <w:szCs w:val="24"/>
          <w:lang w:eastAsia="pl-PL"/>
        </w:rPr>
        <w:t> </w:t>
      </w:r>
    </w:p>
    <w:tbl>
      <w:tblPr>
        <w:tblW w:w="1950" w:type="pct"/>
        <w:shd w:val="clear" w:color="auto" w:fill="FFFFFF"/>
        <w:tblCellMar>
          <w:left w:w="0" w:type="dxa"/>
          <w:right w:w="0" w:type="dxa"/>
        </w:tblCellMar>
        <w:tblLook w:val="04A0" w:firstRow="1" w:lastRow="0" w:firstColumn="1" w:lastColumn="0" w:noHBand="0" w:noVBand="1"/>
      </w:tblPr>
      <w:tblGrid>
        <w:gridCol w:w="1230"/>
        <w:gridCol w:w="963"/>
        <w:gridCol w:w="1337"/>
      </w:tblGrid>
      <w:tr w:rsidR="00863950" w:rsidRPr="00863950" w14:paraId="11D94B1A" w14:textId="77777777" w:rsidTr="00863950">
        <w:trPr>
          <w:tblHeader/>
        </w:trPr>
        <w:tc>
          <w:tcPr>
            <w:tcW w:w="175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DCEF5CF" w14:textId="77777777" w:rsidR="00863950" w:rsidRPr="00863950" w:rsidRDefault="00863950" w:rsidP="00863950">
            <w:pPr>
              <w:spacing w:line="224" w:lineRule="atLeast"/>
              <w:rPr>
                <w:rFonts w:eastAsia="Times New Roman"/>
                <w:color w:val="222222"/>
                <w:sz w:val="24"/>
                <w:szCs w:val="24"/>
                <w:lang w:eastAsia="pl-PL"/>
              </w:rPr>
            </w:pPr>
            <w:r w:rsidRPr="00863950">
              <w:rPr>
                <w:rFonts w:eastAsia="Times New Roman"/>
                <w:b/>
                <w:bCs/>
                <w:color w:val="222222"/>
                <w:sz w:val="24"/>
                <w:szCs w:val="24"/>
                <w:lang w:eastAsia="pl-PL"/>
              </w:rPr>
              <w:t>Nominał kart (zł)</w:t>
            </w:r>
          </w:p>
        </w:tc>
        <w:tc>
          <w:tcPr>
            <w:tcW w:w="13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7B8DD0B" w14:textId="77777777" w:rsidR="00863950" w:rsidRPr="00863950" w:rsidRDefault="00863950" w:rsidP="00863950">
            <w:pPr>
              <w:spacing w:line="224" w:lineRule="atLeast"/>
              <w:jc w:val="both"/>
              <w:rPr>
                <w:rFonts w:eastAsia="Times New Roman"/>
                <w:color w:val="222222"/>
                <w:sz w:val="24"/>
                <w:szCs w:val="24"/>
                <w:lang w:eastAsia="pl-PL"/>
              </w:rPr>
            </w:pPr>
            <w:r w:rsidRPr="00863950">
              <w:rPr>
                <w:rFonts w:eastAsia="Times New Roman"/>
                <w:b/>
                <w:bCs/>
                <w:color w:val="222222"/>
                <w:sz w:val="24"/>
                <w:szCs w:val="24"/>
                <w:lang w:eastAsia="pl-PL"/>
              </w:rPr>
              <w:t>Liczba (szt.)</w:t>
            </w:r>
          </w:p>
        </w:tc>
        <w:tc>
          <w:tcPr>
            <w:tcW w:w="19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A04B67B" w14:textId="77777777" w:rsidR="00863950" w:rsidRPr="00863950" w:rsidRDefault="00863950" w:rsidP="00863950">
            <w:pPr>
              <w:spacing w:line="224" w:lineRule="atLeast"/>
              <w:jc w:val="both"/>
              <w:rPr>
                <w:rFonts w:eastAsia="Times New Roman"/>
                <w:color w:val="222222"/>
                <w:sz w:val="24"/>
                <w:szCs w:val="24"/>
                <w:lang w:eastAsia="pl-PL"/>
              </w:rPr>
            </w:pPr>
            <w:r w:rsidRPr="00863950">
              <w:rPr>
                <w:rFonts w:eastAsia="Times New Roman"/>
                <w:b/>
                <w:bCs/>
                <w:color w:val="222222"/>
                <w:sz w:val="24"/>
                <w:szCs w:val="24"/>
                <w:lang w:eastAsia="pl-PL"/>
              </w:rPr>
              <w:t>Łączna wartość (zł)</w:t>
            </w:r>
          </w:p>
        </w:tc>
      </w:tr>
      <w:tr w:rsidR="00863950" w:rsidRPr="00863950" w14:paraId="54DD030B" w14:textId="77777777" w:rsidTr="00863950">
        <w:tc>
          <w:tcPr>
            <w:tcW w:w="17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822E3AF" w14:textId="77777777" w:rsidR="00863950" w:rsidRPr="00863950" w:rsidRDefault="00863950" w:rsidP="00863950">
            <w:pPr>
              <w:spacing w:line="224" w:lineRule="atLeast"/>
              <w:jc w:val="both"/>
              <w:rPr>
                <w:rFonts w:eastAsia="Times New Roman"/>
                <w:color w:val="222222"/>
                <w:sz w:val="24"/>
                <w:szCs w:val="24"/>
                <w:lang w:eastAsia="pl-PL"/>
              </w:rPr>
            </w:pPr>
            <w:r w:rsidRPr="00863950">
              <w:rPr>
                <w:rFonts w:eastAsia="Times New Roman"/>
                <w:color w:val="222222"/>
                <w:sz w:val="24"/>
                <w:szCs w:val="24"/>
                <w:lang w:eastAsia="pl-PL"/>
              </w:rPr>
              <w:t>400</w:t>
            </w:r>
          </w:p>
        </w:tc>
        <w:tc>
          <w:tcPr>
            <w:tcW w:w="13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D85961A" w14:textId="77777777" w:rsidR="00863950" w:rsidRPr="00863950" w:rsidRDefault="00863950" w:rsidP="00863950">
            <w:pPr>
              <w:spacing w:line="224" w:lineRule="atLeast"/>
              <w:jc w:val="both"/>
              <w:rPr>
                <w:rFonts w:eastAsia="Times New Roman"/>
                <w:color w:val="222222"/>
                <w:sz w:val="24"/>
                <w:szCs w:val="24"/>
                <w:lang w:eastAsia="pl-PL"/>
              </w:rPr>
            </w:pPr>
            <w:r w:rsidRPr="00863950">
              <w:rPr>
                <w:rFonts w:eastAsia="Times New Roman"/>
                <w:color w:val="222222"/>
                <w:sz w:val="24"/>
                <w:szCs w:val="24"/>
                <w:lang w:eastAsia="pl-PL"/>
              </w:rPr>
              <w:t>30</w:t>
            </w:r>
          </w:p>
        </w:tc>
        <w:tc>
          <w:tcPr>
            <w:tcW w:w="1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8DC4202" w14:textId="77777777" w:rsidR="00863950" w:rsidRPr="00863950" w:rsidRDefault="00863950" w:rsidP="00863950">
            <w:pPr>
              <w:spacing w:line="224" w:lineRule="atLeast"/>
              <w:jc w:val="both"/>
              <w:rPr>
                <w:rFonts w:eastAsia="Times New Roman"/>
                <w:color w:val="222222"/>
                <w:sz w:val="24"/>
                <w:szCs w:val="24"/>
                <w:lang w:eastAsia="pl-PL"/>
              </w:rPr>
            </w:pPr>
            <w:r w:rsidRPr="00863950">
              <w:rPr>
                <w:rFonts w:eastAsia="Times New Roman"/>
                <w:color w:val="000000"/>
                <w:sz w:val="24"/>
                <w:szCs w:val="24"/>
                <w:lang w:eastAsia="pl-PL"/>
              </w:rPr>
              <w:t>12 </w:t>
            </w:r>
            <w:r w:rsidRPr="00863950">
              <w:rPr>
                <w:rFonts w:eastAsia="Times New Roman"/>
                <w:color w:val="222222"/>
                <w:sz w:val="24"/>
                <w:szCs w:val="24"/>
                <w:lang w:eastAsia="pl-PL"/>
              </w:rPr>
              <w:t>000</w:t>
            </w:r>
          </w:p>
        </w:tc>
      </w:tr>
      <w:tr w:rsidR="00863950" w:rsidRPr="00863950" w14:paraId="200AC4B2" w14:textId="77777777" w:rsidTr="00863950">
        <w:tc>
          <w:tcPr>
            <w:tcW w:w="17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DCA9F4D" w14:textId="77777777" w:rsidR="00863950" w:rsidRPr="00863950" w:rsidRDefault="00863950" w:rsidP="00863950">
            <w:pPr>
              <w:spacing w:line="224" w:lineRule="atLeast"/>
              <w:jc w:val="both"/>
              <w:rPr>
                <w:rFonts w:eastAsia="Times New Roman"/>
                <w:color w:val="222222"/>
                <w:sz w:val="24"/>
                <w:szCs w:val="24"/>
                <w:lang w:eastAsia="pl-PL"/>
              </w:rPr>
            </w:pPr>
            <w:r w:rsidRPr="00863950">
              <w:rPr>
                <w:rFonts w:eastAsia="Times New Roman"/>
                <w:color w:val="222222"/>
                <w:sz w:val="24"/>
                <w:szCs w:val="24"/>
                <w:lang w:eastAsia="pl-PL"/>
              </w:rPr>
              <w:t>200</w:t>
            </w:r>
          </w:p>
        </w:tc>
        <w:tc>
          <w:tcPr>
            <w:tcW w:w="13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14E32CD" w14:textId="77777777" w:rsidR="00863950" w:rsidRPr="00863950" w:rsidRDefault="00863950" w:rsidP="00863950">
            <w:pPr>
              <w:spacing w:line="224" w:lineRule="atLeast"/>
              <w:jc w:val="both"/>
              <w:rPr>
                <w:rFonts w:eastAsia="Times New Roman"/>
                <w:color w:val="222222"/>
                <w:sz w:val="24"/>
                <w:szCs w:val="24"/>
                <w:lang w:eastAsia="pl-PL"/>
              </w:rPr>
            </w:pPr>
            <w:r w:rsidRPr="00863950">
              <w:rPr>
                <w:rFonts w:eastAsia="Times New Roman"/>
                <w:color w:val="222222"/>
                <w:sz w:val="24"/>
                <w:szCs w:val="24"/>
                <w:lang w:eastAsia="pl-PL"/>
              </w:rPr>
              <w:t>20</w:t>
            </w:r>
          </w:p>
        </w:tc>
        <w:tc>
          <w:tcPr>
            <w:tcW w:w="1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FFFB68B" w14:textId="77777777" w:rsidR="00863950" w:rsidRPr="00863950" w:rsidRDefault="00863950" w:rsidP="00863950">
            <w:pPr>
              <w:spacing w:line="224" w:lineRule="atLeast"/>
              <w:jc w:val="both"/>
              <w:rPr>
                <w:rFonts w:eastAsia="Times New Roman"/>
                <w:color w:val="222222"/>
                <w:sz w:val="24"/>
                <w:szCs w:val="24"/>
                <w:lang w:eastAsia="pl-PL"/>
              </w:rPr>
            </w:pPr>
            <w:r w:rsidRPr="00863950">
              <w:rPr>
                <w:rFonts w:eastAsia="Times New Roman"/>
                <w:color w:val="222222"/>
                <w:sz w:val="24"/>
                <w:szCs w:val="24"/>
                <w:lang w:eastAsia="pl-PL"/>
              </w:rPr>
              <w:t>4 000</w:t>
            </w:r>
          </w:p>
        </w:tc>
      </w:tr>
      <w:tr w:rsidR="00863950" w:rsidRPr="00863950" w14:paraId="4305EB45" w14:textId="77777777" w:rsidTr="00863950">
        <w:tc>
          <w:tcPr>
            <w:tcW w:w="17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8289E1B" w14:textId="77777777" w:rsidR="00863950" w:rsidRPr="00863950" w:rsidRDefault="00863950" w:rsidP="00863950">
            <w:pPr>
              <w:spacing w:line="224" w:lineRule="atLeast"/>
              <w:jc w:val="both"/>
              <w:rPr>
                <w:rFonts w:eastAsia="Times New Roman"/>
                <w:color w:val="222222"/>
                <w:sz w:val="24"/>
                <w:szCs w:val="24"/>
                <w:lang w:eastAsia="pl-PL"/>
              </w:rPr>
            </w:pPr>
            <w:r w:rsidRPr="00863950">
              <w:rPr>
                <w:rFonts w:eastAsia="Times New Roman"/>
                <w:color w:val="222222"/>
                <w:sz w:val="24"/>
                <w:szCs w:val="24"/>
                <w:lang w:eastAsia="pl-PL"/>
              </w:rPr>
              <w:t>100</w:t>
            </w:r>
          </w:p>
        </w:tc>
        <w:tc>
          <w:tcPr>
            <w:tcW w:w="13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946498D" w14:textId="77777777" w:rsidR="00863950" w:rsidRPr="00863950" w:rsidRDefault="00863950" w:rsidP="00863950">
            <w:pPr>
              <w:spacing w:line="224" w:lineRule="atLeast"/>
              <w:jc w:val="both"/>
              <w:rPr>
                <w:rFonts w:eastAsia="Times New Roman"/>
                <w:color w:val="222222"/>
                <w:sz w:val="24"/>
                <w:szCs w:val="24"/>
                <w:lang w:eastAsia="pl-PL"/>
              </w:rPr>
            </w:pPr>
            <w:r w:rsidRPr="00863950">
              <w:rPr>
                <w:rFonts w:eastAsia="Times New Roman"/>
                <w:color w:val="222222"/>
                <w:sz w:val="24"/>
                <w:szCs w:val="24"/>
                <w:lang w:eastAsia="pl-PL"/>
              </w:rPr>
              <w:t>15</w:t>
            </w:r>
          </w:p>
        </w:tc>
        <w:tc>
          <w:tcPr>
            <w:tcW w:w="1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880749A" w14:textId="77777777" w:rsidR="00863950" w:rsidRPr="00863950" w:rsidRDefault="00863950" w:rsidP="00863950">
            <w:pPr>
              <w:spacing w:line="224" w:lineRule="atLeast"/>
              <w:jc w:val="both"/>
              <w:rPr>
                <w:rFonts w:eastAsia="Times New Roman"/>
                <w:color w:val="222222"/>
                <w:sz w:val="24"/>
                <w:szCs w:val="24"/>
                <w:lang w:eastAsia="pl-PL"/>
              </w:rPr>
            </w:pPr>
            <w:r w:rsidRPr="00863950">
              <w:rPr>
                <w:rFonts w:eastAsia="Times New Roman"/>
                <w:color w:val="222222"/>
                <w:sz w:val="24"/>
                <w:szCs w:val="24"/>
                <w:lang w:eastAsia="pl-PL"/>
              </w:rPr>
              <w:t>1 500</w:t>
            </w:r>
          </w:p>
        </w:tc>
      </w:tr>
      <w:tr w:rsidR="00863950" w:rsidRPr="00863950" w14:paraId="70204721" w14:textId="77777777" w:rsidTr="00863950">
        <w:tc>
          <w:tcPr>
            <w:tcW w:w="17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51FA02A" w14:textId="77777777" w:rsidR="00863950" w:rsidRPr="00863950" w:rsidRDefault="00863950" w:rsidP="00863950">
            <w:pPr>
              <w:spacing w:line="224" w:lineRule="atLeast"/>
              <w:jc w:val="both"/>
              <w:rPr>
                <w:rFonts w:eastAsia="Times New Roman"/>
                <w:color w:val="222222"/>
                <w:sz w:val="24"/>
                <w:szCs w:val="24"/>
                <w:lang w:eastAsia="pl-PL"/>
              </w:rPr>
            </w:pPr>
            <w:r w:rsidRPr="00863950">
              <w:rPr>
                <w:rFonts w:eastAsia="Times New Roman"/>
                <w:color w:val="222222"/>
                <w:sz w:val="24"/>
                <w:szCs w:val="24"/>
                <w:lang w:eastAsia="pl-PL"/>
              </w:rPr>
              <w:t>50</w:t>
            </w:r>
          </w:p>
        </w:tc>
        <w:tc>
          <w:tcPr>
            <w:tcW w:w="13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9504CE4" w14:textId="77777777" w:rsidR="00863950" w:rsidRPr="00863950" w:rsidRDefault="00863950" w:rsidP="00863950">
            <w:pPr>
              <w:spacing w:line="224" w:lineRule="atLeast"/>
              <w:jc w:val="both"/>
              <w:rPr>
                <w:rFonts w:eastAsia="Times New Roman"/>
                <w:color w:val="222222"/>
                <w:sz w:val="24"/>
                <w:szCs w:val="24"/>
                <w:lang w:eastAsia="pl-PL"/>
              </w:rPr>
            </w:pPr>
            <w:r w:rsidRPr="00863950">
              <w:rPr>
                <w:rFonts w:eastAsia="Times New Roman"/>
                <w:color w:val="222222"/>
                <w:sz w:val="24"/>
                <w:szCs w:val="24"/>
                <w:lang w:eastAsia="pl-PL"/>
              </w:rPr>
              <w:t>10</w:t>
            </w:r>
          </w:p>
        </w:tc>
        <w:tc>
          <w:tcPr>
            <w:tcW w:w="1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8A2944E" w14:textId="77777777" w:rsidR="00863950" w:rsidRPr="00863950" w:rsidRDefault="00863950" w:rsidP="00863950">
            <w:pPr>
              <w:spacing w:line="224" w:lineRule="atLeast"/>
              <w:jc w:val="both"/>
              <w:rPr>
                <w:rFonts w:eastAsia="Times New Roman"/>
                <w:color w:val="222222"/>
                <w:sz w:val="24"/>
                <w:szCs w:val="24"/>
                <w:lang w:eastAsia="pl-PL"/>
              </w:rPr>
            </w:pPr>
            <w:r w:rsidRPr="00863950">
              <w:rPr>
                <w:rFonts w:eastAsia="Times New Roman"/>
                <w:color w:val="222222"/>
                <w:sz w:val="24"/>
                <w:szCs w:val="24"/>
                <w:lang w:eastAsia="pl-PL"/>
              </w:rPr>
              <w:t>500</w:t>
            </w:r>
          </w:p>
        </w:tc>
      </w:tr>
      <w:tr w:rsidR="00863950" w:rsidRPr="00863950" w14:paraId="4F3927E6" w14:textId="77777777" w:rsidTr="00863950">
        <w:tc>
          <w:tcPr>
            <w:tcW w:w="17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155B22E" w14:textId="77777777" w:rsidR="00863950" w:rsidRPr="00863950" w:rsidRDefault="00863950" w:rsidP="00863950">
            <w:pPr>
              <w:spacing w:line="224" w:lineRule="atLeast"/>
              <w:jc w:val="both"/>
              <w:rPr>
                <w:rFonts w:eastAsia="Times New Roman"/>
                <w:color w:val="222222"/>
                <w:sz w:val="24"/>
                <w:szCs w:val="24"/>
                <w:lang w:eastAsia="pl-PL"/>
              </w:rPr>
            </w:pPr>
            <w:r w:rsidRPr="00863950">
              <w:rPr>
                <w:rFonts w:eastAsia="Times New Roman"/>
                <w:b/>
                <w:bCs/>
                <w:color w:val="222222"/>
                <w:sz w:val="24"/>
                <w:szCs w:val="24"/>
                <w:lang w:eastAsia="pl-PL"/>
              </w:rPr>
              <w:t>Łącznie</w:t>
            </w:r>
          </w:p>
        </w:tc>
        <w:tc>
          <w:tcPr>
            <w:tcW w:w="13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FA1457B" w14:textId="77777777" w:rsidR="00863950" w:rsidRPr="00863950" w:rsidRDefault="00863950" w:rsidP="00863950">
            <w:pPr>
              <w:spacing w:line="224" w:lineRule="atLeast"/>
              <w:jc w:val="both"/>
              <w:rPr>
                <w:rFonts w:eastAsia="Times New Roman"/>
                <w:color w:val="222222"/>
                <w:sz w:val="24"/>
                <w:szCs w:val="24"/>
                <w:lang w:eastAsia="pl-PL"/>
              </w:rPr>
            </w:pPr>
            <w:r w:rsidRPr="00863950">
              <w:rPr>
                <w:rFonts w:eastAsia="Times New Roman"/>
                <w:b/>
                <w:bCs/>
                <w:color w:val="222222"/>
                <w:sz w:val="24"/>
                <w:szCs w:val="24"/>
                <w:lang w:eastAsia="pl-PL"/>
              </w:rPr>
              <w:t>75</w:t>
            </w:r>
          </w:p>
        </w:tc>
        <w:tc>
          <w:tcPr>
            <w:tcW w:w="1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8F3776C" w14:textId="77777777" w:rsidR="00863950" w:rsidRPr="00863950" w:rsidRDefault="00863950" w:rsidP="00863950">
            <w:pPr>
              <w:spacing w:line="224" w:lineRule="atLeast"/>
              <w:jc w:val="both"/>
              <w:rPr>
                <w:rFonts w:eastAsia="Times New Roman"/>
                <w:color w:val="222222"/>
                <w:sz w:val="24"/>
                <w:szCs w:val="24"/>
                <w:lang w:eastAsia="pl-PL"/>
              </w:rPr>
            </w:pPr>
            <w:r w:rsidRPr="00863950">
              <w:rPr>
                <w:rFonts w:eastAsia="Times New Roman"/>
                <w:b/>
                <w:bCs/>
                <w:color w:val="000000"/>
                <w:sz w:val="24"/>
                <w:szCs w:val="24"/>
                <w:lang w:eastAsia="pl-PL"/>
              </w:rPr>
              <w:t>18 </w:t>
            </w:r>
            <w:r w:rsidRPr="00863950">
              <w:rPr>
                <w:rFonts w:eastAsia="Times New Roman"/>
                <w:b/>
                <w:bCs/>
                <w:color w:val="222222"/>
                <w:sz w:val="24"/>
                <w:szCs w:val="24"/>
                <w:lang w:eastAsia="pl-PL"/>
              </w:rPr>
              <w:t>000</w:t>
            </w:r>
          </w:p>
        </w:tc>
      </w:tr>
    </w:tbl>
    <w:p w14:paraId="1387C9F7" w14:textId="754D087A" w:rsidR="00863950" w:rsidRPr="00863950" w:rsidRDefault="00863950" w:rsidP="00863950">
      <w:pPr>
        <w:shd w:val="clear" w:color="auto" w:fill="FFFFFF"/>
        <w:spacing w:line="240" w:lineRule="auto"/>
        <w:rPr>
          <w:rFonts w:eastAsia="Times New Roman"/>
          <w:color w:val="222222"/>
          <w:sz w:val="24"/>
          <w:szCs w:val="24"/>
          <w:lang w:eastAsia="pl-PL"/>
        </w:rPr>
      </w:pPr>
      <w:r w:rsidRPr="00863950">
        <w:rPr>
          <w:rFonts w:eastAsia="Times New Roman"/>
          <w:color w:val="222222"/>
          <w:sz w:val="24"/>
          <w:szCs w:val="24"/>
          <w:lang w:eastAsia="pl-PL"/>
        </w:rPr>
        <w:t> </w:t>
      </w:r>
    </w:p>
    <w:p w14:paraId="15ED998A" w14:textId="77777777" w:rsidR="003A52B1" w:rsidRPr="008F7E79" w:rsidRDefault="003A52B1" w:rsidP="003A52B1">
      <w:pPr>
        <w:tabs>
          <w:tab w:val="left" w:pos="2364"/>
          <w:tab w:val="right" w:pos="9070"/>
        </w:tabs>
        <w:spacing w:before="120" w:line="276" w:lineRule="auto"/>
        <w:jc w:val="both"/>
        <w:rPr>
          <w:rFonts w:ascii="Fira Sans" w:eastAsia="Malgun Gothic" w:hAnsi="Fira Sans" w:cstheme="minorHAnsi"/>
          <w:lang w:eastAsia="ko-KR"/>
        </w:rPr>
      </w:pPr>
      <w:r w:rsidRPr="008F7E79">
        <w:rPr>
          <w:rFonts w:ascii="Fira Sans" w:eastAsia="Malgun Gothic" w:hAnsi="Fira Sans" w:cstheme="minorHAnsi"/>
          <w:lang w:eastAsia="ko-KR"/>
        </w:rPr>
        <w:t>5. Karty podarunkowe będące przedmiotem zapytania cenowego:</w:t>
      </w:r>
    </w:p>
    <w:p w14:paraId="5728030C" w14:textId="77777777" w:rsidR="003A52B1" w:rsidRPr="008F7E79" w:rsidRDefault="003A52B1" w:rsidP="004A1F08">
      <w:pPr>
        <w:pStyle w:val="Akapitzlist"/>
        <w:numPr>
          <w:ilvl w:val="0"/>
          <w:numId w:val="63"/>
        </w:numPr>
        <w:tabs>
          <w:tab w:val="left" w:pos="993"/>
          <w:tab w:val="right" w:pos="9070"/>
        </w:tabs>
        <w:spacing w:after="0"/>
        <w:ind w:left="709" w:hanging="283"/>
        <w:jc w:val="both"/>
        <w:rPr>
          <w:rFonts w:ascii="Fira Sans" w:eastAsia="Malgun Gothic" w:hAnsi="Fira Sans" w:cstheme="minorHAnsi"/>
          <w:lang w:eastAsia="ko-KR"/>
        </w:rPr>
      </w:pPr>
      <w:r w:rsidRPr="008F7E79">
        <w:rPr>
          <w:rFonts w:ascii="Fira Sans" w:eastAsia="Malgun Gothic" w:hAnsi="Fira Sans" w:cstheme="minorHAnsi"/>
          <w:lang w:eastAsia="ko-KR"/>
        </w:rPr>
        <w:t>muszą mieć możliwość zmiany numeru PIN, dokonywanej bezpłatnie przez użytkownika karty;</w:t>
      </w:r>
    </w:p>
    <w:p w14:paraId="3509BAE0" w14:textId="77777777" w:rsidR="003A52B1" w:rsidRPr="008F7E79" w:rsidRDefault="003A52B1" w:rsidP="004A1F08">
      <w:pPr>
        <w:pStyle w:val="Akapitzlist"/>
        <w:numPr>
          <w:ilvl w:val="0"/>
          <w:numId w:val="63"/>
        </w:numPr>
        <w:tabs>
          <w:tab w:val="left" w:pos="2364"/>
          <w:tab w:val="right" w:pos="9070"/>
        </w:tabs>
        <w:spacing w:before="120" w:after="0"/>
        <w:ind w:left="709" w:hanging="283"/>
        <w:jc w:val="both"/>
        <w:rPr>
          <w:rFonts w:ascii="Fira Sans" w:eastAsia="Malgun Gothic" w:hAnsi="Fira Sans" w:cstheme="minorHAnsi"/>
          <w:lang w:eastAsia="ko-KR"/>
        </w:rPr>
      </w:pPr>
      <w:r w:rsidRPr="008F7E79">
        <w:rPr>
          <w:rFonts w:ascii="Fira Sans" w:eastAsia="Malgun Gothic" w:hAnsi="Fira Sans" w:cstheme="minorHAnsi"/>
          <w:lang w:eastAsia="ko-KR"/>
        </w:rPr>
        <w:t>nie będą powiązane z rachunkiem bankowym ani kredytowym;</w:t>
      </w:r>
    </w:p>
    <w:p w14:paraId="51530335" w14:textId="77777777" w:rsidR="003A52B1" w:rsidRPr="008F7E79" w:rsidRDefault="003A52B1" w:rsidP="004A1F08">
      <w:pPr>
        <w:pStyle w:val="Akapitzlist"/>
        <w:numPr>
          <w:ilvl w:val="0"/>
          <w:numId w:val="63"/>
        </w:numPr>
        <w:tabs>
          <w:tab w:val="left" w:pos="2364"/>
          <w:tab w:val="right" w:pos="9070"/>
        </w:tabs>
        <w:spacing w:before="120" w:after="0"/>
        <w:ind w:left="709" w:hanging="283"/>
        <w:jc w:val="both"/>
        <w:rPr>
          <w:rFonts w:ascii="Fira Sans" w:eastAsia="Malgun Gothic" w:hAnsi="Fira Sans" w:cstheme="minorHAnsi"/>
          <w:lang w:eastAsia="ko-KR"/>
        </w:rPr>
      </w:pPr>
      <w:r w:rsidRPr="008F7E79">
        <w:rPr>
          <w:rFonts w:ascii="Fira Sans" w:eastAsia="Malgun Gothic" w:hAnsi="Fira Sans" w:cstheme="minorHAnsi"/>
          <w:lang w:eastAsia="ko-KR"/>
        </w:rPr>
        <w:t>nie mogą być kartą debetową;</w:t>
      </w:r>
    </w:p>
    <w:p w14:paraId="78AEEE4E" w14:textId="77777777" w:rsidR="003A52B1" w:rsidRPr="008F7E79" w:rsidRDefault="003A52B1" w:rsidP="004A1F08">
      <w:pPr>
        <w:pStyle w:val="Akapitzlist"/>
        <w:numPr>
          <w:ilvl w:val="0"/>
          <w:numId w:val="63"/>
        </w:numPr>
        <w:tabs>
          <w:tab w:val="left" w:pos="2364"/>
          <w:tab w:val="right" w:pos="9070"/>
        </w:tabs>
        <w:spacing w:before="120" w:after="0"/>
        <w:ind w:left="709" w:hanging="283"/>
        <w:jc w:val="both"/>
        <w:rPr>
          <w:rFonts w:ascii="Fira Sans" w:eastAsia="Malgun Gothic" w:hAnsi="Fira Sans" w:cstheme="minorHAnsi"/>
          <w:lang w:eastAsia="ko-KR"/>
        </w:rPr>
      </w:pPr>
      <w:r w:rsidRPr="008F7E79">
        <w:rPr>
          <w:rFonts w:ascii="Fira Sans" w:eastAsia="Malgun Gothic" w:hAnsi="Fira Sans" w:cstheme="minorHAnsi"/>
          <w:lang w:eastAsia="ko-KR"/>
        </w:rPr>
        <w:t>nie dopuszcza się żadnej opłaty transakcyjnej za każdą dokonaną zapłatę przy użyciu karty podarunkowej, obniżającej indywidualny limit danej karty.</w:t>
      </w:r>
    </w:p>
    <w:p w14:paraId="69F90F4F" w14:textId="77777777" w:rsidR="003A52B1" w:rsidRPr="008F7E79" w:rsidRDefault="003A52B1" w:rsidP="003A52B1">
      <w:pPr>
        <w:tabs>
          <w:tab w:val="left" w:pos="2364"/>
          <w:tab w:val="right" w:pos="9070"/>
        </w:tabs>
        <w:spacing w:before="120" w:line="276" w:lineRule="auto"/>
        <w:jc w:val="both"/>
        <w:rPr>
          <w:rFonts w:ascii="Fira Sans" w:eastAsia="Malgun Gothic" w:hAnsi="Fira Sans" w:cstheme="minorHAnsi"/>
          <w:lang w:eastAsia="ko-KR"/>
        </w:rPr>
      </w:pPr>
      <w:r w:rsidRPr="008F7E79">
        <w:rPr>
          <w:rFonts w:ascii="Fira Sans" w:eastAsia="Malgun Gothic" w:hAnsi="Fira Sans" w:cstheme="minorHAnsi"/>
          <w:lang w:eastAsia="ko-KR"/>
        </w:rPr>
        <w:t xml:space="preserve">6. Aktywacja kart podarunkowych nastąpi najpóźniej w ciągu dwóch dni roboczych licząc </w:t>
      </w:r>
      <w:r w:rsidRPr="008F7E79">
        <w:rPr>
          <w:rFonts w:ascii="Fira Sans" w:eastAsia="Malgun Gothic" w:hAnsi="Fira Sans" w:cstheme="minorHAnsi"/>
          <w:lang w:eastAsia="ko-KR"/>
        </w:rPr>
        <w:br/>
        <w:t>od dnia dostawy kart Zamawiającemu, potwierdzonej protokołem zdawczo-odbiorczym bez uwag.</w:t>
      </w:r>
    </w:p>
    <w:p w14:paraId="12CD35F9" w14:textId="77777777" w:rsidR="003A52B1" w:rsidRPr="008F7E79" w:rsidRDefault="003A52B1" w:rsidP="003A52B1">
      <w:pPr>
        <w:tabs>
          <w:tab w:val="left" w:pos="2364"/>
          <w:tab w:val="right" w:pos="9070"/>
        </w:tabs>
        <w:spacing w:before="120" w:line="276" w:lineRule="auto"/>
        <w:jc w:val="both"/>
        <w:rPr>
          <w:rFonts w:ascii="Fira Sans" w:eastAsia="Malgun Gothic" w:hAnsi="Fira Sans" w:cstheme="minorHAnsi"/>
          <w:lang w:eastAsia="ko-KR"/>
        </w:rPr>
      </w:pPr>
      <w:r w:rsidRPr="008F7E79">
        <w:rPr>
          <w:rFonts w:ascii="Fira Sans" w:eastAsia="Malgun Gothic" w:hAnsi="Fira Sans" w:cstheme="minorHAnsi"/>
          <w:lang w:eastAsia="ko-KR"/>
        </w:rPr>
        <w:t xml:space="preserve">7. Karty podarunkowe będą posiadały możliwość ich zastrzeżenia na wypadek zagubienia lub kradzieży. Wykonawca zapewni bezpłatne wydanie jej duplikatu lub karty zamiennej </w:t>
      </w:r>
      <w:r w:rsidRPr="008F7E79">
        <w:rPr>
          <w:rFonts w:ascii="Fira Sans" w:eastAsia="Malgun Gothic" w:hAnsi="Fira Sans" w:cstheme="minorHAnsi"/>
          <w:lang w:eastAsia="ko-KR"/>
        </w:rPr>
        <w:br/>
        <w:t>z przeksięgowaniem salda środków.</w:t>
      </w:r>
    </w:p>
    <w:p w14:paraId="659C56FD" w14:textId="77777777" w:rsidR="003A52B1" w:rsidRPr="008F7E79" w:rsidRDefault="003A52B1" w:rsidP="003A52B1">
      <w:pPr>
        <w:tabs>
          <w:tab w:val="left" w:pos="2364"/>
          <w:tab w:val="right" w:pos="9070"/>
        </w:tabs>
        <w:spacing w:before="120" w:line="276" w:lineRule="auto"/>
        <w:jc w:val="both"/>
        <w:rPr>
          <w:rFonts w:ascii="Fira Sans" w:eastAsia="Malgun Gothic" w:hAnsi="Fira Sans" w:cstheme="minorHAnsi"/>
          <w:lang w:eastAsia="ko-KR"/>
        </w:rPr>
      </w:pPr>
      <w:r w:rsidRPr="008F7E79">
        <w:rPr>
          <w:rFonts w:ascii="Fira Sans" w:eastAsia="Malgun Gothic" w:hAnsi="Fira Sans" w:cstheme="minorHAnsi"/>
          <w:lang w:eastAsia="ko-KR"/>
        </w:rPr>
        <w:t>8. Karty podarunkowe muszą być dostarczone w opakowaniach zbiorczych, posegregowanych przez Wykonawcę wg ich wartości. Ponadto, wraz z dostawą kart Wykonawca jest zobowiązany przekazać Zamawiającemu:</w:t>
      </w:r>
    </w:p>
    <w:p w14:paraId="39C21754" w14:textId="77777777" w:rsidR="003A52B1" w:rsidRPr="008F7E79" w:rsidRDefault="003A52B1" w:rsidP="004A1F08">
      <w:pPr>
        <w:pStyle w:val="Akapitzlist"/>
        <w:numPr>
          <w:ilvl w:val="0"/>
          <w:numId w:val="64"/>
        </w:numPr>
        <w:tabs>
          <w:tab w:val="left" w:pos="2364"/>
          <w:tab w:val="right" w:pos="9070"/>
        </w:tabs>
        <w:spacing w:before="120" w:after="0"/>
        <w:jc w:val="both"/>
        <w:rPr>
          <w:rFonts w:ascii="Fira Sans" w:eastAsia="Malgun Gothic" w:hAnsi="Fira Sans" w:cstheme="minorHAnsi"/>
          <w:lang w:eastAsia="ko-KR"/>
        </w:rPr>
      </w:pPr>
      <w:r w:rsidRPr="008F7E79">
        <w:rPr>
          <w:rFonts w:ascii="Fira Sans" w:eastAsia="Malgun Gothic" w:hAnsi="Fira Sans" w:cstheme="minorHAnsi"/>
          <w:lang w:eastAsia="ko-KR"/>
        </w:rPr>
        <w:t>wykaz numerów kart podarunkowych w formie papierowej i elektronicznej oraz przyporządkowane do kart kody PIN;</w:t>
      </w:r>
    </w:p>
    <w:p w14:paraId="6605CF2D" w14:textId="77777777" w:rsidR="003A52B1" w:rsidRPr="008F7E79" w:rsidRDefault="003A52B1" w:rsidP="004A1F08">
      <w:pPr>
        <w:pStyle w:val="Akapitzlist"/>
        <w:numPr>
          <w:ilvl w:val="0"/>
          <w:numId w:val="64"/>
        </w:numPr>
        <w:tabs>
          <w:tab w:val="left" w:pos="2364"/>
          <w:tab w:val="right" w:pos="9070"/>
        </w:tabs>
        <w:spacing w:before="120" w:after="0"/>
        <w:jc w:val="both"/>
        <w:rPr>
          <w:rFonts w:ascii="Fira Sans" w:eastAsia="Malgun Gothic" w:hAnsi="Fira Sans" w:cstheme="minorHAnsi"/>
          <w:lang w:eastAsia="ko-KR"/>
        </w:rPr>
      </w:pPr>
      <w:r w:rsidRPr="008F7E79">
        <w:rPr>
          <w:rFonts w:ascii="Fira Sans" w:eastAsia="Malgun Gothic" w:hAnsi="Fira Sans" w:cstheme="minorHAnsi"/>
          <w:lang w:eastAsia="ko-KR"/>
        </w:rPr>
        <w:t xml:space="preserve">wykaz punktów handlowych wg. wskazanej w zamówieniu specyfikacji na terenie województwa pomorskiego, w których możliwe są transakcje kartami podarunkowymi. </w:t>
      </w:r>
    </w:p>
    <w:p w14:paraId="07E9CD23" w14:textId="77777777" w:rsidR="003A52B1" w:rsidRPr="008F7E79" w:rsidRDefault="003A52B1" w:rsidP="003A52B1">
      <w:pPr>
        <w:tabs>
          <w:tab w:val="left" w:pos="2364"/>
          <w:tab w:val="right" w:pos="9070"/>
        </w:tabs>
        <w:spacing w:before="120" w:line="276" w:lineRule="auto"/>
        <w:jc w:val="both"/>
        <w:rPr>
          <w:rFonts w:ascii="Fira Sans" w:eastAsia="Malgun Gothic" w:hAnsi="Fira Sans" w:cstheme="minorHAnsi"/>
          <w:lang w:eastAsia="ko-KR"/>
        </w:rPr>
      </w:pPr>
      <w:r w:rsidRPr="008F7E79">
        <w:rPr>
          <w:rFonts w:ascii="Fira Sans" w:eastAsia="Malgun Gothic" w:hAnsi="Fira Sans" w:cstheme="minorHAnsi"/>
          <w:lang w:eastAsia="ko-KR"/>
        </w:rPr>
        <w:t xml:space="preserve">11. Wykorzystanie środków znajdujących się na karcie podarunkowej jest możliwe </w:t>
      </w:r>
      <w:r w:rsidRPr="008F7E79">
        <w:rPr>
          <w:rFonts w:ascii="Fira Sans" w:eastAsia="Malgun Gothic" w:hAnsi="Fira Sans" w:cstheme="minorHAnsi"/>
          <w:lang w:eastAsia="ko-KR"/>
        </w:rPr>
        <w:br/>
        <w:t>w punktach, w których istnieje możliwość płatności kartą płatniczą. Zamawiający dopuszcza możliwości realizacji transakcji kartą tylko w jednej sieci handlowej.</w:t>
      </w:r>
    </w:p>
    <w:p w14:paraId="2F6F7EC0" w14:textId="77777777" w:rsidR="003A52B1" w:rsidRPr="008F7E79" w:rsidRDefault="003A52B1" w:rsidP="003A52B1">
      <w:pPr>
        <w:tabs>
          <w:tab w:val="left" w:pos="2364"/>
          <w:tab w:val="right" w:pos="9070"/>
        </w:tabs>
        <w:spacing w:before="120" w:line="276" w:lineRule="auto"/>
        <w:jc w:val="both"/>
        <w:rPr>
          <w:rFonts w:ascii="Fira Sans" w:hAnsi="Fira Sans" w:cstheme="minorHAnsi"/>
        </w:rPr>
      </w:pPr>
      <w:r w:rsidRPr="008F7E79">
        <w:rPr>
          <w:rFonts w:ascii="Fira Sans" w:eastAsia="Malgun Gothic" w:hAnsi="Fira Sans" w:cstheme="minorHAnsi"/>
          <w:lang w:eastAsia="ko-KR"/>
        </w:rPr>
        <w:t xml:space="preserve">12. Zamawiający wymaga, aby karty podarunkowe będące przedmiotem zamówienia były powszechnie akceptowalnym środkiem płatniczym, jako forma zapłaty w punktach handlowych i usługowych na terenie kraju, w tym w szczególności muszą umożliwiać nabywanie towarów punktach handlowych oferujących </w:t>
      </w:r>
      <w:r w:rsidRPr="008F7E79">
        <w:rPr>
          <w:rFonts w:ascii="Fira Sans" w:hAnsi="Fira Sans" w:cstheme="minorHAnsi"/>
        </w:rPr>
        <w:t xml:space="preserve">zakup pomocy edukacyjnych, czyli takich towarów jak: podręczniki, edukacyjne oprogramowanie komputerowe, multimedia edukacyjne itp. Takie placówki winny znajdować się na terenie województwa pomorskiego. Wymieniony wyżej asortyment winien być dostępny dla kupujących w ilościach </w:t>
      </w:r>
      <w:r w:rsidRPr="008F7E79">
        <w:rPr>
          <w:rFonts w:ascii="Fira Sans" w:hAnsi="Fira Sans" w:cstheme="minorHAnsi"/>
        </w:rPr>
        <w:lastRenderedPageBreak/>
        <w:t>jednostkowych bez wymogu kupowania opakowań zbiorczych. Zamawiający nie dopuszcza określenia jako punktu sprzedaży pojedynczych terminali lub kas.</w:t>
      </w:r>
    </w:p>
    <w:p w14:paraId="635E46B7" w14:textId="77777777" w:rsidR="003A52B1" w:rsidRPr="008F7E79" w:rsidRDefault="003A52B1" w:rsidP="003A52B1">
      <w:pPr>
        <w:tabs>
          <w:tab w:val="left" w:pos="2364"/>
          <w:tab w:val="right" w:pos="9070"/>
        </w:tabs>
        <w:spacing w:before="120" w:line="276" w:lineRule="auto"/>
        <w:jc w:val="both"/>
        <w:rPr>
          <w:rFonts w:ascii="Fira Sans" w:eastAsia="Malgun Gothic" w:hAnsi="Fira Sans" w:cstheme="minorHAnsi"/>
          <w:lang w:eastAsia="ko-KR"/>
        </w:rPr>
      </w:pPr>
      <w:r w:rsidRPr="008F7E79">
        <w:rPr>
          <w:rFonts w:ascii="Fira Sans" w:eastAsia="Malgun Gothic" w:hAnsi="Fira Sans" w:cstheme="minorHAnsi"/>
          <w:lang w:eastAsia="ko-KR"/>
        </w:rPr>
        <w:t>13. Wymaga się aby każda z kart podarunkowych miała minimalny okres ważności:</w:t>
      </w:r>
    </w:p>
    <w:p w14:paraId="32CBD8D0" w14:textId="77777777" w:rsidR="003A52B1" w:rsidRPr="0089157E" w:rsidRDefault="003A52B1" w:rsidP="004A1F08">
      <w:pPr>
        <w:pStyle w:val="Akapitzlist"/>
        <w:numPr>
          <w:ilvl w:val="0"/>
          <w:numId w:val="65"/>
        </w:numPr>
        <w:tabs>
          <w:tab w:val="left" w:pos="2364"/>
          <w:tab w:val="right" w:pos="9070"/>
        </w:tabs>
        <w:spacing w:before="120" w:after="0"/>
        <w:jc w:val="both"/>
        <w:rPr>
          <w:rFonts w:ascii="Fira Sans" w:eastAsia="Malgun Gothic" w:hAnsi="Fira Sans" w:cstheme="minorHAnsi"/>
          <w:lang w:eastAsia="ko-KR"/>
        </w:rPr>
      </w:pPr>
      <w:r w:rsidRPr="0089157E">
        <w:rPr>
          <w:rFonts w:ascii="Fira Sans" w:eastAsia="Malgun Gothic" w:hAnsi="Fira Sans" w:cstheme="minorHAnsi"/>
          <w:lang w:eastAsia="ko-KR"/>
        </w:rPr>
        <w:t>dla części I –  do 31.10.2023 roku;</w:t>
      </w:r>
    </w:p>
    <w:p w14:paraId="5149607A" w14:textId="77777777" w:rsidR="003A52B1" w:rsidRPr="0089157E" w:rsidRDefault="003A52B1" w:rsidP="004A1F08">
      <w:pPr>
        <w:pStyle w:val="Akapitzlist"/>
        <w:numPr>
          <w:ilvl w:val="0"/>
          <w:numId w:val="65"/>
        </w:numPr>
        <w:tabs>
          <w:tab w:val="left" w:pos="2364"/>
          <w:tab w:val="right" w:pos="9070"/>
        </w:tabs>
        <w:spacing w:before="120" w:after="0"/>
        <w:jc w:val="both"/>
        <w:rPr>
          <w:rFonts w:ascii="Fira Sans" w:eastAsia="Malgun Gothic" w:hAnsi="Fira Sans" w:cstheme="minorHAnsi"/>
          <w:lang w:eastAsia="ko-KR"/>
        </w:rPr>
      </w:pPr>
      <w:r w:rsidRPr="0089157E">
        <w:rPr>
          <w:rFonts w:ascii="Fira Sans" w:eastAsia="Malgun Gothic" w:hAnsi="Fira Sans" w:cstheme="minorHAnsi"/>
          <w:lang w:eastAsia="ko-KR"/>
        </w:rPr>
        <w:t>dla części II – do 30.11.2023 roku.</w:t>
      </w:r>
    </w:p>
    <w:p w14:paraId="07071C03" w14:textId="77777777" w:rsidR="003A52B1" w:rsidRPr="008F7E79" w:rsidRDefault="003A52B1" w:rsidP="003A52B1">
      <w:pPr>
        <w:tabs>
          <w:tab w:val="left" w:pos="2364"/>
          <w:tab w:val="right" w:pos="9070"/>
        </w:tabs>
        <w:spacing w:before="120" w:line="276" w:lineRule="auto"/>
        <w:jc w:val="both"/>
        <w:rPr>
          <w:rFonts w:ascii="Fira Sans" w:eastAsia="Malgun Gothic" w:hAnsi="Fira Sans" w:cstheme="minorHAnsi"/>
          <w:lang w:eastAsia="ko-KR"/>
        </w:rPr>
      </w:pPr>
      <w:r w:rsidRPr="008F7E79">
        <w:rPr>
          <w:rFonts w:ascii="Fira Sans" w:eastAsia="Malgun Gothic" w:hAnsi="Fira Sans" w:cstheme="minorHAnsi"/>
          <w:lang w:eastAsia="ko-KR"/>
        </w:rPr>
        <w:t>Termin ważności rozpoczyna się od momentu zamówienia danej partii kart przez Zamawiającego.</w:t>
      </w:r>
    </w:p>
    <w:p w14:paraId="36CA63F3" w14:textId="77777777" w:rsidR="003A52B1" w:rsidRPr="008F7E79" w:rsidRDefault="003A52B1" w:rsidP="003A52B1">
      <w:pPr>
        <w:tabs>
          <w:tab w:val="left" w:pos="2364"/>
          <w:tab w:val="right" w:pos="9070"/>
        </w:tabs>
        <w:spacing w:before="120" w:line="276" w:lineRule="auto"/>
        <w:jc w:val="both"/>
        <w:rPr>
          <w:rFonts w:ascii="Fira Sans" w:eastAsia="Malgun Gothic" w:hAnsi="Fira Sans" w:cstheme="minorHAnsi"/>
          <w:lang w:eastAsia="ko-KR"/>
        </w:rPr>
      </w:pPr>
      <w:r w:rsidRPr="008F7E79">
        <w:rPr>
          <w:rFonts w:ascii="Fira Sans" w:eastAsia="Malgun Gothic" w:hAnsi="Fira Sans" w:cstheme="minorHAnsi"/>
          <w:lang w:eastAsia="ko-KR"/>
        </w:rPr>
        <w:t>14. Zamawiający wymaga aby:</w:t>
      </w:r>
    </w:p>
    <w:p w14:paraId="0D693859" w14:textId="77777777" w:rsidR="003A52B1" w:rsidRPr="008F7E79" w:rsidRDefault="003A52B1" w:rsidP="004A1F08">
      <w:pPr>
        <w:pStyle w:val="Akapitzlist"/>
        <w:numPr>
          <w:ilvl w:val="0"/>
          <w:numId w:val="62"/>
        </w:numPr>
        <w:tabs>
          <w:tab w:val="left" w:pos="2364"/>
          <w:tab w:val="right" w:pos="9070"/>
        </w:tabs>
        <w:spacing w:before="120" w:after="0"/>
        <w:jc w:val="both"/>
        <w:rPr>
          <w:rFonts w:ascii="Fira Sans" w:eastAsia="Malgun Gothic" w:hAnsi="Fira Sans" w:cstheme="minorHAnsi"/>
          <w:lang w:eastAsia="ko-KR"/>
        </w:rPr>
      </w:pPr>
      <w:r w:rsidRPr="008F7E79">
        <w:rPr>
          <w:rFonts w:ascii="Fira Sans" w:eastAsia="Malgun Gothic" w:hAnsi="Fira Sans" w:cstheme="minorHAnsi"/>
          <w:lang w:eastAsia="ko-KR"/>
        </w:rPr>
        <w:t>oferowane karty podarunkowe zapewniały możliwość ich realizacji we wszystkich punktach handlowych i usługowych na terenie województwa pomorskiego, posiadających czytniki kart;</w:t>
      </w:r>
    </w:p>
    <w:p w14:paraId="18A3645C" w14:textId="77777777" w:rsidR="003A52B1" w:rsidRPr="008F7E79" w:rsidRDefault="003A52B1" w:rsidP="004A1F08">
      <w:pPr>
        <w:pStyle w:val="Akapitzlist"/>
        <w:numPr>
          <w:ilvl w:val="0"/>
          <w:numId w:val="62"/>
        </w:numPr>
        <w:tabs>
          <w:tab w:val="left" w:pos="2364"/>
          <w:tab w:val="right" w:pos="9070"/>
        </w:tabs>
        <w:spacing w:before="120" w:after="0"/>
        <w:jc w:val="both"/>
        <w:rPr>
          <w:rFonts w:ascii="Fira Sans" w:eastAsia="Malgun Gothic" w:hAnsi="Fira Sans" w:cstheme="minorHAnsi"/>
          <w:lang w:eastAsia="ko-KR"/>
        </w:rPr>
      </w:pPr>
      <w:r w:rsidRPr="008F7E79">
        <w:rPr>
          <w:rFonts w:ascii="Fira Sans" w:eastAsia="Malgun Gothic" w:hAnsi="Fira Sans" w:cstheme="minorHAnsi"/>
          <w:lang w:eastAsia="ko-KR"/>
        </w:rPr>
        <w:t>zapewniona zostanie możliwość wykonania dowolnej liczby transakcji do wysokości dostępnych środków na karcie podarunkowej;</w:t>
      </w:r>
    </w:p>
    <w:p w14:paraId="4F4DCF79" w14:textId="77777777" w:rsidR="003A52B1" w:rsidRPr="008F7E79" w:rsidRDefault="003A52B1" w:rsidP="004A1F08">
      <w:pPr>
        <w:pStyle w:val="Akapitzlist"/>
        <w:numPr>
          <w:ilvl w:val="0"/>
          <w:numId w:val="62"/>
        </w:numPr>
        <w:tabs>
          <w:tab w:val="left" w:pos="2364"/>
          <w:tab w:val="right" w:pos="9070"/>
        </w:tabs>
        <w:spacing w:before="120" w:after="0"/>
        <w:jc w:val="both"/>
        <w:rPr>
          <w:rFonts w:ascii="Fira Sans" w:eastAsia="Malgun Gothic" w:hAnsi="Fira Sans" w:cstheme="minorHAnsi"/>
          <w:lang w:eastAsia="ko-KR"/>
        </w:rPr>
      </w:pPr>
      <w:r w:rsidRPr="008F7E79">
        <w:rPr>
          <w:rFonts w:ascii="Fira Sans" w:eastAsia="Malgun Gothic" w:hAnsi="Fira Sans" w:cstheme="minorHAnsi"/>
          <w:lang w:eastAsia="ko-KR"/>
        </w:rPr>
        <w:t>nie będą pobierane prowizje od zawieranych transakcji w punktach sprzedaży;</w:t>
      </w:r>
    </w:p>
    <w:p w14:paraId="771D3BAE" w14:textId="77777777" w:rsidR="003A52B1" w:rsidRPr="008F7E79" w:rsidRDefault="003A52B1" w:rsidP="004A1F08">
      <w:pPr>
        <w:pStyle w:val="Akapitzlist"/>
        <w:numPr>
          <w:ilvl w:val="0"/>
          <w:numId w:val="62"/>
        </w:numPr>
        <w:tabs>
          <w:tab w:val="left" w:pos="2364"/>
          <w:tab w:val="right" w:pos="9070"/>
        </w:tabs>
        <w:spacing w:before="120" w:after="0"/>
        <w:jc w:val="both"/>
        <w:rPr>
          <w:rFonts w:ascii="Fira Sans" w:eastAsia="Malgun Gothic" w:hAnsi="Fira Sans" w:cstheme="minorHAnsi"/>
          <w:lang w:eastAsia="ko-KR"/>
        </w:rPr>
      </w:pPr>
      <w:r w:rsidRPr="008F7E79">
        <w:rPr>
          <w:rFonts w:ascii="Fira Sans" w:eastAsia="Malgun Gothic" w:hAnsi="Fira Sans" w:cstheme="minorHAnsi"/>
          <w:lang w:eastAsia="ko-KR"/>
        </w:rPr>
        <w:t>karty podarunkowe nie będą obciążone limitem dotyczącym wartości dokonywanych przy ich użyciu transakcji;</w:t>
      </w:r>
    </w:p>
    <w:p w14:paraId="3787838A" w14:textId="77777777" w:rsidR="003A52B1" w:rsidRPr="008F7E79" w:rsidRDefault="003A52B1" w:rsidP="004A1F08">
      <w:pPr>
        <w:pStyle w:val="Akapitzlist"/>
        <w:numPr>
          <w:ilvl w:val="0"/>
          <w:numId w:val="62"/>
        </w:numPr>
        <w:tabs>
          <w:tab w:val="left" w:pos="2364"/>
          <w:tab w:val="right" w:pos="9070"/>
        </w:tabs>
        <w:spacing w:before="120" w:after="0"/>
        <w:jc w:val="both"/>
        <w:rPr>
          <w:rFonts w:ascii="Fira Sans" w:eastAsia="Malgun Gothic" w:hAnsi="Fira Sans" w:cstheme="minorHAnsi"/>
          <w:lang w:eastAsia="ko-KR"/>
        </w:rPr>
      </w:pPr>
      <w:r w:rsidRPr="008F7E79">
        <w:rPr>
          <w:rFonts w:ascii="Fira Sans" w:eastAsia="Malgun Gothic" w:hAnsi="Fira Sans" w:cstheme="minorHAnsi"/>
          <w:lang w:eastAsia="ko-KR"/>
        </w:rPr>
        <w:t>nie będą pobierane opłaty z tytułu użytkowania katy podarunkowej przez użytkowników (tzn. prowizje od każdej transakcji realizowane za pomocą karty elektronicznej, opłata roczna za użytkowanie karty, ubezpieczenie karty);</w:t>
      </w:r>
    </w:p>
    <w:p w14:paraId="64CE0C63" w14:textId="77777777" w:rsidR="003A52B1" w:rsidRPr="008F7E79" w:rsidRDefault="003A52B1" w:rsidP="004A1F08">
      <w:pPr>
        <w:pStyle w:val="Akapitzlist"/>
        <w:numPr>
          <w:ilvl w:val="0"/>
          <w:numId w:val="62"/>
        </w:numPr>
        <w:tabs>
          <w:tab w:val="left" w:pos="2364"/>
          <w:tab w:val="right" w:pos="9070"/>
        </w:tabs>
        <w:spacing w:before="120" w:after="0"/>
        <w:jc w:val="both"/>
        <w:rPr>
          <w:rFonts w:ascii="Fira Sans" w:eastAsia="Malgun Gothic" w:hAnsi="Fira Sans" w:cstheme="minorHAnsi"/>
          <w:lang w:eastAsia="ko-KR"/>
        </w:rPr>
      </w:pPr>
      <w:r w:rsidRPr="008F7E79">
        <w:rPr>
          <w:rFonts w:ascii="Fira Sans" w:eastAsia="Malgun Gothic" w:hAnsi="Fira Sans" w:cstheme="minorHAnsi"/>
          <w:lang w:eastAsia="ko-KR"/>
        </w:rPr>
        <w:t xml:space="preserve">Wykonawca zapewni bezpłatną, automatyczną aktywację kart podarunkowych </w:t>
      </w:r>
      <w:r w:rsidRPr="008F7E79">
        <w:rPr>
          <w:rFonts w:ascii="Fira Sans" w:eastAsia="Malgun Gothic" w:hAnsi="Fira Sans" w:cstheme="minorHAnsi"/>
          <w:lang w:eastAsia="ko-KR"/>
        </w:rPr>
        <w:br/>
        <w:t>w czasie do 48 godzin od daty otrzymania od Zamawiającego pisemnego protokołu odbioru kart w formie elektronicznej;</w:t>
      </w:r>
    </w:p>
    <w:p w14:paraId="4FBE2833" w14:textId="77777777" w:rsidR="003A52B1" w:rsidRPr="008F7E79" w:rsidRDefault="003A52B1" w:rsidP="004A1F08">
      <w:pPr>
        <w:pStyle w:val="Akapitzlist"/>
        <w:numPr>
          <w:ilvl w:val="0"/>
          <w:numId w:val="62"/>
        </w:numPr>
        <w:tabs>
          <w:tab w:val="left" w:pos="2364"/>
          <w:tab w:val="right" w:pos="9070"/>
        </w:tabs>
        <w:spacing w:before="120" w:after="0"/>
        <w:jc w:val="both"/>
        <w:rPr>
          <w:rFonts w:ascii="Fira Sans" w:eastAsia="Malgun Gothic" w:hAnsi="Fira Sans" w:cstheme="minorHAnsi"/>
          <w:lang w:eastAsia="ko-KR"/>
        </w:rPr>
      </w:pPr>
      <w:r w:rsidRPr="008F7E79">
        <w:rPr>
          <w:rFonts w:ascii="Fira Sans" w:eastAsia="Malgun Gothic" w:hAnsi="Fira Sans" w:cstheme="minorHAnsi"/>
          <w:lang w:eastAsia="ko-KR"/>
        </w:rPr>
        <w:t>karty podarunkowe będą posiadały możliwość ich zastrzeżenia na wypadek zagubienia lub kradzieży;</w:t>
      </w:r>
    </w:p>
    <w:p w14:paraId="4D191E7E" w14:textId="77777777" w:rsidR="003A52B1" w:rsidRPr="008F7E79" w:rsidRDefault="003A52B1" w:rsidP="004A1F08">
      <w:pPr>
        <w:pStyle w:val="Akapitzlist"/>
        <w:numPr>
          <w:ilvl w:val="0"/>
          <w:numId w:val="62"/>
        </w:numPr>
        <w:tabs>
          <w:tab w:val="left" w:pos="2364"/>
          <w:tab w:val="right" w:pos="9070"/>
        </w:tabs>
        <w:spacing w:before="120" w:after="0"/>
        <w:jc w:val="both"/>
        <w:rPr>
          <w:rFonts w:ascii="Fira Sans" w:eastAsia="Malgun Gothic" w:hAnsi="Fira Sans" w:cstheme="minorHAnsi"/>
          <w:lang w:eastAsia="ko-KR"/>
        </w:rPr>
      </w:pPr>
      <w:r w:rsidRPr="008F7E79">
        <w:rPr>
          <w:rFonts w:ascii="Fira Sans" w:eastAsia="Malgun Gothic" w:hAnsi="Fira Sans" w:cstheme="minorHAnsi"/>
          <w:lang w:eastAsia="ko-KR"/>
        </w:rPr>
        <w:t>zostanie zapewniona możliwość wydania duplikatu karty podarunkowej zagubionej lub utraconej;</w:t>
      </w:r>
    </w:p>
    <w:p w14:paraId="57B3AC2D" w14:textId="77777777" w:rsidR="003A52B1" w:rsidRPr="0089157E" w:rsidRDefault="003A52B1" w:rsidP="004A1F08">
      <w:pPr>
        <w:pStyle w:val="Akapitzlist"/>
        <w:numPr>
          <w:ilvl w:val="0"/>
          <w:numId w:val="62"/>
        </w:numPr>
        <w:tabs>
          <w:tab w:val="left" w:pos="2364"/>
          <w:tab w:val="right" w:pos="9070"/>
        </w:tabs>
        <w:spacing w:before="120" w:after="0"/>
        <w:jc w:val="both"/>
        <w:rPr>
          <w:rFonts w:ascii="Fira Sans" w:eastAsia="Malgun Gothic" w:hAnsi="Fira Sans" w:cstheme="minorHAnsi"/>
          <w:lang w:eastAsia="ko-KR"/>
        </w:rPr>
      </w:pPr>
      <w:r w:rsidRPr="0089157E">
        <w:rPr>
          <w:rFonts w:ascii="Fira Sans" w:eastAsia="Malgun Gothic" w:hAnsi="Fira Sans" w:cstheme="minorHAnsi"/>
          <w:lang w:eastAsia="ko-KR"/>
        </w:rPr>
        <w:t xml:space="preserve">zostanie zapewniona użytkownikom kart podarunkowych możliwość bezpłatnego sprawdzenia salda przez Internet w </w:t>
      </w:r>
      <w:r w:rsidRPr="0089157E">
        <w:rPr>
          <w:rFonts w:ascii="Fira Sans" w:eastAsia="Malgun Gothic" w:hAnsi="Fira Sans" w:cstheme="minorHAnsi"/>
          <w:b/>
          <w:lang w:eastAsia="ko-KR"/>
        </w:rPr>
        <w:t xml:space="preserve">czasie rzeczywistym . </w:t>
      </w:r>
      <w:r w:rsidRPr="0089157E">
        <w:rPr>
          <w:rFonts w:ascii="Fira Sans" w:eastAsia="Malgun Gothic" w:hAnsi="Fira Sans" w:cstheme="minorHAnsi"/>
          <w:lang w:eastAsia="ko-KR"/>
        </w:rPr>
        <w:t xml:space="preserve">Adres, pod którym można będzie sprawdzić saldo: </w:t>
      </w:r>
      <w:r w:rsidRPr="0089157E">
        <w:rPr>
          <w:rFonts w:ascii="Fira Sans" w:eastAsia="Malgun Gothic" w:hAnsi="Fira Sans" w:cstheme="minorHAnsi"/>
          <w:color w:val="2E74B5" w:themeColor="accent1" w:themeShade="BF"/>
          <w:lang w:eastAsia="ko-KR"/>
        </w:rPr>
        <w:t>http://</w:t>
      </w:r>
      <w:r w:rsidRPr="0089157E">
        <w:rPr>
          <w:rFonts w:ascii="Fira Sans" w:eastAsia="Malgun Gothic" w:hAnsi="Fira Sans" w:cstheme="minorHAnsi"/>
          <w:lang w:eastAsia="ko-KR"/>
        </w:rPr>
        <w:t>…………………………………………………………………………</w:t>
      </w:r>
    </w:p>
    <w:p w14:paraId="22E12379" w14:textId="77777777" w:rsidR="003A52B1" w:rsidRPr="008F7E79" w:rsidRDefault="003A52B1" w:rsidP="004A1F08">
      <w:pPr>
        <w:pStyle w:val="Akapitzlist"/>
        <w:numPr>
          <w:ilvl w:val="0"/>
          <w:numId w:val="62"/>
        </w:numPr>
        <w:tabs>
          <w:tab w:val="left" w:pos="2364"/>
          <w:tab w:val="right" w:pos="9070"/>
        </w:tabs>
        <w:spacing w:before="120" w:after="0"/>
        <w:jc w:val="both"/>
        <w:rPr>
          <w:rFonts w:ascii="Fira Sans" w:eastAsia="Malgun Gothic" w:hAnsi="Fira Sans" w:cstheme="minorHAnsi"/>
          <w:lang w:eastAsia="ko-KR"/>
        </w:rPr>
      </w:pPr>
      <w:r w:rsidRPr="008F7E79">
        <w:rPr>
          <w:rFonts w:ascii="Fira Sans" w:eastAsia="Malgun Gothic" w:hAnsi="Fira Sans" w:cstheme="minorHAnsi"/>
          <w:lang w:eastAsia="ko-KR"/>
        </w:rPr>
        <w:t xml:space="preserve">karty będą </w:t>
      </w:r>
      <w:r w:rsidRPr="008F7E79">
        <w:rPr>
          <w:rFonts w:ascii="Fira Sans" w:eastAsia="Malgun Gothic" w:hAnsi="Fira Sans" w:cstheme="minorHAnsi"/>
          <w:b/>
          <w:lang w:eastAsia="ko-KR"/>
        </w:rPr>
        <w:t>zabezpieczone kodem PIN.</w:t>
      </w:r>
    </w:p>
    <w:p w14:paraId="5A26EE80" w14:textId="77777777" w:rsidR="00397D51" w:rsidRPr="008F7E79" w:rsidRDefault="00397D51" w:rsidP="00C378DB">
      <w:pPr>
        <w:pStyle w:val="Nagwek3"/>
        <w:rPr>
          <w:rFonts w:ascii="Fira Sans" w:hAnsi="Fira Sans" w:cstheme="minorHAnsi"/>
          <w:szCs w:val="22"/>
        </w:rPr>
      </w:pPr>
      <w:r w:rsidRPr="008F7E79">
        <w:rPr>
          <w:rFonts w:ascii="Fira Sans" w:hAnsi="Fira Sans" w:cstheme="minorHAnsi"/>
          <w:szCs w:val="22"/>
        </w:rPr>
        <w:t>Informacja o przedmiotowych środkach dowodowych.</w:t>
      </w:r>
    </w:p>
    <w:p w14:paraId="2C4E8D9C" w14:textId="77777777" w:rsidR="00714C20" w:rsidRPr="008F7E79" w:rsidRDefault="00714C20" w:rsidP="00714C20">
      <w:pPr>
        <w:spacing w:after="200" w:line="276" w:lineRule="auto"/>
        <w:ind w:left="360"/>
        <w:contextualSpacing/>
        <w:jc w:val="both"/>
        <w:rPr>
          <w:rFonts w:ascii="Fira Sans" w:hAnsi="Fira Sans" w:cstheme="minorHAnsi"/>
        </w:rPr>
      </w:pPr>
      <w:r w:rsidRPr="008F7E79">
        <w:rPr>
          <w:rFonts w:ascii="Fira Sans" w:hAnsi="Fira Sans" w:cstheme="minorHAnsi"/>
        </w:rPr>
        <w:t>1.</w:t>
      </w:r>
      <w:r w:rsidRPr="008F7E79">
        <w:rPr>
          <w:rFonts w:ascii="Fira Sans" w:hAnsi="Fira Sans" w:cstheme="minorHAnsi"/>
        </w:rPr>
        <w:tab/>
        <w:t xml:space="preserve">Zamawiający </w:t>
      </w:r>
      <w:r w:rsidRPr="008F7E79">
        <w:rPr>
          <w:rFonts w:ascii="Fira Sans" w:hAnsi="Fira Sans" w:cstheme="minorHAnsi"/>
          <w:bCs/>
        </w:rPr>
        <w:t>nie żąda</w:t>
      </w:r>
      <w:r w:rsidRPr="008F7E79">
        <w:rPr>
          <w:rFonts w:ascii="Fira Sans" w:hAnsi="Fira Sans" w:cstheme="minorHAnsi"/>
        </w:rPr>
        <w:t xml:space="preserve"> złożenia przez Wykonawcę przedmiotowych środków dowodowych.</w:t>
      </w:r>
    </w:p>
    <w:p w14:paraId="57F73784" w14:textId="77777777" w:rsidR="00397D51" w:rsidRPr="008F7E79" w:rsidRDefault="00397D51" w:rsidP="00C378DB">
      <w:pPr>
        <w:pStyle w:val="Nagwek3"/>
        <w:rPr>
          <w:rFonts w:ascii="Fira Sans" w:hAnsi="Fira Sans" w:cstheme="minorHAnsi"/>
          <w:szCs w:val="22"/>
        </w:rPr>
      </w:pPr>
      <w:r w:rsidRPr="008F7E79">
        <w:rPr>
          <w:rFonts w:ascii="Fira Sans" w:hAnsi="Fira Sans" w:cstheme="minorHAnsi"/>
          <w:szCs w:val="22"/>
        </w:rPr>
        <w:t>Podstawy wykluczenia, o których mowa w art. 108 ust. 1 ustawy Pzp.</w:t>
      </w:r>
    </w:p>
    <w:p w14:paraId="4219B73E" w14:textId="77777777" w:rsidR="00397D51" w:rsidRPr="008F7E79" w:rsidRDefault="00397D51" w:rsidP="004A1F08">
      <w:pPr>
        <w:pStyle w:val="Styl2"/>
        <w:numPr>
          <w:ilvl w:val="0"/>
          <w:numId w:val="27"/>
        </w:numPr>
        <w:spacing w:line="276" w:lineRule="auto"/>
        <w:jc w:val="left"/>
        <w:rPr>
          <w:rFonts w:ascii="Fira Sans" w:eastAsiaTheme="majorEastAsia" w:hAnsi="Fira Sans" w:cstheme="minorHAnsi"/>
          <w:szCs w:val="22"/>
          <w:lang w:eastAsia="en-US"/>
        </w:rPr>
      </w:pPr>
      <w:r w:rsidRPr="008F7E79">
        <w:rPr>
          <w:rFonts w:ascii="Fira Sans" w:hAnsi="Fira Sans" w:cstheme="minorHAnsi"/>
          <w:iCs/>
          <w:szCs w:val="22"/>
        </w:rPr>
        <w:t xml:space="preserve">O </w:t>
      </w:r>
      <w:r w:rsidRPr="008F7E79">
        <w:rPr>
          <w:rFonts w:ascii="Fira Sans" w:eastAsiaTheme="majorEastAsia" w:hAnsi="Fira Sans" w:cstheme="minorHAnsi"/>
          <w:szCs w:val="22"/>
          <w:lang w:eastAsia="en-US"/>
        </w:rPr>
        <w:t>udzielenie przedmiotowego zamówienia mogą się ubiegać wykonawcy, którzy nie podlegają wykluczeniu.</w:t>
      </w:r>
    </w:p>
    <w:p w14:paraId="6F97A73A" w14:textId="4C702A77" w:rsidR="00397D51" w:rsidRPr="008F7E79" w:rsidRDefault="00397D51" w:rsidP="004A1F08">
      <w:pPr>
        <w:pStyle w:val="Styl2"/>
        <w:numPr>
          <w:ilvl w:val="0"/>
          <w:numId w:val="27"/>
        </w:numPr>
        <w:spacing w:after="120" w:line="276" w:lineRule="auto"/>
        <w:jc w:val="left"/>
        <w:rPr>
          <w:rFonts w:ascii="Fira Sans" w:eastAsiaTheme="majorEastAsia" w:hAnsi="Fira Sans" w:cstheme="minorHAnsi"/>
          <w:szCs w:val="22"/>
          <w:lang w:eastAsia="en-US"/>
        </w:rPr>
      </w:pPr>
      <w:r w:rsidRPr="008F7E79">
        <w:rPr>
          <w:rFonts w:ascii="Fira Sans" w:eastAsiaTheme="majorEastAsia" w:hAnsi="Fira Sans" w:cstheme="minorHAnsi"/>
          <w:szCs w:val="22"/>
          <w:lang w:eastAsia="en-US"/>
        </w:rPr>
        <w:t>Zamawiający wykluczy z postępowania o udzielenie zamówienia, na podstawie okoliczności wskazanych w art. 108 ust. 1 ustawy Pzp, które wystąpiły w odpowiednim okresie wskazanym</w:t>
      </w:r>
      <w:r w:rsidR="004E550D" w:rsidRPr="008F7E79">
        <w:rPr>
          <w:rFonts w:ascii="Fira Sans" w:eastAsiaTheme="majorEastAsia" w:hAnsi="Fira Sans" w:cstheme="minorHAnsi"/>
          <w:szCs w:val="22"/>
          <w:lang w:eastAsia="en-US"/>
        </w:rPr>
        <w:t xml:space="preserve"> </w:t>
      </w:r>
      <w:r w:rsidRPr="008F7E79">
        <w:rPr>
          <w:rFonts w:ascii="Fira Sans" w:eastAsiaTheme="majorEastAsia" w:hAnsi="Fira Sans" w:cstheme="minorHAnsi"/>
          <w:szCs w:val="22"/>
          <w:lang w:eastAsia="en-US"/>
        </w:rPr>
        <w:t>w</w:t>
      </w:r>
      <w:r w:rsidR="00BB571C" w:rsidRPr="008F7E79">
        <w:rPr>
          <w:rFonts w:ascii="Fira Sans" w:eastAsiaTheme="majorEastAsia" w:hAnsi="Fira Sans" w:cstheme="minorHAnsi"/>
          <w:szCs w:val="22"/>
          <w:lang w:eastAsia="en-US"/>
        </w:rPr>
        <w:t> </w:t>
      </w:r>
      <w:r w:rsidRPr="008F7E79">
        <w:rPr>
          <w:rFonts w:ascii="Fira Sans" w:eastAsiaTheme="majorEastAsia" w:hAnsi="Fira Sans" w:cstheme="minorHAnsi"/>
          <w:szCs w:val="22"/>
          <w:lang w:eastAsia="en-US"/>
        </w:rPr>
        <w:t>art. 111 ustawy Pzp, wykonawcę:</w:t>
      </w:r>
    </w:p>
    <w:p w14:paraId="27F756E1" w14:textId="77777777" w:rsidR="00397D51" w:rsidRPr="008F7E79" w:rsidRDefault="00397D51" w:rsidP="004A1F08">
      <w:pPr>
        <w:pStyle w:val="Akapitzlist"/>
        <w:numPr>
          <w:ilvl w:val="0"/>
          <w:numId w:val="23"/>
        </w:numPr>
        <w:shd w:val="clear" w:color="auto" w:fill="FFFFFF"/>
        <w:spacing w:after="0"/>
        <w:ind w:left="360"/>
        <w:contextualSpacing w:val="0"/>
        <w:rPr>
          <w:rFonts w:ascii="Fira Sans" w:hAnsi="Fira Sans" w:cstheme="minorHAnsi"/>
        </w:rPr>
      </w:pPr>
      <w:r w:rsidRPr="008F7E79">
        <w:rPr>
          <w:rFonts w:ascii="Fira Sans" w:hAnsi="Fira Sans" w:cstheme="minorHAnsi"/>
        </w:rPr>
        <w:t>będącego osobą fizyczną, którego prawomocnie skazano za przestępstwo:</w:t>
      </w:r>
    </w:p>
    <w:p w14:paraId="56CCC47D" w14:textId="77777777" w:rsidR="00397D51" w:rsidRPr="008F7E79" w:rsidRDefault="00397D51" w:rsidP="004A1F08">
      <w:pPr>
        <w:pStyle w:val="Akapitzlist"/>
        <w:numPr>
          <w:ilvl w:val="0"/>
          <w:numId w:val="24"/>
        </w:numPr>
        <w:shd w:val="clear" w:color="auto" w:fill="FFFFFF"/>
        <w:spacing w:after="0"/>
        <w:ind w:left="720"/>
        <w:contextualSpacing w:val="0"/>
        <w:rPr>
          <w:rFonts w:ascii="Fira Sans" w:hAnsi="Fira Sans" w:cstheme="minorHAnsi"/>
        </w:rPr>
      </w:pPr>
      <w:r w:rsidRPr="008F7E79">
        <w:rPr>
          <w:rFonts w:ascii="Fira Sans" w:hAnsi="Fira Sans" w:cstheme="minorHAnsi"/>
        </w:rPr>
        <w:lastRenderedPageBreak/>
        <w:t>udziału w zorganizowanej grupie przestępczej albo związku mającym na celu popełnienie przestępstwa lub przestępstwa skarbowego, o którym mowa w </w:t>
      </w:r>
      <w:hyperlink r:id="rId12" w:history="1">
        <w:r w:rsidRPr="008F7E79">
          <w:rPr>
            <w:rStyle w:val="Hipercze"/>
            <w:rFonts w:ascii="Fira Sans" w:hAnsi="Fira Sans" w:cstheme="minorHAnsi"/>
          </w:rPr>
          <w:t>art. 258</w:t>
        </w:r>
      </w:hyperlink>
      <w:r w:rsidRPr="008F7E79">
        <w:rPr>
          <w:rFonts w:ascii="Fira Sans" w:hAnsi="Fira Sans" w:cstheme="minorHAnsi"/>
        </w:rPr>
        <w:t> Kodeksu karnego,</w:t>
      </w:r>
    </w:p>
    <w:p w14:paraId="089AC595" w14:textId="77777777" w:rsidR="00397D51" w:rsidRPr="008F7E79" w:rsidRDefault="00397D51" w:rsidP="004A1F08">
      <w:pPr>
        <w:pStyle w:val="Akapitzlist"/>
        <w:numPr>
          <w:ilvl w:val="0"/>
          <w:numId w:val="24"/>
        </w:numPr>
        <w:shd w:val="clear" w:color="auto" w:fill="FFFFFF"/>
        <w:spacing w:after="0"/>
        <w:ind w:left="720"/>
        <w:contextualSpacing w:val="0"/>
        <w:rPr>
          <w:rFonts w:ascii="Fira Sans" w:hAnsi="Fira Sans" w:cstheme="minorHAnsi"/>
        </w:rPr>
      </w:pPr>
      <w:r w:rsidRPr="008F7E79">
        <w:rPr>
          <w:rFonts w:ascii="Fira Sans" w:hAnsi="Fira Sans" w:cstheme="minorHAnsi"/>
        </w:rPr>
        <w:t>handlu ludźmi, o którym mowa w </w:t>
      </w:r>
      <w:hyperlink r:id="rId13" w:history="1">
        <w:r w:rsidRPr="008F7E79">
          <w:rPr>
            <w:rStyle w:val="Hipercze"/>
            <w:rFonts w:ascii="Fira Sans" w:hAnsi="Fira Sans" w:cstheme="minorHAnsi"/>
          </w:rPr>
          <w:t>art. 189a</w:t>
        </w:r>
      </w:hyperlink>
      <w:r w:rsidRPr="008F7E79">
        <w:rPr>
          <w:rFonts w:ascii="Fira Sans" w:hAnsi="Fira Sans" w:cstheme="minorHAnsi"/>
        </w:rPr>
        <w:t> Kodeksu karnego,</w:t>
      </w:r>
    </w:p>
    <w:p w14:paraId="349A9443" w14:textId="63A58196" w:rsidR="00397D51" w:rsidRPr="008F7E79" w:rsidRDefault="00397D51" w:rsidP="004A1F08">
      <w:pPr>
        <w:pStyle w:val="Akapitzlist"/>
        <w:numPr>
          <w:ilvl w:val="0"/>
          <w:numId w:val="24"/>
        </w:numPr>
        <w:shd w:val="clear" w:color="auto" w:fill="FFFFFF"/>
        <w:spacing w:after="0"/>
        <w:ind w:left="720"/>
        <w:contextualSpacing w:val="0"/>
        <w:rPr>
          <w:rFonts w:ascii="Fira Sans" w:hAnsi="Fira Sans" w:cstheme="minorHAnsi"/>
        </w:rPr>
      </w:pPr>
      <w:r w:rsidRPr="008F7E79">
        <w:rPr>
          <w:rFonts w:ascii="Fira Sans" w:hAnsi="Fira Sans" w:cstheme="minorHAnsi"/>
        </w:rPr>
        <w:t>o którym mowa w </w:t>
      </w:r>
      <w:hyperlink r:id="rId14" w:history="1">
        <w:r w:rsidRPr="008F7E79">
          <w:rPr>
            <w:rFonts w:ascii="Fira Sans" w:hAnsi="Fira Sans" w:cstheme="minorHAnsi"/>
          </w:rPr>
          <w:t>art. 228-230a</w:t>
        </w:r>
      </w:hyperlink>
      <w:r w:rsidRPr="008F7E79">
        <w:rPr>
          <w:rFonts w:ascii="Fira Sans" w:hAnsi="Fira Sans" w:cstheme="minorHAnsi"/>
        </w:rPr>
        <w:t>, </w:t>
      </w:r>
      <w:hyperlink r:id="rId15" w:history="1">
        <w:r w:rsidRPr="008F7E79">
          <w:rPr>
            <w:rFonts w:ascii="Fira Sans" w:hAnsi="Fira Sans" w:cstheme="minorHAnsi"/>
          </w:rPr>
          <w:t>art. 250a</w:t>
        </w:r>
      </w:hyperlink>
      <w:r w:rsidRPr="008F7E79">
        <w:rPr>
          <w:rFonts w:ascii="Fira Sans" w:hAnsi="Fira Sans" w:cstheme="minorHAnsi"/>
        </w:rPr>
        <w:t> Kodeksu karnego lub w art. 46 lub art. 48 ustawy z</w:t>
      </w:r>
      <w:r w:rsidR="00BB571C" w:rsidRPr="008F7E79">
        <w:rPr>
          <w:rFonts w:ascii="Fira Sans" w:hAnsi="Fira Sans" w:cstheme="minorHAnsi"/>
        </w:rPr>
        <w:t> </w:t>
      </w:r>
      <w:r w:rsidRPr="008F7E79">
        <w:rPr>
          <w:rFonts w:ascii="Fira Sans" w:hAnsi="Fira Sans" w:cstheme="minorHAnsi"/>
        </w:rPr>
        <w:t>dnia</w:t>
      </w:r>
      <w:r w:rsidR="00191F79" w:rsidRPr="008F7E79">
        <w:rPr>
          <w:rFonts w:ascii="Fira Sans" w:hAnsi="Fira Sans" w:cstheme="minorHAnsi"/>
        </w:rPr>
        <w:t xml:space="preserve"> 25 czerwca 2010 r. o sporcie, </w:t>
      </w:r>
      <w:r w:rsidRPr="008F7E79">
        <w:rPr>
          <w:rFonts w:ascii="Fira Sans" w:hAnsi="Fira Sans" w:cstheme="minorHAnsi"/>
        </w:rPr>
        <w:t xml:space="preserve">lub w </w:t>
      </w:r>
      <w:hyperlink r:id="rId16" w:anchor="/document/17712396?unitId=art(54)ust(1)&amp;cm=DOCUMENT" w:history="1">
        <w:r w:rsidRPr="008F7E79">
          <w:rPr>
            <w:rFonts w:ascii="Fira Sans" w:hAnsi="Fira Sans" w:cstheme="minorHAnsi"/>
          </w:rPr>
          <w:t>art. 54 ust. 1-4</w:t>
        </w:r>
      </w:hyperlink>
      <w:r w:rsidRPr="008F7E79">
        <w:rPr>
          <w:rFonts w:ascii="Fira Sans" w:hAnsi="Fira Sans" w:cstheme="minorHAnsi"/>
        </w:rPr>
        <w:t xml:space="preserve"> ustawy z dnia 12 maja 2011 r. </w:t>
      </w:r>
      <w:r w:rsidR="00597748" w:rsidRPr="008F7E79">
        <w:rPr>
          <w:rFonts w:ascii="Fira Sans" w:hAnsi="Fira Sans" w:cstheme="minorHAnsi"/>
        </w:rPr>
        <w:t>o</w:t>
      </w:r>
      <w:r w:rsidR="00BB571C" w:rsidRPr="008F7E79">
        <w:rPr>
          <w:rFonts w:ascii="Fira Sans" w:hAnsi="Fira Sans" w:cstheme="minorHAnsi"/>
        </w:rPr>
        <w:t> </w:t>
      </w:r>
      <w:r w:rsidR="00597748" w:rsidRPr="008F7E79">
        <w:rPr>
          <w:rFonts w:ascii="Fira Sans" w:hAnsi="Fira Sans" w:cstheme="minorHAnsi"/>
        </w:rPr>
        <w:t>refundacji leków, środków spożywczych specjalnego przeznaczenia żywieniowego oraz wyrobów medycznych ,</w:t>
      </w:r>
    </w:p>
    <w:p w14:paraId="29368B7C" w14:textId="77777777" w:rsidR="00397D51" w:rsidRPr="008F7E79" w:rsidRDefault="00397D51" w:rsidP="004A1F08">
      <w:pPr>
        <w:pStyle w:val="Akapitzlist"/>
        <w:numPr>
          <w:ilvl w:val="0"/>
          <w:numId w:val="24"/>
        </w:numPr>
        <w:shd w:val="clear" w:color="auto" w:fill="FFFFFF"/>
        <w:spacing w:after="0"/>
        <w:ind w:left="720"/>
        <w:contextualSpacing w:val="0"/>
        <w:rPr>
          <w:rFonts w:ascii="Fira Sans" w:hAnsi="Fira Sans" w:cstheme="minorHAnsi"/>
        </w:rPr>
      </w:pPr>
      <w:r w:rsidRPr="008F7E79">
        <w:rPr>
          <w:rFonts w:ascii="Fira Sans" w:hAnsi="Fira Sans" w:cstheme="minorHAnsi"/>
        </w:rPr>
        <w:t>finansowania przestępstwa o charakterze terrorystycznym, o którym mowa w </w:t>
      </w:r>
      <w:hyperlink r:id="rId17" w:history="1">
        <w:r w:rsidRPr="008F7E79">
          <w:rPr>
            <w:rStyle w:val="Hipercze"/>
            <w:rFonts w:ascii="Fira Sans" w:hAnsi="Fira Sans" w:cstheme="minorHAnsi"/>
          </w:rPr>
          <w:t>art. 165a</w:t>
        </w:r>
      </w:hyperlink>
      <w:r w:rsidRPr="008F7E79">
        <w:rPr>
          <w:rFonts w:ascii="Fira Sans" w:hAnsi="Fira Sans" w:cstheme="minorHAnsi"/>
        </w:rPr>
        <w:t> Kodeksu karnego, lub przestępstwo udaremniania lub utrudniania stwierdzenia przestępnego pochodzenia pieniędzy lub ukrywania ich pochodzenia, o którym mowa w </w:t>
      </w:r>
      <w:hyperlink r:id="rId18" w:history="1">
        <w:r w:rsidRPr="008F7E79">
          <w:rPr>
            <w:rStyle w:val="Hipercze"/>
            <w:rFonts w:ascii="Fira Sans" w:hAnsi="Fira Sans" w:cstheme="minorHAnsi"/>
          </w:rPr>
          <w:t>art. 299</w:t>
        </w:r>
      </w:hyperlink>
      <w:r w:rsidRPr="008F7E79">
        <w:rPr>
          <w:rFonts w:ascii="Fira Sans" w:hAnsi="Fira Sans" w:cstheme="minorHAnsi"/>
        </w:rPr>
        <w:t> Kodeksu karnego,</w:t>
      </w:r>
    </w:p>
    <w:p w14:paraId="2C91CFEB" w14:textId="77777777" w:rsidR="00397D51" w:rsidRPr="008F7E79" w:rsidRDefault="00397D51" w:rsidP="004A1F08">
      <w:pPr>
        <w:pStyle w:val="Akapitzlist"/>
        <w:numPr>
          <w:ilvl w:val="0"/>
          <w:numId w:val="24"/>
        </w:numPr>
        <w:shd w:val="clear" w:color="auto" w:fill="FFFFFF"/>
        <w:spacing w:after="0"/>
        <w:ind w:left="720"/>
        <w:contextualSpacing w:val="0"/>
        <w:rPr>
          <w:rFonts w:ascii="Fira Sans" w:hAnsi="Fira Sans" w:cstheme="minorHAnsi"/>
        </w:rPr>
      </w:pPr>
      <w:r w:rsidRPr="008F7E79">
        <w:rPr>
          <w:rFonts w:ascii="Fira Sans" w:hAnsi="Fira Sans" w:cstheme="minorHAnsi"/>
        </w:rPr>
        <w:t>o charakterze terrorystycznym, o którym mowa w </w:t>
      </w:r>
      <w:hyperlink r:id="rId19" w:history="1">
        <w:r w:rsidRPr="008F7E79">
          <w:rPr>
            <w:rStyle w:val="Hipercze"/>
            <w:rFonts w:ascii="Fira Sans" w:hAnsi="Fira Sans" w:cstheme="minorHAnsi"/>
          </w:rPr>
          <w:t>art. 115 § 20</w:t>
        </w:r>
      </w:hyperlink>
      <w:r w:rsidRPr="008F7E79">
        <w:rPr>
          <w:rFonts w:ascii="Fira Sans" w:hAnsi="Fira Sans" w:cstheme="minorHAnsi"/>
        </w:rPr>
        <w:t> Kodeksu karnego, lub mające na celu popełnienie tego przestępstwa,</w:t>
      </w:r>
    </w:p>
    <w:p w14:paraId="70E222DD" w14:textId="280B4425" w:rsidR="00397D51" w:rsidRPr="008F7E79" w:rsidRDefault="00397D51" w:rsidP="004A1F08">
      <w:pPr>
        <w:pStyle w:val="Akapitzlist"/>
        <w:numPr>
          <w:ilvl w:val="0"/>
          <w:numId w:val="24"/>
        </w:numPr>
        <w:shd w:val="clear" w:color="auto" w:fill="FFFFFF"/>
        <w:spacing w:after="0"/>
        <w:ind w:left="720"/>
        <w:contextualSpacing w:val="0"/>
        <w:rPr>
          <w:rFonts w:ascii="Fira Sans" w:hAnsi="Fira Sans" w:cstheme="minorHAnsi"/>
        </w:rPr>
      </w:pPr>
      <w:r w:rsidRPr="008F7E79">
        <w:rPr>
          <w:rFonts w:ascii="Fira Sans" w:hAnsi="Fira Sans" w:cstheme="minorHAnsi"/>
        </w:rPr>
        <w:t>powierzenia wykonywania pracy małoletniemu cudzoziemcowi, o którym mowa w </w:t>
      </w:r>
      <w:hyperlink r:id="rId20" w:history="1">
        <w:r w:rsidRPr="008F7E79">
          <w:rPr>
            <w:rStyle w:val="Hipercze"/>
            <w:rFonts w:ascii="Fira Sans" w:hAnsi="Fira Sans" w:cstheme="minorHAnsi"/>
          </w:rPr>
          <w:t>art. 9 ust. 2</w:t>
        </w:r>
      </w:hyperlink>
      <w:r w:rsidRPr="008F7E79">
        <w:rPr>
          <w:rFonts w:ascii="Fira Sans" w:hAnsi="Fira Sans" w:cstheme="minorHAnsi"/>
        </w:rPr>
        <w:t> ustawy z dnia 15 czerwca 2012 r. o skutkach powierzania wykonywania pracy cudzoziemcom przebywającym wbrew przepisom na terytorium Rzeczypospolitej Polskiej,</w:t>
      </w:r>
    </w:p>
    <w:p w14:paraId="2E6076D7" w14:textId="77777777" w:rsidR="00397D51" w:rsidRPr="008F7E79" w:rsidRDefault="00397D51" w:rsidP="004A1F08">
      <w:pPr>
        <w:pStyle w:val="Akapitzlist"/>
        <w:numPr>
          <w:ilvl w:val="0"/>
          <w:numId w:val="24"/>
        </w:numPr>
        <w:shd w:val="clear" w:color="auto" w:fill="FFFFFF"/>
        <w:spacing w:after="0"/>
        <w:ind w:left="720"/>
        <w:contextualSpacing w:val="0"/>
        <w:rPr>
          <w:rFonts w:ascii="Fira Sans" w:hAnsi="Fira Sans" w:cstheme="minorHAnsi"/>
        </w:rPr>
      </w:pPr>
      <w:r w:rsidRPr="008F7E79">
        <w:rPr>
          <w:rFonts w:ascii="Fira Sans" w:hAnsi="Fira Sans" w:cstheme="minorHAnsi"/>
        </w:rPr>
        <w:t>przeciwko obrotowi gospodarczemu, o których mowa w </w:t>
      </w:r>
      <w:hyperlink r:id="rId21" w:history="1">
        <w:r w:rsidRPr="008F7E79">
          <w:rPr>
            <w:rStyle w:val="Hipercze"/>
            <w:rFonts w:ascii="Fira Sans" w:hAnsi="Fira Sans" w:cstheme="minorHAnsi"/>
          </w:rPr>
          <w:t>art. 296-307</w:t>
        </w:r>
      </w:hyperlink>
      <w:r w:rsidRPr="008F7E79">
        <w:rPr>
          <w:rFonts w:ascii="Fira Sans" w:hAnsi="Fira Sans" w:cstheme="minorHAnsi"/>
        </w:rPr>
        <w:t> Kodeksu karnego, przestępstwo oszustwa, o którym mowa w </w:t>
      </w:r>
      <w:hyperlink r:id="rId22" w:history="1">
        <w:r w:rsidRPr="008F7E79">
          <w:rPr>
            <w:rStyle w:val="Hipercze"/>
            <w:rFonts w:ascii="Fira Sans" w:hAnsi="Fira Sans" w:cstheme="minorHAnsi"/>
          </w:rPr>
          <w:t>art. 286</w:t>
        </w:r>
      </w:hyperlink>
      <w:r w:rsidRPr="008F7E79">
        <w:rPr>
          <w:rFonts w:ascii="Fira Sans" w:hAnsi="Fira Sans" w:cstheme="minorHAnsi"/>
        </w:rPr>
        <w:t> Kodeksu karnego, przestępstwo przeciwko wiarygodności dokumentów, o których mowa w </w:t>
      </w:r>
      <w:hyperlink r:id="rId23" w:history="1">
        <w:r w:rsidRPr="008F7E79">
          <w:rPr>
            <w:rStyle w:val="Hipercze"/>
            <w:rFonts w:ascii="Fira Sans" w:hAnsi="Fira Sans" w:cstheme="minorHAnsi"/>
          </w:rPr>
          <w:t>art. 270-277d</w:t>
        </w:r>
      </w:hyperlink>
      <w:r w:rsidRPr="008F7E79">
        <w:rPr>
          <w:rFonts w:ascii="Fira Sans" w:hAnsi="Fira Sans" w:cstheme="minorHAnsi"/>
        </w:rPr>
        <w:t> Kodeksu karnego, lub przestępstwo skarbowe,</w:t>
      </w:r>
    </w:p>
    <w:p w14:paraId="45BBE801" w14:textId="3AF0F171" w:rsidR="00397D51" w:rsidRPr="008F7E79" w:rsidRDefault="00397D51" w:rsidP="004A1F08">
      <w:pPr>
        <w:pStyle w:val="Akapitzlist"/>
        <w:numPr>
          <w:ilvl w:val="0"/>
          <w:numId w:val="24"/>
        </w:numPr>
        <w:shd w:val="clear" w:color="auto" w:fill="FFFFFF"/>
        <w:spacing w:after="0"/>
        <w:ind w:left="720"/>
        <w:contextualSpacing w:val="0"/>
        <w:rPr>
          <w:rFonts w:ascii="Fira Sans" w:hAnsi="Fira Sans" w:cstheme="minorHAnsi"/>
        </w:rPr>
      </w:pPr>
      <w:r w:rsidRPr="008F7E79">
        <w:rPr>
          <w:rFonts w:ascii="Fira Sans" w:hAnsi="Fira Sans" w:cstheme="minorHAnsi"/>
        </w:rPr>
        <w:t xml:space="preserve">o którym mowa w art. 9 ust. 1 i 3 lub art. 10 ustawy z dnia 15 czerwca 2012 r. o </w:t>
      </w:r>
      <w:r w:rsidR="004E550D" w:rsidRPr="008F7E79">
        <w:rPr>
          <w:rFonts w:ascii="Fira Sans" w:hAnsi="Fira Sans" w:cstheme="minorHAnsi"/>
        </w:rPr>
        <w:t> </w:t>
      </w:r>
      <w:r w:rsidR="00CA6117" w:rsidRPr="008F7E79">
        <w:rPr>
          <w:rFonts w:ascii="Fira Sans" w:hAnsi="Fira Sans" w:cstheme="minorHAnsi"/>
        </w:rPr>
        <w:t>s</w:t>
      </w:r>
      <w:r w:rsidRPr="008F7E79">
        <w:rPr>
          <w:rFonts w:ascii="Fira Sans" w:hAnsi="Fira Sans" w:cstheme="minorHAnsi"/>
        </w:rPr>
        <w:t>kutkach powierzania wykonywania pracy cudzoziemcom przebywającym wbrew przepisom na terytorium Rzeczypospolitej Polskiej</w:t>
      </w:r>
    </w:p>
    <w:p w14:paraId="54C0364B" w14:textId="77777777" w:rsidR="00397D51" w:rsidRPr="008F7E79" w:rsidRDefault="00397D51" w:rsidP="00C378DB">
      <w:pPr>
        <w:pStyle w:val="Akapitzlist"/>
        <w:shd w:val="clear" w:color="auto" w:fill="FFFFFF"/>
        <w:ind w:left="1364"/>
        <w:rPr>
          <w:rFonts w:ascii="Fira Sans" w:hAnsi="Fira Sans" w:cstheme="minorHAnsi"/>
        </w:rPr>
      </w:pPr>
      <w:r w:rsidRPr="008F7E79">
        <w:rPr>
          <w:rFonts w:ascii="Fira Sans" w:hAnsi="Fira Sans" w:cstheme="minorHAnsi"/>
        </w:rPr>
        <w:t>- lub za odpowiedni czyn zabroniony określony w przepisach prawa obcego;</w:t>
      </w:r>
    </w:p>
    <w:p w14:paraId="6CEFC378" w14:textId="0B695536" w:rsidR="00397D51" w:rsidRPr="008F7E79" w:rsidRDefault="00397D51" w:rsidP="004A1F08">
      <w:pPr>
        <w:pStyle w:val="text-justify"/>
        <w:numPr>
          <w:ilvl w:val="0"/>
          <w:numId w:val="23"/>
        </w:numPr>
        <w:shd w:val="clear" w:color="auto" w:fill="FFFFFF"/>
        <w:spacing w:before="0" w:beforeAutospacing="0" w:after="0" w:afterAutospacing="0" w:line="276" w:lineRule="auto"/>
        <w:ind w:left="360"/>
        <w:rPr>
          <w:rFonts w:ascii="Fira Sans" w:hAnsi="Fira Sans" w:cstheme="minorHAnsi"/>
          <w:sz w:val="22"/>
          <w:szCs w:val="22"/>
        </w:rPr>
      </w:pPr>
      <w:r w:rsidRPr="008F7E79">
        <w:rPr>
          <w:rFonts w:ascii="Fira Sans" w:hAnsi="Fira Sans" w:cstheme="minorHAnsi"/>
          <w:sz w:val="22"/>
          <w:szCs w:val="22"/>
        </w:rPr>
        <w:t>jeżeli urzędującego członka jego organu zarządzającego lub nadzorczego, wspólnika spółki w</w:t>
      </w:r>
      <w:r w:rsidR="00BB571C" w:rsidRPr="008F7E79">
        <w:rPr>
          <w:rFonts w:ascii="Fira Sans" w:hAnsi="Fira Sans" w:cstheme="minorHAnsi"/>
          <w:sz w:val="22"/>
          <w:szCs w:val="22"/>
        </w:rPr>
        <w:t> </w:t>
      </w:r>
      <w:r w:rsidRPr="008F7E79">
        <w:rPr>
          <w:rFonts w:ascii="Fira Sans" w:hAnsi="Fira Sans" w:cstheme="minorHAnsi"/>
          <w:sz w:val="22"/>
          <w:szCs w:val="22"/>
        </w:rPr>
        <w:t>spółce jawnej lub partnerskiej albo komplementariusza w spółce komandytowej lub komandytowo-akcyjnej lub prokurenta prawomocnie skazano z</w:t>
      </w:r>
      <w:r w:rsidR="009B7EA4" w:rsidRPr="008F7E79">
        <w:rPr>
          <w:rFonts w:ascii="Fira Sans" w:hAnsi="Fira Sans" w:cstheme="minorHAnsi"/>
          <w:sz w:val="22"/>
          <w:szCs w:val="22"/>
        </w:rPr>
        <w:t xml:space="preserve">a przestępstwo, o </w:t>
      </w:r>
      <w:r w:rsidR="000E4878" w:rsidRPr="008F7E79">
        <w:rPr>
          <w:rFonts w:ascii="Fira Sans" w:hAnsi="Fira Sans" w:cstheme="minorHAnsi"/>
          <w:sz w:val="22"/>
          <w:szCs w:val="22"/>
        </w:rPr>
        <w:t>k</w:t>
      </w:r>
      <w:r w:rsidR="009B7EA4" w:rsidRPr="008F7E79">
        <w:rPr>
          <w:rFonts w:ascii="Fira Sans" w:hAnsi="Fira Sans" w:cstheme="minorHAnsi"/>
          <w:sz w:val="22"/>
          <w:szCs w:val="22"/>
        </w:rPr>
        <w:t>tórym mowa</w:t>
      </w:r>
      <w:r w:rsidRPr="008F7E79">
        <w:rPr>
          <w:rFonts w:ascii="Fira Sans" w:hAnsi="Fira Sans" w:cstheme="minorHAnsi"/>
          <w:sz w:val="22"/>
          <w:szCs w:val="22"/>
        </w:rPr>
        <w:t xml:space="preserve"> w pkt 1;</w:t>
      </w:r>
    </w:p>
    <w:p w14:paraId="452AC5D5" w14:textId="0A68F22B" w:rsidR="00397D51" w:rsidRPr="008F7E79" w:rsidRDefault="00397D51" w:rsidP="004A1F08">
      <w:pPr>
        <w:pStyle w:val="text-justify"/>
        <w:numPr>
          <w:ilvl w:val="0"/>
          <w:numId w:val="23"/>
        </w:numPr>
        <w:shd w:val="clear" w:color="auto" w:fill="FFFFFF"/>
        <w:spacing w:before="0" w:beforeAutospacing="0" w:after="0" w:afterAutospacing="0" w:line="276" w:lineRule="auto"/>
        <w:ind w:left="360"/>
        <w:rPr>
          <w:rFonts w:ascii="Fira Sans" w:hAnsi="Fira Sans" w:cstheme="minorHAnsi"/>
          <w:sz w:val="22"/>
          <w:szCs w:val="22"/>
        </w:rPr>
      </w:pPr>
      <w:r w:rsidRPr="008F7E79">
        <w:rPr>
          <w:rFonts w:ascii="Fira Sans" w:hAnsi="Fira Sans" w:cstheme="minorHAnsi"/>
          <w:sz w:val="22"/>
          <w:szCs w:val="22"/>
        </w:rPr>
        <w:t xml:space="preserve">wobec którego wydano prawomocny wyrok sądu lub ostateczną decyzję administracyjną </w:t>
      </w:r>
      <w:r w:rsidRPr="008F7E79">
        <w:rPr>
          <w:rFonts w:ascii="Fira Sans" w:hAnsi="Fira Sans" w:cstheme="minorHAnsi"/>
          <w:sz w:val="22"/>
          <w:szCs w:val="22"/>
        </w:rPr>
        <w:b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w:t>
      </w:r>
      <w:r w:rsidR="009B7EA4" w:rsidRPr="008F7E79">
        <w:rPr>
          <w:rFonts w:ascii="Fira Sans" w:hAnsi="Fira Sans" w:cstheme="minorHAnsi"/>
          <w:sz w:val="22"/>
          <w:szCs w:val="22"/>
        </w:rPr>
        <w:t>ie społeczne lub zdrowotne wraz</w:t>
      </w:r>
      <w:r w:rsidRPr="008F7E79">
        <w:rPr>
          <w:rFonts w:ascii="Fira Sans" w:hAnsi="Fira Sans" w:cstheme="minorHAnsi"/>
          <w:sz w:val="22"/>
          <w:szCs w:val="22"/>
        </w:rPr>
        <w:t xml:space="preserve"> z odsetkami lub grzywnami lub zawarł wiążące porozumienie w sprawie spłaty tych należności;</w:t>
      </w:r>
    </w:p>
    <w:p w14:paraId="14F4644F" w14:textId="77777777" w:rsidR="00397D51" w:rsidRPr="008F7E79" w:rsidRDefault="00397D51" w:rsidP="004A1F08">
      <w:pPr>
        <w:pStyle w:val="text-justify"/>
        <w:numPr>
          <w:ilvl w:val="0"/>
          <w:numId w:val="23"/>
        </w:numPr>
        <w:shd w:val="clear" w:color="auto" w:fill="FFFFFF"/>
        <w:spacing w:before="0" w:beforeAutospacing="0" w:after="0" w:afterAutospacing="0" w:line="276" w:lineRule="auto"/>
        <w:ind w:left="360"/>
        <w:rPr>
          <w:rFonts w:ascii="Fira Sans" w:hAnsi="Fira Sans" w:cstheme="minorHAnsi"/>
          <w:sz w:val="22"/>
          <w:szCs w:val="22"/>
        </w:rPr>
      </w:pPr>
      <w:r w:rsidRPr="008F7E79">
        <w:rPr>
          <w:rFonts w:ascii="Fira Sans" w:hAnsi="Fira Sans" w:cstheme="minorHAnsi"/>
          <w:sz w:val="22"/>
          <w:szCs w:val="22"/>
        </w:rPr>
        <w:t>wobec którego prawomocnie orzeczono zakaz ubiegania się o zamówienia publiczne;</w:t>
      </w:r>
    </w:p>
    <w:p w14:paraId="7EB8DBB3" w14:textId="2B669A18" w:rsidR="00397D51" w:rsidRPr="008F7E79" w:rsidRDefault="00397D51" w:rsidP="004A1F08">
      <w:pPr>
        <w:pStyle w:val="text-justify"/>
        <w:numPr>
          <w:ilvl w:val="0"/>
          <w:numId w:val="23"/>
        </w:numPr>
        <w:shd w:val="clear" w:color="auto" w:fill="FFFFFF"/>
        <w:spacing w:before="0" w:beforeAutospacing="0" w:after="0" w:afterAutospacing="0" w:line="276" w:lineRule="auto"/>
        <w:ind w:left="360"/>
        <w:rPr>
          <w:rFonts w:ascii="Fira Sans" w:hAnsi="Fira Sans" w:cstheme="minorHAnsi"/>
          <w:sz w:val="22"/>
          <w:szCs w:val="22"/>
        </w:rPr>
      </w:pPr>
      <w:r w:rsidRPr="008F7E79">
        <w:rPr>
          <w:rFonts w:ascii="Fira Sans" w:hAnsi="Fira Sans" w:cstheme="minorHAnsi"/>
          <w:sz w:val="22"/>
          <w:szCs w:val="22"/>
        </w:rPr>
        <w:t>jeżeli zamawiający może stwierdzić, na podstawie wiarygodnych przesłanek, że wykonawca zawarł z innymi wykonawcami porozumienie mające na celu zakłócenie konkurencji, w szczególności jeżeli należąc do tej samej grupy kapitałowej w</w:t>
      </w:r>
      <w:r w:rsidR="004E550D" w:rsidRPr="008F7E79">
        <w:rPr>
          <w:rFonts w:ascii="Fira Sans" w:hAnsi="Fira Sans" w:cstheme="minorHAnsi"/>
          <w:sz w:val="22"/>
          <w:szCs w:val="22"/>
        </w:rPr>
        <w:t> </w:t>
      </w:r>
      <w:r w:rsidRPr="008F7E79">
        <w:rPr>
          <w:rFonts w:ascii="Fira Sans" w:hAnsi="Fira Sans" w:cstheme="minorHAnsi"/>
          <w:sz w:val="22"/>
          <w:szCs w:val="22"/>
        </w:rPr>
        <w:t xml:space="preserve">rozumieniu ustawy z dnia 16 lutego 2007 r. o ochronie konkurencji i konsumentów, złożyli odrębne oferty, oferty częściowe lub wnioski o dopuszczenie do udziału </w:t>
      </w:r>
      <w:r w:rsidRPr="008F7E79">
        <w:rPr>
          <w:rFonts w:ascii="Fira Sans" w:hAnsi="Fira Sans" w:cstheme="minorHAnsi"/>
          <w:sz w:val="22"/>
          <w:szCs w:val="22"/>
        </w:rPr>
        <w:lastRenderedPageBreak/>
        <w:t>w</w:t>
      </w:r>
      <w:r w:rsidR="004E550D" w:rsidRPr="008F7E79">
        <w:rPr>
          <w:rFonts w:ascii="Fira Sans" w:hAnsi="Fira Sans" w:cstheme="minorHAnsi"/>
          <w:sz w:val="22"/>
          <w:szCs w:val="22"/>
        </w:rPr>
        <w:t> </w:t>
      </w:r>
      <w:r w:rsidRPr="008F7E79">
        <w:rPr>
          <w:rFonts w:ascii="Fira Sans" w:hAnsi="Fira Sans" w:cstheme="minorHAnsi"/>
          <w:sz w:val="22"/>
          <w:szCs w:val="22"/>
        </w:rPr>
        <w:t>postępowaniu, chyba że wykażą, że przygotowali te oferty lub wnioski niezależnie od siebie;</w:t>
      </w:r>
    </w:p>
    <w:p w14:paraId="14D15A4A" w14:textId="1E4B1003" w:rsidR="00397D51" w:rsidRPr="008F7E79" w:rsidRDefault="00397D51" w:rsidP="004A1F08">
      <w:pPr>
        <w:pStyle w:val="text-justify"/>
        <w:numPr>
          <w:ilvl w:val="0"/>
          <w:numId w:val="23"/>
        </w:numPr>
        <w:shd w:val="clear" w:color="auto" w:fill="FFFFFF"/>
        <w:spacing w:before="0" w:beforeAutospacing="0" w:after="80" w:afterAutospacing="0" w:line="276" w:lineRule="auto"/>
        <w:ind w:left="357" w:hanging="357"/>
        <w:rPr>
          <w:rFonts w:ascii="Fira Sans" w:hAnsi="Fira Sans" w:cstheme="minorHAnsi"/>
          <w:sz w:val="22"/>
          <w:szCs w:val="22"/>
        </w:rPr>
      </w:pPr>
      <w:r w:rsidRPr="008F7E79">
        <w:rPr>
          <w:rFonts w:ascii="Fira Sans" w:hAnsi="Fira Sans" w:cstheme="minorHAnsi"/>
          <w:sz w:val="22"/>
          <w:szCs w:val="22"/>
        </w:rPr>
        <w:t>jeżeli, w przypadkach, o których mowa w art. 85 ust. 1, doszło do zakłócenia konkurencji wynikającego z wcześniejszego zaangażowania tego wykonawcy lub podmiotu, który należy z wykonawcą do tej samej grupy kapitałowej w rozumieniu </w:t>
      </w:r>
      <w:hyperlink r:id="rId24" w:history="1">
        <w:r w:rsidRPr="008F7E79">
          <w:rPr>
            <w:rStyle w:val="Hipercze"/>
            <w:rFonts w:ascii="Fira Sans" w:eastAsiaTheme="majorEastAsia" w:hAnsi="Fira Sans" w:cstheme="minorHAnsi"/>
            <w:sz w:val="22"/>
            <w:szCs w:val="22"/>
          </w:rPr>
          <w:t>ustawy</w:t>
        </w:r>
      </w:hyperlink>
      <w:r w:rsidRPr="008F7E79">
        <w:rPr>
          <w:rFonts w:ascii="Fira Sans" w:hAnsi="Fira Sans" w:cstheme="minorHAnsi"/>
          <w:sz w:val="22"/>
          <w:szCs w:val="22"/>
        </w:rPr>
        <w:t> z dnia 16 lutego 2007 r. o</w:t>
      </w:r>
      <w:r w:rsidR="00074CEF" w:rsidRPr="008F7E79">
        <w:rPr>
          <w:rFonts w:ascii="Fira Sans" w:hAnsi="Fira Sans" w:cstheme="minorHAnsi"/>
          <w:sz w:val="22"/>
          <w:szCs w:val="22"/>
        </w:rPr>
        <w:t> </w:t>
      </w:r>
      <w:r w:rsidRPr="008F7E79">
        <w:rPr>
          <w:rFonts w:ascii="Fira Sans" w:hAnsi="Fira Sans" w:cstheme="minorHAnsi"/>
          <w:sz w:val="22"/>
          <w:szCs w:val="22"/>
        </w:rPr>
        <w:t>ochronie konkurencji i konsumentów, chyba że spowodowane tym zakłócenie konkurencji może być wyeliminowane w inny sposób niż przez wykluczenie wykonawcy z udziału w</w:t>
      </w:r>
      <w:r w:rsidR="00074CEF" w:rsidRPr="008F7E79">
        <w:rPr>
          <w:rFonts w:ascii="Fira Sans" w:hAnsi="Fira Sans" w:cstheme="minorHAnsi"/>
          <w:sz w:val="22"/>
          <w:szCs w:val="22"/>
        </w:rPr>
        <w:t> </w:t>
      </w:r>
      <w:r w:rsidRPr="008F7E79">
        <w:rPr>
          <w:rFonts w:ascii="Fira Sans" w:hAnsi="Fira Sans" w:cstheme="minorHAnsi"/>
          <w:sz w:val="22"/>
          <w:szCs w:val="22"/>
        </w:rPr>
        <w:t>postępowaniu o udzielenie zamówienia.</w:t>
      </w:r>
    </w:p>
    <w:p w14:paraId="0BA043A9" w14:textId="77777777" w:rsidR="00397D51" w:rsidRPr="008F7E79" w:rsidRDefault="00397D51" w:rsidP="004A1F08">
      <w:pPr>
        <w:pStyle w:val="Default"/>
        <w:numPr>
          <w:ilvl w:val="0"/>
          <w:numId w:val="27"/>
        </w:numPr>
        <w:shd w:val="clear" w:color="auto" w:fill="FFFFFF"/>
        <w:suppressAutoHyphens/>
        <w:autoSpaceDN/>
        <w:adjustRightInd/>
        <w:spacing w:line="276" w:lineRule="auto"/>
        <w:rPr>
          <w:rFonts w:ascii="Fira Sans" w:hAnsi="Fira Sans" w:cstheme="minorHAnsi"/>
          <w:color w:val="auto"/>
          <w:sz w:val="22"/>
          <w:szCs w:val="22"/>
        </w:rPr>
      </w:pPr>
      <w:r w:rsidRPr="008F7E79">
        <w:rPr>
          <w:rFonts w:ascii="Fira Sans" w:hAnsi="Fira Sans" w:cstheme="minorHAnsi"/>
          <w:color w:val="auto"/>
          <w:sz w:val="22"/>
          <w:szCs w:val="22"/>
        </w:rPr>
        <w:t>Jeżeli Wykonawca polega na zdolnościach lub sytuacji podmiotów udostępniających zasoby Zamawiający zbada, czy nie zachodzą wobec tego podmiotu podstawy wykluczenia, które zostały przewidziane względem wykonawcy.</w:t>
      </w:r>
    </w:p>
    <w:p w14:paraId="1E507327" w14:textId="77777777" w:rsidR="00397D51" w:rsidRPr="008F7E79" w:rsidRDefault="00397D51" w:rsidP="004A1F08">
      <w:pPr>
        <w:pStyle w:val="Default"/>
        <w:numPr>
          <w:ilvl w:val="0"/>
          <w:numId w:val="27"/>
        </w:numPr>
        <w:shd w:val="clear" w:color="auto" w:fill="FFFFFF"/>
        <w:suppressAutoHyphens/>
        <w:autoSpaceDN/>
        <w:adjustRightInd/>
        <w:spacing w:line="276" w:lineRule="auto"/>
        <w:rPr>
          <w:rFonts w:ascii="Fira Sans" w:hAnsi="Fira Sans" w:cstheme="minorHAnsi"/>
          <w:color w:val="auto"/>
          <w:sz w:val="22"/>
          <w:szCs w:val="22"/>
        </w:rPr>
      </w:pPr>
      <w:r w:rsidRPr="008F7E79">
        <w:rPr>
          <w:rFonts w:ascii="Fira Sans" w:hAnsi="Fira Sans" w:cstheme="minorHAnsi"/>
          <w:color w:val="auto"/>
          <w:sz w:val="22"/>
          <w:szCs w:val="22"/>
        </w:rPr>
        <w:t>W przypadku wspólnego ubiegania się Wykonawców o udzielenie zamówienia Zamawiający zbada, czy nie zachodzą podstawy wykluczenia wobec każdego z tych Wykonawców.</w:t>
      </w:r>
    </w:p>
    <w:p w14:paraId="0F5E60F5" w14:textId="77777777" w:rsidR="00397D51" w:rsidRPr="008F7E79" w:rsidRDefault="00397D51" w:rsidP="004A1F08">
      <w:pPr>
        <w:pStyle w:val="Default"/>
        <w:numPr>
          <w:ilvl w:val="0"/>
          <w:numId w:val="27"/>
        </w:numPr>
        <w:shd w:val="clear" w:color="auto" w:fill="FFFFFF"/>
        <w:suppressAutoHyphens/>
        <w:autoSpaceDN/>
        <w:adjustRightInd/>
        <w:spacing w:line="276" w:lineRule="auto"/>
        <w:rPr>
          <w:rFonts w:ascii="Fira Sans" w:hAnsi="Fira Sans" w:cstheme="minorHAnsi"/>
          <w:color w:val="auto"/>
          <w:sz w:val="22"/>
          <w:szCs w:val="22"/>
        </w:rPr>
      </w:pPr>
      <w:r w:rsidRPr="008F7E79">
        <w:rPr>
          <w:rFonts w:ascii="Fira Sans" w:hAnsi="Fira Sans" w:cstheme="minorHAnsi"/>
          <w:color w:val="auto"/>
          <w:sz w:val="22"/>
          <w:szCs w:val="22"/>
        </w:rPr>
        <w:t>Zamawiający może wykluczyć Wykonawcę na każdym etapie postępowania o udzielenie zamówienia zgodnie z art. 110 ust. 1 ustawy Pzp.</w:t>
      </w:r>
    </w:p>
    <w:p w14:paraId="32BA5CEA" w14:textId="77777777" w:rsidR="00397D51" w:rsidRPr="008F7E79" w:rsidRDefault="00397D51" w:rsidP="004A1F08">
      <w:pPr>
        <w:pStyle w:val="Default"/>
        <w:numPr>
          <w:ilvl w:val="0"/>
          <w:numId w:val="27"/>
        </w:numPr>
        <w:shd w:val="clear" w:color="auto" w:fill="FFFFFF"/>
        <w:suppressAutoHyphens/>
        <w:autoSpaceDN/>
        <w:adjustRightInd/>
        <w:spacing w:line="276" w:lineRule="auto"/>
        <w:rPr>
          <w:rFonts w:ascii="Fira Sans" w:hAnsi="Fira Sans" w:cstheme="minorHAnsi"/>
          <w:color w:val="auto"/>
          <w:sz w:val="22"/>
          <w:szCs w:val="22"/>
        </w:rPr>
      </w:pPr>
      <w:r w:rsidRPr="008F7E79">
        <w:rPr>
          <w:rFonts w:ascii="Fira Sans" w:hAnsi="Fira Sans" w:cstheme="minorHAnsi"/>
          <w:color w:val="auto"/>
          <w:sz w:val="22"/>
          <w:szCs w:val="22"/>
        </w:rPr>
        <w:t>Wykonawca nie podlega wykluczeniu w okolicznościach określonych w art. 108 ust. 1 pkt. 1, 2 i 5 ustawy Pzp, jeśli udowodni Zamawiającemu, że spełnił łącznie przesłanki wskazane w art. 110 ust. 2 ustawy Pzp.</w:t>
      </w:r>
    </w:p>
    <w:p w14:paraId="328B428B" w14:textId="77777777" w:rsidR="00397D51" w:rsidRPr="008F7E79" w:rsidRDefault="00397D51" w:rsidP="004A1F08">
      <w:pPr>
        <w:pStyle w:val="Default"/>
        <w:numPr>
          <w:ilvl w:val="0"/>
          <w:numId w:val="27"/>
        </w:numPr>
        <w:shd w:val="clear" w:color="auto" w:fill="FFFFFF"/>
        <w:suppressAutoHyphens/>
        <w:autoSpaceDN/>
        <w:adjustRightInd/>
        <w:spacing w:line="276" w:lineRule="auto"/>
        <w:rPr>
          <w:rFonts w:ascii="Fira Sans" w:hAnsi="Fira Sans" w:cstheme="minorHAnsi"/>
          <w:color w:val="auto"/>
          <w:sz w:val="22"/>
          <w:szCs w:val="22"/>
        </w:rPr>
      </w:pPr>
      <w:r w:rsidRPr="008F7E79">
        <w:rPr>
          <w:rFonts w:ascii="Fira Sans" w:hAnsi="Fira Sans" w:cstheme="minorHAnsi"/>
          <w:color w:val="auto"/>
          <w:sz w:val="22"/>
          <w:szCs w:val="22"/>
        </w:rPr>
        <w:t xml:space="preserve">Zamawiający oceni, czy podjęte przez Wykonawcę czynności o których mowa w art. 110 </w:t>
      </w:r>
      <w:r w:rsidRPr="008F7E79">
        <w:rPr>
          <w:rFonts w:ascii="Fira Sans" w:hAnsi="Fira Sans" w:cstheme="minorHAnsi"/>
          <w:color w:val="auto"/>
          <w:sz w:val="22"/>
          <w:szCs w:val="22"/>
        </w:rPr>
        <w:br/>
        <w:t xml:space="preserve">ust. 2 ustawy Pzp są wystarczające do wykazania jego rzetelności, uwzględniając wagę </w:t>
      </w:r>
      <w:r w:rsidRPr="008F7E79">
        <w:rPr>
          <w:rFonts w:ascii="Fira Sans" w:hAnsi="Fira Sans" w:cstheme="minorHAnsi"/>
          <w:color w:val="auto"/>
          <w:sz w:val="22"/>
          <w:szCs w:val="22"/>
        </w:rPr>
        <w:br/>
        <w:t>i szczególne okoliczności czynu Wykonawcy. Jeżeli podjęte przez Wykonawcę czynności nie są wystarczające do wykazania rzetelności, zamawiający wyklucza Wykonawcę.</w:t>
      </w:r>
    </w:p>
    <w:p w14:paraId="7D595562" w14:textId="5B815D24" w:rsidR="00376457" w:rsidRPr="008F7E79" w:rsidRDefault="00397D51" w:rsidP="004A1F08">
      <w:pPr>
        <w:pStyle w:val="Default"/>
        <w:numPr>
          <w:ilvl w:val="0"/>
          <w:numId w:val="27"/>
        </w:numPr>
        <w:shd w:val="clear" w:color="auto" w:fill="FFFFFF"/>
        <w:suppressAutoHyphens/>
        <w:autoSpaceDN/>
        <w:adjustRightInd/>
        <w:spacing w:after="120" w:line="276" w:lineRule="auto"/>
        <w:rPr>
          <w:rFonts w:ascii="Fira Sans" w:hAnsi="Fira Sans" w:cstheme="minorHAnsi"/>
          <w:color w:val="auto"/>
          <w:sz w:val="22"/>
          <w:szCs w:val="22"/>
        </w:rPr>
      </w:pPr>
      <w:r w:rsidRPr="008F7E79">
        <w:rPr>
          <w:rFonts w:ascii="Fira Sans" w:hAnsi="Fira Sans" w:cstheme="minorHAnsi"/>
          <w:color w:val="auto"/>
          <w:sz w:val="22"/>
          <w:szCs w:val="22"/>
        </w:rPr>
        <w:t>Zamawiający nie przewiduje wykluczenia Wykonawcy na podstawie art. 109 ust. 1 ustawy Pzp.</w:t>
      </w:r>
    </w:p>
    <w:p w14:paraId="71D18EE3" w14:textId="4DD7B745" w:rsidR="00397D51" w:rsidRPr="008F7E79" w:rsidRDefault="00347120" w:rsidP="00C378DB">
      <w:pPr>
        <w:pStyle w:val="Default"/>
        <w:shd w:val="clear" w:color="auto" w:fill="FFFFFF"/>
        <w:suppressAutoHyphens/>
        <w:autoSpaceDN/>
        <w:adjustRightInd/>
        <w:spacing w:line="276" w:lineRule="auto"/>
        <w:rPr>
          <w:rFonts w:ascii="Fira Sans" w:hAnsi="Fira Sans" w:cstheme="minorHAnsi"/>
          <w:b/>
          <w:color w:val="auto"/>
          <w:sz w:val="22"/>
          <w:szCs w:val="22"/>
        </w:rPr>
      </w:pPr>
      <w:r w:rsidRPr="008F7E79">
        <w:rPr>
          <w:rFonts w:ascii="Fira Sans" w:hAnsi="Fira Sans" w:cstheme="minorHAnsi"/>
          <w:b/>
          <w:color w:val="auto"/>
          <w:sz w:val="22"/>
          <w:szCs w:val="22"/>
        </w:rPr>
        <w:t>VII.I</w:t>
      </w:r>
      <w:r w:rsidR="00397D51" w:rsidRPr="008F7E79">
        <w:rPr>
          <w:rFonts w:ascii="Fira Sans" w:hAnsi="Fira Sans" w:cstheme="minorHAnsi"/>
          <w:b/>
          <w:color w:val="auto"/>
          <w:sz w:val="22"/>
          <w:szCs w:val="22"/>
        </w:rPr>
        <w:t>.</w:t>
      </w:r>
      <w:r w:rsidR="00397D51" w:rsidRPr="008F7E79">
        <w:rPr>
          <w:rFonts w:ascii="Fira Sans" w:hAnsi="Fira Sans" w:cstheme="minorHAnsi"/>
          <w:b/>
          <w:bCs/>
          <w:sz w:val="22"/>
          <w:szCs w:val="22"/>
        </w:rPr>
        <w:t xml:space="preserve"> Podstawy wykluczenia na podstawie ustawy </w:t>
      </w:r>
      <w:r w:rsidR="00397D51" w:rsidRPr="008F7E79">
        <w:rPr>
          <w:rFonts w:ascii="Fira Sans" w:hAnsi="Fira Sans" w:cstheme="minorHAnsi"/>
          <w:b/>
          <w:sz w:val="22"/>
          <w:szCs w:val="22"/>
        </w:rPr>
        <w:t>z dnia 13 kwietnia 2022 r. o</w:t>
      </w:r>
      <w:r w:rsidRPr="008F7E79">
        <w:rPr>
          <w:rFonts w:ascii="Fira Sans" w:hAnsi="Fira Sans" w:cstheme="minorHAnsi"/>
          <w:b/>
          <w:sz w:val="22"/>
          <w:szCs w:val="22"/>
        </w:rPr>
        <w:t> </w:t>
      </w:r>
      <w:r w:rsidR="00397D51" w:rsidRPr="008F7E79">
        <w:rPr>
          <w:rFonts w:ascii="Fira Sans" w:hAnsi="Fira Sans" w:cstheme="minorHAnsi"/>
          <w:b/>
          <w:sz w:val="22"/>
          <w:szCs w:val="22"/>
        </w:rPr>
        <w:t>szczególnych rozwiązaniach w zakresie przeciwdziałania wspieraniu agresji na Ukrainę oraz służących ochronie bezpieczeństwa narodowe</w:t>
      </w:r>
      <w:r w:rsidR="00B32F38" w:rsidRPr="008F7E79">
        <w:rPr>
          <w:rFonts w:ascii="Fira Sans" w:hAnsi="Fira Sans" w:cstheme="minorHAnsi"/>
          <w:b/>
          <w:sz w:val="22"/>
          <w:szCs w:val="22"/>
        </w:rPr>
        <w:t>go</w:t>
      </w:r>
      <w:r w:rsidR="008D5E56" w:rsidRPr="008F7E79">
        <w:rPr>
          <w:rFonts w:ascii="Fira Sans" w:hAnsi="Fira Sans" w:cstheme="minorHAnsi"/>
          <w:b/>
          <w:sz w:val="22"/>
          <w:szCs w:val="22"/>
        </w:rPr>
        <w:t>.</w:t>
      </w:r>
    </w:p>
    <w:p w14:paraId="0F6387DD" w14:textId="6599EE7D" w:rsidR="00397D51" w:rsidRPr="008F7E79" w:rsidRDefault="00397D51" w:rsidP="004A1F08">
      <w:pPr>
        <w:pStyle w:val="Akapitzlist"/>
        <w:numPr>
          <w:ilvl w:val="0"/>
          <w:numId w:val="37"/>
        </w:numPr>
        <w:spacing w:before="100" w:beforeAutospacing="1" w:after="100" w:afterAutospacing="1"/>
        <w:ind w:left="284" w:hanging="284"/>
        <w:jc w:val="both"/>
        <w:rPr>
          <w:rFonts w:ascii="Fira Sans" w:eastAsia="Calibri" w:hAnsi="Fira Sans" w:cstheme="minorHAnsi"/>
        </w:rPr>
      </w:pPr>
      <w:r w:rsidRPr="008F7E79">
        <w:rPr>
          <w:rFonts w:ascii="Fira Sans" w:eastAsia="Calibri" w:hAnsi="Fira Sans" w:cstheme="minorHAnsi"/>
        </w:rPr>
        <w:t>Na podstawie art. 7 ust. 1 ustawy z dnia 13 kwietnia 2022 r. o szczególnych rozwiązaniach w zakresie przeciwdziałania wspieraniu agresji na Ukrainę oraz służących ochronie bezpieczeństwa narodo</w:t>
      </w:r>
      <w:r w:rsidR="00B32F38" w:rsidRPr="008F7E79">
        <w:rPr>
          <w:rFonts w:ascii="Fira Sans" w:eastAsia="Calibri" w:hAnsi="Fira Sans" w:cstheme="minorHAnsi"/>
        </w:rPr>
        <w:t>wego</w:t>
      </w:r>
      <w:r w:rsidRPr="008F7E79">
        <w:rPr>
          <w:rFonts w:ascii="Fira Sans" w:eastAsia="Calibri" w:hAnsi="Fira Sans" w:cstheme="minorHAnsi"/>
        </w:rPr>
        <w:t>,  z niniejszego postępowania Zamawiający wykluczy:</w:t>
      </w:r>
    </w:p>
    <w:p w14:paraId="785FE440" w14:textId="20597E00" w:rsidR="00397D51" w:rsidRPr="008F7E79" w:rsidRDefault="00397D51" w:rsidP="00C378DB">
      <w:pPr>
        <w:pStyle w:val="Default"/>
        <w:shd w:val="clear" w:color="auto" w:fill="FFFFFF"/>
        <w:suppressAutoHyphens/>
        <w:autoSpaceDN/>
        <w:adjustRightInd/>
        <w:spacing w:after="120" w:line="276" w:lineRule="auto"/>
        <w:ind w:left="284"/>
        <w:rPr>
          <w:rFonts w:ascii="Fira Sans" w:hAnsi="Fira Sans" w:cstheme="minorHAnsi"/>
          <w:color w:val="auto"/>
          <w:sz w:val="22"/>
          <w:szCs w:val="22"/>
        </w:rPr>
      </w:pPr>
      <w:r w:rsidRPr="008F7E79">
        <w:rPr>
          <w:rFonts w:ascii="Fira Sans" w:hAnsi="Fira Sans" w:cstheme="minorHAnsi"/>
          <w:color w:val="auto"/>
          <w:sz w:val="22"/>
          <w:szCs w:val="22"/>
        </w:rPr>
        <w:t>1) wykonawcę oraz uczestnika konkursu wymienionego w wykazach określonych w  rozporządzeniu 765/2006 i rozporządzeniu 269/2014 albo wpisanego na listę na podstawie decyzji w sprawie wpisu na listę rozstrzygającej o zastosowaniu środka, o</w:t>
      </w:r>
      <w:r w:rsidR="00347120" w:rsidRPr="008F7E79">
        <w:rPr>
          <w:rFonts w:ascii="Fira Sans" w:hAnsi="Fira Sans" w:cstheme="minorHAnsi"/>
          <w:color w:val="auto"/>
          <w:sz w:val="22"/>
          <w:szCs w:val="22"/>
        </w:rPr>
        <w:t> </w:t>
      </w:r>
      <w:r w:rsidRPr="008F7E79">
        <w:rPr>
          <w:rFonts w:ascii="Fira Sans" w:hAnsi="Fira Sans" w:cstheme="minorHAnsi"/>
          <w:color w:val="auto"/>
          <w:sz w:val="22"/>
          <w:szCs w:val="22"/>
        </w:rPr>
        <w:t xml:space="preserve">którym mowa w art. 1 pkt 3; </w:t>
      </w:r>
    </w:p>
    <w:p w14:paraId="11C46995" w14:textId="26193BA3" w:rsidR="00397D51" w:rsidRPr="008F7E79" w:rsidRDefault="00397D51" w:rsidP="00C378DB">
      <w:pPr>
        <w:pStyle w:val="Default"/>
        <w:shd w:val="clear" w:color="auto" w:fill="FFFFFF"/>
        <w:suppressAutoHyphens/>
        <w:autoSpaceDN/>
        <w:adjustRightInd/>
        <w:spacing w:after="120" w:line="276" w:lineRule="auto"/>
        <w:ind w:left="284"/>
        <w:rPr>
          <w:rFonts w:ascii="Fira Sans" w:hAnsi="Fira Sans" w:cstheme="minorHAnsi"/>
          <w:color w:val="auto"/>
          <w:sz w:val="22"/>
          <w:szCs w:val="22"/>
        </w:rPr>
      </w:pPr>
      <w:r w:rsidRPr="008F7E79">
        <w:rPr>
          <w:rFonts w:ascii="Fira Sans" w:hAnsi="Fira Sans" w:cstheme="minorHAnsi"/>
          <w:color w:val="auto"/>
          <w:sz w:val="22"/>
          <w:szCs w:val="22"/>
        </w:rPr>
        <w:t>2) wykonawcę oraz uczestnika konkursu, którego beneficjentem rzeczywistym w</w:t>
      </w:r>
      <w:r w:rsidR="007525EE" w:rsidRPr="008F7E79">
        <w:rPr>
          <w:rFonts w:ascii="Fira Sans" w:hAnsi="Fira Sans" w:cstheme="minorHAnsi"/>
          <w:color w:val="auto"/>
          <w:sz w:val="22"/>
          <w:szCs w:val="22"/>
        </w:rPr>
        <w:t> </w:t>
      </w:r>
      <w:r w:rsidRPr="008F7E79">
        <w:rPr>
          <w:rFonts w:ascii="Fira Sans" w:hAnsi="Fira Sans" w:cstheme="minorHAnsi"/>
          <w:color w:val="auto"/>
          <w:sz w:val="22"/>
          <w:szCs w:val="22"/>
        </w:rPr>
        <w:t>rozumieniu ustawy z dnia 1 marca 2018 r. o przeciwdziałaniu praniu pieniędzy oraz finansowaniu terroryzmu  jest osoba wymieniona w</w:t>
      </w:r>
      <w:r w:rsidR="00347120" w:rsidRPr="008F7E79">
        <w:rPr>
          <w:rFonts w:ascii="Fira Sans" w:hAnsi="Fira Sans" w:cstheme="minorHAnsi"/>
          <w:color w:val="auto"/>
          <w:sz w:val="22"/>
          <w:szCs w:val="22"/>
        </w:rPr>
        <w:t> </w:t>
      </w:r>
      <w:r w:rsidRPr="008F7E79">
        <w:rPr>
          <w:rFonts w:ascii="Fira Sans" w:hAnsi="Fira Sans" w:cstheme="minorHAnsi"/>
          <w:color w:val="auto"/>
          <w:sz w:val="22"/>
          <w:szCs w:val="22"/>
        </w:rPr>
        <w:t xml:space="preserve">wykazach określonych w rozporządzeniu 765/2006 i rozporządzeniu 269/2014 albo wpisana na listę lub będąca takim beneficjentem rzeczywistym od dnia 24 lutego 2022 r., o ile została wpisana na </w:t>
      </w:r>
      <w:r w:rsidRPr="008F7E79">
        <w:rPr>
          <w:rFonts w:ascii="Fira Sans" w:hAnsi="Fira Sans" w:cstheme="minorHAnsi"/>
          <w:color w:val="auto"/>
          <w:sz w:val="22"/>
          <w:szCs w:val="22"/>
        </w:rPr>
        <w:lastRenderedPageBreak/>
        <w:t xml:space="preserve">listę na podstawie decyzji w sprawie wpisu na listę rozstrzygającej o zastosowaniu środka, o którym mowa w art. 1 pkt 3; </w:t>
      </w:r>
    </w:p>
    <w:p w14:paraId="37133632" w14:textId="5342007A" w:rsidR="00397D51" w:rsidRPr="008F7E79" w:rsidRDefault="00397D51" w:rsidP="00C378DB">
      <w:pPr>
        <w:pStyle w:val="Default"/>
        <w:shd w:val="clear" w:color="auto" w:fill="FFFFFF"/>
        <w:suppressAutoHyphens/>
        <w:autoSpaceDN/>
        <w:adjustRightInd/>
        <w:spacing w:after="120" w:line="276" w:lineRule="auto"/>
        <w:ind w:left="284"/>
        <w:rPr>
          <w:rFonts w:ascii="Fira Sans" w:hAnsi="Fira Sans" w:cstheme="minorHAnsi"/>
          <w:color w:val="auto"/>
          <w:sz w:val="22"/>
          <w:szCs w:val="22"/>
        </w:rPr>
      </w:pPr>
      <w:r w:rsidRPr="008F7E79">
        <w:rPr>
          <w:rFonts w:ascii="Fira Sans" w:hAnsi="Fira Sans" w:cstheme="minorHAnsi"/>
          <w:color w:val="auto"/>
          <w:sz w:val="22"/>
          <w:szCs w:val="22"/>
        </w:rPr>
        <w:t>3) wykonawcę oraz uczestnika konkursu,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w:t>
      </w:r>
      <w:r w:rsidR="00347120" w:rsidRPr="008F7E79">
        <w:rPr>
          <w:rFonts w:ascii="Fira Sans" w:hAnsi="Fira Sans" w:cstheme="minorHAnsi"/>
          <w:color w:val="auto"/>
          <w:sz w:val="22"/>
          <w:szCs w:val="22"/>
        </w:rPr>
        <w:t> </w:t>
      </w:r>
      <w:r w:rsidRPr="008F7E79">
        <w:rPr>
          <w:rFonts w:ascii="Fira Sans" w:hAnsi="Fira Sans" w:cstheme="minorHAnsi"/>
          <w:color w:val="auto"/>
          <w:sz w:val="22"/>
          <w:szCs w:val="22"/>
        </w:rPr>
        <w:t>sprawie wpisu na listę rozstrzygającej o zastosowaniu środka, o którym mowa w art. 1 pkt 3.</w:t>
      </w:r>
    </w:p>
    <w:p w14:paraId="7712F76C" w14:textId="77777777" w:rsidR="00397D51" w:rsidRPr="008F7E79" w:rsidRDefault="00397D51" w:rsidP="004A1F08">
      <w:pPr>
        <w:pStyle w:val="Akapitzlist"/>
        <w:numPr>
          <w:ilvl w:val="0"/>
          <w:numId w:val="37"/>
        </w:numPr>
        <w:spacing w:before="100" w:beforeAutospacing="1" w:after="100" w:afterAutospacing="1"/>
        <w:ind w:left="284" w:hanging="284"/>
        <w:jc w:val="both"/>
        <w:rPr>
          <w:rFonts w:ascii="Fira Sans" w:hAnsi="Fira Sans" w:cstheme="minorHAnsi"/>
        </w:rPr>
      </w:pPr>
      <w:r w:rsidRPr="008F7E79">
        <w:rPr>
          <w:rFonts w:ascii="Fira Sans" w:hAnsi="Fira Sans" w:cstheme="minorHAnsi"/>
        </w:rPr>
        <w:t>W przypadku Wykonawcy wykluczonego na podstawie ust. 1, Zamawiający odrzuca ofertę takiego Wykonawcy.</w:t>
      </w:r>
    </w:p>
    <w:p w14:paraId="2DAAF394" w14:textId="77777777" w:rsidR="00397D51" w:rsidRPr="008F7E79" w:rsidRDefault="00397D51" w:rsidP="004A1F08">
      <w:pPr>
        <w:pStyle w:val="Akapitzlist"/>
        <w:numPr>
          <w:ilvl w:val="0"/>
          <w:numId w:val="37"/>
        </w:numPr>
        <w:spacing w:before="100" w:beforeAutospacing="1" w:after="100" w:afterAutospacing="1"/>
        <w:ind w:left="284" w:hanging="284"/>
        <w:jc w:val="both"/>
        <w:rPr>
          <w:rFonts w:ascii="Fira Sans" w:hAnsi="Fira Sans" w:cstheme="minorHAnsi"/>
        </w:rPr>
      </w:pPr>
      <w:r w:rsidRPr="008F7E79">
        <w:rPr>
          <w:rFonts w:ascii="Fira Sans" w:hAnsi="Fira Sans" w:cstheme="minorHAnsi"/>
        </w:rPr>
        <w:t>Zamawiający zweryfikuje Wykonawcę pod względem podlegania wykluczeniu, o którym mowa w ust. 1 między innymi w oparciu o aktualne, ogólnodostępne rejestry publiczne.</w:t>
      </w:r>
    </w:p>
    <w:p w14:paraId="124F4CA9" w14:textId="77777777" w:rsidR="00397D51" w:rsidRPr="008F7E79" w:rsidRDefault="00397D51" w:rsidP="00C378DB">
      <w:pPr>
        <w:pStyle w:val="Nagwek3"/>
        <w:rPr>
          <w:rFonts w:ascii="Fira Sans" w:hAnsi="Fira Sans" w:cstheme="minorHAnsi"/>
          <w:szCs w:val="22"/>
        </w:rPr>
      </w:pPr>
      <w:r w:rsidRPr="008F7E79">
        <w:rPr>
          <w:rFonts w:ascii="Fira Sans" w:hAnsi="Fira Sans" w:cstheme="minorHAnsi"/>
          <w:szCs w:val="22"/>
        </w:rPr>
        <w:t>Informacja o warunkach udziału w postępowaniu o udzielenie zamówienia.</w:t>
      </w:r>
    </w:p>
    <w:p w14:paraId="50A3CB42" w14:textId="77777777" w:rsidR="000C36A3" w:rsidRPr="008F7E79" w:rsidRDefault="000C36A3" w:rsidP="000C36A3">
      <w:pPr>
        <w:tabs>
          <w:tab w:val="left" w:pos="2364"/>
          <w:tab w:val="right" w:pos="9070"/>
        </w:tabs>
        <w:spacing w:before="120" w:line="276" w:lineRule="auto"/>
        <w:ind w:left="425"/>
        <w:jc w:val="both"/>
        <w:rPr>
          <w:rFonts w:ascii="Fira Sans" w:eastAsia="TimesNewRoman" w:hAnsi="Fira Sans" w:cs="Calibri"/>
        </w:rPr>
      </w:pPr>
      <w:r w:rsidRPr="008F7E79">
        <w:rPr>
          <w:rFonts w:ascii="Fira Sans" w:eastAsia="Malgun Gothic" w:hAnsi="Fira Sans" w:cstheme="minorHAnsi"/>
          <w:lang w:eastAsia="ko-KR"/>
        </w:rPr>
        <w:t xml:space="preserve">O </w:t>
      </w:r>
      <w:r w:rsidRPr="008F7E79">
        <w:rPr>
          <w:rFonts w:ascii="Fira Sans" w:eastAsia="TimesNewRoman" w:hAnsi="Fira Sans" w:cs="Calibri"/>
        </w:rPr>
        <w:t>udzielenie zamówienia mogą ubiegać się Wykonawcy, którzy:</w:t>
      </w:r>
    </w:p>
    <w:p w14:paraId="36B97540" w14:textId="77777777" w:rsidR="000C36A3" w:rsidRPr="008F7E79" w:rsidRDefault="000C36A3" w:rsidP="004A1F08">
      <w:pPr>
        <w:pStyle w:val="Akapitzlist"/>
        <w:numPr>
          <w:ilvl w:val="0"/>
          <w:numId w:val="66"/>
        </w:numPr>
        <w:suppressAutoHyphens/>
        <w:autoSpaceDE w:val="0"/>
        <w:autoSpaceDN w:val="0"/>
        <w:adjustRightInd w:val="0"/>
        <w:spacing w:after="0"/>
        <w:ind w:left="425"/>
        <w:jc w:val="both"/>
        <w:rPr>
          <w:rFonts w:ascii="Fira Sans" w:hAnsi="Fira Sans" w:cs="Calibri"/>
          <w:bCs/>
          <w:color w:val="000000"/>
        </w:rPr>
      </w:pPr>
      <w:r w:rsidRPr="008F7E79">
        <w:rPr>
          <w:rFonts w:ascii="Fira Sans" w:hAnsi="Fira Sans" w:cs="Calibri"/>
          <w:bCs/>
          <w:color w:val="000000"/>
        </w:rPr>
        <w:t>nie podlegają wykluczeniu</w:t>
      </w:r>
    </w:p>
    <w:p w14:paraId="03D3DCAA" w14:textId="77777777" w:rsidR="000C36A3" w:rsidRPr="008F7E79" w:rsidRDefault="000C36A3" w:rsidP="004A1F08">
      <w:pPr>
        <w:pStyle w:val="Akapitzlist"/>
        <w:numPr>
          <w:ilvl w:val="0"/>
          <w:numId w:val="66"/>
        </w:numPr>
        <w:suppressAutoHyphens/>
        <w:autoSpaceDE w:val="0"/>
        <w:autoSpaceDN w:val="0"/>
        <w:adjustRightInd w:val="0"/>
        <w:spacing w:after="0"/>
        <w:ind w:left="425"/>
        <w:jc w:val="both"/>
        <w:rPr>
          <w:rFonts w:ascii="Fira Sans" w:hAnsi="Fira Sans" w:cs="Calibri"/>
          <w:bCs/>
          <w:color w:val="000000"/>
        </w:rPr>
      </w:pPr>
      <w:r w:rsidRPr="008F7E79">
        <w:rPr>
          <w:rFonts w:ascii="Fira Sans" w:eastAsia="TimesNewRoman" w:hAnsi="Fira Sans" w:cs="Calibri"/>
        </w:rPr>
        <w:t>spełniają następujące warunki udziału w postępowaniu:</w:t>
      </w:r>
    </w:p>
    <w:p w14:paraId="71C51303" w14:textId="50BCC094" w:rsidR="000C36A3" w:rsidRPr="008F7E79" w:rsidRDefault="000C36A3" w:rsidP="000C36A3">
      <w:pPr>
        <w:pStyle w:val="Default"/>
        <w:spacing w:line="276" w:lineRule="auto"/>
        <w:ind w:left="425"/>
        <w:jc w:val="both"/>
        <w:rPr>
          <w:rFonts w:ascii="Fira Sans" w:hAnsi="Fira Sans"/>
          <w:sz w:val="22"/>
          <w:szCs w:val="22"/>
        </w:rPr>
      </w:pPr>
      <w:r w:rsidRPr="008F7E79">
        <w:rPr>
          <w:rFonts w:ascii="Fira Sans" w:hAnsi="Fira Sans"/>
          <w:sz w:val="22"/>
          <w:szCs w:val="22"/>
        </w:rPr>
        <w:t xml:space="preserve">Wykonawca wykaże, że posiada wiedzę i doświadczenie, co należycie udokumentuje, </w:t>
      </w:r>
      <w:r w:rsidRPr="008F7E79">
        <w:rPr>
          <w:rFonts w:ascii="Fira Sans" w:hAnsi="Fira Sans"/>
          <w:sz w:val="22"/>
          <w:szCs w:val="22"/>
        </w:rPr>
        <w:br/>
        <w:t xml:space="preserve">tj. wykaże, że w okresie ostatnich trzech lat przed upływem terminu składania ofert, a jeśli okres prowadzenia działalności jest krótszy – w tym okresie, wykonał co najmniej dwie dostawy </w:t>
      </w:r>
      <w:r w:rsidR="007870B9">
        <w:rPr>
          <w:rFonts w:ascii="Fira Sans" w:hAnsi="Fira Sans"/>
          <w:sz w:val="22"/>
          <w:szCs w:val="22"/>
        </w:rPr>
        <w:t>kart podarunkowych</w:t>
      </w:r>
      <w:r w:rsidRPr="008F7E79">
        <w:rPr>
          <w:rFonts w:ascii="Fira Sans" w:hAnsi="Fira Sans"/>
          <w:sz w:val="22"/>
          <w:szCs w:val="22"/>
        </w:rPr>
        <w:t>, o łącznej wartości minimum: dla Części 1: 9 000 złotych brutto, dla Części 2: 7 000 złotych brutto.</w:t>
      </w:r>
    </w:p>
    <w:p w14:paraId="6C265421" w14:textId="678BD725" w:rsidR="000C36A3" w:rsidRPr="008F7E79" w:rsidRDefault="000C36A3" w:rsidP="000C36A3">
      <w:pPr>
        <w:spacing w:line="276" w:lineRule="auto"/>
        <w:ind w:left="425"/>
        <w:jc w:val="both"/>
        <w:rPr>
          <w:rFonts w:ascii="Fira Sans" w:hAnsi="Fira Sans" w:cs="Calibri"/>
          <w:bCs/>
          <w:i/>
        </w:rPr>
      </w:pPr>
      <w:r w:rsidRPr="008F7E79">
        <w:rPr>
          <w:rFonts w:ascii="Fira Sans" w:hAnsi="Fira Sans" w:cs="Calibri"/>
          <w:bCs/>
          <w:i/>
        </w:rPr>
        <w:t>Przy czym Wykonawca w celu wykazania spełnienia niniejszego warunku może posłużyć się tymi samymi dostawami dla Części 1 i 2 pod warunkiem, że wymagane kwoty realizacji dostawy spełniają niniejszy warunek udziału w postępowaniu określony dla Części 1 i 2.</w:t>
      </w:r>
    </w:p>
    <w:p w14:paraId="7AC988F8" w14:textId="4604C8F2" w:rsidR="007E1681" w:rsidRPr="008F7E79" w:rsidRDefault="007E1681" w:rsidP="000C36A3">
      <w:pPr>
        <w:spacing w:line="276" w:lineRule="auto"/>
        <w:ind w:left="425"/>
        <w:jc w:val="both"/>
        <w:rPr>
          <w:rFonts w:ascii="Fira Sans" w:hAnsi="Fira Sans" w:cs="Calibri"/>
          <w:bCs/>
          <w:i/>
        </w:rPr>
      </w:pPr>
    </w:p>
    <w:p w14:paraId="1BD8C494" w14:textId="77777777" w:rsidR="007E1681" w:rsidRPr="008F7E79" w:rsidRDefault="007E1681" w:rsidP="0089157E">
      <w:pPr>
        <w:spacing w:line="276" w:lineRule="auto"/>
        <w:ind w:left="360"/>
        <w:rPr>
          <w:rFonts w:ascii="Fira Sans" w:hAnsi="Fira Sans" w:cstheme="minorHAnsi"/>
          <w:lang w:eastAsia="ar-SA"/>
        </w:rPr>
      </w:pPr>
      <w:r w:rsidRPr="008F7E79">
        <w:rPr>
          <w:rFonts w:ascii="Fira Sans" w:hAnsi="Fira Sans" w:cstheme="minorHAnsi"/>
          <w:lang w:eastAsia="ar-SA"/>
        </w:rPr>
        <w:t xml:space="preserve">Do wykazu należy </w:t>
      </w:r>
      <w:r w:rsidRPr="008F7E79">
        <w:rPr>
          <w:rFonts w:ascii="Fira Sans" w:hAnsi="Fira Sans" w:cstheme="minorHAnsi"/>
          <w:b/>
          <w:u w:val="single"/>
          <w:lang w:eastAsia="ar-SA"/>
        </w:rPr>
        <w:t>załączyć dowody</w:t>
      </w:r>
      <w:r w:rsidRPr="008F7E79">
        <w:rPr>
          <w:rFonts w:ascii="Fira Sans" w:hAnsi="Fira Sans" w:cstheme="minorHAnsi"/>
          <w:lang w:eastAsia="ar-SA"/>
        </w:rPr>
        <w:t xml:space="preserve"> potwierdzające, czy dostawy te zostały wykonane należycie.</w:t>
      </w:r>
    </w:p>
    <w:p w14:paraId="409DBD49" w14:textId="77777777" w:rsidR="007E1681" w:rsidRPr="008F7E79" w:rsidRDefault="007E1681" w:rsidP="000C36A3">
      <w:pPr>
        <w:spacing w:line="276" w:lineRule="auto"/>
        <w:ind w:left="425"/>
        <w:jc w:val="both"/>
        <w:rPr>
          <w:rFonts w:ascii="Fira Sans" w:hAnsi="Fira Sans" w:cs="Calibri"/>
          <w:bCs/>
          <w:i/>
        </w:rPr>
      </w:pPr>
    </w:p>
    <w:p w14:paraId="5DE9FD17" w14:textId="77777777" w:rsidR="00397D51" w:rsidRPr="008F7E79" w:rsidRDefault="00397D51" w:rsidP="00C378DB">
      <w:pPr>
        <w:pStyle w:val="Nagwek3"/>
        <w:rPr>
          <w:rFonts w:ascii="Fira Sans" w:hAnsi="Fira Sans" w:cstheme="minorHAnsi"/>
          <w:szCs w:val="22"/>
        </w:rPr>
      </w:pPr>
      <w:r w:rsidRPr="008F7E79">
        <w:rPr>
          <w:rFonts w:ascii="Fira Sans" w:hAnsi="Fira Sans" w:cstheme="minorHAnsi"/>
          <w:szCs w:val="22"/>
        </w:rPr>
        <w:t>Dokumenty składane razem z ofertą.</w:t>
      </w:r>
    </w:p>
    <w:p w14:paraId="749F4886" w14:textId="7B081D4E" w:rsidR="00397D51" w:rsidRPr="008F7E79" w:rsidRDefault="00397D51" w:rsidP="004A1F08">
      <w:pPr>
        <w:pStyle w:val="Akapitzlist"/>
        <w:numPr>
          <w:ilvl w:val="0"/>
          <w:numId w:val="28"/>
        </w:numPr>
        <w:suppressAutoHyphens/>
        <w:autoSpaceDE w:val="0"/>
        <w:spacing w:after="0"/>
        <w:contextualSpacing w:val="0"/>
        <w:rPr>
          <w:rFonts w:ascii="Fira Sans" w:hAnsi="Fira Sans" w:cstheme="minorHAnsi"/>
        </w:rPr>
      </w:pPr>
      <w:r w:rsidRPr="008F7E79">
        <w:rPr>
          <w:rFonts w:ascii="Fira Sans" w:hAnsi="Fira Sans" w:cstheme="minorHAnsi"/>
          <w:b/>
        </w:rPr>
        <w:t xml:space="preserve">Oferta </w:t>
      </w:r>
      <w:r w:rsidRPr="008F7E79">
        <w:rPr>
          <w:rFonts w:ascii="Fira Sans" w:hAnsi="Fira Sans" w:cstheme="minorHAnsi"/>
        </w:rPr>
        <w:t>składana jest pod rygorem nieważności w formie elektronicznej podpisana kwalifikowanym podpisem elektronicznym lub w postaci elektronicznej opatrzonej podpisem zaufanym lub podpisem osobistym , w ogólnie dostępnych formatach danych, w szczególności w</w:t>
      </w:r>
      <w:r w:rsidR="00390FC4" w:rsidRPr="008F7E79">
        <w:rPr>
          <w:rFonts w:ascii="Fira Sans" w:hAnsi="Fira Sans" w:cstheme="minorHAnsi"/>
        </w:rPr>
        <w:t> </w:t>
      </w:r>
      <w:r w:rsidRPr="008F7E79">
        <w:rPr>
          <w:rFonts w:ascii="Fira Sans" w:hAnsi="Fira Sans" w:cstheme="minorHAnsi"/>
        </w:rPr>
        <w:t>formatach: .txt, .rtf, .pdf, .doc, .docx, .odt. Oferta musi być sporządzona w języku polskim. Do</w:t>
      </w:r>
      <w:r w:rsidR="00390FC4" w:rsidRPr="008F7E79">
        <w:rPr>
          <w:rFonts w:ascii="Fira Sans" w:hAnsi="Fira Sans" w:cstheme="minorHAnsi"/>
        </w:rPr>
        <w:t> </w:t>
      </w:r>
      <w:r w:rsidRPr="008F7E79">
        <w:rPr>
          <w:rFonts w:ascii="Fira Sans" w:hAnsi="Fira Sans" w:cstheme="minorHAnsi"/>
        </w:rPr>
        <w:t>przygotowania oferty zaleca się skorzystanie z</w:t>
      </w:r>
      <w:r w:rsidR="00B348DF" w:rsidRPr="008F7E79">
        <w:rPr>
          <w:rFonts w:ascii="Fira Sans" w:hAnsi="Fira Sans" w:cstheme="minorHAnsi"/>
        </w:rPr>
        <w:t> </w:t>
      </w:r>
      <w:r w:rsidRPr="008F7E79">
        <w:rPr>
          <w:rFonts w:ascii="Fira Sans" w:hAnsi="Fira Sans" w:cstheme="minorHAnsi"/>
        </w:rPr>
        <w:t xml:space="preserve">Formularza oferty, stanowiącego </w:t>
      </w:r>
      <w:r w:rsidRPr="008F7E79">
        <w:rPr>
          <w:rFonts w:ascii="Fira Sans" w:hAnsi="Fira Sans" w:cstheme="minorHAnsi"/>
          <w:b/>
        </w:rPr>
        <w:t xml:space="preserve">załącznik Nr 3 </w:t>
      </w:r>
      <w:r w:rsidRPr="008F7E79">
        <w:rPr>
          <w:rFonts w:ascii="Fira Sans" w:hAnsi="Fira Sans" w:cstheme="minorHAnsi"/>
        </w:rPr>
        <w:t>do SWZ. W przypadku gdy Wykonawca nie korzysta z przygotowanego przez Zamawiającego wzoru Formularza oferty, oferta powinna zawierać wszystkie istotne informacje wymagane we wzorze.</w:t>
      </w:r>
    </w:p>
    <w:p w14:paraId="1DAE2F79" w14:textId="77777777" w:rsidR="00397D51" w:rsidRPr="008F7E79" w:rsidRDefault="00397D51" w:rsidP="00C378DB">
      <w:pPr>
        <w:pStyle w:val="Akapitzlist"/>
        <w:suppressAutoHyphens/>
        <w:autoSpaceDE w:val="0"/>
        <w:spacing w:before="240"/>
        <w:ind w:left="360"/>
        <w:rPr>
          <w:rFonts w:ascii="Fira Sans" w:hAnsi="Fira Sans" w:cstheme="minorHAnsi"/>
          <w:b/>
        </w:rPr>
      </w:pPr>
      <w:r w:rsidRPr="008F7E79">
        <w:rPr>
          <w:rFonts w:ascii="Fira Sans" w:hAnsi="Fira Sans" w:cstheme="minorHAnsi"/>
          <w:b/>
        </w:rPr>
        <w:t>UWAGA:</w:t>
      </w:r>
    </w:p>
    <w:p w14:paraId="3E5FF2EC" w14:textId="77777777" w:rsidR="00397D51" w:rsidRPr="008F7E79" w:rsidRDefault="00397D51" w:rsidP="00C378DB">
      <w:pPr>
        <w:pStyle w:val="Akapitzlist"/>
        <w:suppressAutoHyphens/>
        <w:autoSpaceDE w:val="0"/>
        <w:ind w:left="357"/>
        <w:rPr>
          <w:rFonts w:ascii="Fira Sans" w:hAnsi="Fira Sans" w:cstheme="minorHAnsi"/>
        </w:rPr>
      </w:pPr>
      <w:r w:rsidRPr="008F7E79">
        <w:rPr>
          <w:rFonts w:ascii="Fira Sans" w:hAnsi="Fira Sans" w:cstheme="minorHAnsi"/>
        </w:rPr>
        <w:t>Podpis osobisty to nie podpis odręczny.</w:t>
      </w:r>
    </w:p>
    <w:p w14:paraId="01F729E5" w14:textId="77777777" w:rsidR="00397D51" w:rsidRPr="008F7E79" w:rsidRDefault="00397D51" w:rsidP="00C378DB">
      <w:pPr>
        <w:pStyle w:val="Akapitzlist"/>
        <w:suppressAutoHyphens/>
        <w:autoSpaceDE w:val="0"/>
        <w:ind w:left="357"/>
        <w:rPr>
          <w:rFonts w:ascii="Fira Sans" w:hAnsi="Fira Sans" w:cstheme="minorHAnsi"/>
          <w:b/>
        </w:rPr>
      </w:pPr>
      <w:r w:rsidRPr="008F7E79">
        <w:rPr>
          <w:rFonts w:ascii="Fira Sans" w:hAnsi="Fira Sans" w:cstheme="minorHAnsi"/>
        </w:rPr>
        <w:t xml:space="preserve">W przypadku korzystania z podpisu zaufanego, pojedynczy plik wraz z podpisem nie może być większy niż </w:t>
      </w:r>
      <w:r w:rsidRPr="008F7E79">
        <w:rPr>
          <w:rFonts w:ascii="Fira Sans" w:hAnsi="Fira Sans" w:cstheme="minorHAnsi"/>
          <w:b/>
        </w:rPr>
        <w:t>10 MB.</w:t>
      </w:r>
    </w:p>
    <w:p w14:paraId="020EE7B9" w14:textId="77777777" w:rsidR="00397D51" w:rsidRPr="008F7E79" w:rsidRDefault="00397D51" w:rsidP="004A1F08">
      <w:pPr>
        <w:pStyle w:val="Akapitzlist"/>
        <w:numPr>
          <w:ilvl w:val="0"/>
          <w:numId w:val="28"/>
        </w:numPr>
        <w:suppressAutoHyphens/>
        <w:autoSpaceDE w:val="0"/>
        <w:spacing w:after="0"/>
        <w:contextualSpacing w:val="0"/>
        <w:rPr>
          <w:rFonts w:ascii="Fira Sans" w:hAnsi="Fira Sans" w:cstheme="minorHAnsi"/>
        </w:rPr>
      </w:pPr>
      <w:r w:rsidRPr="008F7E79">
        <w:rPr>
          <w:rFonts w:ascii="Fira Sans" w:hAnsi="Fira Sans" w:cstheme="minorHAnsi"/>
        </w:rPr>
        <w:lastRenderedPageBreak/>
        <w:t>Wraz z ofertą należy złożyć:</w:t>
      </w:r>
    </w:p>
    <w:p w14:paraId="10DC5A29" w14:textId="3FE3EB71" w:rsidR="00397D51" w:rsidRPr="008F7E79" w:rsidRDefault="00397D51" w:rsidP="004A1F08">
      <w:pPr>
        <w:pStyle w:val="Akapitzlist"/>
        <w:numPr>
          <w:ilvl w:val="0"/>
          <w:numId w:val="29"/>
        </w:numPr>
        <w:suppressAutoHyphens/>
        <w:autoSpaceDE w:val="0"/>
        <w:spacing w:after="0"/>
        <w:contextualSpacing w:val="0"/>
        <w:rPr>
          <w:rFonts w:ascii="Fira Sans" w:hAnsi="Fira Sans" w:cstheme="minorHAnsi"/>
        </w:rPr>
      </w:pPr>
      <w:r w:rsidRPr="008F7E79">
        <w:rPr>
          <w:rFonts w:ascii="Fira Sans" w:hAnsi="Fira Sans" w:cstheme="minorHAnsi"/>
          <w:b/>
        </w:rPr>
        <w:t>oświadczeni</w:t>
      </w:r>
      <w:r w:rsidR="00DA4836" w:rsidRPr="008F7E79">
        <w:rPr>
          <w:rFonts w:ascii="Fira Sans" w:hAnsi="Fira Sans" w:cstheme="minorHAnsi"/>
          <w:b/>
        </w:rPr>
        <w:t>e</w:t>
      </w:r>
      <w:r w:rsidRPr="008F7E79">
        <w:rPr>
          <w:rFonts w:ascii="Fira Sans" w:hAnsi="Fira Sans" w:cstheme="minorHAnsi"/>
          <w:b/>
        </w:rPr>
        <w:t xml:space="preserve"> o niepodleganiu wykluczeniu oraz spełnianiu warunków udziału</w:t>
      </w:r>
      <w:r w:rsidR="00AF418C" w:rsidRPr="008F7E79">
        <w:rPr>
          <w:rFonts w:ascii="Fira Sans" w:hAnsi="Fira Sans" w:cstheme="minorHAnsi"/>
          <w:b/>
        </w:rPr>
        <w:t xml:space="preserve"> </w:t>
      </w:r>
      <w:r w:rsidRPr="008F7E79">
        <w:rPr>
          <w:rFonts w:ascii="Fira Sans" w:hAnsi="Fira Sans" w:cstheme="minorHAnsi"/>
          <w:b/>
        </w:rPr>
        <w:t>w postępowaniu:</w:t>
      </w:r>
    </w:p>
    <w:p w14:paraId="707B98F9" w14:textId="49E4B6F5" w:rsidR="00397D51" w:rsidRPr="008F7E79" w:rsidRDefault="00397D51" w:rsidP="004A1F08">
      <w:pPr>
        <w:pStyle w:val="Akapitzlist"/>
        <w:numPr>
          <w:ilvl w:val="0"/>
          <w:numId w:val="30"/>
        </w:numPr>
        <w:suppressAutoHyphens/>
        <w:autoSpaceDE w:val="0"/>
        <w:spacing w:after="0"/>
        <w:contextualSpacing w:val="0"/>
        <w:rPr>
          <w:rFonts w:ascii="Fira Sans" w:hAnsi="Fira Sans" w:cstheme="minorHAnsi"/>
        </w:rPr>
      </w:pPr>
      <w:r w:rsidRPr="008F7E79">
        <w:rPr>
          <w:rFonts w:ascii="Fira Sans" w:hAnsi="Fira Sans" w:cstheme="minorHAnsi"/>
        </w:rPr>
        <w:t>Wykonawca dołącza do oferty oświadczenia o niepodleganiu wykluczeniu w</w:t>
      </w:r>
      <w:r w:rsidR="004E550D" w:rsidRPr="008F7E79">
        <w:rPr>
          <w:rFonts w:ascii="Fira Sans" w:hAnsi="Fira Sans" w:cstheme="minorHAnsi"/>
        </w:rPr>
        <w:t> </w:t>
      </w:r>
      <w:r w:rsidRPr="008F7E79">
        <w:rPr>
          <w:rFonts w:ascii="Fira Sans" w:hAnsi="Fira Sans" w:cstheme="minorHAnsi"/>
        </w:rPr>
        <w:t xml:space="preserve">zakresie wskazanym w rozdziale </w:t>
      </w:r>
      <w:r w:rsidR="002648C2" w:rsidRPr="008F7E79">
        <w:rPr>
          <w:rFonts w:ascii="Fira Sans" w:hAnsi="Fira Sans" w:cstheme="minorHAnsi"/>
        </w:rPr>
        <w:t>VII</w:t>
      </w:r>
      <w:r w:rsidRPr="008F7E79">
        <w:rPr>
          <w:rFonts w:ascii="Fira Sans" w:hAnsi="Fira Sans" w:cstheme="minorHAnsi"/>
        </w:rPr>
        <w:t xml:space="preserve"> oraz VII.I SWZ</w:t>
      </w:r>
      <w:r w:rsidR="003C03ED" w:rsidRPr="008F7E79">
        <w:rPr>
          <w:rFonts w:ascii="Fira Sans" w:hAnsi="Fira Sans" w:cstheme="minorHAnsi"/>
        </w:rPr>
        <w:t>,</w:t>
      </w:r>
      <w:r w:rsidRPr="008F7E79">
        <w:rPr>
          <w:rFonts w:ascii="Fira Sans" w:hAnsi="Fira Sans" w:cstheme="minorHAnsi"/>
        </w:rPr>
        <w:t xml:space="preserve"> oraz spełnianiu warunków udziału w</w:t>
      </w:r>
      <w:r w:rsidR="00390FC4" w:rsidRPr="008F7E79">
        <w:rPr>
          <w:rFonts w:ascii="Fira Sans" w:hAnsi="Fira Sans" w:cstheme="minorHAnsi"/>
        </w:rPr>
        <w:t> </w:t>
      </w:r>
      <w:r w:rsidRPr="008F7E79">
        <w:rPr>
          <w:rFonts w:ascii="Fira Sans" w:hAnsi="Fira Sans" w:cstheme="minorHAnsi"/>
        </w:rPr>
        <w:t>postępowaniu w zakr</w:t>
      </w:r>
      <w:r w:rsidR="002648C2" w:rsidRPr="008F7E79">
        <w:rPr>
          <w:rFonts w:ascii="Fira Sans" w:hAnsi="Fira Sans" w:cstheme="minorHAnsi"/>
        </w:rPr>
        <w:t>esie wskazanym w rozdziale VIII</w:t>
      </w:r>
      <w:r w:rsidRPr="008F7E79">
        <w:rPr>
          <w:rFonts w:ascii="Fira Sans" w:hAnsi="Fira Sans" w:cstheme="minorHAnsi"/>
        </w:rPr>
        <w:t xml:space="preserve"> </w:t>
      </w:r>
      <w:r w:rsidR="003C03ED" w:rsidRPr="008F7E79">
        <w:rPr>
          <w:rFonts w:ascii="Fira Sans" w:hAnsi="Fira Sans" w:cstheme="minorHAnsi"/>
        </w:rPr>
        <w:t>SWZ. Oświadczenia</w:t>
      </w:r>
      <w:r w:rsidRPr="008F7E79">
        <w:rPr>
          <w:rFonts w:ascii="Fira Sans" w:hAnsi="Fira Sans" w:cstheme="minorHAnsi"/>
        </w:rPr>
        <w:t xml:space="preserve"> t</w:t>
      </w:r>
      <w:r w:rsidR="003C03ED" w:rsidRPr="008F7E79">
        <w:rPr>
          <w:rFonts w:ascii="Fira Sans" w:hAnsi="Fira Sans" w:cstheme="minorHAnsi"/>
        </w:rPr>
        <w:t>e</w:t>
      </w:r>
      <w:r w:rsidRPr="008F7E79">
        <w:rPr>
          <w:rFonts w:ascii="Fira Sans" w:hAnsi="Fira Sans" w:cstheme="minorHAnsi"/>
        </w:rPr>
        <w:t xml:space="preserve"> stanowi</w:t>
      </w:r>
      <w:r w:rsidR="003C03ED" w:rsidRPr="008F7E79">
        <w:rPr>
          <w:rFonts w:ascii="Fira Sans" w:hAnsi="Fira Sans" w:cstheme="minorHAnsi"/>
        </w:rPr>
        <w:t>ą</w:t>
      </w:r>
      <w:r w:rsidRPr="008F7E79">
        <w:rPr>
          <w:rFonts w:ascii="Fira Sans" w:hAnsi="Fira Sans" w:cstheme="minorHAnsi"/>
        </w:rPr>
        <w:t xml:space="preserve"> dowód potwierdzający brak podstaw wykluczenia oraz spełnianie warunków udziału w</w:t>
      </w:r>
      <w:r w:rsidR="00390FC4" w:rsidRPr="008F7E79">
        <w:rPr>
          <w:rFonts w:ascii="Fira Sans" w:hAnsi="Fira Sans" w:cstheme="minorHAnsi"/>
        </w:rPr>
        <w:t> </w:t>
      </w:r>
      <w:r w:rsidRPr="008F7E79">
        <w:rPr>
          <w:rFonts w:ascii="Fira Sans" w:hAnsi="Fira Sans" w:cstheme="minorHAnsi"/>
        </w:rPr>
        <w:t>postępowaniu, na dzień składania ofert, tymczasowo zastępujący wymagane podmiotowe środki dowodowe, wskazane w rozdziale X SWZ.</w:t>
      </w:r>
    </w:p>
    <w:p w14:paraId="50A888FA" w14:textId="77777777" w:rsidR="00397D51" w:rsidRPr="008F7E79" w:rsidRDefault="00573BED" w:rsidP="004A1F08">
      <w:pPr>
        <w:pStyle w:val="Akapitzlist"/>
        <w:numPr>
          <w:ilvl w:val="0"/>
          <w:numId w:val="30"/>
        </w:numPr>
        <w:autoSpaceDE w:val="0"/>
        <w:autoSpaceDN w:val="0"/>
        <w:spacing w:before="120" w:after="120"/>
        <w:contextualSpacing w:val="0"/>
        <w:rPr>
          <w:rFonts w:ascii="Fira Sans" w:hAnsi="Fira Sans" w:cstheme="minorHAnsi"/>
        </w:rPr>
      </w:pPr>
      <w:r w:rsidRPr="008F7E79">
        <w:rPr>
          <w:rFonts w:ascii="Fira Sans" w:hAnsi="Fira Sans" w:cstheme="minorHAnsi"/>
        </w:rPr>
        <w:t>Oświadczenia</w:t>
      </w:r>
      <w:r w:rsidR="00397D51" w:rsidRPr="008F7E79">
        <w:rPr>
          <w:rFonts w:ascii="Fira Sans" w:hAnsi="Fira Sans" w:cstheme="minorHAnsi"/>
        </w:rPr>
        <w:t xml:space="preserve"> składają </w:t>
      </w:r>
      <w:r w:rsidR="00397D51" w:rsidRPr="008F7E79">
        <w:rPr>
          <w:rFonts w:ascii="Fira Sans" w:hAnsi="Fira Sans" w:cstheme="minorHAnsi"/>
          <w:b/>
        </w:rPr>
        <w:t>odrębnie</w:t>
      </w:r>
      <w:r w:rsidR="00397D51" w:rsidRPr="008F7E79">
        <w:rPr>
          <w:rFonts w:ascii="Fira Sans" w:hAnsi="Fira Sans" w:cstheme="minorHAnsi"/>
        </w:rPr>
        <w:t>:</w:t>
      </w:r>
    </w:p>
    <w:p w14:paraId="6C9BC4A5" w14:textId="1B88C25D" w:rsidR="00397D51" w:rsidRPr="008F7E79" w:rsidRDefault="00397D51" w:rsidP="004A1F08">
      <w:pPr>
        <w:pStyle w:val="Tekstpodstawowy"/>
        <w:numPr>
          <w:ilvl w:val="0"/>
          <w:numId w:val="13"/>
        </w:numPr>
        <w:spacing w:after="0" w:line="276" w:lineRule="auto"/>
        <w:ind w:left="993" w:right="20" w:hanging="284"/>
        <w:rPr>
          <w:rFonts w:ascii="Fira Sans" w:hAnsi="Fira Sans" w:cstheme="minorHAnsi"/>
          <w:sz w:val="22"/>
          <w:szCs w:val="22"/>
        </w:rPr>
      </w:pPr>
      <w:r w:rsidRPr="008F7E79">
        <w:rPr>
          <w:rFonts w:ascii="Fira Sans" w:hAnsi="Fira Sans" w:cstheme="minorHAnsi"/>
          <w:sz w:val="22"/>
          <w:szCs w:val="22"/>
        </w:rPr>
        <w:t>każdy spośród wykonawców wspólnie ubiegających się o udzielenie zamówienia (konsorcjum, spółka cywilna).</w:t>
      </w:r>
      <w:r w:rsidR="00573BED" w:rsidRPr="008F7E79">
        <w:rPr>
          <w:rFonts w:ascii="Fira Sans" w:hAnsi="Fira Sans" w:cstheme="minorHAnsi"/>
          <w:sz w:val="22"/>
          <w:szCs w:val="22"/>
        </w:rPr>
        <w:t xml:space="preserve"> </w:t>
      </w:r>
      <w:r w:rsidR="00573BED" w:rsidRPr="008F7E79">
        <w:rPr>
          <w:rFonts w:ascii="Fira Sans" w:hAnsi="Fira Sans" w:cstheme="minorHAnsi"/>
          <w:sz w:val="22"/>
          <w:szCs w:val="22"/>
        </w:rPr>
        <w:br/>
        <w:t>W takim przypadku oświadczenia</w:t>
      </w:r>
      <w:r w:rsidRPr="008F7E79">
        <w:rPr>
          <w:rFonts w:ascii="Fira Sans" w:hAnsi="Fira Sans" w:cstheme="minorHAnsi"/>
          <w:sz w:val="22"/>
          <w:szCs w:val="22"/>
        </w:rPr>
        <w:t xml:space="preserve"> potwierdza</w:t>
      </w:r>
      <w:r w:rsidR="00573BED" w:rsidRPr="008F7E79">
        <w:rPr>
          <w:rFonts w:ascii="Fira Sans" w:hAnsi="Fira Sans" w:cstheme="minorHAnsi"/>
          <w:sz w:val="22"/>
          <w:szCs w:val="22"/>
        </w:rPr>
        <w:t>jące</w:t>
      </w:r>
      <w:r w:rsidRPr="008F7E79">
        <w:rPr>
          <w:rFonts w:ascii="Fira Sans" w:hAnsi="Fira Sans" w:cstheme="minorHAnsi"/>
          <w:sz w:val="22"/>
          <w:szCs w:val="22"/>
        </w:rPr>
        <w:t xml:space="preserve"> brak podstaw wykluczenia wykonawcy oraz spełnianie warunków udziału w postępowaniu w zakresie, w</w:t>
      </w:r>
      <w:r w:rsidR="004E550D" w:rsidRPr="008F7E79">
        <w:rPr>
          <w:rFonts w:ascii="Fira Sans" w:hAnsi="Fira Sans" w:cstheme="minorHAnsi"/>
          <w:sz w:val="22"/>
          <w:szCs w:val="22"/>
        </w:rPr>
        <w:t> j</w:t>
      </w:r>
      <w:r w:rsidRPr="008F7E79">
        <w:rPr>
          <w:rFonts w:ascii="Fira Sans" w:hAnsi="Fira Sans" w:cstheme="minorHAnsi"/>
          <w:sz w:val="22"/>
          <w:szCs w:val="22"/>
        </w:rPr>
        <w:t>akim każdy z</w:t>
      </w:r>
      <w:r w:rsidR="00573BED" w:rsidRPr="008F7E79">
        <w:rPr>
          <w:rFonts w:ascii="Fira Sans" w:hAnsi="Fira Sans" w:cstheme="minorHAnsi"/>
          <w:sz w:val="22"/>
          <w:szCs w:val="22"/>
        </w:rPr>
        <w:t> </w:t>
      </w:r>
      <w:r w:rsidRPr="008F7E79">
        <w:rPr>
          <w:rFonts w:ascii="Fira Sans" w:hAnsi="Fira Sans" w:cstheme="minorHAnsi"/>
          <w:sz w:val="22"/>
          <w:szCs w:val="22"/>
        </w:rPr>
        <w:t>wykonawców wykazuje spełnianie warunków udziału w</w:t>
      </w:r>
      <w:r w:rsidR="004E550D" w:rsidRPr="008F7E79">
        <w:rPr>
          <w:rFonts w:ascii="Fira Sans" w:hAnsi="Fira Sans" w:cstheme="minorHAnsi"/>
          <w:sz w:val="22"/>
          <w:szCs w:val="22"/>
        </w:rPr>
        <w:t> </w:t>
      </w:r>
      <w:r w:rsidRPr="008F7E79">
        <w:rPr>
          <w:rFonts w:ascii="Fira Sans" w:hAnsi="Fira Sans" w:cstheme="minorHAnsi"/>
          <w:sz w:val="22"/>
          <w:szCs w:val="22"/>
        </w:rPr>
        <w:t>postępowaniu;</w:t>
      </w:r>
    </w:p>
    <w:p w14:paraId="12867D39" w14:textId="77777777" w:rsidR="00397D51" w:rsidRPr="008F7E79" w:rsidRDefault="00397D51" w:rsidP="00C378DB">
      <w:pPr>
        <w:pStyle w:val="Tekstpodstawowy"/>
        <w:spacing w:after="0" w:line="276" w:lineRule="auto"/>
        <w:ind w:left="708" w:right="20"/>
        <w:rPr>
          <w:rFonts w:ascii="Fira Sans" w:hAnsi="Fira Sans" w:cstheme="minorHAnsi"/>
          <w:b/>
          <w:sz w:val="22"/>
          <w:szCs w:val="22"/>
        </w:rPr>
      </w:pPr>
      <w:r w:rsidRPr="008F7E79">
        <w:rPr>
          <w:rFonts w:ascii="Fira Sans" w:hAnsi="Fira Sans" w:cstheme="minorHAnsi"/>
          <w:b/>
          <w:sz w:val="22"/>
          <w:szCs w:val="22"/>
        </w:rPr>
        <w:t>Wymagana forma:</w:t>
      </w:r>
    </w:p>
    <w:p w14:paraId="4C7EBF16" w14:textId="77777777" w:rsidR="00397D51" w:rsidRPr="008F7E79" w:rsidRDefault="00573BED" w:rsidP="00C378DB">
      <w:pPr>
        <w:pStyle w:val="Tekstpodstawowy"/>
        <w:spacing w:after="0" w:line="276" w:lineRule="auto"/>
        <w:ind w:left="708" w:right="20"/>
        <w:rPr>
          <w:rFonts w:ascii="Fira Sans" w:hAnsi="Fira Sans" w:cstheme="minorHAnsi"/>
          <w:sz w:val="22"/>
          <w:szCs w:val="22"/>
        </w:rPr>
      </w:pPr>
      <w:r w:rsidRPr="008F7E79">
        <w:rPr>
          <w:rFonts w:ascii="Fira Sans" w:hAnsi="Fira Sans" w:cstheme="minorHAnsi"/>
          <w:sz w:val="22"/>
          <w:szCs w:val="22"/>
        </w:rPr>
        <w:t>Oświadczenia</w:t>
      </w:r>
      <w:r w:rsidR="00397D51" w:rsidRPr="008F7E79">
        <w:rPr>
          <w:rFonts w:ascii="Fira Sans" w:hAnsi="Fira Sans" w:cstheme="minorHAnsi"/>
          <w:sz w:val="22"/>
          <w:szCs w:val="22"/>
        </w:rPr>
        <w:t xml:space="preserve"> składane </w:t>
      </w:r>
      <w:r w:rsidR="00000F65" w:rsidRPr="008F7E79">
        <w:rPr>
          <w:rFonts w:ascii="Fira Sans" w:hAnsi="Fira Sans" w:cstheme="minorHAnsi"/>
          <w:sz w:val="22"/>
          <w:szCs w:val="22"/>
        </w:rPr>
        <w:t>są</w:t>
      </w:r>
      <w:r w:rsidR="00397D51" w:rsidRPr="008F7E79">
        <w:rPr>
          <w:rFonts w:ascii="Fira Sans" w:hAnsi="Fira Sans" w:cstheme="minorHAnsi"/>
          <w:sz w:val="22"/>
          <w:szCs w:val="22"/>
        </w:rPr>
        <w:t xml:space="preserve"> pod rygorem nieważności w formie elektronicznej, podpisane kwalifikowanym podpisem elektronicznym lub w postaci elektroniczn</w:t>
      </w:r>
      <w:r w:rsidR="00000F65" w:rsidRPr="008F7E79">
        <w:rPr>
          <w:rFonts w:ascii="Fira Sans" w:hAnsi="Fira Sans" w:cstheme="minorHAnsi"/>
          <w:sz w:val="22"/>
          <w:szCs w:val="22"/>
        </w:rPr>
        <w:t xml:space="preserve">ej opatrzonej podpisem zaufanym </w:t>
      </w:r>
      <w:r w:rsidR="00397D51" w:rsidRPr="008F7E79">
        <w:rPr>
          <w:rFonts w:ascii="Fira Sans" w:hAnsi="Fira Sans" w:cstheme="minorHAnsi"/>
          <w:sz w:val="22"/>
          <w:szCs w:val="22"/>
        </w:rPr>
        <w:t>lub podpisem osobistym.</w:t>
      </w:r>
    </w:p>
    <w:p w14:paraId="35757E7E" w14:textId="77777777" w:rsidR="00397D51" w:rsidRPr="008F7E79" w:rsidRDefault="00397D51" w:rsidP="004A1F08">
      <w:pPr>
        <w:pStyle w:val="Akapitzlist"/>
        <w:numPr>
          <w:ilvl w:val="0"/>
          <w:numId w:val="29"/>
        </w:numPr>
        <w:autoSpaceDE w:val="0"/>
        <w:autoSpaceDN w:val="0"/>
        <w:spacing w:before="120" w:after="0"/>
        <w:contextualSpacing w:val="0"/>
        <w:rPr>
          <w:rFonts w:ascii="Fira Sans" w:hAnsi="Fira Sans" w:cstheme="minorHAnsi"/>
          <w:b/>
          <w:i/>
        </w:rPr>
      </w:pPr>
      <w:r w:rsidRPr="008F7E79">
        <w:rPr>
          <w:rFonts w:ascii="Fira Sans" w:hAnsi="Fira Sans" w:cstheme="minorHAnsi"/>
          <w:b/>
        </w:rPr>
        <w:t>pełnomocnictwo, w przypadku:</w:t>
      </w:r>
    </w:p>
    <w:p w14:paraId="778276E5" w14:textId="1EAFFCCB" w:rsidR="00397D51" w:rsidRPr="008F7E79" w:rsidRDefault="00397D51" w:rsidP="004A1F08">
      <w:pPr>
        <w:pStyle w:val="Tekstpodstawowy"/>
        <w:numPr>
          <w:ilvl w:val="0"/>
          <w:numId w:val="31"/>
        </w:numPr>
        <w:spacing w:after="0" w:line="276" w:lineRule="auto"/>
        <w:ind w:right="20"/>
        <w:rPr>
          <w:rFonts w:ascii="Fira Sans" w:hAnsi="Fira Sans" w:cstheme="minorHAnsi"/>
          <w:sz w:val="22"/>
          <w:szCs w:val="22"/>
        </w:rPr>
      </w:pPr>
      <w:r w:rsidRPr="008F7E79">
        <w:rPr>
          <w:rFonts w:ascii="Fira Sans" w:hAnsi="Fira Sans" w:cstheme="minorHAnsi"/>
          <w:sz w:val="22"/>
          <w:szCs w:val="22"/>
        </w:rPr>
        <w:t>gdy umocowanie osoby składającej ofertę nie wynika dokumentów rejestrowych, wykonawca, który składa ofertę za pośrednictwem pełnomocnika, powinien dołączyć do oferty pełnomocnictwo lub inny dokument potwierdzający umocowanie do reprezentowania Wykonawcy, tj. umocowanie do złożenia oferty;</w:t>
      </w:r>
    </w:p>
    <w:p w14:paraId="63182833" w14:textId="3D8D2E1F" w:rsidR="00397D51" w:rsidRPr="008F7E79" w:rsidRDefault="00397D51" w:rsidP="004A1F08">
      <w:pPr>
        <w:pStyle w:val="Tekstpodstawowy"/>
        <w:numPr>
          <w:ilvl w:val="0"/>
          <w:numId w:val="31"/>
        </w:numPr>
        <w:spacing w:after="0" w:line="276" w:lineRule="auto"/>
        <w:ind w:right="20"/>
        <w:rPr>
          <w:rFonts w:ascii="Fira Sans" w:hAnsi="Fira Sans" w:cstheme="minorHAnsi"/>
          <w:sz w:val="22"/>
          <w:szCs w:val="22"/>
        </w:rPr>
      </w:pPr>
      <w:r w:rsidRPr="008F7E79">
        <w:rPr>
          <w:rFonts w:ascii="Fira Sans" w:hAnsi="Fira Sans" w:cstheme="minorHAnsi"/>
          <w:sz w:val="22"/>
          <w:szCs w:val="22"/>
        </w:rPr>
        <w:t>w przypadku wykonawców ubiegających się wspólnie o udzielenie zamówienia (konsorcjum, spółka cywilna) wykonawcy zobowiązani są do ustanowienia pełnomocnika. Dokument pełnomocnictwa, z treści którego będzie wynikało umocowanie do reprezentowania w postępowaniu o udzielenie zamówienia tych wykonawców albo do reprezentowania w postępowaniu i zawarciu umowy w</w:t>
      </w:r>
      <w:r w:rsidR="004E550D" w:rsidRPr="008F7E79">
        <w:rPr>
          <w:rFonts w:ascii="Fira Sans" w:hAnsi="Fira Sans" w:cstheme="minorHAnsi"/>
          <w:sz w:val="22"/>
          <w:szCs w:val="22"/>
        </w:rPr>
        <w:t> </w:t>
      </w:r>
      <w:r w:rsidRPr="008F7E79">
        <w:rPr>
          <w:rFonts w:ascii="Fira Sans" w:hAnsi="Fira Sans" w:cstheme="minorHAnsi"/>
          <w:sz w:val="22"/>
          <w:szCs w:val="22"/>
        </w:rPr>
        <w:t xml:space="preserve">sprawie zamówienia publicznego należy załączyć do oferty. </w:t>
      </w:r>
    </w:p>
    <w:p w14:paraId="30CB13DB" w14:textId="77777777" w:rsidR="00397D51" w:rsidRPr="008F7E79" w:rsidRDefault="00397D51" w:rsidP="00C378DB">
      <w:pPr>
        <w:pStyle w:val="Tekstpodstawowy"/>
        <w:spacing w:after="0" w:line="276" w:lineRule="auto"/>
        <w:ind w:left="708" w:right="20"/>
        <w:rPr>
          <w:rFonts w:ascii="Fira Sans" w:hAnsi="Fira Sans" w:cstheme="minorHAnsi"/>
          <w:b/>
          <w:sz w:val="22"/>
          <w:szCs w:val="22"/>
        </w:rPr>
      </w:pPr>
      <w:r w:rsidRPr="008F7E79">
        <w:rPr>
          <w:rFonts w:ascii="Fira Sans" w:hAnsi="Fira Sans" w:cstheme="minorHAnsi"/>
          <w:b/>
          <w:sz w:val="22"/>
          <w:szCs w:val="22"/>
        </w:rPr>
        <w:t>Wymagana forma:</w:t>
      </w:r>
    </w:p>
    <w:p w14:paraId="79C57E8A" w14:textId="69EF99CC" w:rsidR="00397D51" w:rsidRPr="008F7E79" w:rsidRDefault="00397D51" w:rsidP="00C378DB">
      <w:pPr>
        <w:pStyle w:val="Tekstpodstawowy"/>
        <w:spacing w:after="0" w:line="276" w:lineRule="auto"/>
        <w:ind w:left="708" w:right="20"/>
        <w:rPr>
          <w:rFonts w:ascii="Fira Sans" w:hAnsi="Fira Sans" w:cstheme="minorHAnsi"/>
          <w:sz w:val="22"/>
          <w:szCs w:val="22"/>
        </w:rPr>
      </w:pPr>
      <w:r w:rsidRPr="008F7E79">
        <w:rPr>
          <w:rFonts w:ascii="Fira Sans" w:hAnsi="Fira Sans" w:cstheme="minorHAnsi"/>
          <w:sz w:val="22"/>
          <w:szCs w:val="22"/>
        </w:rPr>
        <w:t>Pełnomocnictwo lub inny dokument potwierdzający umocowanie do reprezentowania Wykonawcy, o którym mowa powyżej, przekazuje się w postaci elektronicznej i</w:t>
      </w:r>
      <w:r w:rsidR="004E550D" w:rsidRPr="008F7E79">
        <w:rPr>
          <w:rFonts w:ascii="Fira Sans" w:hAnsi="Fira Sans" w:cstheme="minorHAnsi"/>
          <w:sz w:val="22"/>
          <w:szCs w:val="22"/>
        </w:rPr>
        <w:t> </w:t>
      </w:r>
      <w:r w:rsidRPr="008F7E79">
        <w:rPr>
          <w:rFonts w:ascii="Fira Sans" w:hAnsi="Fira Sans" w:cstheme="minorHAnsi"/>
          <w:sz w:val="22"/>
          <w:szCs w:val="22"/>
        </w:rPr>
        <w:t>opatruje się kwalifikowanym podpisem elektronicznym, podpisem zaufanym lub podpisem osobistym.</w:t>
      </w:r>
    </w:p>
    <w:p w14:paraId="28946700" w14:textId="7ACD0971" w:rsidR="00397D51" w:rsidRPr="008F7E79" w:rsidRDefault="00397D51" w:rsidP="00C378DB">
      <w:pPr>
        <w:pStyle w:val="Tekstpodstawowy"/>
        <w:spacing w:after="0" w:line="276" w:lineRule="auto"/>
        <w:ind w:left="708" w:right="20"/>
        <w:rPr>
          <w:rFonts w:ascii="Fira Sans" w:hAnsi="Fira Sans" w:cstheme="minorHAnsi"/>
          <w:sz w:val="22"/>
          <w:szCs w:val="22"/>
        </w:rPr>
      </w:pPr>
      <w:r w:rsidRPr="008F7E79">
        <w:rPr>
          <w:rFonts w:ascii="Fira Sans" w:hAnsi="Fira Sans" w:cstheme="minorHAnsi"/>
          <w:sz w:val="22"/>
          <w:szCs w:val="22"/>
        </w:rPr>
        <w:t>W przypadku gdy zostały sporządzone jako dokumenty w postaci papierowej i</w:t>
      </w:r>
      <w:r w:rsidR="004E550D" w:rsidRPr="008F7E79">
        <w:rPr>
          <w:rFonts w:ascii="Fira Sans" w:hAnsi="Fira Sans" w:cstheme="minorHAnsi"/>
          <w:sz w:val="22"/>
          <w:szCs w:val="22"/>
        </w:rPr>
        <w:t> o</w:t>
      </w:r>
      <w:r w:rsidRPr="008F7E79">
        <w:rPr>
          <w:rFonts w:ascii="Fira Sans" w:hAnsi="Fira Sans" w:cstheme="minorHAnsi"/>
          <w:sz w:val="22"/>
          <w:szCs w:val="22"/>
        </w:rPr>
        <w:t xml:space="preserve">patrzone własnoręcznym podpisem, przekazuje się cyfrowe odwzorowanie tego dokumentu opatrzone kwalifikowanym podpisem elektronicznym, podpisem zaufanym lub podpisem osobistym, poświadczające zgodność cyfrowego odwzorowania z dokumentem w postaci papierowej. Przez cyfrowe odwzorowanie, rozumieć dokument elektroniczny będący kopią elektroniczną treści zapisanej </w:t>
      </w:r>
      <w:r w:rsidRPr="008F7E79">
        <w:rPr>
          <w:rFonts w:ascii="Fira Sans" w:hAnsi="Fira Sans" w:cstheme="minorHAnsi"/>
          <w:sz w:val="22"/>
          <w:szCs w:val="22"/>
        </w:rPr>
        <w:lastRenderedPageBreak/>
        <w:t>w</w:t>
      </w:r>
      <w:r w:rsidR="004E550D" w:rsidRPr="008F7E79">
        <w:rPr>
          <w:rFonts w:ascii="Fira Sans" w:hAnsi="Fira Sans" w:cstheme="minorHAnsi"/>
          <w:sz w:val="22"/>
          <w:szCs w:val="22"/>
        </w:rPr>
        <w:t> </w:t>
      </w:r>
      <w:r w:rsidRPr="008F7E79">
        <w:rPr>
          <w:rFonts w:ascii="Fira Sans" w:hAnsi="Fira Sans" w:cstheme="minorHAnsi"/>
          <w:sz w:val="22"/>
          <w:szCs w:val="22"/>
        </w:rPr>
        <w:t>postaci papierowej, umożliwiający zapoznanie się z tą treścią i jej zrozumienie, bez konieczności bezpośredniego dostępu do oryginału.</w:t>
      </w:r>
    </w:p>
    <w:p w14:paraId="60403002" w14:textId="77777777" w:rsidR="00397D51" w:rsidRPr="008F7E79" w:rsidRDefault="00397D51" w:rsidP="00C378DB">
      <w:pPr>
        <w:pStyle w:val="Tekstpodstawowy"/>
        <w:spacing w:after="0" w:line="276" w:lineRule="auto"/>
        <w:ind w:left="708" w:right="20"/>
        <w:rPr>
          <w:rFonts w:ascii="Fira Sans" w:hAnsi="Fira Sans" w:cstheme="minorHAnsi"/>
          <w:sz w:val="22"/>
          <w:szCs w:val="22"/>
        </w:rPr>
      </w:pPr>
      <w:r w:rsidRPr="008F7E79">
        <w:rPr>
          <w:rFonts w:ascii="Fira Sans" w:hAnsi="Fira Sans" w:cstheme="minorHAnsi"/>
          <w:sz w:val="22"/>
          <w:szCs w:val="22"/>
        </w:rPr>
        <w:t>Poświadczenia zgodności cyfrowego odwzorowania z dokumentem w postaci papierowej dokonuje odpowiednio mocodawca lub notariusz.</w:t>
      </w:r>
    </w:p>
    <w:p w14:paraId="197EA1BC" w14:textId="77777777" w:rsidR="00397D51" w:rsidRPr="008F7E79" w:rsidRDefault="00397D51" w:rsidP="00C378DB">
      <w:pPr>
        <w:pStyle w:val="Tekstpodstawowy"/>
        <w:spacing w:after="0" w:line="276" w:lineRule="auto"/>
        <w:ind w:right="20"/>
        <w:rPr>
          <w:rFonts w:ascii="Fira Sans" w:hAnsi="Fira Sans" w:cstheme="minorHAnsi"/>
          <w:sz w:val="22"/>
          <w:szCs w:val="22"/>
        </w:rPr>
      </w:pPr>
    </w:p>
    <w:p w14:paraId="2A0F5714" w14:textId="77777777" w:rsidR="00397D51" w:rsidRPr="008F7E79" w:rsidRDefault="00397D51" w:rsidP="004A1F08">
      <w:pPr>
        <w:numPr>
          <w:ilvl w:val="0"/>
          <w:numId w:val="29"/>
        </w:numPr>
        <w:spacing w:line="276" w:lineRule="auto"/>
        <w:ind w:right="20"/>
        <w:rPr>
          <w:rFonts w:ascii="Fira Sans" w:hAnsi="Fira Sans" w:cstheme="minorHAnsi"/>
          <w:b/>
        </w:rPr>
      </w:pPr>
      <w:r w:rsidRPr="008F7E79">
        <w:rPr>
          <w:rFonts w:ascii="Fira Sans" w:hAnsi="Fira Sans" w:cstheme="minorHAnsi"/>
          <w:b/>
        </w:rPr>
        <w:t>oświadczenie wykonawców wspólnie ubiegających się o udzielenie zamówienia</w:t>
      </w:r>
      <w:r w:rsidRPr="008F7E79">
        <w:rPr>
          <w:rFonts w:ascii="Fira Sans" w:hAnsi="Fira Sans" w:cstheme="minorHAnsi"/>
        </w:rPr>
        <w:t xml:space="preserve"> (wzór stanowi</w:t>
      </w:r>
      <w:r w:rsidR="007A420B" w:rsidRPr="008F7E79">
        <w:rPr>
          <w:rFonts w:ascii="Fira Sans" w:hAnsi="Fira Sans" w:cstheme="minorHAnsi"/>
        </w:rPr>
        <w:t xml:space="preserve"> załącznik nr 6</w:t>
      </w:r>
      <w:r w:rsidRPr="008F7E79">
        <w:rPr>
          <w:rFonts w:ascii="Fira Sans" w:hAnsi="Fira Sans" w:cstheme="minorHAnsi"/>
        </w:rPr>
        <w:t xml:space="preserve"> do SWZ)</w:t>
      </w:r>
    </w:p>
    <w:p w14:paraId="298C736F" w14:textId="77777777" w:rsidR="00397D51" w:rsidRPr="008F7E79" w:rsidRDefault="00397D51" w:rsidP="004A1F08">
      <w:pPr>
        <w:numPr>
          <w:ilvl w:val="0"/>
          <w:numId w:val="35"/>
        </w:numPr>
        <w:spacing w:line="276" w:lineRule="auto"/>
        <w:ind w:right="20"/>
        <w:rPr>
          <w:rFonts w:ascii="Fira Sans" w:hAnsi="Fira Sans" w:cstheme="minorHAnsi"/>
          <w:b/>
        </w:rPr>
      </w:pPr>
      <w:r w:rsidRPr="008F7E79">
        <w:rPr>
          <w:rFonts w:ascii="Fira Sans" w:hAnsi="Fira Sans" w:cstheme="minorHAnsi"/>
        </w:rPr>
        <w:t>Wykonawcy wspólnie ubiegający się o udzielenie zamówienia, spośród których tylko jeden spełnia warunek dotyczący uprawnień do prowadzenia określonej działalności gospodarczej lub zawodowej, są zobowiązani dołączyć do oferty oświadczenie, z którego wynika, które roboty budowlane, dostawy lub usługi wykonają poszczególni wykonawcy.</w:t>
      </w:r>
    </w:p>
    <w:p w14:paraId="0C3522A6" w14:textId="77777777" w:rsidR="00397D51" w:rsidRPr="008F7E79" w:rsidRDefault="00397D51" w:rsidP="004A1F08">
      <w:pPr>
        <w:numPr>
          <w:ilvl w:val="0"/>
          <w:numId w:val="35"/>
        </w:numPr>
        <w:spacing w:line="276" w:lineRule="auto"/>
        <w:ind w:right="20"/>
        <w:rPr>
          <w:rFonts w:ascii="Fira Sans" w:hAnsi="Fira Sans" w:cstheme="minorHAnsi"/>
          <w:b/>
        </w:rPr>
      </w:pPr>
      <w:r w:rsidRPr="008F7E79">
        <w:rPr>
          <w:rFonts w:ascii="Fira Sans" w:hAnsi="Fira Sans" w:cstheme="minorHAnsi"/>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6D7EEC0E" w14:textId="77777777" w:rsidR="00397D51" w:rsidRPr="008F7E79" w:rsidRDefault="00397D51" w:rsidP="00C378DB">
      <w:pPr>
        <w:spacing w:line="276" w:lineRule="auto"/>
        <w:ind w:left="567" w:right="20"/>
        <w:rPr>
          <w:rFonts w:ascii="Fira Sans" w:hAnsi="Fira Sans" w:cstheme="minorHAnsi"/>
          <w:b/>
        </w:rPr>
      </w:pPr>
      <w:r w:rsidRPr="008F7E79">
        <w:rPr>
          <w:rFonts w:ascii="Fira Sans" w:hAnsi="Fira Sans" w:cstheme="minorHAnsi"/>
          <w:b/>
        </w:rPr>
        <w:t>Wymagana forma:</w:t>
      </w:r>
    </w:p>
    <w:p w14:paraId="3932C64E" w14:textId="77777777" w:rsidR="00397D51" w:rsidRPr="008F7E79" w:rsidRDefault="00397D51" w:rsidP="00C378DB">
      <w:pPr>
        <w:spacing w:after="240" w:line="276" w:lineRule="auto"/>
        <w:ind w:left="567" w:right="20"/>
        <w:rPr>
          <w:rFonts w:ascii="Fira Sans" w:hAnsi="Fira Sans" w:cstheme="minorHAnsi"/>
        </w:rPr>
      </w:pPr>
      <w:r w:rsidRPr="008F7E79">
        <w:rPr>
          <w:rFonts w:ascii="Fira Sans" w:hAnsi="Fira Sans" w:cstheme="minorHAnsi"/>
        </w:rPr>
        <w:t>Wykonawcy składają oświadczenia w formie elektronicznej podpisane kwalifikowanym podpisem elektronicznym lub w postaci elektronicznej opatrzonej podpisem zaufanym, lub podpisem osobistym (Uwaga: podpis osobisty, to nie podpis odręczny) osoby upoważnionej do reprezentowania wykonawców zgodnie z dokumentem rejestrowym właściwym dla formy organizacyjnej lub innym dokumentem potwierdzającym umocowanie do reprezentowania Wykonawcy. W przypadku gdy oświadczenie zostało sporządzone jako dokument w postaci papierowej i opatrzone własnoręcznym podpisem, przekazuje się cyfrowe odwzorowanie tego dokumentu opatrzone kwalifikowanym podpisem elektronicznym, podpisem zaufanym lub podpisem osobistym (Uwaga: podpis osobisty, to nie podpis odręczny),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p>
    <w:p w14:paraId="3AFC0336" w14:textId="639C89B0" w:rsidR="00397D51" w:rsidRPr="008F7E79" w:rsidRDefault="00397D51" w:rsidP="004A1F08">
      <w:pPr>
        <w:pStyle w:val="Tekstpodstawowy"/>
        <w:numPr>
          <w:ilvl w:val="0"/>
          <w:numId w:val="29"/>
        </w:numPr>
        <w:spacing w:after="0" w:line="276" w:lineRule="auto"/>
        <w:ind w:right="20"/>
        <w:rPr>
          <w:rFonts w:ascii="Fira Sans" w:hAnsi="Fira Sans" w:cstheme="minorHAnsi"/>
          <w:b/>
          <w:sz w:val="22"/>
          <w:szCs w:val="22"/>
        </w:rPr>
      </w:pPr>
      <w:r w:rsidRPr="008F7E79">
        <w:rPr>
          <w:rFonts w:ascii="Fira Sans" w:hAnsi="Fira Sans" w:cstheme="minorHAnsi"/>
          <w:b/>
          <w:sz w:val="22"/>
          <w:szCs w:val="22"/>
        </w:rPr>
        <w:t>Zastrzeżenie tajemnicy przedsiębiorstwa</w:t>
      </w:r>
      <w:r w:rsidRPr="008F7E79">
        <w:rPr>
          <w:rFonts w:ascii="Fira Sans" w:hAnsi="Fira Sans" w:cstheme="minorHAnsi"/>
          <w:sz w:val="22"/>
          <w:szCs w:val="22"/>
        </w:rPr>
        <w:t xml:space="preserve"> –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w:t>
      </w:r>
      <w:r w:rsidR="004E550D" w:rsidRPr="008F7E79">
        <w:rPr>
          <w:rFonts w:ascii="Fira Sans" w:hAnsi="Fira Sans" w:cstheme="minorHAnsi"/>
          <w:sz w:val="22"/>
          <w:szCs w:val="22"/>
        </w:rPr>
        <w:t> </w:t>
      </w:r>
      <w:r w:rsidRPr="008F7E79">
        <w:rPr>
          <w:rFonts w:ascii="Fira Sans" w:hAnsi="Fira Sans" w:cstheme="minorHAnsi"/>
          <w:sz w:val="22"/>
          <w:szCs w:val="22"/>
        </w:rPr>
        <w:t>zwalczaniu nieuczciwej konkurencji.</w:t>
      </w:r>
    </w:p>
    <w:p w14:paraId="7113F0B4" w14:textId="77777777" w:rsidR="00397D51" w:rsidRPr="008F7E79" w:rsidRDefault="00397D51" w:rsidP="00C378DB">
      <w:pPr>
        <w:pStyle w:val="Tekstpodstawowy"/>
        <w:spacing w:after="0" w:line="276" w:lineRule="auto"/>
        <w:ind w:left="567" w:right="20"/>
        <w:rPr>
          <w:rFonts w:ascii="Fira Sans" w:hAnsi="Fira Sans" w:cstheme="minorHAnsi"/>
          <w:b/>
          <w:sz w:val="22"/>
          <w:szCs w:val="22"/>
        </w:rPr>
      </w:pPr>
      <w:r w:rsidRPr="008F7E79">
        <w:rPr>
          <w:rFonts w:ascii="Fira Sans" w:hAnsi="Fira Sans" w:cstheme="minorHAnsi"/>
          <w:b/>
          <w:sz w:val="22"/>
          <w:szCs w:val="22"/>
        </w:rPr>
        <w:t>Wymagana forma:</w:t>
      </w:r>
    </w:p>
    <w:p w14:paraId="25060B2D" w14:textId="77777777" w:rsidR="00397D51" w:rsidRPr="008F7E79" w:rsidRDefault="00397D51" w:rsidP="00C378DB">
      <w:pPr>
        <w:pStyle w:val="Tekstpodstawowy"/>
        <w:spacing w:after="0" w:line="276" w:lineRule="auto"/>
        <w:ind w:left="567" w:right="20"/>
        <w:rPr>
          <w:rFonts w:ascii="Fira Sans" w:hAnsi="Fira Sans" w:cstheme="minorHAnsi"/>
          <w:sz w:val="22"/>
          <w:szCs w:val="22"/>
        </w:rPr>
      </w:pPr>
      <w:r w:rsidRPr="008F7E79">
        <w:rPr>
          <w:rFonts w:ascii="Fira Sans" w:hAnsi="Fira Sans" w:cstheme="minorHAnsi"/>
          <w:sz w:val="22"/>
          <w:szCs w:val="22"/>
        </w:rPr>
        <w:t xml:space="preserve">Dokument musi być złożony w formie elektronicznej podpisany kwalifikowanym podpisem elektronicznym lub w postaci elektronicznej opatrzonej podpisem zaufanym, lub podpisem osobistym osoby upoważnionej do reprezentowania </w:t>
      </w:r>
      <w:r w:rsidRPr="008F7E79">
        <w:rPr>
          <w:rFonts w:ascii="Fira Sans" w:hAnsi="Fira Sans" w:cstheme="minorHAnsi"/>
          <w:sz w:val="22"/>
          <w:szCs w:val="22"/>
        </w:rPr>
        <w:lastRenderedPageBreak/>
        <w:t>wykonawców zgodnie z dokumentem rejestrowym właściwym dla formy organizacyjnej lub innym dokumentem potwierdzającym umocowanie do reprezentowania Wykonawcy.</w:t>
      </w:r>
    </w:p>
    <w:p w14:paraId="111F5D7B" w14:textId="11F600F1" w:rsidR="00397D51" w:rsidRPr="008F7E79" w:rsidRDefault="00397D51" w:rsidP="00C378DB">
      <w:pPr>
        <w:pStyle w:val="Tekstpodstawowy"/>
        <w:spacing w:after="0" w:line="276" w:lineRule="auto"/>
        <w:ind w:left="567" w:right="20"/>
        <w:rPr>
          <w:rFonts w:ascii="Fira Sans" w:hAnsi="Fira Sans" w:cstheme="minorHAnsi"/>
          <w:sz w:val="22"/>
          <w:szCs w:val="22"/>
        </w:rPr>
      </w:pPr>
      <w:r w:rsidRPr="008F7E79">
        <w:rPr>
          <w:rFonts w:ascii="Fira Sans" w:hAnsi="Fira Sans" w:cstheme="minorHAnsi"/>
          <w:sz w:val="22"/>
          <w:szCs w:val="22"/>
        </w:rPr>
        <w:t>Wszelkie informacje stanowiące tajemnicę przedsiębiorstwa w rozumieniu ustawy z</w:t>
      </w:r>
      <w:r w:rsidR="004E550D" w:rsidRPr="008F7E79">
        <w:rPr>
          <w:rFonts w:ascii="Fira Sans" w:hAnsi="Fira Sans" w:cstheme="minorHAnsi"/>
          <w:sz w:val="22"/>
          <w:szCs w:val="22"/>
        </w:rPr>
        <w:t> </w:t>
      </w:r>
      <w:r w:rsidRPr="008F7E79">
        <w:rPr>
          <w:rFonts w:ascii="Fira Sans" w:hAnsi="Fira Sans" w:cstheme="minorHAnsi"/>
          <w:sz w:val="22"/>
          <w:szCs w:val="22"/>
        </w:rPr>
        <w:t>dnia 16 kwietnia 1993 r. o zwalczaniu nieuczciwej konkurencji, które Wykonawca zastrzeże jako tajemnicę przedsiębiorstwa, Zamawiający zaleca złożyć na Platformie zakupowej w odrębnym pliku opatrzonym nazwą „Tajemnica przedsiębiorstwa”.</w:t>
      </w:r>
    </w:p>
    <w:p w14:paraId="258EDEBE" w14:textId="416E6B79" w:rsidR="00284997" w:rsidRPr="008F7E79" w:rsidRDefault="00284997" w:rsidP="00C378DB">
      <w:pPr>
        <w:pStyle w:val="Tekstpodstawowy"/>
        <w:spacing w:after="0" w:line="276" w:lineRule="auto"/>
        <w:ind w:left="567" w:right="20"/>
        <w:rPr>
          <w:rFonts w:ascii="Fira Sans" w:hAnsi="Fira Sans" w:cstheme="minorHAnsi"/>
          <w:sz w:val="22"/>
          <w:szCs w:val="22"/>
        </w:rPr>
      </w:pPr>
    </w:p>
    <w:p w14:paraId="7EA50630" w14:textId="329DE03E" w:rsidR="00F837FC" w:rsidRPr="008F7E79" w:rsidRDefault="00397D51" w:rsidP="00C378DB">
      <w:pPr>
        <w:pStyle w:val="Nagwek3"/>
        <w:rPr>
          <w:rFonts w:ascii="Fira Sans" w:hAnsi="Fira Sans" w:cstheme="minorHAnsi"/>
          <w:szCs w:val="22"/>
        </w:rPr>
      </w:pPr>
      <w:r w:rsidRPr="008F7E79">
        <w:rPr>
          <w:rFonts w:ascii="Fira Sans" w:hAnsi="Fira Sans" w:cstheme="minorHAnsi"/>
          <w:szCs w:val="22"/>
        </w:rPr>
        <w:t>Dokumenty składane na wezwanie, podmiotowe środki dowodowe.</w:t>
      </w:r>
    </w:p>
    <w:p w14:paraId="144F2C2F" w14:textId="77777777" w:rsidR="00397D51" w:rsidRPr="008F7E79" w:rsidRDefault="00397D51" w:rsidP="004A1F08">
      <w:pPr>
        <w:pStyle w:val="Tekstpodstawowy"/>
        <w:numPr>
          <w:ilvl w:val="3"/>
          <w:numId w:val="14"/>
        </w:numPr>
        <w:spacing w:after="0" w:line="276" w:lineRule="auto"/>
        <w:ind w:left="426" w:right="20" w:hanging="426"/>
        <w:rPr>
          <w:rFonts w:ascii="Fira Sans" w:hAnsi="Fira Sans" w:cstheme="minorHAnsi"/>
          <w:sz w:val="22"/>
          <w:szCs w:val="22"/>
        </w:rPr>
      </w:pPr>
      <w:r w:rsidRPr="008F7E79">
        <w:rPr>
          <w:rFonts w:ascii="Fira Sans" w:eastAsiaTheme="majorEastAsia" w:hAnsi="Fira Sans" w:cstheme="minorHAnsi"/>
          <w:b/>
          <w:sz w:val="22"/>
          <w:szCs w:val="22"/>
          <w:lang w:eastAsia="en-US"/>
        </w:rPr>
        <w:t>Zamawiający żąda podmiotowych środków dowodowych na potwierdzenie spełnienia warunków udziału w postępowaniu, tym samym:</w:t>
      </w:r>
    </w:p>
    <w:p w14:paraId="3C5ED23A" w14:textId="5D8F0BA9" w:rsidR="00397D51" w:rsidRPr="008F7E79" w:rsidRDefault="00397D51" w:rsidP="004A1F08">
      <w:pPr>
        <w:pStyle w:val="Tekstpodstawowy"/>
        <w:numPr>
          <w:ilvl w:val="3"/>
          <w:numId w:val="12"/>
        </w:numPr>
        <w:spacing w:after="0" w:line="276" w:lineRule="auto"/>
        <w:ind w:left="567" w:right="20" w:hanging="283"/>
        <w:rPr>
          <w:rFonts w:ascii="Fira Sans" w:hAnsi="Fira Sans" w:cstheme="minorHAnsi"/>
          <w:sz w:val="22"/>
          <w:szCs w:val="22"/>
        </w:rPr>
      </w:pPr>
      <w:r w:rsidRPr="008F7E79">
        <w:rPr>
          <w:rFonts w:ascii="Fira Sans" w:hAnsi="Fira Sans" w:cstheme="minorHAnsi"/>
          <w:sz w:val="22"/>
          <w:szCs w:val="22"/>
        </w:rPr>
        <w:t>zgodnie z art. 274 ust. 1 ustawy Pzp, zamawiający przed wyborem najkorzystniejszej oferty wezwie wykonawcę, którego oferta została najwyżej oceniona, do złożenia w</w:t>
      </w:r>
      <w:r w:rsidR="004E550D" w:rsidRPr="008F7E79">
        <w:rPr>
          <w:rFonts w:ascii="Fira Sans" w:hAnsi="Fira Sans" w:cstheme="minorHAnsi"/>
          <w:sz w:val="22"/>
          <w:szCs w:val="22"/>
        </w:rPr>
        <w:t> </w:t>
      </w:r>
      <w:r w:rsidRPr="008F7E79">
        <w:rPr>
          <w:rFonts w:ascii="Fira Sans" w:hAnsi="Fira Sans" w:cstheme="minorHAnsi"/>
          <w:sz w:val="22"/>
          <w:szCs w:val="22"/>
        </w:rPr>
        <w:t>wyznaczonym terminie, nie krótszym niż 5 dni od dnia wezwania, aktualnych na dzień złożenia, następujących podmiotowych środków dowodowych:</w:t>
      </w:r>
      <w:bookmarkStart w:id="0" w:name="_Hlk62401408"/>
    </w:p>
    <w:p w14:paraId="0DC16D9C" w14:textId="31772225" w:rsidR="00495C1E" w:rsidRPr="008F7E79" w:rsidRDefault="00397D51" w:rsidP="004A1F08">
      <w:pPr>
        <w:pStyle w:val="Tekstpodstawowy"/>
        <w:numPr>
          <w:ilvl w:val="0"/>
          <w:numId w:val="32"/>
        </w:numPr>
        <w:spacing w:after="0" w:line="276" w:lineRule="auto"/>
        <w:ind w:left="851" w:right="20" w:hanging="284"/>
        <w:rPr>
          <w:rFonts w:ascii="Fira Sans" w:hAnsi="Fira Sans" w:cstheme="minorHAnsi"/>
          <w:sz w:val="22"/>
          <w:szCs w:val="22"/>
        </w:rPr>
      </w:pPr>
      <w:r w:rsidRPr="008F7E79">
        <w:rPr>
          <w:rFonts w:ascii="Fira Sans" w:hAnsi="Fira Sans" w:cstheme="minorHAnsi"/>
          <w:b/>
          <w:sz w:val="22"/>
          <w:szCs w:val="22"/>
        </w:rPr>
        <w:t xml:space="preserve">wykaz </w:t>
      </w:r>
      <w:r w:rsidR="002278A9" w:rsidRPr="008F7E79">
        <w:rPr>
          <w:rFonts w:ascii="Fira Sans" w:hAnsi="Fira Sans" w:cstheme="minorHAnsi"/>
          <w:b/>
          <w:sz w:val="22"/>
          <w:szCs w:val="22"/>
        </w:rPr>
        <w:t>dostaw</w:t>
      </w:r>
      <w:r w:rsidRPr="008F7E79">
        <w:rPr>
          <w:rFonts w:ascii="Fira Sans" w:hAnsi="Fira Sans" w:cstheme="minorHAnsi"/>
          <w:sz w:val="22"/>
          <w:szCs w:val="22"/>
        </w:rPr>
        <w:t xml:space="preserve"> </w:t>
      </w:r>
      <w:r w:rsidR="004507EF" w:rsidRPr="008F7E79">
        <w:rPr>
          <w:rFonts w:ascii="Fira Sans" w:hAnsi="Fira Sans" w:cstheme="minorHAnsi"/>
          <w:sz w:val="22"/>
          <w:szCs w:val="22"/>
        </w:rPr>
        <w:t xml:space="preserve">(według wzoru stanowiącego załącznik nr 5 do SWZ) </w:t>
      </w:r>
      <w:r w:rsidRPr="008F7E79">
        <w:rPr>
          <w:rFonts w:ascii="Fira Sans" w:hAnsi="Fira Sans" w:cstheme="minorHAnsi"/>
          <w:sz w:val="22"/>
          <w:szCs w:val="22"/>
        </w:rPr>
        <w:t xml:space="preserve">zrealizowanych lub realizowanych, w okresie ostatnich </w:t>
      </w:r>
      <w:r w:rsidR="009160BC" w:rsidRPr="008F7E79">
        <w:rPr>
          <w:rFonts w:ascii="Fira Sans" w:hAnsi="Fira Sans" w:cstheme="minorHAnsi"/>
          <w:sz w:val="22"/>
          <w:szCs w:val="22"/>
        </w:rPr>
        <w:t>3</w:t>
      </w:r>
      <w:r w:rsidRPr="008F7E79">
        <w:rPr>
          <w:rFonts w:ascii="Fira Sans" w:hAnsi="Fira Sans" w:cstheme="minorHAnsi"/>
          <w:sz w:val="22"/>
          <w:szCs w:val="22"/>
        </w:rPr>
        <w:t xml:space="preserve"> lat licząc wstecz od dnia, w</w:t>
      </w:r>
      <w:r w:rsidR="004507EF" w:rsidRPr="008F7E79">
        <w:rPr>
          <w:rFonts w:ascii="Fira Sans" w:hAnsi="Fira Sans" w:cstheme="minorHAnsi"/>
          <w:sz w:val="22"/>
          <w:szCs w:val="22"/>
        </w:rPr>
        <w:t> </w:t>
      </w:r>
      <w:r w:rsidRPr="008F7E79">
        <w:rPr>
          <w:rFonts w:ascii="Fira Sans" w:hAnsi="Fira Sans" w:cstheme="minorHAnsi"/>
          <w:sz w:val="22"/>
          <w:szCs w:val="22"/>
        </w:rPr>
        <w:t>którym upływa termin składania ofert w niniejszym postępowaniu, a jeżeli okres prowadzenia działalności jest krótszy – w tym okresie, wraz z</w:t>
      </w:r>
      <w:r w:rsidR="004E550D" w:rsidRPr="008F7E79">
        <w:rPr>
          <w:rFonts w:ascii="Fira Sans" w:hAnsi="Fira Sans" w:cstheme="minorHAnsi"/>
          <w:sz w:val="22"/>
          <w:szCs w:val="22"/>
        </w:rPr>
        <w:t> </w:t>
      </w:r>
      <w:r w:rsidRPr="008F7E79">
        <w:rPr>
          <w:rFonts w:ascii="Fira Sans" w:hAnsi="Fira Sans" w:cstheme="minorHAnsi"/>
          <w:sz w:val="22"/>
          <w:szCs w:val="22"/>
        </w:rPr>
        <w:t>podaniem ich wartości, przedmiotu, dat wykonania i</w:t>
      </w:r>
      <w:r w:rsidR="00390FC4" w:rsidRPr="008F7E79">
        <w:rPr>
          <w:rFonts w:ascii="Fira Sans" w:hAnsi="Fira Sans" w:cstheme="minorHAnsi"/>
          <w:sz w:val="22"/>
          <w:szCs w:val="22"/>
        </w:rPr>
        <w:t> </w:t>
      </w:r>
      <w:r w:rsidRPr="008F7E79">
        <w:rPr>
          <w:rFonts w:ascii="Fira Sans" w:hAnsi="Fira Sans" w:cstheme="minorHAnsi"/>
          <w:sz w:val="22"/>
          <w:szCs w:val="22"/>
        </w:rPr>
        <w:t>podmiotów, na rzecz których usługi zostały wykonane oraz załączenie dowodów określających czy te usługi zostały wykonane należycie, przy czym dowodami są:</w:t>
      </w:r>
    </w:p>
    <w:p w14:paraId="57A1CD1E" w14:textId="77777777" w:rsidR="00390FC4" w:rsidRPr="008F7E79" w:rsidRDefault="00397D51" w:rsidP="004A1F08">
      <w:pPr>
        <w:pStyle w:val="Tekstpodstawowy"/>
        <w:numPr>
          <w:ilvl w:val="0"/>
          <w:numId w:val="61"/>
        </w:numPr>
        <w:spacing w:after="0" w:line="276" w:lineRule="auto"/>
        <w:ind w:right="20"/>
        <w:rPr>
          <w:rFonts w:ascii="Fira Sans" w:hAnsi="Fira Sans" w:cstheme="minorHAnsi"/>
          <w:sz w:val="22"/>
          <w:szCs w:val="22"/>
        </w:rPr>
      </w:pPr>
      <w:r w:rsidRPr="008F7E79">
        <w:rPr>
          <w:rFonts w:ascii="Fira Sans" w:hAnsi="Fira Sans" w:cstheme="minorHAnsi"/>
          <w:sz w:val="22"/>
          <w:szCs w:val="22"/>
        </w:rPr>
        <w:t>referencje bądź inne dokumenty sporządzone przez podmiot, na rzecz którego usługi zostały wykonane</w:t>
      </w:r>
      <w:r w:rsidR="00390FC4" w:rsidRPr="008F7E79">
        <w:rPr>
          <w:rFonts w:ascii="Fira Sans" w:hAnsi="Fira Sans" w:cstheme="minorHAnsi"/>
          <w:sz w:val="22"/>
          <w:szCs w:val="22"/>
        </w:rPr>
        <w:t>;</w:t>
      </w:r>
    </w:p>
    <w:p w14:paraId="220FCEED" w14:textId="3724B757" w:rsidR="00302859" w:rsidRPr="008F7E79" w:rsidRDefault="00397D51" w:rsidP="004A1F08">
      <w:pPr>
        <w:pStyle w:val="Tekstpodstawowy"/>
        <w:numPr>
          <w:ilvl w:val="0"/>
          <w:numId w:val="61"/>
        </w:numPr>
        <w:spacing w:after="0" w:line="276" w:lineRule="auto"/>
        <w:ind w:right="20"/>
        <w:rPr>
          <w:rFonts w:ascii="Fira Sans" w:hAnsi="Fira Sans" w:cstheme="minorHAnsi"/>
          <w:sz w:val="22"/>
          <w:szCs w:val="22"/>
        </w:rPr>
      </w:pPr>
      <w:r w:rsidRPr="008F7E79">
        <w:rPr>
          <w:rFonts w:ascii="Fira Sans" w:hAnsi="Fira Sans" w:cstheme="minorHAnsi"/>
          <w:sz w:val="22"/>
          <w:szCs w:val="22"/>
        </w:rPr>
        <w:t xml:space="preserve"> oświadczenie Wykonawcy, jeżeli Wykonawca z przyczyn niezależnych od niego, nie jest w stanie uzyskać tych dokumentów.</w:t>
      </w:r>
      <w:r w:rsidR="00D85A4B" w:rsidRPr="008F7E79">
        <w:rPr>
          <w:rFonts w:ascii="Fira Sans" w:hAnsi="Fira Sans" w:cstheme="minorHAnsi"/>
          <w:b/>
          <w:bCs/>
          <w:sz w:val="22"/>
          <w:szCs w:val="22"/>
        </w:rPr>
        <w:t xml:space="preserve"> </w:t>
      </w:r>
    </w:p>
    <w:p w14:paraId="19263561" w14:textId="70F3A34C" w:rsidR="004507EF" w:rsidRPr="008F7E79" w:rsidRDefault="00302859" w:rsidP="00316E9D">
      <w:pPr>
        <w:pStyle w:val="Tekstpodstawowy"/>
        <w:spacing w:line="276" w:lineRule="auto"/>
        <w:ind w:left="567" w:right="20"/>
        <w:rPr>
          <w:rFonts w:ascii="Fira Sans" w:hAnsi="Fira Sans" w:cstheme="minorHAnsi"/>
          <w:sz w:val="22"/>
          <w:szCs w:val="22"/>
        </w:rPr>
      </w:pPr>
      <w:r w:rsidRPr="008F7E79">
        <w:rPr>
          <w:rFonts w:ascii="Fira Sans" w:hAnsi="Fira Sans" w:cstheme="minorHAnsi"/>
          <w:sz w:val="22"/>
          <w:szCs w:val="22"/>
        </w:rPr>
        <w:t>W przypadku świadczeń powtarzający się lub ciągłych nadal wykonywanych, referencje bądź inne dokumenty potwierdzające ich należyte wykonanie powinny być wystawione w</w:t>
      </w:r>
      <w:r w:rsidR="002278A9" w:rsidRPr="008F7E79">
        <w:rPr>
          <w:rFonts w:ascii="Fira Sans" w:hAnsi="Fira Sans" w:cstheme="minorHAnsi"/>
          <w:sz w:val="22"/>
          <w:szCs w:val="22"/>
        </w:rPr>
        <w:t xml:space="preserve"> okresie ostatnich 3 miesięcy.</w:t>
      </w:r>
    </w:p>
    <w:p w14:paraId="762F086D" w14:textId="081FAE45" w:rsidR="00397D51" w:rsidRPr="008F7E79" w:rsidRDefault="00397D51" w:rsidP="004A1F08">
      <w:pPr>
        <w:pStyle w:val="Tekstpodstawowy"/>
        <w:numPr>
          <w:ilvl w:val="3"/>
          <w:numId w:val="12"/>
        </w:numPr>
        <w:spacing w:after="0" w:line="276" w:lineRule="auto"/>
        <w:ind w:left="567" w:right="20" w:hanging="283"/>
        <w:rPr>
          <w:rFonts w:ascii="Fira Sans" w:hAnsi="Fira Sans" w:cstheme="minorHAnsi"/>
          <w:sz w:val="22"/>
          <w:szCs w:val="22"/>
        </w:rPr>
      </w:pPr>
      <w:r w:rsidRPr="008F7E79">
        <w:rPr>
          <w:rFonts w:ascii="Fira Sans" w:hAnsi="Fira Sans" w:cstheme="minorHAnsi"/>
          <w:sz w:val="22"/>
          <w:szCs w:val="22"/>
        </w:rPr>
        <w:t>jeżeli zachodzą uzasadnione podstawy do uznania, że uprzednio</w:t>
      </w:r>
      <w:r w:rsidR="00743A3A" w:rsidRPr="008F7E79">
        <w:rPr>
          <w:rFonts w:ascii="Fira Sans" w:hAnsi="Fira Sans" w:cstheme="minorHAnsi"/>
          <w:color w:val="FF0000"/>
          <w:sz w:val="22"/>
          <w:szCs w:val="22"/>
        </w:rPr>
        <w:t xml:space="preserve"> </w:t>
      </w:r>
      <w:r w:rsidR="00743A3A" w:rsidRPr="008F7E79">
        <w:rPr>
          <w:rFonts w:ascii="Fira Sans" w:hAnsi="Fira Sans" w:cstheme="minorHAnsi"/>
          <w:sz w:val="22"/>
          <w:szCs w:val="22"/>
        </w:rPr>
        <w:t>złożone</w:t>
      </w:r>
      <w:r w:rsidRPr="008F7E79">
        <w:rPr>
          <w:rFonts w:ascii="Fira Sans" w:hAnsi="Fira Sans" w:cstheme="minorHAnsi"/>
          <w:color w:val="FF0000"/>
          <w:sz w:val="22"/>
          <w:szCs w:val="22"/>
        </w:rPr>
        <w:t xml:space="preserve"> </w:t>
      </w:r>
      <w:r w:rsidRPr="008F7E79">
        <w:rPr>
          <w:rFonts w:ascii="Fira Sans" w:hAnsi="Fira Sans" w:cstheme="minorHAnsi"/>
          <w:sz w:val="22"/>
          <w:szCs w:val="22"/>
        </w:rPr>
        <w:t>podmiotowe środki dowodowe nie są już aktualne, Zamawiający może w każdym czasie wezwać Wykonawcę lub Wykonawców do złożenia wszystkich lub niektórych podmiotowych środków dowodowych, aktualnych na dzień ich złożenia,</w:t>
      </w:r>
    </w:p>
    <w:p w14:paraId="05632F6B" w14:textId="1DCB6FFF" w:rsidR="00397D51" w:rsidRPr="008F7E79" w:rsidRDefault="00397D51" w:rsidP="004A1F08">
      <w:pPr>
        <w:pStyle w:val="Tekstpodstawowy"/>
        <w:numPr>
          <w:ilvl w:val="3"/>
          <w:numId w:val="12"/>
        </w:numPr>
        <w:spacing w:after="0" w:line="276" w:lineRule="auto"/>
        <w:ind w:left="567" w:right="20" w:hanging="283"/>
        <w:rPr>
          <w:rFonts w:ascii="Fira Sans" w:hAnsi="Fira Sans" w:cstheme="minorHAnsi"/>
          <w:sz w:val="22"/>
          <w:szCs w:val="22"/>
        </w:rPr>
      </w:pPr>
      <w:r w:rsidRPr="008F7E79">
        <w:rPr>
          <w:rFonts w:ascii="Fira Sans" w:hAnsi="Fira Sans" w:cstheme="minorHAnsi"/>
          <w:sz w:val="22"/>
          <w:szCs w:val="22"/>
        </w:rPr>
        <w:t>Zamawiający nie wzywa do złożenia podmiotowych środków dowodowych, jeżeli może je uzyskać za pomocą bezpłatnych i ogólnodostępnych baz danych, w szczególności rejestrów publicznych w rozumieniu ustawy z 17 lutego 2005 r. o informatyzacji działalności podmiotów realizujących zadania publiczne, o ile Wykonawca wskazał w oświadczeniu wstępnym dane umożliwiające dostęp do tych środków</w:t>
      </w:r>
      <w:bookmarkEnd w:id="0"/>
      <w:r w:rsidRPr="008F7E79">
        <w:rPr>
          <w:rFonts w:ascii="Fira Sans" w:hAnsi="Fira Sans" w:cstheme="minorHAnsi"/>
          <w:sz w:val="22"/>
          <w:szCs w:val="22"/>
        </w:rPr>
        <w:t>.</w:t>
      </w:r>
    </w:p>
    <w:p w14:paraId="491ECC0D" w14:textId="77777777" w:rsidR="00397D51" w:rsidRPr="008F7E79" w:rsidRDefault="00397D51" w:rsidP="004A1F08">
      <w:pPr>
        <w:pStyle w:val="Tekstpodstawowy"/>
        <w:numPr>
          <w:ilvl w:val="3"/>
          <w:numId w:val="14"/>
        </w:numPr>
        <w:spacing w:after="0" w:line="276" w:lineRule="auto"/>
        <w:ind w:left="426" w:right="20" w:hanging="426"/>
        <w:rPr>
          <w:rFonts w:ascii="Fira Sans" w:eastAsiaTheme="majorEastAsia" w:hAnsi="Fira Sans" w:cstheme="minorHAnsi"/>
          <w:sz w:val="22"/>
          <w:szCs w:val="22"/>
          <w:lang w:eastAsia="en-US"/>
        </w:rPr>
      </w:pPr>
      <w:r w:rsidRPr="008F7E79">
        <w:rPr>
          <w:rFonts w:ascii="Fira Sans" w:eastAsiaTheme="majorEastAsia" w:hAnsi="Fira Sans" w:cstheme="minorHAnsi"/>
          <w:b/>
          <w:sz w:val="22"/>
          <w:szCs w:val="22"/>
          <w:lang w:eastAsia="en-US"/>
        </w:rPr>
        <w:t xml:space="preserve">Zamawiający nie żąda podmiotowych środków dowodowych na potwierdzenie braku podstaw wykluczenia. </w:t>
      </w:r>
      <w:r w:rsidRPr="008F7E79">
        <w:rPr>
          <w:rFonts w:ascii="Fira Sans" w:eastAsiaTheme="majorEastAsia" w:hAnsi="Fira Sans" w:cstheme="minorHAnsi"/>
          <w:sz w:val="22"/>
          <w:szCs w:val="22"/>
          <w:lang w:eastAsia="en-US"/>
        </w:rPr>
        <w:t>Tym samym, Zamawiający dokona weryfikacji wyłącznie na podstawie oświadczenia wstępnego.</w:t>
      </w:r>
    </w:p>
    <w:p w14:paraId="7A66DB8F" w14:textId="73D2BCEB" w:rsidR="00397D51" w:rsidRPr="008F7E79" w:rsidRDefault="00397D51" w:rsidP="004A1F08">
      <w:pPr>
        <w:pStyle w:val="Tekstpodstawowy"/>
        <w:numPr>
          <w:ilvl w:val="3"/>
          <w:numId w:val="14"/>
        </w:numPr>
        <w:spacing w:after="0" w:line="276" w:lineRule="auto"/>
        <w:ind w:left="426" w:right="20" w:hanging="426"/>
        <w:rPr>
          <w:rFonts w:ascii="Fira Sans" w:eastAsiaTheme="majorEastAsia" w:hAnsi="Fira Sans" w:cstheme="minorHAnsi"/>
          <w:sz w:val="22"/>
          <w:szCs w:val="22"/>
          <w:lang w:eastAsia="en-US"/>
        </w:rPr>
      </w:pPr>
      <w:r w:rsidRPr="008F7E79">
        <w:rPr>
          <w:rFonts w:ascii="Fira Sans" w:eastAsiaTheme="majorEastAsia" w:hAnsi="Fira Sans" w:cstheme="minorHAnsi"/>
          <w:sz w:val="22"/>
          <w:szCs w:val="22"/>
          <w:lang w:eastAsia="en-US"/>
        </w:rPr>
        <w:t>Podmiotowe środki dowodowe oraz inne dokumenty lub oświadczenia, jakich może żądać Zamawiający od Wykonawcy, o których mowa w Rozporzą</w:t>
      </w:r>
      <w:r w:rsidR="004E550D" w:rsidRPr="008F7E79">
        <w:rPr>
          <w:rFonts w:ascii="Fira Sans" w:eastAsiaTheme="majorEastAsia" w:hAnsi="Fira Sans" w:cstheme="minorHAnsi"/>
          <w:sz w:val="22"/>
          <w:szCs w:val="22"/>
          <w:lang w:eastAsia="en-US"/>
        </w:rPr>
        <w:t xml:space="preserve">dzeniu Ministra </w:t>
      </w:r>
      <w:r w:rsidR="004E550D" w:rsidRPr="008F7E79">
        <w:rPr>
          <w:rFonts w:ascii="Fira Sans" w:eastAsiaTheme="majorEastAsia" w:hAnsi="Fira Sans" w:cstheme="minorHAnsi"/>
          <w:sz w:val="22"/>
          <w:szCs w:val="22"/>
          <w:lang w:eastAsia="en-US"/>
        </w:rPr>
        <w:lastRenderedPageBreak/>
        <w:t xml:space="preserve">Rozwoju, Pracy </w:t>
      </w:r>
      <w:r w:rsidRPr="008F7E79">
        <w:rPr>
          <w:rFonts w:ascii="Fira Sans" w:eastAsiaTheme="majorEastAsia" w:hAnsi="Fira Sans" w:cstheme="minorHAnsi"/>
          <w:sz w:val="22"/>
          <w:szCs w:val="22"/>
          <w:lang w:eastAsia="en-US"/>
        </w:rPr>
        <w:t>i Technologii z dnia 23 grudnia 2020 r., składane są zgodnie z</w:t>
      </w:r>
      <w:r w:rsidR="004E550D" w:rsidRPr="008F7E79">
        <w:rPr>
          <w:rFonts w:ascii="Fira Sans" w:eastAsiaTheme="majorEastAsia" w:hAnsi="Fira Sans" w:cstheme="minorHAnsi"/>
          <w:sz w:val="22"/>
          <w:szCs w:val="22"/>
          <w:lang w:eastAsia="en-US"/>
        </w:rPr>
        <w:t> </w:t>
      </w:r>
      <w:r w:rsidRPr="008F7E79">
        <w:rPr>
          <w:rFonts w:ascii="Fira Sans" w:eastAsiaTheme="majorEastAsia" w:hAnsi="Fira Sans" w:cstheme="minorHAnsi"/>
          <w:sz w:val="22"/>
          <w:szCs w:val="22"/>
          <w:lang w:eastAsia="en-US"/>
        </w:rPr>
        <w:t>przepisami rozporządzenia wydanego na podstawie art. 70 ustawy Pzp.</w:t>
      </w:r>
    </w:p>
    <w:p w14:paraId="5702076A" w14:textId="440FAD7A" w:rsidR="00397D51" w:rsidRPr="008F7E79" w:rsidRDefault="00397D51" w:rsidP="00C378DB">
      <w:pPr>
        <w:pStyle w:val="Nagwek3"/>
        <w:rPr>
          <w:rFonts w:ascii="Fira Sans" w:hAnsi="Fira Sans" w:cstheme="minorHAnsi"/>
          <w:szCs w:val="22"/>
        </w:rPr>
      </w:pPr>
      <w:r w:rsidRPr="008F7E79">
        <w:rPr>
          <w:rFonts w:ascii="Fira Sans" w:hAnsi="Fira Sans" w:cstheme="minorHAnsi"/>
          <w:szCs w:val="22"/>
        </w:rPr>
        <w:t>Wymagania dotyczące wadium.</w:t>
      </w:r>
    </w:p>
    <w:p w14:paraId="03E36120" w14:textId="77777777" w:rsidR="00397D51" w:rsidRPr="008F7E79" w:rsidRDefault="00397D51" w:rsidP="00C378DB">
      <w:pPr>
        <w:spacing w:after="200" w:line="276" w:lineRule="auto"/>
        <w:ind w:left="360"/>
        <w:contextualSpacing/>
        <w:rPr>
          <w:rFonts w:ascii="Fira Sans" w:hAnsi="Fira Sans" w:cstheme="minorHAnsi"/>
        </w:rPr>
      </w:pPr>
      <w:r w:rsidRPr="008F7E79">
        <w:rPr>
          <w:rFonts w:ascii="Fira Sans" w:hAnsi="Fira Sans" w:cstheme="minorHAnsi"/>
        </w:rPr>
        <w:t>Zamawiający nie wymaga wniesienia w niniejszym postępowaniu wadium.</w:t>
      </w:r>
    </w:p>
    <w:p w14:paraId="0BD758E1" w14:textId="7434C14F" w:rsidR="00F837FC" w:rsidRPr="00C47469" w:rsidRDefault="00397D51" w:rsidP="0089157E">
      <w:pPr>
        <w:pStyle w:val="Nagwek3"/>
        <w:rPr>
          <w:rFonts w:ascii="Fira Sans" w:hAnsi="Fira Sans" w:cstheme="minorHAnsi"/>
        </w:rPr>
      </w:pPr>
      <w:r w:rsidRPr="008F7E79">
        <w:rPr>
          <w:rFonts w:ascii="Fira Sans" w:hAnsi="Fira Sans" w:cstheme="minorHAnsi"/>
          <w:b w:val="0"/>
        </w:rPr>
        <w:t>Informacje o środkach komunikacji elektronicznej, przy użyciu których zamawiający będzie komunikował się z wykonawcami, oraz informacje o</w:t>
      </w:r>
      <w:r w:rsidR="00495C1E" w:rsidRPr="008F7E79">
        <w:rPr>
          <w:rFonts w:ascii="Fira Sans" w:hAnsi="Fira Sans" w:cstheme="minorHAnsi"/>
          <w:b w:val="0"/>
        </w:rPr>
        <w:t> </w:t>
      </w:r>
      <w:r w:rsidRPr="008F7E79">
        <w:rPr>
          <w:rFonts w:ascii="Fira Sans" w:hAnsi="Fira Sans" w:cstheme="minorHAnsi"/>
          <w:b w:val="0"/>
        </w:rPr>
        <w:t>wymaganiach technicznych i</w:t>
      </w:r>
      <w:r w:rsidR="00390FC4" w:rsidRPr="008F7E79">
        <w:rPr>
          <w:rFonts w:ascii="Fira Sans" w:hAnsi="Fira Sans" w:cstheme="minorHAnsi"/>
          <w:b w:val="0"/>
        </w:rPr>
        <w:t> </w:t>
      </w:r>
      <w:r w:rsidRPr="008F7E79">
        <w:rPr>
          <w:rFonts w:ascii="Fira Sans" w:hAnsi="Fira Sans" w:cstheme="minorHAnsi"/>
          <w:b w:val="0"/>
        </w:rPr>
        <w:t>organizacyjnych sporządzania, wysyłania i</w:t>
      </w:r>
      <w:r w:rsidR="00495C1E" w:rsidRPr="008F7E79">
        <w:rPr>
          <w:rFonts w:ascii="Fira Sans" w:hAnsi="Fira Sans" w:cstheme="minorHAnsi"/>
          <w:b w:val="0"/>
        </w:rPr>
        <w:t> </w:t>
      </w:r>
      <w:r w:rsidRPr="008F7E79">
        <w:rPr>
          <w:rFonts w:ascii="Fira Sans" w:hAnsi="Fira Sans" w:cstheme="minorHAnsi"/>
          <w:b w:val="0"/>
        </w:rPr>
        <w:t>odbierania korespondencji elektronicznej.</w:t>
      </w:r>
    </w:p>
    <w:p w14:paraId="55F99124" w14:textId="044554B9" w:rsidR="00397D51" w:rsidRPr="008F7E79" w:rsidRDefault="00397D51" w:rsidP="004A1F08">
      <w:pPr>
        <w:numPr>
          <w:ilvl w:val="0"/>
          <w:numId w:val="10"/>
        </w:numPr>
        <w:pBdr>
          <w:top w:val="nil"/>
          <w:left w:val="nil"/>
          <w:bottom w:val="nil"/>
          <w:right w:val="nil"/>
          <w:between w:val="nil"/>
        </w:pBdr>
        <w:spacing w:line="276" w:lineRule="auto"/>
        <w:ind w:left="426" w:hanging="426"/>
        <w:rPr>
          <w:rFonts w:ascii="Fira Sans" w:hAnsi="Fira Sans" w:cstheme="minorHAnsi"/>
        </w:rPr>
      </w:pPr>
      <w:r w:rsidRPr="008F7E79">
        <w:rPr>
          <w:rFonts w:ascii="Fira Sans" w:hAnsi="Fira Sans" w:cstheme="minorHAnsi"/>
        </w:rPr>
        <w:t>Postępowanie prowadzone jest w języku polsk</w:t>
      </w:r>
      <w:r w:rsidR="00495C1E" w:rsidRPr="008F7E79">
        <w:rPr>
          <w:rFonts w:ascii="Fira Sans" w:hAnsi="Fira Sans" w:cstheme="minorHAnsi"/>
        </w:rPr>
        <w:t>im, w formie elektronicznej, za p</w:t>
      </w:r>
      <w:r w:rsidRPr="008F7E79">
        <w:rPr>
          <w:rFonts w:ascii="Fira Sans" w:hAnsi="Fira Sans" w:cstheme="minorHAnsi"/>
        </w:rPr>
        <w:t xml:space="preserve">ośrednictwem Platformy zakupowej. </w:t>
      </w:r>
    </w:p>
    <w:p w14:paraId="6241EE17" w14:textId="77777777" w:rsidR="00397D51" w:rsidRPr="008F7E79" w:rsidRDefault="00397D51" w:rsidP="004A1F08">
      <w:pPr>
        <w:numPr>
          <w:ilvl w:val="0"/>
          <w:numId w:val="10"/>
        </w:numPr>
        <w:pBdr>
          <w:top w:val="nil"/>
          <w:left w:val="nil"/>
          <w:bottom w:val="nil"/>
          <w:right w:val="nil"/>
          <w:between w:val="nil"/>
        </w:pBdr>
        <w:spacing w:line="276" w:lineRule="auto"/>
        <w:ind w:left="426" w:hanging="426"/>
        <w:rPr>
          <w:rFonts w:ascii="Fira Sans" w:hAnsi="Fira Sans" w:cstheme="minorHAnsi"/>
        </w:rPr>
      </w:pPr>
      <w:r w:rsidRPr="008F7E79">
        <w:rPr>
          <w:rFonts w:ascii="Fira Sans" w:hAnsi="Fira Sans" w:cstheme="minorHAnsi"/>
        </w:rPr>
        <w:t xml:space="preserve">Komunikacja między Zamawiającym, a Wykonawcami, w tym wszelkie oświadczenia, wnioski, zawiadomienia oraz informacje, przekazywane winny być za pośrednictwem Platformy zakupowej za pomocą formularza „Wyślij wiadomość do zamawiającego”. </w:t>
      </w:r>
    </w:p>
    <w:p w14:paraId="1657C44C" w14:textId="77777777" w:rsidR="00397D51" w:rsidRPr="008F7E79" w:rsidRDefault="00397D51" w:rsidP="004A1F08">
      <w:pPr>
        <w:numPr>
          <w:ilvl w:val="0"/>
          <w:numId w:val="10"/>
        </w:numPr>
        <w:pBdr>
          <w:top w:val="nil"/>
          <w:left w:val="nil"/>
          <w:bottom w:val="nil"/>
          <w:right w:val="nil"/>
          <w:between w:val="nil"/>
        </w:pBdr>
        <w:spacing w:line="276" w:lineRule="auto"/>
        <w:ind w:left="426" w:hanging="426"/>
        <w:rPr>
          <w:rFonts w:ascii="Fira Sans" w:hAnsi="Fira Sans" w:cstheme="minorHAnsi"/>
        </w:rPr>
      </w:pPr>
      <w:r w:rsidRPr="008F7E79">
        <w:rPr>
          <w:rFonts w:ascii="Fira Sans" w:hAnsi="Fira Sans" w:cstheme="minorHAnsi"/>
        </w:rPr>
        <w:t>Za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Zamawiającego.</w:t>
      </w:r>
    </w:p>
    <w:p w14:paraId="40124637" w14:textId="77777777" w:rsidR="00397D51" w:rsidRPr="008F7E79" w:rsidRDefault="00397D51" w:rsidP="004A1F08">
      <w:pPr>
        <w:numPr>
          <w:ilvl w:val="0"/>
          <w:numId w:val="10"/>
        </w:numPr>
        <w:pBdr>
          <w:top w:val="nil"/>
          <w:left w:val="nil"/>
          <w:bottom w:val="nil"/>
          <w:right w:val="nil"/>
          <w:between w:val="nil"/>
        </w:pBdr>
        <w:spacing w:line="276" w:lineRule="auto"/>
        <w:ind w:left="426" w:hanging="426"/>
        <w:rPr>
          <w:rFonts w:ascii="Fira Sans" w:hAnsi="Fira Sans" w:cstheme="minorHAnsi"/>
        </w:rPr>
      </w:pPr>
      <w:r w:rsidRPr="008F7E79">
        <w:rPr>
          <w:rFonts w:ascii="Fira Sans" w:hAnsi="Fira Sans" w:cstheme="minorHAnsi"/>
        </w:rPr>
        <w:t xml:space="preserve">Zamawiający dopuszcza, awaryjnie, komunikację  za pośrednictwem poczty elektronicznej. </w:t>
      </w:r>
    </w:p>
    <w:p w14:paraId="181C8513" w14:textId="1464FD4F" w:rsidR="00397D51" w:rsidRPr="008F7E79" w:rsidRDefault="00397D51" w:rsidP="00C378DB">
      <w:pPr>
        <w:pBdr>
          <w:top w:val="nil"/>
          <w:left w:val="nil"/>
          <w:bottom w:val="nil"/>
          <w:right w:val="nil"/>
          <w:between w:val="nil"/>
        </w:pBdr>
        <w:spacing w:line="276" w:lineRule="auto"/>
        <w:ind w:left="426"/>
        <w:rPr>
          <w:rFonts w:ascii="Fira Sans" w:hAnsi="Fira Sans" w:cstheme="minorHAnsi"/>
        </w:rPr>
      </w:pPr>
      <w:r w:rsidRPr="008F7E79">
        <w:rPr>
          <w:rFonts w:ascii="Fira Sans" w:hAnsi="Fira Sans" w:cstheme="minorHAnsi"/>
        </w:rPr>
        <w:t xml:space="preserve">Adres poczty elektronicznej osoby uprawnionej do kontaktu z Wykonawcami: </w:t>
      </w:r>
      <w:r w:rsidR="000C36A3" w:rsidRPr="008F7E79">
        <w:rPr>
          <w:rFonts w:ascii="Fira Sans" w:hAnsi="Fira Sans" w:cstheme="minorHAnsi"/>
          <w:u w:val="single"/>
        </w:rPr>
        <w:t>lukasz.krawiec@pcen.gda.pl</w:t>
      </w:r>
      <w:r w:rsidR="000C36A3" w:rsidRPr="008F7E79">
        <w:rPr>
          <w:rFonts w:ascii="Fira Sans" w:hAnsi="Fira Sans" w:cstheme="minorHAnsi"/>
          <w:b/>
        </w:rPr>
        <w:t xml:space="preserve"> </w:t>
      </w:r>
      <w:r w:rsidRPr="008F7E79">
        <w:rPr>
          <w:rFonts w:ascii="Fira Sans" w:hAnsi="Fira Sans" w:cstheme="minorHAnsi"/>
          <w:b/>
        </w:rPr>
        <w:t xml:space="preserve">(nie dotyczy </w:t>
      </w:r>
      <w:r w:rsidR="00210D94" w:rsidRPr="008F7E79">
        <w:rPr>
          <w:rFonts w:ascii="Fira Sans" w:hAnsi="Fira Sans" w:cstheme="minorHAnsi"/>
          <w:b/>
        </w:rPr>
        <w:t>zadawania pytań)</w:t>
      </w:r>
    </w:p>
    <w:p w14:paraId="1929DC42" w14:textId="470AEA3E" w:rsidR="00397D51" w:rsidRPr="008F7E79" w:rsidRDefault="00397D51" w:rsidP="004A1F08">
      <w:pPr>
        <w:numPr>
          <w:ilvl w:val="0"/>
          <w:numId w:val="10"/>
        </w:numPr>
        <w:pBdr>
          <w:top w:val="nil"/>
          <w:left w:val="nil"/>
          <w:bottom w:val="nil"/>
          <w:right w:val="nil"/>
          <w:between w:val="nil"/>
        </w:pBdr>
        <w:spacing w:line="276" w:lineRule="auto"/>
        <w:ind w:left="426" w:hanging="426"/>
        <w:rPr>
          <w:rFonts w:ascii="Fira Sans" w:hAnsi="Fira Sans" w:cstheme="minorHAnsi"/>
        </w:rPr>
      </w:pPr>
      <w:r w:rsidRPr="008F7E79">
        <w:rPr>
          <w:rFonts w:ascii="Fira Sans" w:hAnsi="Fira Sans" w:cstheme="minorHAnsi"/>
        </w:rPr>
        <w:t>Zamawiający będzie przekazywał Wykonawcom informacje elektronicznie za pośrednictwem Platformy zakupowej. Informacje, zawiadomienia, zmiany, odpowiedzi - Zamawiający będzie zamieszczał na Platformie zakupowej. Korespondencja, której zgodnie z obowiązującymi przepisami adresatem jest konkretny Wykonawca, będzie przekazywana elektronicznie za pośrednictwem Platformy zakupowej do konkretnego Wykonaw</w:t>
      </w:r>
      <w:r w:rsidR="004E550D" w:rsidRPr="008F7E79">
        <w:rPr>
          <w:rFonts w:ascii="Fira Sans" w:hAnsi="Fira Sans" w:cstheme="minorHAnsi"/>
        </w:rPr>
        <w:t>cy, na adres mailowy wskazany</w:t>
      </w:r>
      <w:r w:rsidRPr="008F7E79">
        <w:rPr>
          <w:rFonts w:ascii="Fira Sans" w:hAnsi="Fira Sans" w:cstheme="minorHAnsi"/>
        </w:rPr>
        <w:t xml:space="preserve"> w ofercie Wykonawcy.</w:t>
      </w:r>
    </w:p>
    <w:p w14:paraId="75F385D9" w14:textId="29587DDF" w:rsidR="00397D51" w:rsidRPr="008F7E79" w:rsidRDefault="00397D51" w:rsidP="004A1F08">
      <w:pPr>
        <w:numPr>
          <w:ilvl w:val="0"/>
          <w:numId w:val="10"/>
        </w:numPr>
        <w:pBdr>
          <w:top w:val="nil"/>
          <w:left w:val="nil"/>
          <w:bottom w:val="nil"/>
          <w:right w:val="nil"/>
          <w:between w:val="nil"/>
        </w:pBdr>
        <w:spacing w:line="276" w:lineRule="auto"/>
        <w:ind w:left="426" w:hanging="426"/>
        <w:rPr>
          <w:rFonts w:ascii="Fira Sans" w:hAnsi="Fira Sans" w:cstheme="minorHAnsi"/>
        </w:rPr>
      </w:pPr>
      <w:r w:rsidRPr="008F7E79">
        <w:rPr>
          <w:rFonts w:ascii="Fira Sans" w:hAnsi="Fira Sans" w:cstheme="minorHAnsi"/>
        </w:rPr>
        <w:t>Wykonawca, jako podmiot profesjonalny, ma obowiązek sprawdzania komunikatów i</w:t>
      </w:r>
      <w:r w:rsidR="004E550D" w:rsidRPr="008F7E79">
        <w:rPr>
          <w:rFonts w:ascii="Fira Sans" w:hAnsi="Fira Sans" w:cstheme="minorHAnsi"/>
        </w:rPr>
        <w:t> </w:t>
      </w:r>
      <w:r w:rsidRPr="008F7E79">
        <w:rPr>
          <w:rFonts w:ascii="Fira Sans" w:hAnsi="Fira Sans" w:cstheme="minorHAnsi"/>
        </w:rPr>
        <w:t>wiadomości przesłanych przez Zamawiającego, bezpośrednio na Platformie zakupowej oraz na poczcie elektronicznie – pod adresem wskazanym w ofercie, gdyż system powiadomień może ulec awarii lub powiadomienie może trafić do folderu SPAM.</w:t>
      </w:r>
    </w:p>
    <w:p w14:paraId="1A62C6AD" w14:textId="77777777" w:rsidR="00397D51" w:rsidRPr="008F7E79" w:rsidRDefault="00397D51" w:rsidP="004A1F08">
      <w:pPr>
        <w:numPr>
          <w:ilvl w:val="0"/>
          <w:numId w:val="10"/>
        </w:numPr>
        <w:pBdr>
          <w:top w:val="nil"/>
          <w:left w:val="nil"/>
          <w:bottom w:val="nil"/>
          <w:right w:val="nil"/>
          <w:between w:val="nil"/>
        </w:pBdr>
        <w:spacing w:line="276" w:lineRule="auto"/>
        <w:ind w:left="426" w:hanging="426"/>
        <w:rPr>
          <w:rFonts w:ascii="Fira Sans" w:hAnsi="Fira Sans" w:cstheme="minorHAnsi"/>
        </w:rPr>
      </w:pPr>
      <w:r w:rsidRPr="008F7E79">
        <w:rPr>
          <w:rFonts w:ascii="Fira Sans" w:hAnsi="Fira Sans" w:cstheme="minorHAnsi"/>
        </w:rPr>
        <w:t>Zamawiający wskazuje niezbędne wymagania techniczne umożliwiające pracę na Platformie zakupowej, tj.:</w:t>
      </w:r>
    </w:p>
    <w:p w14:paraId="5A6CA39A" w14:textId="77777777" w:rsidR="00397D51" w:rsidRPr="008F7E79" w:rsidRDefault="00397D51" w:rsidP="004A1F08">
      <w:pPr>
        <w:numPr>
          <w:ilvl w:val="1"/>
          <w:numId w:val="9"/>
        </w:numPr>
        <w:spacing w:line="276" w:lineRule="auto"/>
        <w:ind w:left="851" w:hanging="425"/>
        <w:rPr>
          <w:rFonts w:ascii="Fira Sans" w:hAnsi="Fira Sans" w:cstheme="minorHAnsi"/>
        </w:rPr>
      </w:pPr>
      <w:r w:rsidRPr="008F7E79">
        <w:rPr>
          <w:rFonts w:ascii="Fira Sans" w:hAnsi="Fira Sans" w:cstheme="minorHAnsi"/>
        </w:rPr>
        <w:t>stały dostęp do sieci Internet o gwarantowanej przepustowości nie mniejszej niż 256 kb/s;</w:t>
      </w:r>
    </w:p>
    <w:p w14:paraId="14CD3319" w14:textId="77777777" w:rsidR="00397D51" w:rsidRPr="008F7E79" w:rsidRDefault="00397D51" w:rsidP="004A1F08">
      <w:pPr>
        <w:numPr>
          <w:ilvl w:val="1"/>
          <w:numId w:val="9"/>
        </w:numPr>
        <w:spacing w:line="276" w:lineRule="auto"/>
        <w:ind w:left="851" w:hanging="425"/>
        <w:rPr>
          <w:rFonts w:ascii="Fira Sans" w:hAnsi="Fira Sans" w:cstheme="minorHAnsi"/>
        </w:rPr>
      </w:pPr>
      <w:r w:rsidRPr="008F7E79">
        <w:rPr>
          <w:rFonts w:ascii="Fira Sans" w:hAnsi="Fira Sans" w:cstheme="minorHAnsi"/>
        </w:rPr>
        <w:t>przeglądarka internetowa EDGE, Chrome lub FireFox w najnowszej dostępnej wersji, z włączoną obsługą języka Javascript, akceptująca pliki typu „cookies”.</w:t>
      </w:r>
    </w:p>
    <w:p w14:paraId="1F2E0BFE" w14:textId="77777777" w:rsidR="00397D51" w:rsidRPr="008F7E79" w:rsidRDefault="00397D51" w:rsidP="00C378DB">
      <w:pPr>
        <w:spacing w:line="276" w:lineRule="auto"/>
        <w:ind w:left="426"/>
        <w:rPr>
          <w:rFonts w:ascii="Fira Sans" w:hAnsi="Fira Sans" w:cstheme="minorHAnsi"/>
        </w:rPr>
      </w:pPr>
      <w:r w:rsidRPr="008F7E79">
        <w:rPr>
          <w:rFonts w:ascii="Fira Sans" w:hAnsi="Fira Sans" w:cstheme="minorHAnsi"/>
        </w:rPr>
        <w:t>Ponadto Zamawiający informuję, że występuje limit objętości plików lub spakowanych folderów w zakresie całej oferty lub wniosku do ilości 10 plików lub spakowanych folderów (pliki można spakować programem do archiwizacji np. 7-Zip) przy maksymalnej wielkości 150 MB.</w:t>
      </w:r>
    </w:p>
    <w:p w14:paraId="448ED4CF" w14:textId="77777777" w:rsidR="00397D51" w:rsidRPr="008F7E79" w:rsidRDefault="00397D51" w:rsidP="004A1F08">
      <w:pPr>
        <w:numPr>
          <w:ilvl w:val="0"/>
          <w:numId w:val="10"/>
        </w:numPr>
        <w:pBdr>
          <w:top w:val="nil"/>
          <w:left w:val="nil"/>
          <w:bottom w:val="nil"/>
          <w:right w:val="nil"/>
          <w:between w:val="nil"/>
        </w:pBdr>
        <w:spacing w:line="276" w:lineRule="auto"/>
        <w:ind w:left="426" w:hanging="426"/>
        <w:rPr>
          <w:rFonts w:ascii="Fira Sans" w:hAnsi="Fira Sans" w:cstheme="minorHAnsi"/>
        </w:rPr>
      </w:pPr>
      <w:r w:rsidRPr="008F7E79">
        <w:rPr>
          <w:rFonts w:ascii="Fira Sans" w:hAnsi="Fira Sans" w:cstheme="minorHAnsi"/>
        </w:rPr>
        <w:t>Wykonawca, przystępując do niniejszego postępowania o udzielenie zamówienia publicznego:</w:t>
      </w:r>
    </w:p>
    <w:p w14:paraId="3686D241" w14:textId="77777777" w:rsidR="00397D51" w:rsidRPr="008F7E79" w:rsidRDefault="00397D51" w:rsidP="004A1F08">
      <w:pPr>
        <w:numPr>
          <w:ilvl w:val="1"/>
          <w:numId w:val="11"/>
        </w:numPr>
        <w:spacing w:line="276" w:lineRule="auto"/>
        <w:ind w:left="851" w:hanging="425"/>
        <w:rPr>
          <w:rFonts w:ascii="Fira Sans" w:hAnsi="Fira Sans" w:cstheme="minorHAnsi"/>
        </w:rPr>
      </w:pPr>
      <w:r w:rsidRPr="008F7E79">
        <w:rPr>
          <w:rFonts w:ascii="Fira Sans" w:hAnsi="Fira Sans" w:cstheme="minorHAnsi"/>
        </w:rPr>
        <w:lastRenderedPageBreak/>
        <w:t xml:space="preserve">akceptuje warunki korzystania z Platformy zakupowej określone w Regulaminie zamieszczonym na stronie internetowej Platformy </w:t>
      </w:r>
      <w:hyperlink r:id="rId25">
        <w:r w:rsidRPr="008F7E79">
          <w:rPr>
            <w:rFonts w:ascii="Fira Sans" w:hAnsi="Fira Sans" w:cstheme="minorHAnsi"/>
          </w:rPr>
          <w:t>pod linkiem</w:t>
        </w:r>
      </w:hyperlink>
      <w:r w:rsidRPr="008F7E79">
        <w:rPr>
          <w:rFonts w:ascii="Fira Sans" w:hAnsi="Fira Sans" w:cstheme="minorHAnsi"/>
        </w:rPr>
        <w:t xml:space="preserve"> w zakładce „Regulamin" oraz uznaje go za wiążący,</w:t>
      </w:r>
    </w:p>
    <w:p w14:paraId="6D3CE545" w14:textId="77777777" w:rsidR="00397D51" w:rsidRPr="008F7E79" w:rsidRDefault="00397D51" w:rsidP="004A1F08">
      <w:pPr>
        <w:numPr>
          <w:ilvl w:val="1"/>
          <w:numId w:val="11"/>
        </w:numPr>
        <w:spacing w:line="276" w:lineRule="auto"/>
        <w:ind w:left="851" w:hanging="425"/>
        <w:rPr>
          <w:rFonts w:ascii="Fira Sans" w:hAnsi="Fira Sans" w:cstheme="minorHAnsi"/>
        </w:rPr>
      </w:pPr>
      <w:r w:rsidRPr="008F7E79">
        <w:rPr>
          <w:rFonts w:ascii="Fira Sans" w:hAnsi="Fira Sans" w:cstheme="minorHAnsi"/>
        </w:rPr>
        <w:t xml:space="preserve">zapoznał i stosuje się do aktualnej Instrukcji składania ofert/wniosków dostępnej pod adresem: </w:t>
      </w:r>
      <w:hyperlink r:id="rId26">
        <w:r w:rsidRPr="008F7E79">
          <w:rPr>
            <w:rStyle w:val="Hipercze"/>
            <w:rFonts w:ascii="Fira Sans" w:hAnsi="Fira Sans" w:cstheme="minorHAnsi"/>
          </w:rPr>
          <w:t>Instrukcja składania ofert</w:t>
        </w:r>
      </w:hyperlink>
      <w:r w:rsidRPr="008F7E79">
        <w:rPr>
          <w:rFonts w:ascii="Fira Sans" w:hAnsi="Fira Sans" w:cstheme="minorHAnsi"/>
        </w:rPr>
        <w:t>.</w:t>
      </w:r>
    </w:p>
    <w:p w14:paraId="54348A37" w14:textId="1920A352" w:rsidR="00397D51" w:rsidRPr="008F7E79" w:rsidRDefault="00397D51" w:rsidP="004A1F08">
      <w:pPr>
        <w:numPr>
          <w:ilvl w:val="0"/>
          <w:numId w:val="10"/>
        </w:numPr>
        <w:pBdr>
          <w:top w:val="nil"/>
          <w:left w:val="nil"/>
          <w:bottom w:val="nil"/>
          <w:right w:val="nil"/>
          <w:between w:val="nil"/>
        </w:pBdr>
        <w:spacing w:line="276" w:lineRule="auto"/>
        <w:ind w:left="426" w:hanging="426"/>
        <w:rPr>
          <w:rFonts w:ascii="Fira Sans" w:hAnsi="Fira Sans" w:cstheme="minorHAnsi"/>
        </w:rPr>
      </w:pPr>
      <w:r w:rsidRPr="008F7E79">
        <w:rPr>
          <w:rFonts w:ascii="Fira Sans" w:hAnsi="Fira Sans" w:cstheme="minorHAnsi"/>
        </w:rPr>
        <w:t>Zamawiający nie ponosi odpowiedzialności za złożenie oferty w sposób niezgodny z</w:t>
      </w:r>
      <w:r w:rsidR="004E550D" w:rsidRPr="008F7E79">
        <w:rPr>
          <w:rFonts w:ascii="Fira Sans" w:hAnsi="Fira Sans" w:cstheme="minorHAnsi"/>
        </w:rPr>
        <w:t> </w:t>
      </w:r>
      <w:r w:rsidRPr="008F7E79">
        <w:rPr>
          <w:rFonts w:ascii="Fira Sans" w:hAnsi="Fira Sans" w:cstheme="minorHAnsi"/>
        </w:rPr>
        <w:t>Instrukcją korzystania z Platformy zakupowej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w:t>
      </w:r>
      <w:r w:rsidR="004E550D" w:rsidRPr="008F7E79">
        <w:rPr>
          <w:rFonts w:ascii="Fira Sans" w:hAnsi="Fira Sans" w:cstheme="minorHAnsi"/>
        </w:rPr>
        <w:t> </w:t>
      </w:r>
      <w:r w:rsidRPr="008F7E79">
        <w:rPr>
          <w:rFonts w:ascii="Fira Sans" w:hAnsi="Fira Sans" w:cstheme="minorHAnsi"/>
        </w:rPr>
        <w:t>przedmiotowym postępowaniu ponieważ nie został spełniony obowiązek narzucony w</w:t>
      </w:r>
      <w:r w:rsidR="004E550D" w:rsidRPr="008F7E79">
        <w:rPr>
          <w:rFonts w:ascii="Fira Sans" w:hAnsi="Fira Sans" w:cstheme="minorHAnsi"/>
        </w:rPr>
        <w:t> </w:t>
      </w:r>
      <w:r w:rsidRPr="008F7E79">
        <w:rPr>
          <w:rFonts w:ascii="Fira Sans" w:hAnsi="Fira Sans" w:cstheme="minorHAnsi"/>
        </w:rPr>
        <w:t>art. 221 ustawy Pzp.</w:t>
      </w:r>
    </w:p>
    <w:p w14:paraId="7EA74D72" w14:textId="77777777" w:rsidR="00397D51" w:rsidRPr="008F7E79" w:rsidRDefault="00397D51" w:rsidP="004A1F08">
      <w:pPr>
        <w:numPr>
          <w:ilvl w:val="0"/>
          <w:numId w:val="10"/>
        </w:numPr>
        <w:pBdr>
          <w:top w:val="nil"/>
          <w:left w:val="nil"/>
          <w:bottom w:val="nil"/>
          <w:right w:val="nil"/>
          <w:between w:val="nil"/>
        </w:pBdr>
        <w:spacing w:line="276" w:lineRule="auto"/>
        <w:ind w:left="426" w:hanging="426"/>
        <w:rPr>
          <w:rFonts w:ascii="Fira Sans" w:hAnsi="Fira Sans" w:cstheme="minorHAnsi"/>
        </w:rPr>
      </w:pPr>
      <w:r w:rsidRPr="008F7E79">
        <w:rPr>
          <w:rFonts w:ascii="Fira Sans" w:hAnsi="Fira Sans" w:cstheme="minorHAnsi"/>
        </w:rPr>
        <w:t xml:space="preserve">Zamawiający informuje, że instrukcje korzystania z Platformy zakupowej, dotyczące </w:t>
      </w:r>
      <w:r w:rsidRPr="008F7E79">
        <w:rPr>
          <w:rFonts w:ascii="Fira Sans" w:hAnsi="Fira Sans" w:cstheme="minorHAnsi"/>
        </w:rPr>
        <w:br/>
        <w:t xml:space="preserve">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27" w:history="1">
        <w:r w:rsidRPr="008F7E79">
          <w:rPr>
            <w:rStyle w:val="Hipercze"/>
            <w:rFonts w:ascii="Fira Sans" w:hAnsi="Fira Sans" w:cstheme="minorHAnsi"/>
          </w:rPr>
          <w:t>Instrukcje dla Wykonawców</w:t>
        </w:r>
      </w:hyperlink>
      <w:r w:rsidRPr="008F7E79">
        <w:rPr>
          <w:rFonts w:ascii="Fira Sans" w:hAnsi="Fira Sans" w:cstheme="minorHAnsi"/>
        </w:rPr>
        <w:t>. Pozostałe informacje zawarte na Platformie, a  nie dotyczące technicznego z niej korzystania, nie są wiążące dla Wykonawców.</w:t>
      </w:r>
    </w:p>
    <w:p w14:paraId="73531D13" w14:textId="1B398926" w:rsidR="00397D51" w:rsidRPr="008F7E79" w:rsidRDefault="00397D51" w:rsidP="004A1F08">
      <w:pPr>
        <w:numPr>
          <w:ilvl w:val="0"/>
          <w:numId w:val="10"/>
        </w:numPr>
        <w:pBdr>
          <w:top w:val="nil"/>
          <w:left w:val="nil"/>
          <w:bottom w:val="nil"/>
          <w:right w:val="nil"/>
          <w:between w:val="nil"/>
        </w:pBdr>
        <w:spacing w:line="276" w:lineRule="auto"/>
        <w:ind w:left="426" w:hanging="426"/>
        <w:rPr>
          <w:rFonts w:ascii="Fira Sans" w:hAnsi="Fira Sans" w:cstheme="minorHAnsi"/>
        </w:rPr>
      </w:pPr>
      <w:r w:rsidRPr="008F7E79">
        <w:rPr>
          <w:rFonts w:ascii="Fira Sans" w:hAnsi="Fira Sans" w:cstheme="minorHAnsi"/>
        </w:rPr>
        <w:t>Zgodnie z art. 284 ustawy Pzp, Wykonawca może zwrócić się do Zamawiającego z</w:t>
      </w:r>
      <w:r w:rsidR="004E550D" w:rsidRPr="008F7E79">
        <w:rPr>
          <w:rFonts w:ascii="Fira Sans" w:hAnsi="Fira Sans" w:cstheme="minorHAnsi"/>
        </w:rPr>
        <w:t> </w:t>
      </w:r>
      <w:r w:rsidRPr="008F7E79">
        <w:rPr>
          <w:rFonts w:ascii="Fira Sans" w:hAnsi="Fira Sans" w:cstheme="minorHAnsi"/>
        </w:rPr>
        <w:t xml:space="preserve">wnioskiem o wyjaśnienie treści SWZ. </w:t>
      </w:r>
    </w:p>
    <w:p w14:paraId="54CD81E7" w14:textId="2B3DD2BC" w:rsidR="00397D51" w:rsidRPr="008F7E79" w:rsidRDefault="00397D51" w:rsidP="004A1F08">
      <w:pPr>
        <w:numPr>
          <w:ilvl w:val="0"/>
          <w:numId w:val="10"/>
        </w:numPr>
        <w:pBdr>
          <w:top w:val="nil"/>
          <w:left w:val="nil"/>
          <w:bottom w:val="nil"/>
          <w:right w:val="nil"/>
          <w:between w:val="nil"/>
        </w:pBdr>
        <w:spacing w:line="276" w:lineRule="auto"/>
        <w:ind w:left="426" w:hanging="426"/>
        <w:rPr>
          <w:rFonts w:ascii="Fira Sans" w:hAnsi="Fira Sans" w:cstheme="minorHAnsi"/>
        </w:rPr>
      </w:pPr>
      <w:r w:rsidRPr="008F7E79">
        <w:rPr>
          <w:rFonts w:ascii="Fira Sans" w:hAnsi="Fira Sans" w:cstheme="minorHAnsi"/>
        </w:rPr>
        <w:t>Zamawiający jest obowiązany udzielić wyjaśnień niezwłocznie, jednak nie później niż na 2 dni</w:t>
      </w:r>
      <w:r w:rsidR="005677FF" w:rsidRPr="008F7E79">
        <w:rPr>
          <w:rFonts w:ascii="Fira Sans" w:hAnsi="Fira Sans" w:cstheme="minorHAnsi"/>
        </w:rPr>
        <w:t xml:space="preserve"> </w:t>
      </w:r>
      <w:r w:rsidRPr="008F7E79">
        <w:rPr>
          <w:rFonts w:ascii="Fira Sans" w:hAnsi="Fira Sans" w:cstheme="minorHAnsi"/>
        </w:rPr>
        <w:t>przed upływem terminu składania ofert, pod warunkiem że wniosek o wyjaśnienie treści SWZ wpłynął do Zamawiającego nie później niż na 4 dni przed upływem terminu składania ofert.</w:t>
      </w:r>
    </w:p>
    <w:p w14:paraId="6AFD4BB0" w14:textId="77777777" w:rsidR="00397D51" w:rsidRPr="008F7E79" w:rsidRDefault="00397D51" w:rsidP="004A1F08">
      <w:pPr>
        <w:numPr>
          <w:ilvl w:val="0"/>
          <w:numId w:val="10"/>
        </w:numPr>
        <w:pBdr>
          <w:top w:val="nil"/>
          <w:left w:val="nil"/>
          <w:bottom w:val="nil"/>
          <w:right w:val="nil"/>
          <w:between w:val="nil"/>
        </w:pBdr>
        <w:spacing w:line="276" w:lineRule="auto"/>
        <w:ind w:left="426" w:hanging="426"/>
        <w:rPr>
          <w:rFonts w:ascii="Fira Sans" w:hAnsi="Fira Sans" w:cstheme="minorHAnsi"/>
        </w:rPr>
      </w:pPr>
      <w:r w:rsidRPr="008F7E79">
        <w:rPr>
          <w:rFonts w:ascii="Fira Sans" w:hAnsi="Fira Sans" w:cstheme="minorHAnsi"/>
        </w:rPr>
        <w:t xml:space="preserve">Jeżeli Zamawiający nie udzieli wyjaśnień w terminie, o którym mowa w ust. 12, przedłuża termin składania ofert o czas niezbędny do zapoznania się wszystkich zainteresowanych Wykonawców </w:t>
      </w:r>
      <w:r w:rsidRPr="008F7E79">
        <w:rPr>
          <w:rFonts w:ascii="Fira Sans" w:hAnsi="Fira Sans" w:cstheme="minorHAnsi"/>
        </w:rPr>
        <w:br/>
        <w:t>z wyjaśnieniami niezbędnymi do należytego przygotowania i złożenia ofert.</w:t>
      </w:r>
    </w:p>
    <w:p w14:paraId="124D97CD" w14:textId="609AD8CF" w:rsidR="00397D51" w:rsidRPr="008F7E79" w:rsidRDefault="00397D51" w:rsidP="004A1F08">
      <w:pPr>
        <w:numPr>
          <w:ilvl w:val="0"/>
          <w:numId w:val="10"/>
        </w:numPr>
        <w:pBdr>
          <w:top w:val="nil"/>
          <w:left w:val="nil"/>
          <w:bottom w:val="nil"/>
          <w:right w:val="nil"/>
          <w:between w:val="nil"/>
        </w:pBdr>
        <w:spacing w:line="276" w:lineRule="auto"/>
        <w:ind w:left="426" w:hanging="426"/>
        <w:rPr>
          <w:rFonts w:ascii="Fira Sans" w:hAnsi="Fira Sans" w:cstheme="minorHAnsi"/>
        </w:rPr>
      </w:pPr>
      <w:r w:rsidRPr="008F7E79">
        <w:rPr>
          <w:rFonts w:ascii="Fira Sans" w:hAnsi="Fira Sans" w:cstheme="minorHAnsi"/>
        </w:rPr>
        <w:t>W przypadku gdy wniosek o wyjaśnienie treści SWZ nie wpłynął w terminie, o którym mowa w ust. 12, Zamawiający nie ma obowiązku udzielania wyjaśnień SWZ oraz obowiązku przedłużenia terminu składania ofert.</w:t>
      </w:r>
    </w:p>
    <w:p w14:paraId="45C54680" w14:textId="77777777" w:rsidR="00397D51" w:rsidRPr="008F7E79" w:rsidRDefault="00397D51" w:rsidP="004A1F08">
      <w:pPr>
        <w:numPr>
          <w:ilvl w:val="0"/>
          <w:numId w:val="10"/>
        </w:numPr>
        <w:pBdr>
          <w:top w:val="nil"/>
          <w:left w:val="nil"/>
          <w:bottom w:val="nil"/>
          <w:right w:val="nil"/>
          <w:between w:val="nil"/>
        </w:pBdr>
        <w:spacing w:line="276" w:lineRule="auto"/>
        <w:ind w:left="426" w:hanging="426"/>
        <w:rPr>
          <w:rFonts w:ascii="Fira Sans" w:hAnsi="Fira Sans" w:cstheme="minorHAnsi"/>
        </w:rPr>
      </w:pPr>
      <w:r w:rsidRPr="008F7E79">
        <w:rPr>
          <w:rFonts w:ascii="Fira Sans" w:hAnsi="Fira Sans" w:cstheme="minorHAnsi"/>
        </w:rPr>
        <w:t>Przedłużenie terminu składania ofert, o których mowa w ust. 13, nie wpływa na bieg terminu składania wniosku o wyjaśnienie treści SWZ.</w:t>
      </w:r>
    </w:p>
    <w:p w14:paraId="3C2E6ABA" w14:textId="77777777" w:rsidR="00397D51" w:rsidRPr="008F7E79" w:rsidRDefault="00397D51" w:rsidP="004A1F08">
      <w:pPr>
        <w:numPr>
          <w:ilvl w:val="0"/>
          <w:numId w:val="10"/>
        </w:numPr>
        <w:pBdr>
          <w:top w:val="nil"/>
          <w:left w:val="nil"/>
          <w:bottom w:val="nil"/>
          <w:right w:val="nil"/>
          <w:between w:val="nil"/>
        </w:pBdr>
        <w:spacing w:line="276" w:lineRule="auto"/>
        <w:ind w:left="426" w:hanging="426"/>
        <w:rPr>
          <w:rFonts w:ascii="Fira Sans" w:hAnsi="Fira Sans" w:cstheme="minorHAnsi"/>
        </w:rPr>
      </w:pPr>
      <w:r w:rsidRPr="008F7E79">
        <w:rPr>
          <w:rFonts w:ascii="Fira Sans" w:hAnsi="Fira Sans" w:cstheme="minorHAnsi"/>
        </w:rPr>
        <w:t>Treść zapytań wraz z wyjaśnieniami Zamawiający udostępnia, bez ujawniania źródła zapytania, na Platformie zakupowej, w zakładce prowadzonego postępowania.</w:t>
      </w:r>
    </w:p>
    <w:p w14:paraId="1CF49522" w14:textId="38753536" w:rsidR="00397D51" w:rsidRPr="008F7E79" w:rsidRDefault="00397D51" w:rsidP="004A1F08">
      <w:pPr>
        <w:numPr>
          <w:ilvl w:val="0"/>
          <w:numId w:val="10"/>
        </w:numPr>
        <w:pBdr>
          <w:top w:val="nil"/>
          <w:left w:val="nil"/>
          <w:bottom w:val="nil"/>
          <w:right w:val="nil"/>
          <w:between w:val="nil"/>
        </w:pBdr>
        <w:spacing w:line="276" w:lineRule="auto"/>
        <w:ind w:left="426" w:hanging="426"/>
        <w:rPr>
          <w:rFonts w:ascii="Fira Sans" w:hAnsi="Fira Sans" w:cstheme="minorHAnsi"/>
        </w:rPr>
      </w:pPr>
      <w:r w:rsidRPr="008F7E79">
        <w:rPr>
          <w:rFonts w:ascii="Fira Sans" w:hAnsi="Fira Sans" w:cstheme="minorHAnsi"/>
        </w:rPr>
        <w:t>W zakresie kwestii nieuregulowanych niniejszą SWZ obowiązują przepisy ustawy Pzp oraz Rozporządzenia Prezesa Rady Ministrów z dnia z dnia 30 grudnia 2020 r. w</w:t>
      </w:r>
      <w:r w:rsidR="004E550D" w:rsidRPr="008F7E79">
        <w:rPr>
          <w:rFonts w:ascii="Fira Sans" w:hAnsi="Fira Sans" w:cstheme="minorHAnsi"/>
        </w:rPr>
        <w:t> </w:t>
      </w:r>
      <w:r w:rsidRPr="008F7E79">
        <w:rPr>
          <w:rFonts w:ascii="Fira Sans" w:hAnsi="Fira Sans" w:cstheme="minorHAnsi"/>
        </w:rPr>
        <w:t>sprawie sposobu sporządzania i przekazywania informacji oraz wymagań technicznych dla dokumentów elektronicznych oraz środków komunikacji elektronicznej w postępowaniu o udzielenie zamówienia publicznego lub konkursie .</w:t>
      </w:r>
    </w:p>
    <w:p w14:paraId="6E09F3DE" w14:textId="5F795580" w:rsidR="00397D51" w:rsidRPr="008F7E79" w:rsidRDefault="00397D51" w:rsidP="00C378DB">
      <w:pPr>
        <w:pStyle w:val="Nagwek3"/>
        <w:rPr>
          <w:rFonts w:ascii="Fira Sans" w:hAnsi="Fira Sans" w:cstheme="minorHAnsi"/>
          <w:szCs w:val="22"/>
        </w:rPr>
      </w:pPr>
      <w:r w:rsidRPr="008F7E79">
        <w:rPr>
          <w:rFonts w:ascii="Fira Sans" w:hAnsi="Fira Sans" w:cstheme="minorHAnsi"/>
          <w:szCs w:val="22"/>
        </w:rPr>
        <w:lastRenderedPageBreak/>
        <w:t> Informacj</w:t>
      </w:r>
      <w:r w:rsidR="00922E3F" w:rsidRPr="008F7E79">
        <w:rPr>
          <w:rFonts w:ascii="Fira Sans" w:hAnsi="Fira Sans" w:cstheme="minorHAnsi"/>
          <w:szCs w:val="22"/>
        </w:rPr>
        <w:t>e o sposobie komunikowania się Zamawiającego z W</w:t>
      </w:r>
      <w:r w:rsidRPr="008F7E79">
        <w:rPr>
          <w:rFonts w:ascii="Fira Sans" w:hAnsi="Fira Sans" w:cstheme="minorHAnsi"/>
          <w:szCs w:val="22"/>
        </w:rPr>
        <w:t>ykonawcami w inny sposób niż przy użyciu środków komunikacji elektronicznej w przypadku zaistnienia jednej z sytuacji określonych w art. 65 ust. 1, art. 66 i art. 69.</w:t>
      </w:r>
    </w:p>
    <w:p w14:paraId="637EE50C" w14:textId="1D5EFD8C" w:rsidR="0060601B" w:rsidRPr="008F7E79" w:rsidRDefault="00397D51" w:rsidP="00C378DB">
      <w:pPr>
        <w:pStyle w:val="Tekstpodstawowy"/>
        <w:spacing w:after="0" w:line="276" w:lineRule="auto"/>
        <w:ind w:left="360" w:right="20"/>
        <w:rPr>
          <w:rFonts w:ascii="Fira Sans" w:hAnsi="Fira Sans" w:cstheme="minorHAnsi"/>
          <w:sz w:val="22"/>
          <w:szCs w:val="22"/>
          <w:lang w:eastAsia="en-US"/>
        </w:rPr>
      </w:pPr>
      <w:r w:rsidRPr="008F7E79">
        <w:rPr>
          <w:rFonts w:ascii="Fira Sans" w:hAnsi="Fira Sans" w:cstheme="minorHAnsi"/>
          <w:sz w:val="22"/>
          <w:szCs w:val="22"/>
          <w:lang w:eastAsia="en-US"/>
        </w:rPr>
        <w:t>Zamawiający nie przewiduje komunikowania się w inny sposób, niż przy użyciu środków komunikacji elektronicznej.</w:t>
      </w:r>
    </w:p>
    <w:p w14:paraId="1625EECE" w14:textId="43B83E49" w:rsidR="00397D51" w:rsidRPr="008F7E79" w:rsidRDefault="00397D51" w:rsidP="00C378DB">
      <w:pPr>
        <w:pStyle w:val="Nagwek3"/>
        <w:rPr>
          <w:rFonts w:ascii="Fira Sans" w:hAnsi="Fira Sans" w:cstheme="minorHAnsi"/>
          <w:szCs w:val="22"/>
        </w:rPr>
      </w:pPr>
      <w:r w:rsidRPr="008F7E79">
        <w:rPr>
          <w:rFonts w:ascii="Fira Sans" w:hAnsi="Fira Sans" w:cstheme="minorHAnsi"/>
          <w:szCs w:val="22"/>
        </w:rPr>
        <w:t>Wskazanie osób upraw</w:t>
      </w:r>
      <w:r w:rsidR="006169D2" w:rsidRPr="008F7E79">
        <w:rPr>
          <w:rFonts w:ascii="Fira Sans" w:hAnsi="Fira Sans" w:cstheme="minorHAnsi"/>
          <w:szCs w:val="22"/>
        </w:rPr>
        <w:t>nionych do komunikowania się z W</w:t>
      </w:r>
      <w:r w:rsidRPr="008F7E79">
        <w:rPr>
          <w:rFonts w:ascii="Fira Sans" w:hAnsi="Fira Sans" w:cstheme="minorHAnsi"/>
          <w:szCs w:val="22"/>
        </w:rPr>
        <w:t>ykonawcami.</w:t>
      </w:r>
    </w:p>
    <w:p w14:paraId="48470876" w14:textId="77777777" w:rsidR="00397D51" w:rsidRPr="008F7E79" w:rsidRDefault="00397D51" w:rsidP="00C378DB">
      <w:pPr>
        <w:pStyle w:val="Akapitzlist"/>
        <w:ind w:left="284"/>
        <w:rPr>
          <w:rFonts w:ascii="Fira Sans" w:eastAsiaTheme="majorEastAsia" w:hAnsi="Fira Sans" w:cstheme="minorHAnsi"/>
        </w:rPr>
      </w:pPr>
      <w:r w:rsidRPr="008F7E79">
        <w:rPr>
          <w:rFonts w:ascii="Fira Sans" w:eastAsiaTheme="majorEastAsia" w:hAnsi="Fira Sans" w:cstheme="minorHAnsi"/>
        </w:rPr>
        <w:t>Komunikacja w postępowaniu o udzielenie zamówienia odbywa się przy użyciu środków komunikacji elektronicznej, za pośrednictwem Platformy zakupowej.</w:t>
      </w:r>
    </w:p>
    <w:p w14:paraId="519FFFF3" w14:textId="77777777" w:rsidR="003E0F3B" w:rsidRPr="008F7E79" w:rsidRDefault="00397D51" w:rsidP="00C378DB">
      <w:pPr>
        <w:pStyle w:val="Akapitzlist"/>
        <w:shd w:val="clear" w:color="auto" w:fill="FFFFFF"/>
        <w:ind w:left="284"/>
        <w:rPr>
          <w:rFonts w:ascii="Fira Sans" w:hAnsi="Fira Sans" w:cstheme="minorHAnsi"/>
        </w:rPr>
      </w:pPr>
      <w:r w:rsidRPr="008F7E79">
        <w:rPr>
          <w:rFonts w:ascii="Fira Sans" w:hAnsi="Fira Sans" w:cstheme="minorHAnsi"/>
        </w:rPr>
        <w:t>Osobą uprawnioną do komun</w:t>
      </w:r>
      <w:r w:rsidR="003E0F3B" w:rsidRPr="008F7E79">
        <w:rPr>
          <w:rFonts w:ascii="Fira Sans" w:hAnsi="Fira Sans" w:cstheme="minorHAnsi"/>
        </w:rPr>
        <w:t xml:space="preserve">ikowania się z Wykonawcami jest: </w:t>
      </w:r>
    </w:p>
    <w:p w14:paraId="3E8BEFB7" w14:textId="04440962" w:rsidR="00806F44" w:rsidRPr="008F7E79" w:rsidRDefault="00806F44" w:rsidP="004A1F08">
      <w:pPr>
        <w:pStyle w:val="Akapitzlist"/>
        <w:numPr>
          <w:ilvl w:val="3"/>
          <w:numId w:val="10"/>
        </w:numPr>
        <w:shd w:val="clear" w:color="auto" w:fill="FFFFFF"/>
        <w:spacing w:after="0" w:line="240" w:lineRule="auto"/>
        <w:ind w:left="643" w:right="-227"/>
        <w:contextualSpacing w:val="0"/>
        <w:rPr>
          <w:rFonts w:ascii="Fira Sans" w:hAnsi="Fira Sans" w:cstheme="minorHAnsi"/>
        </w:rPr>
      </w:pPr>
      <w:r w:rsidRPr="008F7E79">
        <w:rPr>
          <w:rFonts w:ascii="Fira Sans" w:hAnsi="Fira Sans"/>
        </w:rPr>
        <w:t xml:space="preserve">w sprawach dotyczących treści merytorycznej Ogłoszenia o zamówieniu </w:t>
      </w:r>
    </w:p>
    <w:p w14:paraId="19781068" w14:textId="53BDA890" w:rsidR="00806F44" w:rsidRPr="008F7E79" w:rsidRDefault="009E0BD9" w:rsidP="00806F44">
      <w:pPr>
        <w:pStyle w:val="Akapitzlist"/>
        <w:shd w:val="clear" w:color="auto" w:fill="FFFFFF"/>
        <w:ind w:left="-57" w:right="-227"/>
        <w:contextualSpacing w:val="0"/>
        <w:rPr>
          <w:rFonts w:ascii="Fira Sans" w:hAnsi="Fira Sans" w:cstheme="minorHAnsi"/>
        </w:rPr>
      </w:pPr>
      <w:r w:rsidRPr="008F7E79">
        <w:rPr>
          <w:rFonts w:ascii="Fira Sans" w:hAnsi="Fira Sans"/>
        </w:rPr>
        <w:t xml:space="preserve">      </w:t>
      </w:r>
      <w:r w:rsidR="00806F44" w:rsidRPr="008F7E79">
        <w:rPr>
          <w:rFonts w:ascii="Fira Sans" w:hAnsi="Fira Sans"/>
        </w:rPr>
        <w:t xml:space="preserve">– </w:t>
      </w:r>
      <w:r w:rsidR="00806F44" w:rsidRPr="008F7E79">
        <w:rPr>
          <w:rFonts w:ascii="Fira Sans" w:hAnsi="Fira Sans"/>
          <w:b/>
        </w:rPr>
        <w:t xml:space="preserve">Ewa Furche </w:t>
      </w:r>
      <w:r w:rsidR="00806F44" w:rsidRPr="008F7E79">
        <w:rPr>
          <w:rFonts w:ascii="Fira Sans" w:hAnsi="Fira Sans"/>
        </w:rPr>
        <w:t>– dyrektor</w:t>
      </w:r>
      <w:r w:rsidR="00806F44" w:rsidRPr="008F7E79" w:rsidDel="004E0A1E">
        <w:rPr>
          <w:rFonts w:ascii="Fira Sans" w:hAnsi="Fira Sans" w:cstheme="minorHAnsi"/>
        </w:rPr>
        <w:t xml:space="preserve"> </w:t>
      </w:r>
    </w:p>
    <w:p w14:paraId="2E1A1FDA" w14:textId="46B0CAF9" w:rsidR="00806F44" w:rsidRPr="008F7E79" w:rsidRDefault="00806F44" w:rsidP="004A1F08">
      <w:pPr>
        <w:pStyle w:val="Akapitzlist"/>
        <w:numPr>
          <w:ilvl w:val="3"/>
          <w:numId w:val="10"/>
        </w:numPr>
        <w:shd w:val="clear" w:color="auto" w:fill="FFFFFF"/>
        <w:spacing w:after="0" w:line="240" w:lineRule="auto"/>
        <w:ind w:left="530" w:right="-227"/>
        <w:contextualSpacing w:val="0"/>
        <w:rPr>
          <w:rFonts w:ascii="Fira Sans" w:hAnsi="Fira Sans" w:cstheme="minorHAnsi"/>
        </w:rPr>
      </w:pPr>
      <w:r w:rsidRPr="008F7E79">
        <w:rPr>
          <w:rFonts w:ascii="Fira Sans" w:hAnsi="Fira Sans" w:cstheme="minorHAnsi"/>
        </w:rPr>
        <w:t xml:space="preserve">w sprawach proceduralnych – </w:t>
      </w:r>
      <w:r w:rsidRPr="008F7E79">
        <w:rPr>
          <w:rFonts w:ascii="Fira Sans" w:hAnsi="Fira Sans" w:cstheme="minorHAnsi"/>
          <w:b/>
        </w:rPr>
        <w:t>Łukasz Krawiec</w:t>
      </w:r>
      <w:r w:rsidRPr="008F7E79">
        <w:rPr>
          <w:rFonts w:ascii="Fira Sans" w:hAnsi="Fira Sans" w:cstheme="minorHAnsi"/>
        </w:rPr>
        <w:t xml:space="preserve"> – specjalista ds. zamówień publicznych</w:t>
      </w:r>
    </w:p>
    <w:p w14:paraId="75EBF6BF" w14:textId="77777777" w:rsidR="00397D51" w:rsidRPr="008F7E79" w:rsidRDefault="00397D51" w:rsidP="00C378DB">
      <w:pPr>
        <w:pStyle w:val="Nagwek3"/>
        <w:rPr>
          <w:rFonts w:ascii="Fira Sans" w:hAnsi="Fira Sans" w:cstheme="minorHAnsi"/>
          <w:szCs w:val="22"/>
        </w:rPr>
      </w:pPr>
      <w:r w:rsidRPr="008F7E79">
        <w:rPr>
          <w:rFonts w:ascii="Fira Sans" w:hAnsi="Fira Sans" w:cstheme="minorHAnsi"/>
          <w:szCs w:val="22"/>
        </w:rPr>
        <w:t>Termin związania ofertą.</w:t>
      </w:r>
    </w:p>
    <w:p w14:paraId="7865ECE0" w14:textId="401AE961" w:rsidR="00397D51" w:rsidRPr="008F7E79" w:rsidRDefault="00397D51" w:rsidP="004A1F08">
      <w:pPr>
        <w:pStyle w:val="Akapitzlist"/>
        <w:numPr>
          <w:ilvl w:val="0"/>
          <w:numId w:val="6"/>
        </w:numPr>
        <w:spacing w:after="240"/>
        <w:ind w:left="284" w:hanging="284"/>
        <w:contextualSpacing w:val="0"/>
        <w:rPr>
          <w:rFonts w:ascii="Fira Sans" w:hAnsi="Fira Sans" w:cstheme="minorHAnsi"/>
          <w:b/>
        </w:rPr>
      </w:pPr>
      <w:r w:rsidRPr="008F7E79">
        <w:rPr>
          <w:rFonts w:ascii="Fira Sans" w:hAnsi="Fira Sans" w:cstheme="minorHAnsi"/>
          <w:b/>
        </w:rPr>
        <w:t>Termin związania ofertą wynosi 30 dni, licząc od dnia upływu terminu s</w:t>
      </w:r>
      <w:r w:rsidR="005A3BA3" w:rsidRPr="008F7E79">
        <w:rPr>
          <w:rFonts w:ascii="Fira Sans" w:hAnsi="Fira Sans" w:cstheme="minorHAnsi"/>
          <w:b/>
        </w:rPr>
        <w:t xml:space="preserve">kładania ofert, tj. do dnia </w:t>
      </w:r>
      <w:r w:rsidR="00863950">
        <w:rPr>
          <w:rFonts w:ascii="Fira Sans" w:hAnsi="Fira Sans" w:cstheme="minorHAnsi"/>
          <w:b/>
        </w:rPr>
        <w:t>27.09</w:t>
      </w:r>
      <w:r w:rsidR="009E0BD9" w:rsidRPr="008F7E79">
        <w:rPr>
          <w:rFonts w:ascii="Fira Sans" w:hAnsi="Fira Sans" w:cstheme="minorHAnsi"/>
          <w:b/>
        </w:rPr>
        <w:t>.2</w:t>
      </w:r>
      <w:r w:rsidR="00A25FA6" w:rsidRPr="008F7E79">
        <w:rPr>
          <w:rFonts w:ascii="Fira Sans" w:hAnsi="Fira Sans" w:cstheme="minorHAnsi"/>
          <w:b/>
        </w:rPr>
        <w:t>023</w:t>
      </w:r>
      <w:r w:rsidRPr="008F7E79">
        <w:rPr>
          <w:rFonts w:ascii="Fira Sans" w:hAnsi="Fira Sans" w:cstheme="minorHAnsi"/>
          <w:b/>
        </w:rPr>
        <w:t xml:space="preserve"> r.</w:t>
      </w:r>
    </w:p>
    <w:p w14:paraId="793D585D" w14:textId="77777777" w:rsidR="00397D51" w:rsidRPr="008F7E79" w:rsidRDefault="00397D51" w:rsidP="004A1F08">
      <w:pPr>
        <w:numPr>
          <w:ilvl w:val="0"/>
          <w:numId w:val="6"/>
        </w:numPr>
        <w:spacing w:line="276" w:lineRule="auto"/>
        <w:ind w:left="284" w:hanging="284"/>
        <w:rPr>
          <w:rFonts w:ascii="Fira Sans" w:hAnsi="Fira Sans" w:cstheme="minorHAnsi"/>
          <w:b/>
          <w:bCs/>
          <w:smallCaps/>
          <w:spacing w:val="7"/>
          <w:u w:val="single"/>
        </w:rPr>
      </w:pPr>
      <w:r w:rsidRPr="008F7E79">
        <w:rPr>
          <w:rFonts w:ascii="Fira Sans" w:hAnsi="Fira Sans" w:cstheme="minorHAnsi"/>
          <w:shd w:val="clear" w:color="auto" w:fill="FFFFFF"/>
        </w:rPr>
        <w:t xml:space="preserve">W </w:t>
      </w:r>
      <w:r w:rsidRPr="008F7E79">
        <w:rPr>
          <w:rFonts w:ascii="Fira Sans" w:hAnsi="Fira Sans" w:cstheme="minorHAnsi"/>
        </w:rPr>
        <w:t xml:space="preserve">przypadku, gdy wybór najkorzystniejszej oferty nie nastąpi przed upływem </w:t>
      </w:r>
      <w:r w:rsidRPr="008F7E79">
        <w:rPr>
          <w:rStyle w:val="Uwydatnienie"/>
          <w:rFonts w:ascii="Fira Sans" w:hAnsi="Fira Sans" w:cstheme="minorHAnsi"/>
        </w:rPr>
        <w:t>terminu związania</w:t>
      </w:r>
      <w:r w:rsidRPr="008F7E79">
        <w:rPr>
          <w:rFonts w:ascii="Fira Sans" w:hAnsi="Fira Sans" w:cstheme="minorHAnsi"/>
        </w:rPr>
        <w:t xml:space="preserve"> ofertą, o</w:t>
      </w:r>
      <w:r w:rsidRPr="008F7E79">
        <w:rPr>
          <w:rFonts w:ascii="Fira Sans" w:hAnsi="Fira Sans" w:cstheme="minorHAnsi"/>
          <w:shd w:val="clear" w:color="auto" w:fill="FFFFFF"/>
        </w:rPr>
        <w:t xml:space="preserve"> którym mowa ust. 1, Zamawiający przed upływem </w:t>
      </w:r>
      <w:r w:rsidRPr="008F7E79">
        <w:rPr>
          <w:rStyle w:val="Uwydatnienie"/>
          <w:rFonts w:ascii="Fira Sans" w:hAnsi="Fira Sans" w:cstheme="minorHAnsi"/>
        </w:rPr>
        <w:t>terminu związania</w:t>
      </w:r>
      <w:r w:rsidRPr="008F7E79">
        <w:rPr>
          <w:rFonts w:ascii="Fira Sans" w:hAnsi="Fira Sans" w:cstheme="minorHAnsi"/>
        </w:rPr>
        <w:t xml:space="preserve"> ofertą, zwróci się jednokrotnie do Wykonawców o wyrażenie zgody na przedłużenie tego terminu o wskazywany przez niego okres, nie dłuższy niż 30 dni.</w:t>
      </w:r>
    </w:p>
    <w:p w14:paraId="16472A48" w14:textId="2BA68611" w:rsidR="00397D51" w:rsidRPr="008F7E79" w:rsidRDefault="00397D51" w:rsidP="004A1F08">
      <w:pPr>
        <w:numPr>
          <w:ilvl w:val="0"/>
          <w:numId w:val="6"/>
        </w:numPr>
        <w:shd w:val="clear" w:color="auto" w:fill="FFFFFF"/>
        <w:spacing w:line="276" w:lineRule="auto"/>
        <w:ind w:left="284" w:hanging="284"/>
        <w:rPr>
          <w:rFonts w:ascii="Fira Sans" w:hAnsi="Fira Sans" w:cstheme="minorHAnsi"/>
          <w:b/>
        </w:rPr>
      </w:pPr>
      <w:r w:rsidRPr="008F7E79">
        <w:rPr>
          <w:rFonts w:ascii="Fira Sans" w:hAnsi="Fira Sans" w:cstheme="minorHAnsi"/>
        </w:rPr>
        <w:t>Przedłużenie terminu związania ofertą wymaga złożenia przez Wykonawcę pisemnego oświadczenia o wyrażeniu zgody na przedłużenie terminu związania ofertą.</w:t>
      </w:r>
    </w:p>
    <w:p w14:paraId="432DC673" w14:textId="77777777" w:rsidR="00397D51" w:rsidRPr="008F7E79" w:rsidRDefault="00397D51" w:rsidP="00C378DB">
      <w:pPr>
        <w:pStyle w:val="Nagwek3"/>
        <w:rPr>
          <w:rFonts w:ascii="Fira Sans" w:hAnsi="Fira Sans" w:cstheme="minorHAnsi"/>
          <w:szCs w:val="22"/>
        </w:rPr>
      </w:pPr>
      <w:r w:rsidRPr="008F7E79">
        <w:rPr>
          <w:rFonts w:ascii="Fira Sans" w:hAnsi="Fira Sans" w:cstheme="minorHAnsi"/>
          <w:szCs w:val="22"/>
        </w:rPr>
        <w:t>Opis sposobu przygotowywania oferty.</w:t>
      </w:r>
    </w:p>
    <w:p w14:paraId="4E230FC1" w14:textId="1DE96096" w:rsidR="00397D51" w:rsidRPr="008F7E79" w:rsidRDefault="00397D51" w:rsidP="004A1F08">
      <w:pPr>
        <w:pStyle w:val="Akapitzlist"/>
        <w:numPr>
          <w:ilvl w:val="3"/>
          <w:numId w:val="10"/>
        </w:numPr>
        <w:spacing w:before="120" w:after="0"/>
        <w:ind w:left="426" w:hanging="426"/>
        <w:contextualSpacing w:val="0"/>
        <w:rPr>
          <w:rFonts w:ascii="Fira Sans" w:hAnsi="Fira Sans" w:cstheme="minorHAnsi"/>
        </w:rPr>
      </w:pPr>
      <w:r w:rsidRPr="008F7E79">
        <w:rPr>
          <w:rFonts w:ascii="Fira Sans" w:hAnsi="Fira Sans" w:cstheme="minorHAnsi"/>
        </w:rPr>
        <w:t>Oferta wraz z załącznikami musi zostać sporządzona w języku polskim, złożona w</w:t>
      </w:r>
      <w:r w:rsidR="00970DB9" w:rsidRPr="008F7E79">
        <w:rPr>
          <w:rFonts w:ascii="Fira Sans" w:hAnsi="Fira Sans" w:cstheme="minorHAnsi"/>
        </w:rPr>
        <w:t> </w:t>
      </w:r>
      <w:r w:rsidRPr="008F7E79">
        <w:rPr>
          <w:rFonts w:ascii="Fira Sans" w:hAnsi="Fira Sans" w:cstheme="minorHAnsi"/>
        </w:rPr>
        <w:t xml:space="preserve">postaci elektronicznej oraz podpisana kwalifikowanym podpisem elektronicznym, podpisem osobistym lub podpisem zaufanym pod rygorem nieważności. </w:t>
      </w:r>
    </w:p>
    <w:p w14:paraId="3220411F" w14:textId="29FC1AE3" w:rsidR="00397D51" w:rsidRPr="008F7E79" w:rsidRDefault="00397D51" w:rsidP="00C378DB">
      <w:pPr>
        <w:spacing w:before="120" w:line="276" w:lineRule="auto"/>
        <w:ind w:left="426"/>
        <w:rPr>
          <w:rFonts w:ascii="Fira Sans" w:hAnsi="Fira Sans" w:cstheme="minorHAnsi"/>
          <w:b/>
        </w:rPr>
      </w:pPr>
      <w:r w:rsidRPr="008F7E79">
        <w:rPr>
          <w:rFonts w:ascii="Fira Sans" w:hAnsi="Fira Sans" w:cstheme="minorHAnsi"/>
          <w:b/>
        </w:rPr>
        <w:t>Wykonawca po raz pierwszy korzystający z Platformy zakupowej, na której Zamawiający prowadzi niniejsze postępowanie winien odpowiednio wcześniej rozpocząć proces składania oferty. Należy wziąć pod uwagę czas złożenia oferty (nawe</w:t>
      </w:r>
      <w:r w:rsidR="00970DB9" w:rsidRPr="008F7E79">
        <w:rPr>
          <w:rFonts w:ascii="Fira Sans" w:hAnsi="Fira Sans" w:cstheme="minorHAnsi"/>
          <w:b/>
        </w:rPr>
        <w:t xml:space="preserve">t ze względu na zapoznanie się </w:t>
      </w:r>
      <w:r w:rsidRPr="008F7E79">
        <w:rPr>
          <w:rFonts w:ascii="Fira Sans" w:hAnsi="Fira Sans" w:cstheme="minorHAnsi"/>
          <w:b/>
        </w:rPr>
        <w:t>z</w:t>
      </w:r>
      <w:r w:rsidR="00050E87" w:rsidRPr="008F7E79">
        <w:rPr>
          <w:rFonts w:ascii="Fira Sans" w:hAnsi="Fira Sans" w:cstheme="minorHAnsi"/>
          <w:b/>
        </w:rPr>
        <w:t> </w:t>
      </w:r>
      <w:r w:rsidRPr="008F7E79">
        <w:rPr>
          <w:rFonts w:ascii="Fira Sans" w:hAnsi="Fira Sans" w:cstheme="minorHAnsi"/>
          <w:b/>
        </w:rPr>
        <w:t>warunkami technicznymi platformy, czy różnymi innymi trudnościami technicznymi), tak aby mieć możliwość złożenia oferty w wyznaczonym do tego terminie.</w:t>
      </w:r>
    </w:p>
    <w:p w14:paraId="1A6F0C38" w14:textId="77777777" w:rsidR="00397D51" w:rsidRPr="008F7E79" w:rsidRDefault="00397D51" w:rsidP="004A1F08">
      <w:pPr>
        <w:pStyle w:val="Akapitzlist"/>
        <w:numPr>
          <w:ilvl w:val="3"/>
          <w:numId w:val="10"/>
        </w:numPr>
        <w:spacing w:after="0"/>
        <w:ind w:left="426" w:hanging="426"/>
        <w:contextualSpacing w:val="0"/>
        <w:rPr>
          <w:rFonts w:ascii="Fira Sans" w:hAnsi="Fira Sans" w:cstheme="minorHAnsi"/>
        </w:rPr>
      </w:pPr>
      <w:r w:rsidRPr="008F7E79">
        <w:rPr>
          <w:rFonts w:ascii="Fira Sans" w:hAnsi="Fira Sans" w:cstheme="minorHAnsi"/>
        </w:rPr>
        <w:t>Wykonawca ma prawo złożyć tylko jedną ofertę na daną część zamówienia. Oferty wykonawcy, który przedłoży więcej niż jedną ofertę na tą samą część zamówienia, zostaną odrzucone.</w:t>
      </w:r>
    </w:p>
    <w:p w14:paraId="31347E89" w14:textId="77777777" w:rsidR="00397D51" w:rsidRPr="008F7E79" w:rsidRDefault="00397D51" w:rsidP="004A1F08">
      <w:pPr>
        <w:pStyle w:val="Akapitzlist"/>
        <w:numPr>
          <w:ilvl w:val="3"/>
          <w:numId w:val="10"/>
        </w:numPr>
        <w:spacing w:after="0"/>
        <w:ind w:left="426" w:hanging="426"/>
        <w:contextualSpacing w:val="0"/>
        <w:rPr>
          <w:rFonts w:ascii="Fira Sans" w:hAnsi="Fira Sans" w:cstheme="minorHAnsi"/>
        </w:rPr>
      </w:pPr>
      <w:r w:rsidRPr="008F7E79">
        <w:rPr>
          <w:rFonts w:ascii="Fira Sans" w:hAnsi="Fira Sans" w:cstheme="minorHAnsi"/>
          <w:lang w:eastAsia="ar-SA"/>
        </w:rPr>
        <w:t>Ofertę stanowi wypełniony formularz ofertowy (załącznik nr 3 do SWZ).</w:t>
      </w:r>
    </w:p>
    <w:p w14:paraId="45E71E78" w14:textId="63C5756D" w:rsidR="00397D51" w:rsidRPr="008F7E79" w:rsidRDefault="00397D51" w:rsidP="004A1F08">
      <w:pPr>
        <w:pStyle w:val="Akapitzlist"/>
        <w:numPr>
          <w:ilvl w:val="3"/>
          <w:numId w:val="10"/>
        </w:numPr>
        <w:spacing w:after="0"/>
        <w:ind w:left="426" w:hanging="426"/>
        <w:contextualSpacing w:val="0"/>
        <w:rPr>
          <w:rFonts w:ascii="Fira Sans" w:hAnsi="Fira Sans" w:cstheme="minorHAnsi"/>
        </w:rPr>
      </w:pPr>
      <w:r w:rsidRPr="008F7E79">
        <w:rPr>
          <w:rFonts w:ascii="Fira Sans" w:hAnsi="Fira Sans" w:cstheme="minorHAnsi"/>
        </w:rPr>
        <w:t xml:space="preserve">Wykonawca składa ofertę wraz z wymaganymi oświadczeniami i dokumentami, wskazanymi </w:t>
      </w:r>
      <w:r w:rsidR="00894254" w:rsidRPr="008F7E79">
        <w:rPr>
          <w:rFonts w:ascii="Fira Sans" w:hAnsi="Fira Sans" w:cstheme="minorHAnsi"/>
        </w:rPr>
        <w:t>w rozdziale IX</w:t>
      </w:r>
      <w:r w:rsidRPr="008F7E79">
        <w:rPr>
          <w:rFonts w:ascii="Fira Sans" w:hAnsi="Fira Sans" w:cstheme="minorHAnsi"/>
        </w:rPr>
        <w:t xml:space="preserve"> ust. 1 i 2 SWZ.</w:t>
      </w:r>
    </w:p>
    <w:p w14:paraId="6C665BB2" w14:textId="3B52AE19" w:rsidR="00397D51" w:rsidRPr="008F7E79" w:rsidRDefault="00397D51" w:rsidP="004A1F08">
      <w:pPr>
        <w:pStyle w:val="Akapitzlist"/>
        <w:numPr>
          <w:ilvl w:val="3"/>
          <w:numId w:val="10"/>
        </w:numPr>
        <w:spacing w:after="0"/>
        <w:ind w:left="426" w:hanging="426"/>
        <w:contextualSpacing w:val="0"/>
        <w:rPr>
          <w:rStyle w:val="alb"/>
          <w:rFonts w:ascii="Fira Sans" w:hAnsi="Fira Sans" w:cstheme="minorHAnsi"/>
        </w:rPr>
      </w:pPr>
      <w:r w:rsidRPr="008F7E79">
        <w:rPr>
          <w:rFonts w:ascii="Fira Sans" w:hAnsi="Fira Sans" w:cstheme="minorHAnsi"/>
        </w:rPr>
        <w:t>Do upływu terminu składania ofert wykonawca może wycof</w:t>
      </w:r>
      <w:r w:rsidR="00970DB9" w:rsidRPr="008F7E79">
        <w:rPr>
          <w:rFonts w:ascii="Fira Sans" w:hAnsi="Fira Sans" w:cstheme="minorHAnsi"/>
        </w:rPr>
        <w:t xml:space="preserve">ać ofertę. Sposób postępowania </w:t>
      </w:r>
      <w:r w:rsidRPr="008F7E79">
        <w:rPr>
          <w:rFonts w:ascii="Fira Sans" w:hAnsi="Fira Sans" w:cstheme="minorHAnsi"/>
        </w:rPr>
        <w:t>w przypadku oferty w systemie został opisany w Instrukcji korzystania z</w:t>
      </w:r>
      <w:r w:rsidR="00970DB9" w:rsidRPr="008F7E79">
        <w:rPr>
          <w:rFonts w:ascii="Fira Sans" w:hAnsi="Fira Sans" w:cstheme="minorHAnsi"/>
        </w:rPr>
        <w:t> </w:t>
      </w:r>
      <w:r w:rsidRPr="008F7E79">
        <w:rPr>
          <w:rFonts w:ascii="Fira Sans" w:hAnsi="Fira Sans" w:cstheme="minorHAnsi"/>
        </w:rPr>
        <w:t>Platformy.</w:t>
      </w:r>
    </w:p>
    <w:p w14:paraId="0A32FD88" w14:textId="56A7386B" w:rsidR="00D63164" w:rsidRPr="008F7E79" w:rsidRDefault="00397D51" w:rsidP="00C378DB">
      <w:pPr>
        <w:pStyle w:val="Nagwek3"/>
        <w:rPr>
          <w:rFonts w:ascii="Fira Sans" w:hAnsi="Fira Sans" w:cstheme="minorHAnsi"/>
          <w:szCs w:val="22"/>
        </w:rPr>
      </w:pPr>
      <w:r w:rsidRPr="008F7E79">
        <w:rPr>
          <w:rFonts w:ascii="Fira Sans" w:hAnsi="Fira Sans" w:cstheme="minorHAnsi"/>
          <w:szCs w:val="22"/>
        </w:rPr>
        <w:lastRenderedPageBreak/>
        <w:t>Sposób oraz termin składania ofert.</w:t>
      </w:r>
    </w:p>
    <w:p w14:paraId="6BD4C630" w14:textId="77777777" w:rsidR="00397D51" w:rsidRPr="008F7E79" w:rsidRDefault="00397D51" w:rsidP="004A1F08">
      <w:pPr>
        <w:numPr>
          <w:ilvl w:val="0"/>
          <w:numId w:val="17"/>
        </w:numPr>
        <w:suppressAutoHyphens/>
        <w:spacing w:line="276" w:lineRule="auto"/>
        <w:rPr>
          <w:rFonts w:ascii="Fira Sans" w:hAnsi="Fira Sans" w:cstheme="minorHAnsi"/>
        </w:rPr>
      </w:pPr>
      <w:r w:rsidRPr="008F7E79">
        <w:rPr>
          <w:rFonts w:ascii="Fira Sans" w:hAnsi="Fira Sans" w:cstheme="minorHAnsi"/>
        </w:rPr>
        <w:t xml:space="preserve">Wykonawca może złożyć tylko jedną ofertę. </w:t>
      </w:r>
    </w:p>
    <w:p w14:paraId="5CC40D95" w14:textId="77777777" w:rsidR="00397D51" w:rsidRPr="008F7E79" w:rsidRDefault="00397D51" w:rsidP="004A1F08">
      <w:pPr>
        <w:numPr>
          <w:ilvl w:val="0"/>
          <w:numId w:val="17"/>
        </w:numPr>
        <w:suppressAutoHyphens/>
        <w:spacing w:line="276" w:lineRule="auto"/>
        <w:rPr>
          <w:rFonts w:ascii="Fira Sans" w:hAnsi="Fira Sans" w:cstheme="minorHAnsi"/>
        </w:rPr>
      </w:pPr>
      <w:r w:rsidRPr="008F7E79">
        <w:rPr>
          <w:rFonts w:ascii="Fira Sans" w:hAnsi="Fira Sans" w:cstheme="minorHAnsi"/>
        </w:rPr>
        <w:t>Wykonawca składa ofertę, pod rygorem nieważności, w formie elektronicznej podpisaną kwalifikowanym podpisem elektronicznym lub w postaci elektronicznej opatrzonej podpisem zaufanym lub podpisem osobistym.</w:t>
      </w:r>
    </w:p>
    <w:p w14:paraId="6849E791" w14:textId="50D1CC1E" w:rsidR="00397D51" w:rsidRPr="008F7E79" w:rsidRDefault="00397D51" w:rsidP="004A1F08">
      <w:pPr>
        <w:numPr>
          <w:ilvl w:val="0"/>
          <w:numId w:val="17"/>
        </w:numPr>
        <w:suppressAutoHyphens/>
        <w:spacing w:line="276" w:lineRule="auto"/>
        <w:rPr>
          <w:rFonts w:ascii="Fira Sans" w:hAnsi="Fira Sans" w:cstheme="minorHAnsi"/>
        </w:rPr>
      </w:pPr>
      <w:r w:rsidRPr="008F7E79">
        <w:rPr>
          <w:rFonts w:ascii="Fira Sans" w:hAnsi="Fira Sans" w:cstheme="minorHAnsi"/>
        </w:rPr>
        <w:t>Oferta powinna być podpisana przez osobę upoważnioną/osoby upoważnione do reprezentowania wykonawcy, których to reprezentacja wynika z przepisów prawa, z</w:t>
      </w:r>
      <w:r w:rsidR="00970DB9" w:rsidRPr="008F7E79">
        <w:rPr>
          <w:rFonts w:ascii="Fira Sans" w:hAnsi="Fira Sans" w:cstheme="minorHAnsi"/>
        </w:rPr>
        <w:t> </w:t>
      </w:r>
      <w:r w:rsidRPr="008F7E79">
        <w:rPr>
          <w:rFonts w:ascii="Fira Sans" w:hAnsi="Fira Sans" w:cstheme="minorHAnsi"/>
        </w:rPr>
        <w:t>danych ujawnionych we właściwym rejestrze lub z innego upoważnienia.</w:t>
      </w:r>
    </w:p>
    <w:p w14:paraId="764588BA" w14:textId="77777777" w:rsidR="00397D51" w:rsidRPr="008F7E79" w:rsidRDefault="00397D51" w:rsidP="004A1F08">
      <w:pPr>
        <w:numPr>
          <w:ilvl w:val="0"/>
          <w:numId w:val="17"/>
        </w:numPr>
        <w:suppressAutoHyphens/>
        <w:spacing w:line="276" w:lineRule="auto"/>
        <w:rPr>
          <w:rFonts w:ascii="Fira Sans" w:hAnsi="Fira Sans" w:cstheme="minorHAnsi"/>
        </w:rPr>
      </w:pPr>
      <w:r w:rsidRPr="008F7E79">
        <w:rPr>
          <w:rFonts w:ascii="Fira Sans" w:hAnsi="Fira Sans" w:cstheme="minorHAnsi"/>
        </w:rPr>
        <w:t>Jeżeli w imieniu wykonawcy działa osoba, której umocowanie do jego reprezentowania nie wynika z dokumentów rejestrowych (KRS, CEiDG lub innego właściwego rejestru), wykonawca dołącza do oferty pełnomocnictwo.</w:t>
      </w:r>
    </w:p>
    <w:p w14:paraId="649B4CB7" w14:textId="18548054" w:rsidR="00397D51" w:rsidRPr="008F7E79" w:rsidRDefault="00397D51" w:rsidP="004A1F08">
      <w:pPr>
        <w:numPr>
          <w:ilvl w:val="0"/>
          <w:numId w:val="17"/>
        </w:numPr>
        <w:suppressAutoHyphens/>
        <w:spacing w:line="276" w:lineRule="auto"/>
        <w:rPr>
          <w:rFonts w:ascii="Fira Sans" w:hAnsi="Fira Sans" w:cstheme="minorHAnsi"/>
        </w:rPr>
      </w:pPr>
      <w:r w:rsidRPr="008F7E79">
        <w:rPr>
          <w:rFonts w:ascii="Fira Sans" w:hAnsi="Fira Sans" w:cstheme="minorHAnsi"/>
        </w:rPr>
        <w:t>W przypadku wykonawców ubiegających się wspólnie o udzielenie zamówienia do oferty należy załączyć pełnomocnictwo dla pełnomocnika do reprezentowania ich w</w:t>
      </w:r>
      <w:r w:rsidR="00970DB9" w:rsidRPr="008F7E79">
        <w:rPr>
          <w:rFonts w:ascii="Fira Sans" w:hAnsi="Fira Sans" w:cstheme="minorHAnsi"/>
        </w:rPr>
        <w:t> </w:t>
      </w:r>
      <w:r w:rsidRPr="008F7E79">
        <w:rPr>
          <w:rFonts w:ascii="Fira Sans" w:hAnsi="Fira Sans" w:cstheme="minorHAnsi"/>
        </w:rPr>
        <w:t>postępowaniu o udzielenie zamówienia albo do reprezentowania w postępowaniu i</w:t>
      </w:r>
      <w:r w:rsidR="00970DB9" w:rsidRPr="008F7E79">
        <w:rPr>
          <w:rFonts w:ascii="Fira Sans" w:hAnsi="Fira Sans" w:cstheme="minorHAnsi"/>
        </w:rPr>
        <w:t> </w:t>
      </w:r>
      <w:r w:rsidRPr="008F7E79">
        <w:rPr>
          <w:rFonts w:ascii="Fira Sans" w:hAnsi="Fira Sans" w:cstheme="minorHAnsi"/>
        </w:rPr>
        <w:t>zawarcia umowy w sprawie zamówienia publicznego.</w:t>
      </w:r>
    </w:p>
    <w:p w14:paraId="34DB0024" w14:textId="77777777" w:rsidR="00397D51" w:rsidRPr="008F7E79" w:rsidRDefault="00397D51" w:rsidP="004A1F08">
      <w:pPr>
        <w:numPr>
          <w:ilvl w:val="0"/>
          <w:numId w:val="17"/>
        </w:numPr>
        <w:suppressAutoHyphens/>
        <w:spacing w:line="276" w:lineRule="auto"/>
        <w:rPr>
          <w:rFonts w:ascii="Fira Sans" w:hAnsi="Fira Sans" w:cstheme="minorHAnsi"/>
        </w:rPr>
      </w:pPr>
      <w:r w:rsidRPr="008F7E79">
        <w:rPr>
          <w:rFonts w:ascii="Fira Sans" w:hAnsi="Fira Sans" w:cstheme="minorHAnsi"/>
        </w:rPr>
        <w:t>Wykonawca składa ofertę za pośrednictwem Platformy zakupowej.</w:t>
      </w:r>
    </w:p>
    <w:p w14:paraId="50A141FD" w14:textId="5046DBE0" w:rsidR="00397D51" w:rsidRPr="008F7E79" w:rsidRDefault="00397D51" w:rsidP="004A1F08">
      <w:pPr>
        <w:numPr>
          <w:ilvl w:val="0"/>
          <w:numId w:val="17"/>
        </w:numPr>
        <w:suppressAutoHyphens/>
        <w:spacing w:line="276" w:lineRule="auto"/>
        <w:rPr>
          <w:rFonts w:ascii="Fira Sans" w:hAnsi="Fira Sans" w:cstheme="minorHAnsi"/>
        </w:rPr>
      </w:pPr>
      <w:r w:rsidRPr="008F7E79">
        <w:rPr>
          <w:rFonts w:ascii="Fira Sans" w:hAnsi="Fira Sans" w:cstheme="minorHAnsi"/>
        </w:rPr>
        <w:t xml:space="preserve">Wszelkie informacje stanowiące tajemnicę przedsiębiorstwa w rozumieniu ustawy z dnia 16 kwietnia 1993 r. o zwalczaniu nieuczciwej konkurencji (t.j. Dz.U. z </w:t>
      </w:r>
      <w:r w:rsidR="0020649C" w:rsidRPr="008F7E79">
        <w:rPr>
          <w:rFonts w:ascii="Fira Sans" w:hAnsi="Fira Sans" w:cstheme="minorHAnsi"/>
        </w:rPr>
        <w:t xml:space="preserve">2022 </w:t>
      </w:r>
      <w:r w:rsidRPr="008F7E79">
        <w:rPr>
          <w:rFonts w:ascii="Fira Sans" w:hAnsi="Fira Sans" w:cstheme="minorHAnsi"/>
        </w:rPr>
        <w:t xml:space="preserve">r. poz. </w:t>
      </w:r>
      <w:r w:rsidR="0020649C" w:rsidRPr="008F7E79">
        <w:rPr>
          <w:rFonts w:ascii="Fira Sans" w:hAnsi="Fira Sans" w:cstheme="minorHAnsi"/>
        </w:rPr>
        <w:t xml:space="preserve">1233 </w:t>
      </w:r>
      <w:r w:rsidRPr="008F7E79">
        <w:rPr>
          <w:rFonts w:ascii="Fira Sans" w:hAnsi="Fira Sans" w:cstheme="minorHAnsi"/>
        </w:rPr>
        <w:t>ze zm.), które Wykonawca zastrzeże jako tajemnicę przedsiębiorstwa, powinny zostać przekazane w wydzielonym i odpowiednio oznaczonym pliku. Wykonawca zobowiązany jest wraz z przekazaniem informacji zastrzeżonych jako tajemnica przedsiębiorstwa wykazać spełnienie przesłanek określonych w art. 11 ust. 2 ustawy z 16 kwietnia 1993 r.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ustawy Pzp.</w:t>
      </w:r>
    </w:p>
    <w:p w14:paraId="556D69BD" w14:textId="438FA750" w:rsidR="00397D51" w:rsidRPr="008F7E79" w:rsidRDefault="00397D51" w:rsidP="004A1F08">
      <w:pPr>
        <w:numPr>
          <w:ilvl w:val="0"/>
          <w:numId w:val="17"/>
        </w:numPr>
        <w:suppressAutoHyphens/>
        <w:spacing w:line="276" w:lineRule="auto"/>
        <w:rPr>
          <w:rFonts w:ascii="Fira Sans" w:hAnsi="Fira Sans" w:cstheme="minorHAnsi"/>
          <w:b/>
        </w:rPr>
      </w:pPr>
      <w:r w:rsidRPr="008F7E79">
        <w:rPr>
          <w:rFonts w:ascii="Fira Sans" w:hAnsi="Fira Sans" w:cstheme="minorHAnsi"/>
          <w:b/>
        </w:rPr>
        <w:t>Termin skł</w:t>
      </w:r>
      <w:r w:rsidR="005A3BA3" w:rsidRPr="008F7E79">
        <w:rPr>
          <w:rFonts w:ascii="Fira Sans" w:hAnsi="Fira Sans" w:cstheme="minorHAnsi"/>
          <w:b/>
        </w:rPr>
        <w:t xml:space="preserve">adania ofert upływa w dniu </w:t>
      </w:r>
      <w:r w:rsidR="007B7807">
        <w:rPr>
          <w:rFonts w:ascii="Fira Sans" w:hAnsi="Fira Sans" w:cstheme="minorHAnsi"/>
          <w:b/>
        </w:rPr>
        <w:t>28.08</w:t>
      </w:r>
      <w:r w:rsidR="009E0BD9" w:rsidRPr="008F7E79">
        <w:rPr>
          <w:rFonts w:ascii="Fira Sans" w:hAnsi="Fira Sans" w:cstheme="minorHAnsi"/>
          <w:b/>
        </w:rPr>
        <w:t>.</w:t>
      </w:r>
      <w:r w:rsidR="00A25FA6" w:rsidRPr="008F7E79">
        <w:rPr>
          <w:rFonts w:ascii="Fira Sans" w:hAnsi="Fira Sans" w:cstheme="minorHAnsi"/>
          <w:b/>
        </w:rPr>
        <w:t>2023</w:t>
      </w:r>
      <w:r w:rsidRPr="008F7E79">
        <w:rPr>
          <w:rFonts w:ascii="Fira Sans" w:hAnsi="Fira Sans" w:cstheme="minorHAnsi"/>
          <w:b/>
        </w:rPr>
        <w:t xml:space="preserve"> r., o godz. 10:00</w:t>
      </w:r>
      <w:r w:rsidR="00495C1E" w:rsidRPr="008F7E79">
        <w:rPr>
          <w:rFonts w:ascii="Fira Sans" w:hAnsi="Fira Sans" w:cstheme="minorHAnsi"/>
          <w:b/>
        </w:rPr>
        <w:t>:00</w:t>
      </w:r>
      <w:r w:rsidRPr="008F7E79">
        <w:rPr>
          <w:rFonts w:ascii="Fira Sans" w:hAnsi="Fira Sans" w:cstheme="minorHAnsi"/>
          <w:b/>
        </w:rPr>
        <w:t>.</w:t>
      </w:r>
      <w:r w:rsidRPr="008F7E79">
        <w:rPr>
          <w:rFonts w:ascii="Fira Sans" w:hAnsi="Fira Sans" w:cstheme="minorHAnsi"/>
        </w:rPr>
        <w:t xml:space="preserve"> Decyduje data oraz dokładny czas (hh:mm:ss) generowany wg czasu lokalnego serwera synchronizowanego zegarem Głównego Urzędu Miar.</w:t>
      </w:r>
    </w:p>
    <w:p w14:paraId="617E67E7" w14:textId="77777777" w:rsidR="00397D51" w:rsidRPr="008F7E79" w:rsidRDefault="00397D51" w:rsidP="004A1F08">
      <w:pPr>
        <w:numPr>
          <w:ilvl w:val="0"/>
          <w:numId w:val="17"/>
        </w:numPr>
        <w:suppressAutoHyphens/>
        <w:spacing w:line="276" w:lineRule="auto"/>
        <w:rPr>
          <w:rFonts w:ascii="Fira Sans" w:hAnsi="Fira Sans" w:cstheme="minorHAnsi"/>
        </w:rPr>
      </w:pPr>
      <w:r w:rsidRPr="008F7E79">
        <w:rPr>
          <w:rFonts w:ascii="Fira Sans" w:hAnsi="Fira Sans" w:cstheme="minorHAnsi"/>
        </w:rPr>
        <w:t>Oferta złożona po terminie zostanie odrzucona na podstawie art. 226 ust. 1 pkt 1 ustawy Pzp.</w:t>
      </w:r>
    </w:p>
    <w:p w14:paraId="4964E681" w14:textId="77777777" w:rsidR="00397D51" w:rsidRPr="008F7E79" w:rsidRDefault="00397D51" w:rsidP="004A1F08">
      <w:pPr>
        <w:numPr>
          <w:ilvl w:val="0"/>
          <w:numId w:val="17"/>
        </w:numPr>
        <w:suppressAutoHyphens/>
        <w:spacing w:line="276" w:lineRule="auto"/>
        <w:rPr>
          <w:rFonts w:ascii="Fira Sans" w:hAnsi="Fira Sans" w:cstheme="minorHAnsi"/>
        </w:rPr>
      </w:pPr>
      <w:r w:rsidRPr="008F7E79">
        <w:rPr>
          <w:rFonts w:ascii="Fira Sans" w:hAnsi="Fira Sans" w:cstheme="minorHAnsi"/>
        </w:rPr>
        <w:t xml:space="preserve">Wykonawca przed upływem terminu do składania ofert może zmienić lub wycofać ofertę </w:t>
      </w:r>
      <w:r w:rsidRPr="008F7E79">
        <w:rPr>
          <w:rFonts w:ascii="Fira Sans" w:hAnsi="Fira Sans" w:cstheme="minorHAnsi"/>
        </w:rPr>
        <w:br/>
        <w:t>w sposób wskazany w instrukcji Platformy zakupowej.</w:t>
      </w:r>
    </w:p>
    <w:p w14:paraId="73F27FB9" w14:textId="4E95CB89" w:rsidR="00397D51" w:rsidRPr="008F7E79" w:rsidRDefault="00397D51" w:rsidP="004A1F08">
      <w:pPr>
        <w:numPr>
          <w:ilvl w:val="0"/>
          <w:numId w:val="17"/>
        </w:numPr>
        <w:suppressAutoHyphens/>
        <w:spacing w:line="276" w:lineRule="auto"/>
        <w:rPr>
          <w:rFonts w:ascii="Fira Sans" w:hAnsi="Fira Sans" w:cstheme="minorHAnsi"/>
        </w:rPr>
      </w:pPr>
      <w:r w:rsidRPr="008F7E79">
        <w:rPr>
          <w:rFonts w:ascii="Fira Sans" w:hAnsi="Fira Sans" w:cstheme="minorHAnsi"/>
        </w:rPr>
        <w:t>Wykonawca nie może skutecznie wycofać oferty ani wprowadzić zmian w treści oferty po upływie terminu składania ofert.</w:t>
      </w:r>
    </w:p>
    <w:p w14:paraId="391AE387" w14:textId="02FD937E" w:rsidR="00397D51" w:rsidRPr="008F7E79" w:rsidRDefault="00397D51" w:rsidP="00C378DB">
      <w:pPr>
        <w:pStyle w:val="Nagwek3"/>
        <w:rPr>
          <w:rFonts w:ascii="Fira Sans" w:hAnsi="Fira Sans" w:cstheme="minorHAnsi"/>
          <w:szCs w:val="22"/>
        </w:rPr>
      </w:pPr>
      <w:r w:rsidRPr="008F7E79">
        <w:rPr>
          <w:rFonts w:ascii="Fira Sans" w:hAnsi="Fira Sans" w:cstheme="minorHAnsi"/>
          <w:szCs w:val="22"/>
        </w:rPr>
        <w:t>Termin otwarcia ofert.</w:t>
      </w:r>
    </w:p>
    <w:p w14:paraId="57978DAE" w14:textId="3F75FF5B" w:rsidR="00397D51" w:rsidRPr="008F7E79" w:rsidRDefault="00397D51" w:rsidP="004A1F08">
      <w:pPr>
        <w:numPr>
          <w:ilvl w:val="0"/>
          <w:numId w:val="7"/>
        </w:numPr>
        <w:suppressAutoHyphens/>
        <w:spacing w:line="276" w:lineRule="auto"/>
        <w:ind w:left="426" w:hanging="426"/>
        <w:rPr>
          <w:rFonts w:ascii="Fira Sans" w:hAnsi="Fira Sans" w:cstheme="minorHAnsi"/>
          <w:b/>
        </w:rPr>
      </w:pPr>
      <w:r w:rsidRPr="008F7E79">
        <w:rPr>
          <w:rFonts w:ascii="Fira Sans" w:hAnsi="Fira Sans" w:cstheme="minorHAnsi"/>
          <w:b/>
        </w:rPr>
        <w:t xml:space="preserve">Otwarcie ofert nastąpi niezwłocznie po upływie terminu </w:t>
      </w:r>
      <w:r w:rsidR="00F73418" w:rsidRPr="008F7E79">
        <w:rPr>
          <w:rFonts w:ascii="Fira Sans" w:hAnsi="Fira Sans" w:cstheme="minorHAnsi"/>
          <w:b/>
        </w:rPr>
        <w:t xml:space="preserve">składania ofert, tj. w dniu </w:t>
      </w:r>
      <w:r w:rsidR="007B7807">
        <w:rPr>
          <w:rFonts w:ascii="Fira Sans" w:hAnsi="Fira Sans" w:cstheme="minorHAnsi"/>
          <w:b/>
        </w:rPr>
        <w:t>28.08</w:t>
      </w:r>
      <w:r w:rsidR="009E0BD9" w:rsidRPr="008F7E79">
        <w:rPr>
          <w:rFonts w:ascii="Fira Sans" w:hAnsi="Fira Sans" w:cstheme="minorHAnsi"/>
          <w:b/>
        </w:rPr>
        <w:t>.</w:t>
      </w:r>
      <w:r w:rsidR="00A25FA6" w:rsidRPr="008F7E79">
        <w:rPr>
          <w:rFonts w:ascii="Fira Sans" w:hAnsi="Fira Sans" w:cstheme="minorHAnsi"/>
          <w:b/>
        </w:rPr>
        <w:t>2023</w:t>
      </w:r>
      <w:r w:rsidRPr="008F7E79">
        <w:rPr>
          <w:rFonts w:ascii="Fira Sans" w:hAnsi="Fira Sans" w:cstheme="minorHAnsi"/>
          <w:b/>
        </w:rPr>
        <w:t>r., o godz. 10:30.</w:t>
      </w:r>
    </w:p>
    <w:p w14:paraId="6C232BAB" w14:textId="77777777" w:rsidR="00397D51" w:rsidRPr="008F7E79" w:rsidRDefault="00397D51" w:rsidP="004A1F08">
      <w:pPr>
        <w:numPr>
          <w:ilvl w:val="0"/>
          <w:numId w:val="7"/>
        </w:numPr>
        <w:suppressAutoHyphens/>
        <w:spacing w:line="276" w:lineRule="auto"/>
        <w:ind w:left="426" w:hanging="426"/>
        <w:rPr>
          <w:rFonts w:ascii="Fira Sans" w:hAnsi="Fira Sans" w:cstheme="minorHAnsi"/>
        </w:rPr>
      </w:pPr>
      <w:r w:rsidRPr="008F7E79">
        <w:rPr>
          <w:rFonts w:ascii="Fira Sans" w:hAnsi="Fira Sans" w:cstheme="minorHAnsi"/>
        </w:rPr>
        <w:t>Otwarcie ofert dokonywane jest przez odszyfrowanie i otwarcie ofert.</w:t>
      </w:r>
    </w:p>
    <w:p w14:paraId="1C4F28B3" w14:textId="77777777" w:rsidR="00397D51" w:rsidRPr="008F7E79" w:rsidRDefault="00397D51" w:rsidP="004A1F08">
      <w:pPr>
        <w:numPr>
          <w:ilvl w:val="0"/>
          <w:numId w:val="7"/>
        </w:numPr>
        <w:suppressAutoHyphens/>
        <w:spacing w:line="276" w:lineRule="auto"/>
        <w:ind w:left="426" w:hanging="426"/>
        <w:rPr>
          <w:rFonts w:ascii="Fira Sans" w:hAnsi="Fira Sans" w:cstheme="minorHAnsi"/>
        </w:rPr>
      </w:pPr>
      <w:r w:rsidRPr="008F7E79">
        <w:rPr>
          <w:rFonts w:ascii="Fira Sans" w:hAnsi="Fira Sans" w:cstheme="minorHAnsi"/>
        </w:rPr>
        <w:t xml:space="preserve">Zamawiający, najpóźniej przed otwarciem ofert, udostępni na stronie internetowej prowadzonego postępowania informację o kwocie, jaką zamierza przeznaczyć na sfinansowanie zamówienia. </w:t>
      </w:r>
    </w:p>
    <w:p w14:paraId="23D90BF5" w14:textId="3028116C" w:rsidR="00397D51" w:rsidRPr="008F7E79" w:rsidRDefault="00397D51" w:rsidP="004A1F08">
      <w:pPr>
        <w:numPr>
          <w:ilvl w:val="0"/>
          <w:numId w:val="7"/>
        </w:numPr>
        <w:suppressAutoHyphens/>
        <w:spacing w:line="276" w:lineRule="auto"/>
        <w:ind w:left="426" w:hanging="426"/>
        <w:rPr>
          <w:rFonts w:ascii="Fira Sans" w:hAnsi="Fira Sans" w:cstheme="minorHAnsi"/>
        </w:rPr>
      </w:pPr>
      <w:r w:rsidRPr="008F7E79">
        <w:rPr>
          <w:rFonts w:ascii="Fira Sans" w:hAnsi="Fira Sans" w:cstheme="minorHAnsi"/>
        </w:rPr>
        <w:lastRenderedPageBreak/>
        <w:t>W przypadku awarii Platformy zakupowej (systemu teleinformatycznego), która powoduje brak możliwości otwarcia ofert w terminie określonym przez zamawiającego, otwarcie ofert nastąpi niezwłocznie po usunięciu awarii. Zamawiający poinformuje o</w:t>
      </w:r>
      <w:r w:rsidR="00970DB9" w:rsidRPr="008F7E79">
        <w:rPr>
          <w:rFonts w:ascii="Fira Sans" w:hAnsi="Fira Sans" w:cstheme="minorHAnsi"/>
        </w:rPr>
        <w:t> </w:t>
      </w:r>
      <w:r w:rsidRPr="008F7E79">
        <w:rPr>
          <w:rFonts w:ascii="Fira Sans" w:hAnsi="Fira Sans" w:cstheme="minorHAnsi"/>
        </w:rPr>
        <w:t>zmianie terminu otwarcia ofert na stronie internetowej prowadzonego postępowania.</w:t>
      </w:r>
    </w:p>
    <w:p w14:paraId="58AC80EE" w14:textId="77777777" w:rsidR="00397D51" w:rsidRPr="008F7E79" w:rsidRDefault="00397D51" w:rsidP="004A1F08">
      <w:pPr>
        <w:pStyle w:val="Default"/>
        <w:numPr>
          <w:ilvl w:val="0"/>
          <w:numId w:val="7"/>
        </w:numPr>
        <w:suppressAutoHyphens/>
        <w:autoSpaceDN/>
        <w:adjustRightInd/>
        <w:spacing w:line="276" w:lineRule="auto"/>
        <w:ind w:left="426" w:hanging="426"/>
        <w:rPr>
          <w:rFonts w:ascii="Fira Sans" w:hAnsi="Fira Sans" w:cstheme="minorHAnsi"/>
          <w:color w:val="auto"/>
          <w:sz w:val="22"/>
          <w:szCs w:val="22"/>
        </w:rPr>
      </w:pPr>
      <w:r w:rsidRPr="008F7E79">
        <w:rPr>
          <w:rFonts w:ascii="Fira Sans" w:hAnsi="Fira Sans" w:cstheme="minorHAnsi"/>
          <w:color w:val="auto"/>
          <w:sz w:val="22"/>
          <w:szCs w:val="22"/>
        </w:rPr>
        <w:t xml:space="preserve">Niezwłocznie po otwarciu ofert zamawiający udostępni na stronie internetowej prowadzonego postępowania informacje o: </w:t>
      </w:r>
    </w:p>
    <w:p w14:paraId="6CDB1CE0" w14:textId="77777777" w:rsidR="00397D51" w:rsidRPr="008F7E79" w:rsidRDefault="00397D51" w:rsidP="004A1F08">
      <w:pPr>
        <w:pStyle w:val="Default"/>
        <w:numPr>
          <w:ilvl w:val="0"/>
          <w:numId w:val="16"/>
        </w:numPr>
        <w:suppressAutoHyphens/>
        <w:spacing w:line="276" w:lineRule="auto"/>
        <w:ind w:left="851" w:hanging="284"/>
        <w:rPr>
          <w:rFonts w:ascii="Fira Sans" w:hAnsi="Fira Sans" w:cstheme="minorHAnsi"/>
          <w:color w:val="auto"/>
          <w:sz w:val="22"/>
          <w:szCs w:val="22"/>
        </w:rPr>
      </w:pPr>
      <w:r w:rsidRPr="008F7E79">
        <w:rPr>
          <w:rFonts w:ascii="Fira Sans" w:hAnsi="Fira Sans" w:cstheme="minorHAnsi"/>
          <w:color w:val="auto"/>
          <w:sz w:val="22"/>
          <w:szCs w:val="22"/>
        </w:rPr>
        <w:t xml:space="preserve">nazwach albo imionach i nazwiskach oraz siedzibach lub miejscach prowadzonej działalności gospodarczej albo miejscach zamieszkania wykonawców, których oferty zostały otwarte; </w:t>
      </w:r>
    </w:p>
    <w:p w14:paraId="00A2729F" w14:textId="49FD51CD" w:rsidR="00397D51" w:rsidRPr="008F7E79" w:rsidRDefault="00397D51" w:rsidP="004A1F08">
      <w:pPr>
        <w:pStyle w:val="Akapitzlist"/>
        <w:numPr>
          <w:ilvl w:val="0"/>
          <w:numId w:val="16"/>
        </w:numPr>
        <w:suppressAutoHyphens/>
        <w:spacing w:after="0"/>
        <w:ind w:left="851" w:hanging="284"/>
        <w:contextualSpacing w:val="0"/>
        <w:rPr>
          <w:rFonts w:ascii="Fira Sans" w:hAnsi="Fira Sans" w:cstheme="minorHAnsi"/>
        </w:rPr>
      </w:pPr>
      <w:r w:rsidRPr="008F7E79">
        <w:rPr>
          <w:rFonts w:ascii="Fira Sans" w:hAnsi="Fira Sans" w:cstheme="minorHAnsi"/>
        </w:rPr>
        <w:t>cenach lub kosztach zawartych w ofertach.</w:t>
      </w:r>
    </w:p>
    <w:p w14:paraId="48B0759D" w14:textId="3FCDCFE5" w:rsidR="00D63164" w:rsidRPr="008F7E79" w:rsidRDefault="00397D51" w:rsidP="00C378DB">
      <w:pPr>
        <w:pStyle w:val="Nagwek3"/>
        <w:rPr>
          <w:rFonts w:ascii="Fira Sans" w:hAnsi="Fira Sans" w:cstheme="minorHAnsi"/>
          <w:szCs w:val="22"/>
        </w:rPr>
      </w:pPr>
      <w:r w:rsidRPr="008F7E79">
        <w:rPr>
          <w:rFonts w:ascii="Fira Sans" w:hAnsi="Fira Sans" w:cstheme="minorHAnsi"/>
          <w:szCs w:val="22"/>
        </w:rPr>
        <w:t>Sposób obliczenia ceny.</w:t>
      </w:r>
    </w:p>
    <w:p w14:paraId="609E915F" w14:textId="552E1D02" w:rsidR="00397D51" w:rsidRPr="008F7E79" w:rsidRDefault="00397D51" w:rsidP="004A1F08">
      <w:pPr>
        <w:pStyle w:val="Akapitzlist"/>
        <w:numPr>
          <w:ilvl w:val="0"/>
          <w:numId w:val="15"/>
        </w:numPr>
        <w:tabs>
          <w:tab w:val="left" w:pos="284"/>
        </w:tabs>
        <w:spacing w:after="0"/>
        <w:ind w:left="284" w:hanging="284"/>
        <w:contextualSpacing w:val="0"/>
        <w:rPr>
          <w:rFonts w:ascii="Fira Sans" w:hAnsi="Fira Sans" w:cstheme="minorHAnsi"/>
        </w:rPr>
      </w:pPr>
      <w:r w:rsidRPr="008F7E79">
        <w:rPr>
          <w:rFonts w:ascii="Fira Sans" w:hAnsi="Fira Sans" w:cstheme="minorHAnsi"/>
        </w:rPr>
        <w:t>Cena przedmiotu zamówienia powinna uwzględniać wszystkie elementy związane z</w:t>
      </w:r>
      <w:r w:rsidR="00970DB9" w:rsidRPr="008F7E79">
        <w:rPr>
          <w:rFonts w:ascii="Fira Sans" w:hAnsi="Fira Sans" w:cstheme="minorHAnsi"/>
        </w:rPr>
        <w:t> </w:t>
      </w:r>
      <w:r w:rsidRPr="008F7E79">
        <w:rPr>
          <w:rFonts w:ascii="Fira Sans" w:hAnsi="Fira Sans" w:cstheme="minorHAnsi"/>
        </w:rPr>
        <w:t xml:space="preserve">prawidłową jego realizacją. </w:t>
      </w:r>
    </w:p>
    <w:p w14:paraId="3E3BE19F" w14:textId="77777777" w:rsidR="00397D51" w:rsidRPr="008F7E79" w:rsidRDefault="00397D51" w:rsidP="004A1F08">
      <w:pPr>
        <w:pStyle w:val="Akapitzlist"/>
        <w:numPr>
          <w:ilvl w:val="0"/>
          <w:numId w:val="15"/>
        </w:numPr>
        <w:spacing w:after="0"/>
        <w:ind w:left="284" w:hanging="284"/>
        <w:contextualSpacing w:val="0"/>
        <w:rPr>
          <w:rFonts w:ascii="Fira Sans" w:hAnsi="Fira Sans" w:cstheme="minorHAnsi"/>
        </w:rPr>
      </w:pPr>
      <w:r w:rsidRPr="008F7E79">
        <w:rPr>
          <w:rFonts w:ascii="Fira Sans" w:hAnsi="Fira Sans" w:cstheme="minorHAnsi"/>
        </w:rPr>
        <w:t>Cena musi uwzględniać wymagania SWZ oraz obejmować wszystkie koszty jakie poniesie wykonawca z tytułu należytej oraz zgodnej z obowiązującymi przepisami realizacji przedmiotu zamówienia.</w:t>
      </w:r>
    </w:p>
    <w:p w14:paraId="1A4B711F" w14:textId="77777777" w:rsidR="00397D51" w:rsidRPr="008F7E79" w:rsidRDefault="00397D51" w:rsidP="004A1F08">
      <w:pPr>
        <w:pStyle w:val="Akapitzlist"/>
        <w:numPr>
          <w:ilvl w:val="0"/>
          <w:numId w:val="15"/>
        </w:numPr>
        <w:spacing w:after="0"/>
        <w:ind w:left="284" w:hanging="284"/>
        <w:contextualSpacing w:val="0"/>
        <w:rPr>
          <w:rFonts w:ascii="Fira Sans" w:hAnsi="Fira Sans" w:cstheme="minorHAnsi"/>
        </w:rPr>
      </w:pPr>
      <w:r w:rsidRPr="008F7E79">
        <w:rPr>
          <w:rFonts w:ascii="Fira Sans" w:hAnsi="Fira Sans" w:cstheme="minorHAnsi"/>
        </w:rPr>
        <w:t>Cenę należy podać w PLN i wyliczyć na podstawie indywidualnej kalkulacji wykonawcy, uwzględniając doświadczenie i wiedzę zawodową wykonawcy, jak i wszelkie koszty niezbędne do wykonania przedmiotu zamówienia, podatki oraz rabaty, upusty itp., których Wykonawca zamierza udzielić.</w:t>
      </w:r>
    </w:p>
    <w:p w14:paraId="5B3F7C5D" w14:textId="77777777" w:rsidR="00397D51" w:rsidRPr="008F7E79" w:rsidRDefault="00397D51" w:rsidP="004A1F08">
      <w:pPr>
        <w:pStyle w:val="Akapitzlist"/>
        <w:numPr>
          <w:ilvl w:val="0"/>
          <w:numId w:val="15"/>
        </w:numPr>
        <w:spacing w:after="0"/>
        <w:ind w:left="284" w:hanging="284"/>
        <w:contextualSpacing w:val="0"/>
        <w:rPr>
          <w:rFonts w:ascii="Fira Sans" w:eastAsiaTheme="majorEastAsia" w:hAnsi="Fira Sans" w:cstheme="minorHAnsi"/>
        </w:rPr>
      </w:pPr>
      <w:r w:rsidRPr="008F7E79">
        <w:rPr>
          <w:rFonts w:ascii="Fira Sans" w:hAnsi="Fira Sans" w:cstheme="minorHAnsi"/>
        </w:rPr>
        <w:t>R</w:t>
      </w:r>
      <w:r w:rsidRPr="008F7E79">
        <w:rPr>
          <w:rFonts w:ascii="Fira Sans" w:eastAsiaTheme="majorEastAsia" w:hAnsi="Fira Sans" w:cstheme="minorHAnsi"/>
        </w:rPr>
        <w:t xml:space="preserve">ozliczenia będą prowadzone w złotych polskich z dokładnością do dwóch miejsc po przecinku. Jeden grosz jest najmniejszą jednostką monetarną w systemie pieniężnym RP i nie jest możliwe wyliczenie ceny końcowej, jeśli komponenty ceny (ceny jednostkowe) są określone za pomocą wielkości mniejszych niż 1 grosz. Tym samym, ceny jednostkowe, stanowiące podstawę do obliczenia ceny oferty, muszą być podane z dokładnością do dwóch miejsc po przecinku. Jeżeli oferta będzie zawierała cenę i/lub ceny jednostkowe wyrażone jako wielkości matematyczne znajdujące się na trzecim i kolejnym miejscu po przecinku, zostanie odrzucona na podstawie art. 226 ust. 1 pkt 4 i 5 ustawy Pzp. Zaokrąglenia należy wykonywać zgodnie z zasadami matematycznymi (decyduje trzecia cyfra po przecinku, tj. jeśli trzecia cyfra mieści się w przedziale 0-4 obowiązuje zaokrąglenie w dół, a jeśli się mieści w przedziale 5-9 obowiązuje zaokrąglenie </w:t>
      </w:r>
      <w:r w:rsidRPr="008F7E79">
        <w:rPr>
          <w:rFonts w:ascii="Fira Sans" w:eastAsiaTheme="majorEastAsia" w:hAnsi="Fira Sans" w:cstheme="minorHAnsi"/>
        </w:rPr>
        <w:br/>
        <w:t>w górę) i na każdym etapie obliczeń.</w:t>
      </w:r>
    </w:p>
    <w:p w14:paraId="2D92EE47" w14:textId="77777777" w:rsidR="00397D51" w:rsidRPr="008F7E79" w:rsidRDefault="00397D51" w:rsidP="004A1F08">
      <w:pPr>
        <w:pStyle w:val="Akapitzlist"/>
        <w:numPr>
          <w:ilvl w:val="0"/>
          <w:numId w:val="15"/>
        </w:numPr>
        <w:spacing w:after="0"/>
        <w:ind w:left="284" w:hanging="284"/>
        <w:contextualSpacing w:val="0"/>
        <w:rPr>
          <w:rFonts w:ascii="Fira Sans" w:eastAsiaTheme="majorEastAsia" w:hAnsi="Fira Sans" w:cstheme="minorHAnsi"/>
        </w:rPr>
      </w:pPr>
      <w:r w:rsidRPr="008F7E79">
        <w:rPr>
          <w:rFonts w:ascii="Fira Sans" w:eastAsiaTheme="majorEastAsia" w:hAnsi="Fira Sans" w:cstheme="minorHAnsi"/>
        </w:rPr>
        <w:t>Wykonawca zobowiązany jest zastosować stawkę VAT zgodnie z obowiązującymi przepisami prawa.</w:t>
      </w:r>
    </w:p>
    <w:p w14:paraId="78CBE23F" w14:textId="77777777" w:rsidR="00397D51" w:rsidRPr="008F7E79" w:rsidRDefault="00397D51" w:rsidP="004A1F08">
      <w:pPr>
        <w:pStyle w:val="Akapitzlist"/>
        <w:numPr>
          <w:ilvl w:val="0"/>
          <w:numId w:val="15"/>
        </w:numPr>
        <w:spacing w:after="0"/>
        <w:ind w:left="284" w:hanging="284"/>
        <w:contextualSpacing w:val="0"/>
        <w:rPr>
          <w:rFonts w:ascii="Fira Sans" w:eastAsiaTheme="majorEastAsia" w:hAnsi="Fira Sans" w:cstheme="minorHAnsi"/>
        </w:rPr>
      </w:pPr>
      <w:r w:rsidRPr="008F7E79">
        <w:rPr>
          <w:rFonts w:ascii="Fira Sans" w:eastAsiaTheme="majorEastAsia" w:hAnsi="Fira Sans" w:cstheme="minorHAnsi"/>
        </w:rPr>
        <w:t>Wykonawca ponosi wszelkie koszty związane z przygotowaniem i złożeniem oferty.</w:t>
      </w:r>
    </w:p>
    <w:p w14:paraId="40B37D87" w14:textId="5ECD77D4" w:rsidR="00397D51" w:rsidRPr="008F7E79" w:rsidRDefault="00397D51" w:rsidP="004A1F08">
      <w:pPr>
        <w:pStyle w:val="Akapitzlist"/>
        <w:numPr>
          <w:ilvl w:val="0"/>
          <w:numId w:val="15"/>
        </w:numPr>
        <w:spacing w:after="0"/>
        <w:ind w:left="284" w:hanging="284"/>
        <w:contextualSpacing w:val="0"/>
        <w:rPr>
          <w:rFonts w:ascii="Fira Sans" w:eastAsiaTheme="majorEastAsia" w:hAnsi="Fira Sans" w:cstheme="minorHAnsi"/>
        </w:rPr>
      </w:pPr>
      <w:r w:rsidRPr="008F7E79">
        <w:rPr>
          <w:rFonts w:ascii="Fira Sans" w:eastAsiaTheme="majorEastAsia" w:hAnsi="Fira Sans" w:cstheme="minorHAnsi"/>
        </w:rPr>
        <w:t xml:space="preserve">W przypadku, gdy o udzielenie zamówienia ubiegać się będą podmioty zagraniczne, które na podstawie odrębnych przepisów nie są zobowiązane do uiszczania podatku VAT, Zamawiający dla porównania ceny ofert złożonych przez podmioty zagraniczne zobowiązany będzie doliczyć do ceny takich ofert należny podatek VAT, obciążający Zamawiającego z tytułu realizacji </w:t>
      </w:r>
      <w:r w:rsidR="009B751E" w:rsidRPr="008F7E79">
        <w:rPr>
          <w:rFonts w:ascii="Fira Sans" w:eastAsiaTheme="majorEastAsia" w:hAnsi="Fira Sans" w:cstheme="minorHAnsi"/>
        </w:rPr>
        <w:t>U</w:t>
      </w:r>
      <w:r w:rsidRPr="008F7E79">
        <w:rPr>
          <w:rFonts w:ascii="Fira Sans" w:eastAsiaTheme="majorEastAsia" w:hAnsi="Fira Sans" w:cstheme="minorHAnsi"/>
        </w:rPr>
        <w:t>mowy na mocy odrębnych przepisów.</w:t>
      </w:r>
    </w:p>
    <w:p w14:paraId="40E37A96" w14:textId="71F1A1EE" w:rsidR="00397D51" w:rsidRPr="008F7E79" w:rsidRDefault="00397D51" w:rsidP="004A1F08">
      <w:pPr>
        <w:pStyle w:val="Akapitzlist"/>
        <w:numPr>
          <w:ilvl w:val="0"/>
          <w:numId w:val="15"/>
        </w:numPr>
        <w:spacing w:after="0"/>
        <w:ind w:left="284" w:hanging="284"/>
        <w:contextualSpacing w:val="0"/>
        <w:rPr>
          <w:rFonts w:ascii="Fira Sans" w:eastAsiaTheme="majorEastAsia" w:hAnsi="Fira Sans" w:cstheme="minorHAnsi"/>
        </w:rPr>
      </w:pPr>
      <w:r w:rsidRPr="008F7E79">
        <w:rPr>
          <w:rFonts w:ascii="Fira Sans" w:eastAsiaTheme="majorEastAsia" w:hAnsi="Fira Sans" w:cstheme="minorHAnsi"/>
        </w:rPr>
        <w:t xml:space="preserve">Zgodnie z art. 225 ust. 1 ustawy Pzp, jeżeli Wykonawca składa ofertę, której wybór prowadziłby do powstania u Zamawiającego obowiązku podatkowego zgodnie z ustawą </w:t>
      </w:r>
      <w:r w:rsidRPr="008F7E79">
        <w:rPr>
          <w:rFonts w:ascii="Fira Sans" w:eastAsiaTheme="majorEastAsia" w:hAnsi="Fira Sans" w:cstheme="minorHAnsi"/>
        </w:rPr>
        <w:lastRenderedPageBreak/>
        <w:t>z</w:t>
      </w:r>
      <w:r w:rsidR="00970DB9" w:rsidRPr="008F7E79">
        <w:rPr>
          <w:rFonts w:ascii="Fira Sans" w:eastAsiaTheme="majorEastAsia" w:hAnsi="Fira Sans" w:cstheme="minorHAnsi"/>
        </w:rPr>
        <w:t> </w:t>
      </w:r>
      <w:r w:rsidRPr="008F7E79">
        <w:rPr>
          <w:rFonts w:ascii="Fira Sans" w:eastAsiaTheme="majorEastAsia" w:hAnsi="Fira Sans" w:cstheme="minorHAnsi"/>
        </w:rPr>
        <w:t xml:space="preserve">dnia 11 marca 2004 r. o podatku od towarów i usług (.j. Dz. U. z </w:t>
      </w:r>
      <w:r w:rsidR="0020649C" w:rsidRPr="008F7E79">
        <w:rPr>
          <w:rFonts w:ascii="Fira Sans" w:eastAsiaTheme="majorEastAsia" w:hAnsi="Fira Sans" w:cstheme="minorHAnsi"/>
        </w:rPr>
        <w:t xml:space="preserve">2022 </w:t>
      </w:r>
      <w:r w:rsidRPr="008F7E79">
        <w:rPr>
          <w:rFonts w:ascii="Fira Sans" w:eastAsiaTheme="majorEastAsia" w:hAnsi="Fira Sans" w:cstheme="minorHAnsi"/>
        </w:rPr>
        <w:t xml:space="preserve">r. poz. </w:t>
      </w:r>
      <w:r w:rsidR="0020649C" w:rsidRPr="008F7E79">
        <w:rPr>
          <w:rFonts w:ascii="Fira Sans" w:eastAsiaTheme="majorEastAsia" w:hAnsi="Fira Sans" w:cstheme="minorHAnsi"/>
        </w:rPr>
        <w:t>931</w:t>
      </w:r>
      <w:r w:rsidRPr="008F7E79">
        <w:rPr>
          <w:rFonts w:ascii="Fira Sans" w:eastAsiaTheme="majorEastAsia" w:hAnsi="Fira Sans" w:cstheme="minorHAnsi"/>
        </w:rPr>
        <w:t>ze zm.), dla celów zastosowania kryterium ceny lub kosztu Zamawiający dolicza do przedstawionej w tej ofercie ceny kwotę podatku od towarów i usług, którą miałby obowiązek rozliczyć.</w:t>
      </w:r>
    </w:p>
    <w:p w14:paraId="71E29E76" w14:textId="77777777" w:rsidR="00397D51" w:rsidRPr="008F7E79" w:rsidRDefault="00397D51" w:rsidP="004A1F08">
      <w:pPr>
        <w:pStyle w:val="Akapitzlist"/>
        <w:numPr>
          <w:ilvl w:val="0"/>
          <w:numId w:val="15"/>
        </w:numPr>
        <w:spacing w:after="0"/>
        <w:ind w:left="284" w:hanging="284"/>
        <w:contextualSpacing w:val="0"/>
        <w:rPr>
          <w:rFonts w:ascii="Fira Sans" w:eastAsiaTheme="majorEastAsia" w:hAnsi="Fira Sans" w:cstheme="minorHAnsi"/>
        </w:rPr>
      </w:pPr>
      <w:r w:rsidRPr="008F7E79">
        <w:rPr>
          <w:rFonts w:ascii="Fira Sans" w:eastAsiaTheme="majorEastAsia" w:hAnsi="Fira Sans" w:cstheme="minorHAnsi"/>
        </w:rPr>
        <w:t>W złożonej ofercie, o której mowa ust. 8, Wykonawca ma obowiązek:</w:t>
      </w:r>
    </w:p>
    <w:p w14:paraId="1DE60A22" w14:textId="77777777" w:rsidR="00397D51" w:rsidRPr="008F7E79" w:rsidRDefault="00397D51" w:rsidP="004A1F08">
      <w:pPr>
        <w:pStyle w:val="Akapitzlist"/>
        <w:numPr>
          <w:ilvl w:val="3"/>
          <w:numId w:val="8"/>
        </w:numPr>
        <w:spacing w:after="0"/>
        <w:ind w:left="567" w:hanging="283"/>
        <w:contextualSpacing w:val="0"/>
        <w:rPr>
          <w:rFonts w:ascii="Fira Sans" w:eastAsiaTheme="majorEastAsia" w:hAnsi="Fira Sans" w:cstheme="minorHAnsi"/>
        </w:rPr>
      </w:pPr>
      <w:r w:rsidRPr="008F7E79">
        <w:rPr>
          <w:rFonts w:ascii="Fira Sans" w:eastAsiaTheme="majorEastAsia" w:hAnsi="Fira Sans" w:cstheme="minorHAnsi"/>
        </w:rPr>
        <w:t xml:space="preserve">poinformowania Zamawiającego, że wybór jego oferty będzie prowadził do powstania </w:t>
      </w:r>
      <w:r w:rsidRPr="008F7E79">
        <w:rPr>
          <w:rFonts w:ascii="Fira Sans" w:eastAsiaTheme="majorEastAsia" w:hAnsi="Fira Sans" w:cstheme="minorHAnsi"/>
        </w:rPr>
        <w:br/>
        <w:t xml:space="preserve">u Zamawiającego obowiązku podatkowego; </w:t>
      </w:r>
    </w:p>
    <w:p w14:paraId="1D1F782B" w14:textId="77777777" w:rsidR="00397D51" w:rsidRPr="008F7E79" w:rsidRDefault="00397D51" w:rsidP="004A1F08">
      <w:pPr>
        <w:pStyle w:val="Akapitzlist"/>
        <w:numPr>
          <w:ilvl w:val="3"/>
          <w:numId w:val="8"/>
        </w:numPr>
        <w:spacing w:after="0"/>
        <w:ind w:left="567" w:hanging="283"/>
        <w:contextualSpacing w:val="0"/>
        <w:rPr>
          <w:rFonts w:ascii="Fira Sans" w:eastAsiaTheme="majorEastAsia" w:hAnsi="Fira Sans" w:cstheme="minorHAnsi"/>
        </w:rPr>
      </w:pPr>
      <w:r w:rsidRPr="008F7E79">
        <w:rPr>
          <w:rFonts w:ascii="Fira Sans" w:eastAsiaTheme="majorEastAsia" w:hAnsi="Fira Sans" w:cstheme="minorHAnsi"/>
        </w:rPr>
        <w:t xml:space="preserve">wskazania nazwy (rodzaju) towaru lub usługi, których dostawa lub świadczenie będą prowadziły do powstania obowiązku podatkowego; </w:t>
      </w:r>
    </w:p>
    <w:p w14:paraId="5B51DDD7" w14:textId="77777777" w:rsidR="00397D51" w:rsidRPr="008F7E79" w:rsidRDefault="00397D51" w:rsidP="004A1F08">
      <w:pPr>
        <w:pStyle w:val="Akapitzlist"/>
        <w:numPr>
          <w:ilvl w:val="3"/>
          <w:numId w:val="8"/>
        </w:numPr>
        <w:spacing w:after="0"/>
        <w:ind w:left="567" w:hanging="283"/>
        <w:contextualSpacing w:val="0"/>
        <w:rPr>
          <w:rFonts w:ascii="Fira Sans" w:eastAsiaTheme="majorEastAsia" w:hAnsi="Fira Sans" w:cstheme="minorHAnsi"/>
        </w:rPr>
      </w:pPr>
      <w:r w:rsidRPr="008F7E79">
        <w:rPr>
          <w:rFonts w:ascii="Fira Sans" w:eastAsiaTheme="majorEastAsia" w:hAnsi="Fira Sans" w:cstheme="minorHAnsi"/>
        </w:rPr>
        <w:t xml:space="preserve">wskazania wartości towaru lub usługi objętego obowiązkiem podatkowym Zamawiającego, bez kwoty podatku; </w:t>
      </w:r>
    </w:p>
    <w:p w14:paraId="32773CB9" w14:textId="39C5D362" w:rsidR="00397D51" w:rsidRPr="008F7E79" w:rsidRDefault="00397D51" w:rsidP="004A1F08">
      <w:pPr>
        <w:pStyle w:val="Akapitzlist"/>
        <w:numPr>
          <w:ilvl w:val="3"/>
          <w:numId w:val="8"/>
        </w:numPr>
        <w:spacing w:after="0"/>
        <w:ind w:left="567" w:hanging="283"/>
        <w:contextualSpacing w:val="0"/>
        <w:rPr>
          <w:rFonts w:ascii="Fira Sans" w:eastAsiaTheme="majorEastAsia" w:hAnsi="Fira Sans" w:cstheme="minorHAnsi"/>
        </w:rPr>
      </w:pPr>
      <w:r w:rsidRPr="008F7E79">
        <w:rPr>
          <w:rFonts w:ascii="Fira Sans" w:eastAsiaTheme="majorEastAsia" w:hAnsi="Fira Sans" w:cstheme="minorHAnsi"/>
        </w:rPr>
        <w:t>wskazania stawki podatku od towarów i usług, która zgodnie z wiedzą Wykonawcy, będzie miała zastosowanie.</w:t>
      </w:r>
    </w:p>
    <w:p w14:paraId="23615DD9" w14:textId="349CD5D0" w:rsidR="00397D51" w:rsidRPr="008F7E79" w:rsidRDefault="00397D51" w:rsidP="00C378DB">
      <w:pPr>
        <w:pStyle w:val="Nagwek3"/>
        <w:rPr>
          <w:rFonts w:ascii="Fira Sans" w:hAnsi="Fira Sans" w:cstheme="minorHAnsi"/>
          <w:szCs w:val="22"/>
        </w:rPr>
      </w:pPr>
      <w:r w:rsidRPr="008F7E79">
        <w:rPr>
          <w:rFonts w:ascii="Fira Sans" w:hAnsi="Fira Sans" w:cstheme="minorHAnsi"/>
          <w:szCs w:val="22"/>
        </w:rPr>
        <w:t>Opis kryteriów oceny ofert wraz z podaniem wag tych kryteriów i sposobu oceny ofert.</w:t>
      </w:r>
    </w:p>
    <w:p w14:paraId="06AF0493" w14:textId="77777777" w:rsidR="009E0BD9" w:rsidRPr="008F7E79" w:rsidRDefault="009E0BD9" w:rsidP="004A1F08">
      <w:pPr>
        <w:pStyle w:val="Akapitzlist"/>
        <w:numPr>
          <w:ilvl w:val="2"/>
          <w:numId w:val="67"/>
        </w:numPr>
        <w:tabs>
          <w:tab w:val="clear" w:pos="1440"/>
          <w:tab w:val="num" w:pos="426"/>
        </w:tabs>
        <w:autoSpaceDE w:val="0"/>
        <w:autoSpaceDN w:val="0"/>
        <w:adjustRightInd w:val="0"/>
        <w:spacing w:after="120"/>
        <w:ind w:left="425" w:hanging="425"/>
        <w:contextualSpacing w:val="0"/>
        <w:rPr>
          <w:rFonts w:ascii="Fira Sans" w:eastAsia="Calibri" w:hAnsi="Fira Sans" w:cs="Calibri"/>
        </w:rPr>
      </w:pPr>
      <w:r w:rsidRPr="008F7E79">
        <w:rPr>
          <w:rFonts w:ascii="Fira Sans" w:hAnsi="Fira Sans" w:cs="Calibri"/>
        </w:rPr>
        <w:t>Wszystkie oferty niepodlegające odrzuceniu oceniane będą na podstawie następujących kryteriów:</w:t>
      </w:r>
    </w:p>
    <w:tbl>
      <w:tblPr>
        <w:tblW w:w="72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6096"/>
        <w:gridCol w:w="708"/>
      </w:tblGrid>
      <w:tr w:rsidR="009E0BD9" w:rsidRPr="008F7E79" w14:paraId="14929799" w14:textId="77777777" w:rsidTr="001C466F">
        <w:tc>
          <w:tcPr>
            <w:tcW w:w="454" w:type="dxa"/>
            <w:shd w:val="clear" w:color="auto" w:fill="auto"/>
          </w:tcPr>
          <w:p w14:paraId="034F2404" w14:textId="77777777" w:rsidR="009E0BD9" w:rsidRPr="008F7E79" w:rsidRDefault="009E0BD9" w:rsidP="001C466F">
            <w:pPr>
              <w:autoSpaceDE w:val="0"/>
              <w:autoSpaceDN w:val="0"/>
              <w:adjustRightInd w:val="0"/>
              <w:spacing w:line="276" w:lineRule="auto"/>
              <w:ind w:left="567" w:hanging="567"/>
              <w:rPr>
                <w:rFonts w:ascii="Fira Sans" w:hAnsi="Fira Sans" w:cs="Calibri"/>
              </w:rPr>
            </w:pPr>
            <w:r w:rsidRPr="008F7E79">
              <w:rPr>
                <w:rFonts w:ascii="Fira Sans" w:hAnsi="Fira Sans" w:cs="Calibri"/>
              </w:rPr>
              <w:t>1</w:t>
            </w:r>
          </w:p>
        </w:tc>
        <w:tc>
          <w:tcPr>
            <w:tcW w:w="6096" w:type="dxa"/>
            <w:shd w:val="clear" w:color="auto" w:fill="auto"/>
          </w:tcPr>
          <w:p w14:paraId="0E25722A" w14:textId="77777777" w:rsidR="009E0BD9" w:rsidRPr="008F7E79" w:rsidRDefault="009E0BD9" w:rsidP="001C466F">
            <w:pPr>
              <w:autoSpaceDE w:val="0"/>
              <w:autoSpaceDN w:val="0"/>
              <w:adjustRightInd w:val="0"/>
              <w:spacing w:line="276" w:lineRule="auto"/>
              <w:ind w:left="567" w:hanging="567"/>
              <w:jc w:val="center"/>
              <w:rPr>
                <w:rFonts w:ascii="Fira Sans" w:hAnsi="Fira Sans" w:cs="Calibri"/>
              </w:rPr>
            </w:pPr>
            <w:r w:rsidRPr="008F7E79">
              <w:rPr>
                <w:rFonts w:ascii="Fira Sans" w:eastAsia="Verdana,Bold" w:hAnsi="Fira Sans" w:cs="Calibri"/>
                <w:bCs/>
              </w:rPr>
              <w:t>Liczba placówek w województwie pomorskim, w których można realizować transakcje kartami podarunkowymi</w:t>
            </w:r>
          </w:p>
        </w:tc>
        <w:tc>
          <w:tcPr>
            <w:tcW w:w="708" w:type="dxa"/>
            <w:shd w:val="clear" w:color="auto" w:fill="auto"/>
          </w:tcPr>
          <w:p w14:paraId="4D997E64" w14:textId="77777777" w:rsidR="009E0BD9" w:rsidRPr="008F7E79" w:rsidRDefault="009E0BD9" w:rsidP="001C466F">
            <w:pPr>
              <w:autoSpaceDE w:val="0"/>
              <w:autoSpaceDN w:val="0"/>
              <w:adjustRightInd w:val="0"/>
              <w:spacing w:line="276" w:lineRule="auto"/>
              <w:ind w:left="567" w:hanging="567"/>
              <w:rPr>
                <w:rFonts w:ascii="Fira Sans" w:hAnsi="Fira Sans" w:cs="Calibri"/>
              </w:rPr>
            </w:pPr>
            <w:r w:rsidRPr="008F7E79">
              <w:rPr>
                <w:rFonts w:ascii="Fira Sans" w:hAnsi="Fira Sans" w:cs="Calibri"/>
              </w:rPr>
              <w:t>60%</w:t>
            </w:r>
          </w:p>
        </w:tc>
      </w:tr>
      <w:tr w:rsidR="009E0BD9" w:rsidRPr="008F7E79" w14:paraId="7767C94B" w14:textId="77777777" w:rsidTr="001C466F">
        <w:tc>
          <w:tcPr>
            <w:tcW w:w="454" w:type="dxa"/>
            <w:shd w:val="clear" w:color="auto" w:fill="auto"/>
          </w:tcPr>
          <w:p w14:paraId="56CE972E" w14:textId="77777777" w:rsidR="009E0BD9" w:rsidRPr="008F7E79" w:rsidRDefault="009E0BD9" w:rsidP="001C466F">
            <w:pPr>
              <w:spacing w:line="276" w:lineRule="auto"/>
              <w:rPr>
                <w:rFonts w:ascii="Fira Sans" w:eastAsia="Verdana,Bold" w:hAnsi="Fira Sans" w:cs="Calibri"/>
                <w:bCs/>
              </w:rPr>
            </w:pPr>
            <w:r w:rsidRPr="008F7E79">
              <w:rPr>
                <w:rFonts w:ascii="Fira Sans" w:eastAsia="Verdana,Bold" w:hAnsi="Fira Sans" w:cs="Calibri"/>
                <w:bCs/>
              </w:rPr>
              <w:t>2</w:t>
            </w:r>
          </w:p>
        </w:tc>
        <w:tc>
          <w:tcPr>
            <w:tcW w:w="6096" w:type="dxa"/>
            <w:shd w:val="clear" w:color="auto" w:fill="auto"/>
          </w:tcPr>
          <w:p w14:paraId="4E8AAE4E" w14:textId="77777777" w:rsidR="009E0BD9" w:rsidRPr="008F7E79" w:rsidRDefault="009E0BD9" w:rsidP="001C466F">
            <w:pPr>
              <w:spacing w:line="276" w:lineRule="auto"/>
              <w:jc w:val="center"/>
              <w:rPr>
                <w:rFonts w:ascii="Fira Sans" w:eastAsia="Verdana,Bold" w:hAnsi="Fira Sans" w:cs="Calibri"/>
                <w:bCs/>
              </w:rPr>
            </w:pPr>
            <w:r w:rsidRPr="008F7E79">
              <w:rPr>
                <w:rFonts w:ascii="Fira Sans" w:hAnsi="Fira Sans" w:cs="Calibri"/>
              </w:rPr>
              <w:t>Zakupy online</w:t>
            </w:r>
          </w:p>
        </w:tc>
        <w:tc>
          <w:tcPr>
            <w:tcW w:w="708" w:type="dxa"/>
            <w:shd w:val="clear" w:color="auto" w:fill="auto"/>
          </w:tcPr>
          <w:p w14:paraId="394DC412" w14:textId="77777777" w:rsidR="009E0BD9" w:rsidRPr="008F7E79" w:rsidRDefault="009E0BD9" w:rsidP="001C466F">
            <w:pPr>
              <w:tabs>
                <w:tab w:val="left" w:pos="780"/>
              </w:tabs>
              <w:autoSpaceDE w:val="0"/>
              <w:autoSpaceDN w:val="0"/>
              <w:adjustRightInd w:val="0"/>
              <w:spacing w:line="276" w:lineRule="auto"/>
              <w:ind w:left="567" w:hanging="567"/>
              <w:rPr>
                <w:rFonts w:ascii="Fira Sans" w:hAnsi="Fira Sans" w:cs="Calibri"/>
              </w:rPr>
            </w:pPr>
            <w:r w:rsidRPr="008F7E79">
              <w:rPr>
                <w:rFonts w:ascii="Fira Sans" w:hAnsi="Fira Sans" w:cs="Calibri"/>
              </w:rPr>
              <w:t>20%</w:t>
            </w:r>
          </w:p>
        </w:tc>
      </w:tr>
      <w:tr w:rsidR="009E0BD9" w:rsidRPr="008F7E79" w14:paraId="3219EBB1" w14:textId="77777777" w:rsidTr="001C466F">
        <w:tc>
          <w:tcPr>
            <w:tcW w:w="454" w:type="dxa"/>
            <w:shd w:val="clear" w:color="auto" w:fill="auto"/>
          </w:tcPr>
          <w:p w14:paraId="63A22B85" w14:textId="77777777" w:rsidR="009E0BD9" w:rsidRPr="008F7E79" w:rsidRDefault="009E0BD9" w:rsidP="001C466F">
            <w:pPr>
              <w:spacing w:line="276" w:lineRule="auto"/>
              <w:rPr>
                <w:rFonts w:ascii="Fira Sans" w:eastAsia="Verdana,Bold" w:hAnsi="Fira Sans" w:cs="Calibri"/>
                <w:bCs/>
              </w:rPr>
            </w:pPr>
            <w:r w:rsidRPr="008F7E79">
              <w:rPr>
                <w:rFonts w:ascii="Fira Sans" w:eastAsia="Verdana,Bold" w:hAnsi="Fira Sans" w:cs="Calibri"/>
                <w:bCs/>
              </w:rPr>
              <w:t>3</w:t>
            </w:r>
          </w:p>
        </w:tc>
        <w:tc>
          <w:tcPr>
            <w:tcW w:w="6096" w:type="dxa"/>
            <w:shd w:val="clear" w:color="auto" w:fill="auto"/>
          </w:tcPr>
          <w:p w14:paraId="5F6C6F19" w14:textId="77777777" w:rsidR="009E0BD9" w:rsidRPr="008F7E79" w:rsidRDefault="009E0BD9" w:rsidP="001C466F">
            <w:pPr>
              <w:spacing w:line="276" w:lineRule="auto"/>
              <w:jc w:val="center"/>
              <w:rPr>
                <w:rFonts w:ascii="Fira Sans" w:eastAsia="Verdana,Bold" w:hAnsi="Fira Sans" w:cs="Calibri"/>
                <w:bCs/>
              </w:rPr>
            </w:pPr>
            <w:r w:rsidRPr="008F7E79">
              <w:rPr>
                <w:rFonts w:ascii="Fira Sans" w:eastAsia="Verdana,Bold" w:hAnsi="Fira Sans" w:cs="Calibri"/>
                <w:bCs/>
              </w:rPr>
              <w:t>Termin ważności kart podarunkowych</w:t>
            </w:r>
          </w:p>
        </w:tc>
        <w:tc>
          <w:tcPr>
            <w:tcW w:w="708" w:type="dxa"/>
            <w:shd w:val="clear" w:color="auto" w:fill="auto"/>
          </w:tcPr>
          <w:p w14:paraId="5DEEED7E" w14:textId="77777777" w:rsidR="009E0BD9" w:rsidRPr="008F7E79" w:rsidRDefault="009E0BD9" w:rsidP="001C466F">
            <w:pPr>
              <w:tabs>
                <w:tab w:val="left" w:pos="780"/>
              </w:tabs>
              <w:autoSpaceDE w:val="0"/>
              <w:autoSpaceDN w:val="0"/>
              <w:adjustRightInd w:val="0"/>
              <w:spacing w:line="276" w:lineRule="auto"/>
              <w:ind w:left="567" w:hanging="567"/>
              <w:rPr>
                <w:rFonts w:ascii="Fira Sans" w:hAnsi="Fira Sans" w:cs="Calibri"/>
              </w:rPr>
            </w:pPr>
            <w:r w:rsidRPr="008F7E79">
              <w:rPr>
                <w:rFonts w:ascii="Fira Sans" w:hAnsi="Fira Sans" w:cs="Calibri"/>
              </w:rPr>
              <w:t>20%</w:t>
            </w:r>
          </w:p>
        </w:tc>
      </w:tr>
    </w:tbl>
    <w:p w14:paraId="2773B4E0" w14:textId="77777777" w:rsidR="009E0BD9" w:rsidRPr="008F7E79" w:rsidRDefault="009E0BD9" w:rsidP="009E0BD9">
      <w:pPr>
        <w:spacing w:after="120" w:line="276" w:lineRule="auto"/>
        <w:rPr>
          <w:rFonts w:ascii="Fira Sans" w:hAnsi="Fira Sans" w:cs="Calibri"/>
          <w:b/>
        </w:rPr>
      </w:pPr>
    </w:p>
    <w:p w14:paraId="1CEECB78" w14:textId="77777777" w:rsidR="009E0BD9" w:rsidRPr="008F7E79" w:rsidRDefault="009E0BD9" w:rsidP="009E0BD9">
      <w:pPr>
        <w:spacing w:after="120" w:line="276" w:lineRule="auto"/>
        <w:jc w:val="both"/>
        <w:rPr>
          <w:rFonts w:ascii="Fira Sans" w:hAnsi="Fira Sans" w:cs="Calibri"/>
        </w:rPr>
      </w:pPr>
      <w:r w:rsidRPr="008F7E79">
        <w:rPr>
          <w:rFonts w:ascii="Fira Sans" w:hAnsi="Fira Sans" w:cs="Calibri"/>
          <w:b/>
        </w:rPr>
        <w:t>Ad. 1.</w:t>
      </w:r>
      <w:r w:rsidRPr="008F7E79">
        <w:rPr>
          <w:rFonts w:ascii="Fira Sans" w:hAnsi="Fira Sans" w:cs="Calibri"/>
        </w:rPr>
        <w:t xml:space="preserve"> Kryterium </w:t>
      </w:r>
      <w:r w:rsidRPr="008F7E79">
        <w:rPr>
          <w:rFonts w:ascii="Fira Sans" w:hAnsi="Fira Sans" w:cs="Calibri"/>
          <w:b/>
        </w:rPr>
        <w:t>„Liczba</w:t>
      </w:r>
      <w:r w:rsidRPr="008F7E79">
        <w:rPr>
          <w:rFonts w:ascii="Fira Sans" w:eastAsia="Verdana,Bold" w:hAnsi="Fira Sans" w:cs="Calibri"/>
          <w:b/>
          <w:bCs/>
        </w:rPr>
        <w:t xml:space="preserve"> placówek w województwie pomorskim, w których można realizować transakcje kartami podarunkowymi”. Dla potrzeb oceny oferty w ww. kryterium Wykonawca do oferty powinien dołączyć szczegółowy wykaz placówek w województwie pomorskim, w których można realizować transakcje kartami podarunkowymi</w:t>
      </w:r>
      <w:r w:rsidRPr="008F7E79">
        <w:rPr>
          <w:rFonts w:ascii="Fira Sans" w:hAnsi="Fira Sans" w:cs="Calibri"/>
          <w:b/>
        </w:rPr>
        <w:t>,</w:t>
      </w:r>
      <w:r w:rsidRPr="008F7E79">
        <w:rPr>
          <w:rFonts w:ascii="Fira Sans" w:hAnsi="Fira Sans" w:cs="Calibri"/>
        </w:rPr>
        <w:t xml:space="preserve"> posiadających w swojej ofercie szeroki wybór artykułów edukacyjnych (Zamawiający nie uznaje za sklepy </w:t>
      </w:r>
      <w:r w:rsidRPr="008F7E79">
        <w:rPr>
          <w:rFonts w:ascii="Fira Sans" w:hAnsi="Fira Sans" w:cs="Calibri"/>
        </w:rPr>
        <w:br/>
        <w:t>i placówki handlowo-usługowe placówek typu kioski z prasą, sklepy spożywcze itp., jako niezapewniających szerokiego wyboru</w:t>
      </w:r>
      <w:r w:rsidRPr="008F7E79">
        <w:rPr>
          <w:rFonts w:ascii="Fira Sans" w:hAnsi="Fira Sans" w:cs="Calibri"/>
          <w:color w:val="004200"/>
        </w:rPr>
        <w:t xml:space="preserve"> </w:t>
      </w:r>
      <w:r w:rsidRPr="008F7E79">
        <w:rPr>
          <w:rFonts w:ascii="Fira Sans" w:hAnsi="Fira Sans" w:cs="Calibri"/>
        </w:rPr>
        <w:t>artykułów edukacyjnych)</w:t>
      </w:r>
      <w:r w:rsidRPr="008F7E79">
        <w:rPr>
          <w:rFonts w:ascii="Fira Sans" w:eastAsia="Verdana,Bold" w:hAnsi="Fira Sans" w:cs="Calibri"/>
          <w:b/>
          <w:bCs/>
        </w:rPr>
        <w:t>. W przypadku niedołączenia do oferty wykazu oferta Wykonawcy otrzyma 0 punktów. Przedmiotowy wykaz nie będzie podlegał uzupełnieniu.</w:t>
      </w:r>
    </w:p>
    <w:p w14:paraId="1000891F" w14:textId="77777777" w:rsidR="009E0BD9" w:rsidRPr="008F7E79" w:rsidRDefault="009E0BD9" w:rsidP="009E0BD9">
      <w:pPr>
        <w:spacing w:after="120" w:line="276" w:lineRule="auto"/>
        <w:jc w:val="both"/>
        <w:rPr>
          <w:rFonts w:ascii="Fira Sans" w:hAnsi="Fira Sans" w:cs="Calibri"/>
        </w:rPr>
      </w:pPr>
      <w:r w:rsidRPr="008F7E79">
        <w:rPr>
          <w:rFonts w:ascii="Fira Sans" w:hAnsi="Fira Sans" w:cs="Calibri"/>
        </w:rPr>
        <w:t>Ocena punktowa w ramach kryterium „</w:t>
      </w:r>
      <w:r w:rsidRPr="008F7E79">
        <w:rPr>
          <w:rFonts w:ascii="Fira Sans" w:eastAsia="Verdana,Bold" w:hAnsi="Fira Sans" w:cs="Calibri"/>
          <w:bCs/>
        </w:rPr>
        <w:t xml:space="preserve">Liczba placówek w województwie pomorskim, </w:t>
      </w:r>
      <w:r w:rsidRPr="008F7E79">
        <w:rPr>
          <w:rFonts w:ascii="Fira Sans" w:eastAsia="Verdana,Bold" w:hAnsi="Fira Sans" w:cs="Calibri"/>
          <w:bCs/>
        </w:rPr>
        <w:br/>
        <w:t>w których można realizować transakcje kartami podarunkowymi”</w:t>
      </w:r>
      <w:r w:rsidRPr="008F7E79">
        <w:rPr>
          <w:rFonts w:ascii="Fira Sans" w:hAnsi="Fira Sans" w:cs="Calibri"/>
        </w:rPr>
        <w:t xml:space="preserve"> zostanie dokonana zgodnie ze wzorem:</w:t>
      </w:r>
    </w:p>
    <w:p w14:paraId="7F992B85" w14:textId="77777777" w:rsidR="009E0BD9" w:rsidRPr="008F7E79" w:rsidRDefault="009E0BD9" w:rsidP="009E0BD9">
      <w:pPr>
        <w:spacing w:after="120" w:line="276" w:lineRule="auto"/>
        <w:jc w:val="both"/>
        <w:rPr>
          <w:rFonts w:ascii="Fira Sans" w:hAnsi="Fira Sans" w:cs="Calibri"/>
          <w:b/>
        </w:rPr>
      </w:pPr>
      <w:r w:rsidRPr="008F7E79">
        <w:rPr>
          <w:rFonts w:ascii="Fira Sans" w:hAnsi="Fira Sans" w:cs="Calibri"/>
          <w:b/>
          <w:i/>
        </w:rPr>
        <w:t>P</w:t>
      </w:r>
      <w:r w:rsidRPr="008F7E79">
        <w:rPr>
          <w:rFonts w:ascii="Fira Sans" w:hAnsi="Fira Sans" w:cs="Calibri"/>
          <w:b/>
          <w:i/>
          <w:vertAlign w:val="subscript"/>
        </w:rPr>
        <w:t>K3</w:t>
      </w:r>
      <w:r w:rsidRPr="008F7E79">
        <w:rPr>
          <w:rFonts w:ascii="Fira Sans" w:hAnsi="Fira Sans" w:cs="Calibri"/>
          <w:b/>
        </w:rPr>
        <w:t xml:space="preserve"> = (Po/Pn) x 100 x 60%</w:t>
      </w:r>
    </w:p>
    <w:p w14:paraId="3227958A" w14:textId="77777777" w:rsidR="009E0BD9" w:rsidRPr="008F7E79" w:rsidRDefault="009E0BD9" w:rsidP="009E0BD9">
      <w:pPr>
        <w:spacing w:before="120" w:after="120" w:line="276" w:lineRule="auto"/>
        <w:jc w:val="both"/>
        <w:rPr>
          <w:rFonts w:ascii="Fira Sans" w:hAnsi="Fira Sans" w:cs="Calibri"/>
        </w:rPr>
      </w:pPr>
    </w:p>
    <w:p w14:paraId="33A08B4D" w14:textId="77777777" w:rsidR="009E0BD9" w:rsidRPr="008F7E79" w:rsidRDefault="009E0BD9" w:rsidP="009E0BD9">
      <w:pPr>
        <w:spacing w:line="276" w:lineRule="auto"/>
        <w:jc w:val="both"/>
        <w:rPr>
          <w:rFonts w:ascii="Fira Sans" w:hAnsi="Fira Sans" w:cs="Calibri"/>
        </w:rPr>
      </w:pPr>
      <w:r w:rsidRPr="008F7E79">
        <w:rPr>
          <w:rFonts w:ascii="Fira Sans" w:hAnsi="Fira Sans" w:cs="Calibri"/>
          <w:b/>
        </w:rPr>
        <w:t>Ad. 2</w:t>
      </w:r>
      <w:r w:rsidRPr="008F7E79">
        <w:rPr>
          <w:rFonts w:ascii="Fira Sans" w:hAnsi="Fira Sans" w:cs="Calibri"/>
        </w:rPr>
        <w:t xml:space="preserve"> W kryterium </w:t>
      </w:r>
      <w:r w:rsidRPr="008F7E79">
        <w:rPr>
          <w:rFonts w:ascii="Fira Sans" w:hAnsi="Fira Sans" w:cs="Calibri"/>
          <w:b/>
        </w:rPr>
        <w:t>„Zakupy online”</w:t>
      </w:r>
      <w:r w:rsidRPr="008F7E79">
        <w:rPr>
          <w:rFonts w:ascii="Fira Sans" w:hAnsi="Fira Sans" w:cs="Calibri"/>
        </w:rPr>
        <w:t xml:space="preserve"> Zamawiający przyzna dodatkowe punkty za możliwość realizacji transakcji kartami podarunkowymi w formie zakupów online z dostawą do domu – </w:t>
      </w:r>
      <w:r w:rsidRPr="008F7E79">
        <w:rPr>
          <w:rFonts w:ascii="Fira Sans" w:hAnsi="Fira Sans" w:cs="Calibri"/>
          <w:b/>
        </w:rPr>
        <w:t>min. 20 punktów</w:t>
      </w:r>
      <w:r w:rsidRPr="008F7E79">
        <w:rPr>
          <w:rFonts w:ascii="Fira Sans" w:hAnsi="Fira Sans" w:cs="Calibri"/>
        </w:rPr>
        <w:t>.</w:t>
      </w:r>
    </w:p>
    <w:p w14:paraId="310CDD58" w14:textId="77777777" w:rsidR="009E0BD9" w:rsidRPr="008F7E79" w:rsidRDefault="009E0BD9" w:rsidP="009E0BD9">
      <w:pPr>
        <w:spacing w:after="120" w:line="276" w:lineRule="auto"/>
        <w:jc w:val="both"/>
        <w:rPr>
          <w:rFonts w:ascii="Fira Sans" w:hAnsi="Fira Sans" w:cs="Calibri"/>
        </w:rPr>
      </w:pPr>
      <w:r w:rsidRPr="008F7E79">
        <w:rPr>
          <w:rFonts w:ascii="Fira Sans" w:hAnsi="Fira Sans" w:cs="Calibri"/>
        </w:rPr>
        <w:t xml:space="preserve">Do oceny Zamawiający przyjmuje oświadczenie Wykonawcy wskazane w formularzu oferty (załącznik nr 1 do SIWZ). Jeżeli Wykonawca w formularzu ofertowym nie zaznaczy możliwości </w:t>
      </w:r>
      <w:r w:rsidRPr="008F7E79">
        <w:rPr>
          <w:rFonts w:ascii="Fira Sans" w:hAnsi="Fira Sans" w:cs="Calibri"/>
        </w:rPr>
        <w:lastRenderedPageBreak/>
        <w:t>realizacji transakcji kartami podarunkowymi w formie zakupów online z dostawą do domu otrzyma 0 punktów.</w:t>
      </w:r>
    </w:p>
    <w:p w14:paraId="559440AD" w14:textId="2D383C95" w:rsidR="009E0BD9" w:rsidRPr="008F7E79" w:rsidRDefault="009E0BD9" w:rsidP="009E0BD9">
      <w:pPr>
        <w:spacing w:after="120" w:line="276" w:lineRule="auto"/>
        <w:jc w:val="both"/>
        <w:rPr>
          <w:rFonts w:ascii="Fira Sans" w:hAnsi="Fira Sans" w:cs="Calibri"/>
        </w:rPr>
      </w:pPr>
      <w:r w:rsidRPr="008F7E79">
        <w:rPr>
          <w:rFonts w:ascii="Fira Sans" w:hAnsi="Fira Sans" w:cs="Calibri"/>
          <w:b/>
        </w:rPr>
        <w:t xml:space="preserve">Ad. 3 </w:t>
      </w:r>
      <w:r w:rsidRPr="008F7E79">
        <w:rPr>
          <w:rFonts w:ascii="Fira Sans" w:hAnsi="Fira Sans" w:cs="Calibri"/>
        </w:rPr>
        <w:t xml:space="preserve">W kryterium </w:t>
      </w:r>
      <w:r w:rsidRPr="008F7E79">
        <w:rPr>
          <w:rFonts w:ascii="Fira Sans" w:hAnsi="Fira Sans" w:cs="Calibri"/>
          <w:b/>
        </w:rPr>
        <w:t>„</w:t>
      </w:r>
      <w:r w:rsidRPr="008F7E79">
        <w:rPr>
          <w:rFonts w:ascii="Fira Sans" w:eastAsia="Verdana,Bold" w:hAnsi="Fira Sans" w:cs="Calibri"/>
          <w:b/>
          <w:bCs/>
        </w:rPr>
        <w:t xml:space="preserve">Termin ważności kart podarunkowych” </w:t>
      </w:r>
      <w:r w:rsidRPr="008F7E79">
        <w:rPr>
          <w:rFonts w:ascii="Fira Sans" w:eastAsia="Verdana,Bold" w:hAnsi="Fira Sans" w:cs="Calibri"/>
          <w:bCs/>
        </w:rPr>
        <w:t xml:space="preserve">Zamawiający </w:t>
      </w:r>
      <w:r w:rsidRPr="008F7E79">
        <w:rPr>
          <w:rFonts w:ascii="Fira Sans" w:hAnsi="Fira Sans" w:cs="Calibri"/>
        </w:rPr>
        <w:t xml:space="preserve">przyzna dodatkowe 2 punkty za każdy deklarowany przez Wykonawcę miesiąc przekraczający wymagany termin ważności </w:t>
      </w:r>
      <w:r w:rsidR="007870B9">
        <w:rPr>
          <w:rFonts w:ascii="Fira Sans" w:hAnsi="Fira Sans" w:cs="Calibri"/>
        </w:rPr>
        <w:t>kart podarunkowych,</w:t>
      </w:r>
      <w:r w:rsidRPr="008F7E79">
        <w:rPr>
          <w:rFonts w:ascii="Fira Sans" w:hAnsi="Fira Sans" w:cs="Calibri"/>
        </w:rPr>
        <w:t xml:space="preserve"> </w:t>
      </w:r>
      <w:r w:rsidRPr="0089157E">
        <w:rPr>
          <w:rFonts w:ascii="Fira Sans" w:hAnsi="Fira Sans" w:cs="Calibri"/>
        </w:rPr>
        <w:t>tj. 31 października 2023 r. dla części I i 30 listopada 2023 r. dl</w:t>
      </w:r>
      <w:r w:rsidR="007870B9">
        <w:rPr>
          <w:rFonts w:ascii="Fira Sans" w:hAnsi="Fira Sans" w:cs="Calibri"/>
        </w:rPr>
        <w:t xml:space="preserve">a </w:t>
      </w:r>
      <w:r w:rsidRPr="0089157E">
        <w:rPr>
          <w:rFonts w:ascii="Fira Sans" w:hAnsi="Fira Sans" w:cs="Calibri"/>
        </w:rPr>
        <w:t xml:space="preserve">części II. W przypadku wskazania terminu ważności </w:t>
      </w:r>
      <w:r w:rsidR="007870B9">
        <w:rPr>
          <w:rFonts w:ascii="Fira Sans" w:hAnsi="Fira Sans" w:cs="Calibri"/>
        </w:rPr>
        <w:t>kart podarunkowych</w:t>
      </w:r>
      <w:r w:rsidR="007870B9" w:rsidRPr="0089157E">
        <w:rPr>
          <w:rFonts w:ascii="Fira Sans" w:hAnsi="Fira Sans" w:cs="Calibri"/>
        </w:rPr>
        <w:t xml:space="preserve"> </w:t>
      </w:r>
      <w:r w:rsidRPr="0089157E">
        <w:rPr>
          <w:rFonts w:ascii="Fira Sans" w:hAnsi="Fira Sans" w:cs="Calibri"/>
        </w:rPr>
        <w:t>do 31 października 2023 r. dla części I i 30 listopada 2023 r. dla części II Wykonawca otrzyma 0 punktów</w:t>
      </w:r>
      <w:r w:rsidRPr="008F7E79">
        <w:rPr>
          <w:rFonts w:ascii="Fira Sans" w:hAnsi="Fira Sans" w:cs="Calibri"/>
        </w:rPr>
        <w:t xml:space="preserve">. Oferta w kryterium </w:t>
      </w:r>
      <w:r w:rsidRPr="008F7E79">
        <w:rPr>
          <w:rFonts w:ascii="Fira Sans" w:eastAsia="Verdana,Bold" w:hAnsi="Fira Sans" w:cs="Calibri"/>
          <w:b/>
          <w:bCs/>
        </w:rPr>
        <w:t xml:space="preserve">„Termin ważności kart podarunkowych” </w:t>
      </w:r>
      <w:r w:rsidRPr="008F7E79">
        <w:rPr>
          <w:rFonts w:ascii="Fira Sans" w:hAnsi="Fira Sans" w:cs="Calibri"/>
        </w:rPr>
        <w:t xml:space="preserve">może otrzymać </w:t>
      </w:r>
      <w:r w:rsidRPr="008F7E79">
        <w:rPr>
          <w:rFonts w:ascii="Fira Sans" w:eastAsia="Verdana,Bold" w:hAnsi="Fira Sans" w:cs="Calibri"/>
          <w:b/>
          <w:bCs/>
        </w:rPr>
        <w:t>maksymalnie</w:t>
      </w:r>
      <w:r w:rsidRPr="008F7E79">
        <w:rPr>
          <w:rFonts w:ascii="Fira Sans" w:hAnsi="Fira Sans" w:cs="Calibri"/>
        </w:rPr>
        <w:t xml:space="preserve"> </w:t>
      </w:r>
      <w:r w:rsidRPr="008F7E79">
        <w:rPr>
          <w:rFonts w:ascii="Fira Sans" w:hAnsi="Fira Sans" w:cs="Calibri"/>
          <w:b/>
        </w:rPr>
        <w:t>20 punktów</w:t>
      </w:r>
      <w:r w:rsidRPr="008F7E79">
        <w:rPr>
          <w:rFonts w:ascii="Fira Sans" w:hAnsi="Fira Sans" w:cs="Calibri"/>
        </w:rPr>
        <w:t>.</w:t>
      </w:r>
    </w:p>
    <w:p w14:paraId="3382002B" w14:textId="77777777" w:rsidR="009E0BD9" w:rsidRPr="008F7E79" w:rsidRDefault="009E0BD9" w:rsidP="004A1F08">
      <w:pPr>
        <w:pStyle w:val="Akapitzlist"/>
        <w:numPr>
          <w:ilvl w:val="2"/>
          <w:numId w:val="67"/>
        </w:numPr>
        <w:tabs>
          <w:tab w:val="clear" w:pos="1440"/>
          <w:tab w:val="num" w:pos="426"/>
        </w:tabs>
        <w:autoSpaceDE w:val="0"/>
        <w:autoSpaceDN w:val="0"/>
        <w:adjustRightInd w:val="0"/>
        <w:spacing w:after="120"/>
        <w:ind w:left="425" w:hanging="425"/>
        <w:contextualSpacing w:val="0"/>
        <w:jc w:val="both"/>
        <w:rPr>
          <w:rFonts w:ascii="Fira Sans" w:hAnsi="Fira Sans" w:cs="Calibri"/>
        </w:rPr>
      </w:pPr>
      <w:r w:rsidRPr="008F7E79">
        <w:rPr>
          <w:rFonts w:ascii="Fira Sans" w:hAnsi="Fira Sans" w:cs="Calibri"/>
        </w:rPr>
        <w:t>Za ofertę najkorzystniejszą zostanie uznana oferta, która uzyska największą sumę punktów w opisanych powyżej kryteriach.</w:t>
      </w:r>
    </w:p>
    <w:p w14:paraId="1D4D4ADD" w14:textId="77777777" w:rsidR="009E0BD9" w:rsidRPr="008F7E79" w:rsidRDefault="009E0BD9" w:rsidP="009E0BD9">
      <w:pPr>
        <w:widowControl w:val="0"/>
        <w:spacing w:after="120" w:line="276" w:lineRule="auto"/>
        <w:jc w:val="both"/>
        <w:rPr>
          <w:rFonts w:ascii="Fira Sans" w:hAnsi="Fira Sans" w:cs="Calibri"/>
        </w:rPr>
      </w:pPr>
      <w:r w:rsidRPr="008F7E79">
        <w:rPr>
          <w:rFonts w:ascii="Fira Sans" w:hAnsi="Fira Sans" w:cs="Calibri"/>
        </w:rPr>
        <w:t>Sposób</w:t>
      </w:r>
      <w:r w:rsidRPr="008F7E79">
        <w:rPr>
          <w:rFonts w:ascii="Fira Sans" w:eastAsia="Arial" w:hAnsi="Fira Sans" w:cs="Calibri"/>
        </w:rPr>
        <w:t xml:space="preserve"> </w:t>
      </w:r>
      <w:r w:rsidRPr="008F7E79">
        <w:rPr>
          <w:rFonts w:ascii="Fira Sans" w:hAnsi="Fira Sans" w:cs="Calibri"/>
        </w:rPr>
        <w:t>obliczenia</w:t>
      </w:r>
      <w:r w:rsidRPr="008F7E79">
        <w:rPr>
          <w:rFonts w:ascii="Fira Sans" w:eastAsia="Arial" w:hAnsi="Fira Sans" w:cs="Calibri"/>
        </w:rPr>
        <w:t xml:space="preserve"> </w:t>
      </w:r>
      <w:r w:rsidRPr="008F7E79">
        <w:rPr>
          <w:rFonts w:ascii="Fira Sans" w:hAnsi="Fira Sans" w:cs="Calibri"/>
        </w:rPr>
        <w:t>całkowitej</w:t>
      </w:r>
      <w:r w:rsidRPr="008F7E79">
        <w:rPr>
          <w:rFonts w:ascii="Fira Sans" w:eastAsia="Arial" w:hAnsi="Fira Sans" w:cs="Calibri"/>
        </w:rPr>
        <w:t xml:space="preserve"> </w:t>
      </w:r>
      <w:r w:rsidRPr="008F7E79">
        <w:rPr>
          <w:rFonts w:ascii="Fira Sans" w:hAnsi="Fira Sans" w:cs="Calibri"/>
        </w:rPr>
        <w:t>liczby</w:t>
      </w:r>
      <w:r w:rsidRPr="008F7E79">
        <w:rPr>
          <w:rFonts w:ascii="Fira Sans" w:eastAsia="Arial" w:hAnsi="Fira Sans" w:cs="Calibri"/>
        </w:rPr>
        <w:t xml:space="preserve"> </w:t>
      </w:r>
      <w:r w:rsidRPr="008F7E79">
        <w:rPr>
          <w:rFonts w:ascii="Fira Sans" w:hAnsi="Fira Sans" w:cs="Calibri"/>
        </w:rPr>
        <w:t>punktów:</w:t>
      </w:r>
    </w:p>
    <w:p w14:paraId="393DC093" w14:textId="77777777" w:rsidR="009E0BD9" w:rsidRPr="008F7E79" w:rsidRDefault="009E0BD9" w:rsidP="009E0BD9">
      <w:pPr>
        <w:widowControl w:val="0"/>
        <w:spacing w:after="120" w:line="276" w:lineRule="auto"/>
        <w:ind w:left="567" w:hanging="567"/>
        <w:jc w:val="both"/>
        <w:rPr>
          <w:rFonts w:ascii="Fira Sans" w:hAnsi="Fira Sans" w:cs="Calibri"/>
          <w:b/>
          <w:i/>
        </w:rPr>
      </w:pPr>
      <w:r w:rsidRPr="008F7E79">
        <w:rPr>
          <w:rFonts w:ascii="Fira Sans" w:hAnsi="Fira Sans" w:cs="Calibri"/>
          <w:b/>
          <w:i/>
        </w:rPr>
        <w:t>P</w:t>
      </w:r>
      <w:r w:rsidRPr="008F7E79">
        <w:rPr>
          <w:rFonts w:ascii="Fira Sans" w:eastAsia="Arial" w:hAnsi="Fira Sans" w:cs="Calibri"/>
          <w:b/>
          <w:i/>
        </w:rPr>
        <w:t xml:space="preserve"> </w:t>
      </w:r>
      <w:r w:rsidRPr="008F7E79">
        <w:rPr>
          <w:rFonts w:ascii="Fira Sans" w:hAnsi="Fira Sans" w:cs="Calibri"/>
          <w:b/>
          <w:i/>
        </w:rPr>
        <w:t>=</w:t>
      </w:r>
      <w:r w:rsidRPr="008F7E79">
        <w:rPr>
          <w:rFonts w:ascii="Fira Sans" w:eastAsia="Arial" w:hAnsi="Fira Sans" w:cs="Calibri"/>
          <w:b/>
          <w:i/>
        </w:rPr>
        <w:t xml:space="preserve"> </w:t>
      </w:r>
      <w:r w:rsidRPr="008F7E79">
        <w:rPr>
          <w:rFonts w:ascii="Fira Sans" w:hAnsi="Fira Sans" w:cs="Calibri"/>
          <w:b/>
          <w:i/>
        </w:rPr>
        <w:t>P</w:t>
      </w:r>
      <w:r w:rsidRPr="008F7E79">
        <w:rPr>
          <w:rFonts w:ascii="Fira Sans" w:hAnsi="Fira Sans" w:cs="Calibri"/>
          <w:b/>
          <w:i/>
          <w:vertAlign w:val="subscript"/>
        </w:rPr>
        <w:t xml:space="preserve">K1 </w:t>
      </w:r>
      <w:r w:rsidRPr="008F7E79">
        <w:rPr>
          <w:rFonts w:ascii="Fira Sans" w:hAnsi="Fira Sans" w:cs="Calibri"/>
          <w:b/>
          <w:i/>
        </w:rPr>
        <w:t>+</w:t>
      </w:r>
      <w:r w:rsidRPr="008F7E79">
        <w:rPr>
          <w:rFonts w:ascii="Fira Sans" w:eastAsia="Arial" w:hAnsi="Fira Sans" w:cs="Calibri"/>
          <w:b/>
          <w:i/>
        </w:rPr>
        <w:t xml:space="preserve"> </w:t>
      </w:r>
      <w:r w:rsidRPr="008F7E79">
        <w:rPr>
          <w:rFonts w:ascii="Fira Sans" w:hAnsi="Fira Sans" w:cs="Calibri"/>
          <w:b/>
          <w:i/>
        </w:rPr>
        <w:t>P</w:t>
      </w:r>
      <w:r w:rsidRPr="008F7E79">
        <w:rPr>
          <w:rFonts w:ascii="Fira Sans" w:hAnsi="Fira Sans" w:cs="Calibri"/>
          <w:b/>
          <w:i/>
          <w:vertAlign w:val="subscript"/>
        </w:rPr>
        <w:t>K2</w:t>
      </w:r>
      <w:r w:rsidRPr="008F7E79">
        <w:rPr>
          <w:rFonts w:ascii="Fira Sans" w:eastAsia="Arial" w:hAnsi="Fira Sans" w:cs="Calibri"/>
          <w:b/>
          <w:i/>
        </w:rPr>
        <w:t xml:space="preserve"> + </w:t>
      </w:r>
      <w:r w:rsidRPr="008F7E79">
        <w:rPr>
          <w:rFonts w:ascii="Fira Sans" w:hAnsi="Fira Sans" w:cs="Calibri"/>
          <w:b/>
          <w:i/>
        </w:rPr>
        <w:t>P</w:t>
      </w:r>
      <w:r w:rsidRPr="008F7E79">
        <w:rPr>
          <w:rFonts w:ascii="Fira Sans" w:hAnsi="Fira Sans" w:cs="Calibri"/>
          <w:b/>
          <w:i/>
          <w:vertAlign w:val="subscript"/>
        </w:rPr>
        <w:t xml:space="preserve">K3 </w:t>
      </w:r>
    </w:p>
    <w:p w14:paraId="11119B66" w14:textId="77777777" w:rsidR="009E0BD9" w:rsidRPr="008F7E79" w:rsidRDefault="009E0BD9" w:rsidP="009E0BD9">
      <w:pPr>
        <w:widowControl w:val="0"/>
        <w:spacing w:line="276" w:lineRule="auto"/>
        <w:ind w:left="567" w:hanging="567"/>
        <w:jc w:val="both"/>
        <w:rPr>
          <w:rFonts w:ascii="Fira Sans" w:hAnsi="Fira Sans" w:cs="Calibri"/>
        </w:rPr>
      </w:pPr>
      <w:r w:rsidRPr="008F7E79">
        <w:rPr>
          <w:rFonts w:ascii="Fira Sans" w:hAnsi="Fira Sans" w:cs="Calibri"/>
        </w:rPr>
        <w:t>gdzie:</w:t>
      </w:r>
    </w:p>
    <w:p w14:paraId="6B836348" w14:textId="77777777" w:rsidR="009E0BD9" w:rsidRPr="008F7E79" w:rsidRDefault="009E0BD9" w:rsidP="009E0BD9">
      <w:pPr>
        <w:widowControl w:val="0"/>
        <w:spacing w:line="276" w:lineRule="auto"/>
        <w:ind w:left="567" w:hanging="567"/>
        <w:jc w:val="both"/>
        <w:rPr>
          <w:rFonts w:ascii="Fira Sans" w:hAnsi="Fira Sans" w:cs="Calibri"/>
        </w:rPr>
      </w:pPr>
      <w:r w:rsidRPr="008F7E79">
        <w:rPr>
          <w:rFonts w:ascii="Fira Sans" w:hAnsi="Fira Sans" w:cs="Calibri"/>
          <w:b/>
          <w:i/>
        </w:rPr>
        <w:t>P</w:t>
      </w:r>
      <w:r w:rsidRPr="008F7E79">
        <w:rPr>
          <w:rFonts w:ascii="Fira Sans" w:eastAsia="Arial" w:hAnsi="Fira Sans" w:cs="Calibri"/>
        </w:rPr>
        <w:t xml:space="preserve"> – </w:t>
      </w:r>
      <w:r w:rsidRPr="008F7E79">
        <w:rPr>
          <w:rFonts w:ascii="Fira Sans" w:hAnsi="Fira Sans" w:cs="Calibri"/>
        </w:rPr>
        <w:t>całkowita</w:t>
      </w:r>
      <w:r w:rsidRPr="008F7E79">
        <w:rPr>
          <w:rFonts w:ascii="Fira Sans" w:eastAsia="Arial" w:hAnsi="Fira Sans" w:cs="Calibri"/>
        </w:rPr>
        <w:t xml:space="preserve"> </w:t>
      </w:r>
      <w:r w:rsidRPr="008F7E79">
        <w:rPr>
          <w:rFonts w:ascii="Fira Sans" w:hAnsi="Fira Sans" w:cs="Calibri"/>
        </w:rPr>
        <w:t>liczba</w:t>
      </w:r>
      <w:r w:rsidRPr="008F7E79">
        <w:rPr>
          <w:rFonts w:ascii="Fira Sans" w:eastAsia="Arial" w:hAnsi="Fira Sans" w:cs="Calibri"/>
        </w:rPr>
        <w:t xml:space="preserve"> </w:t>
      </w:r>
      <w:r w:rsidRPr="008F7E79">
        <w:rPr>
          <w:rFonts w:ascii="Fira Sans" w:hAnsi="Fira Sans" w:cs="Calibri"/>
        </w:rPr>
        <w:t>punktów</w:t>
      </w:r>
      <w:r w:rsidRPr="008F7E79">
        <w:rPr>
          <w:rFonts w:ascii="Fira Sans" w:eastAsia="Arial" w:hAnsi="Fira Sans" w:cs="Calibri"/>
        </w:rPr>
        <w:t xml:space="preserve"> </w:t>
      </w:r>
      <w:r w:rsidRPr="008F7E79">
        <w:rPr>
          <w:rFonts w:ascii="Fira Sans" w:hAnsi="Fira Sans" w:cs="Calibri"/>
        </w:rPr>
        <w:t>dla</w:t>
      </w:r>
      <w:r w:rsidRPr="008F7E79">
        <w:rPr>
          <w:rFonts w:ascii="Fira Sans" w:eastAsia="Arial" w:hAnsi="Fira Sans" w:cs="Calibri"/>
        </w:rPr>
        <w:t xml:space="preserve"> </w:t>
      </w:r>
      <w:r w:rsidRPr="008F7E79">
        <w:rPr>
          <w:rFonts w:ascii="Fira Sans" w:hAnsi="Fira Sans" w:cs="Calibri"/>
        </w:rPr>
        <w:t>rozpatrywanej</w:t>
      </w:r>
      <w:r w:rsidRPr="008F7E79">
        <w:rPr>
          <w:rFonts w:ascii="Fira Sans" w:eastAsia="Arial" w:hAnsi="Fira Sans" w:cs="Calibri"/>
        </w:rPr>
        <w:t xml:space="preserve"> </w:t>
      </w:r>
      <w:r w:rsidRPr="008F7E79">
        <w:rPr>
          <w:rFonts w:ascii="Fira Sans" w:hAnsi="Fira Sans" w:cs="Calibri"/>
        </w:rPr>
        <w:t>oferty,</w:t>
      </w:r>
    </w:p>
    <w:p w14:paraId="2A84A915" w14:textId="77777777" w:rsidR="009E0BD9" w:rsidRPr="008F7E79" w:rsidRDefault="009E0BD9" w:rsidP="009E0BD9">
      <w:pPr>
        <w:widowControl w:val="0"/>
        <w:spacing w:line="276" w:lineRule="auto"/>
        <w:ind w:left="567" w:hanging="567"/>
        <w:jc w:val="both"/>
        <w:rPr>
          <w:rFonts w:ascii="Fira Sans" w:eastAsia="Arial" w:hAnsi="Fira Sans" w:cs="Calibri"/>
        </w:rPr>
      </w:pPr>
      <w:r w:rsidRPr="008F7E79">
        <w:rPr>
          <w:rFonts w:ascii="Fira Sans" w:hAnsi="Fira Sans" w:cs="Calibri"/>
          <w:b/>
          <w:i/>
        </w:rPr>
        <w:t>P</w:t>
      </w:r>
      <w:r w:rsidRPr="008F7E79">
        <w:rPr>
          <w:rFonts w:ascii="Fira Sans" w:hAnsi="Fira Sans" w:cs="Calibri"/>
          <w:b/>
          <w:i/>
          <w:vertAlign w:val="subscript"/>
        </w:rPr>
        <w:t>K1</w:t>
      </w:r>
      <w:r w:rsidRPr="008F7E79">
        <w:rPr>
          <w:rFonts w:ascii="Fira Sans" w:eastAsia="Arial" w:hAnsi="Fira Sans" w:cs="Calibri"/>
        </w:rPr>
        <w:t xml:space="preserve"> – </w:t>
      </w:r>
      <w:r w:rsidRPr="008F7E79">
        <w:rPr>
          <w:rFonts w:ascii="Fira Sans" w:hAnsi="Fira Sans" w:cs="Calibri"/>
        </w:rPr>
        <w:t>liczba</w:t>
      </w:r>
      <w:r w:rsidRPr="008F7E79">
        <w:rPr>
          <w:rFonts w:ascii="Fira Sans" w:eastAsia="Arial" w:hAnsi="Fira Sans" w:cs="Calibri"/>
        </w:rPr>
        <w:t xml:space="preserve"> </w:t>
      </w:r>
      <w:r w:rsidRPr="008F7E79">
        <w:rPr>
          <w:rFonts w:ascii="Fira Sans" w:hAnsi="Fira Sans" w:cs="Calibri"/>
        </w:rPr>
        <w:t>punktów</w:t>
      </w:r>
      <w:r w:rsidRPr="008F7E79">
        <w:rPr>
          <w:rFonts w:ascii="Fira Sans" w:eastAsia="Arial" w:hAnsi="Fira Sans" w:cs="Calibri"/>
        </w:rPr>
        <w:t xml:space="preserve"> </w:t>
      </w:r>
      <w:r w:rsidRPr="008F7E79">
        <w:rPr>
          <w:rFonts w:ascii="Fira Sans" w:hAnsi="Fira Sans" w:cs="Calibri"/>
        </w:rPr>
        <w:t>uzyskanych</w:t>
      </w:r>
      <w:r w:rsidRPr="008F7E79">
        <w:rPr>
          <w:rFonts w:ascii="Fira Sans" w:eastAsia="Arial" w:hAnsi="Fira Sans" w:cs="Calibri"/>
        </w:rPr>
        <w:t xml:space="preserve"> </w:t>
      </w:r>
      <w:r w:rsidRPr="008F7E79">
        <w:rPr>
          <w:rFonts w:ascii="Fira Sans" w:hAnsi="Fira Sans" w:cs="Calibri"/>
        </w:rPr>
        <w:t>w</w:t>
      </w:r>
      <w:r w:rsidRPr="008F7E79">
        <w:rPr>
          <w:rFonts w:ascii="Fira Sans" w:eastAsia="Arial" w:hAnsi="Fira Sans" w:cs="Calibri"/>
        </w:rPr>
        <w:t xml:space="preserve"> </w:t>
      </w:r>
      <w:r w:rsidRPr="008F7E79">
        <w:rPr>
          <w:rFonts w:ascii="Fira Sans" w:hAnsi="Fira Sans" w:cs="Calibri"/>
        </w:rPr>
        <w:t>kryterium</w:t>
      </w:r>
      <w:r w:rsidRPr="008F7E79">
        <w:rPr>
          <w:rFonts w:ascii="Fira Sans" w:eastAsia="Arial" w:hAnsi="Fira Sans" w:cs="Calibri"/>
        </w:rPr>
        <w:t xml:space="preserve"> „</w:t>
      </w:r>
      <w:r w:rsidRPr="008F7E79">
        <w:rPr>
          <w:rFonts w:ascii="Fira Sans" w:eastAsia="Verdana,Bold" w:hAnsi="Fira Sans" w:cs="Calibri"/>
          <w:bCs/>
        </w:rPr>
        <w:t>Liczba placówek w województwie pomorskim, w których można realizować transakcje kartami podarunkowymi</w:t>
      </w:r>
      <w:r w:rsidRPr="008F7E79">
        <w:rPr>
          <w:rFonts w:ascii="Fira Sans" w:eastAsia="Arial" w:hAnsi="Fira Sans" w:cs="Calibri"/>
        </w:rPr>
        <w:t>”,</w:t>
      </w:r>
    </w:p>
    <w:p w14:paraId="3E576212" w14:textId="77777777" w:rsidR="009E0BD9" w:rsidRPr="008F7E79" w:rsidRDefault="009E0BD9" w:rsidP="009E0BD9">
      <w:pPr>
        <w:widowControl w:val="0"/>
        <w:spacing w:line="276" w:lineRule="auto"/>
        <w:ind w:left="567" w:hanging="567"/>
        <w:jc w:val="both"/>
        <w:rPr>
          <w:rFonts w:ascii="Fira Sans" w:hAnsi="Fira Sans" w:cs="Calibri"/>
        </w:rPr>
      </w:pPr>
      <w:r w:rsidRPr="008F7E79">
        <w:rPr>
          <w:rFonts w:ascii="Fira Sans" w:hAnsi="Fira Sans" w:cs="Calibri"/>
          <w:b/>
          <w:i/>
        </w:rPr>
        <w:t>P</w:t>
      </w:r>
      <w:r w:rsidRPr="008F7E79">
        <w:rPr>
          <w:rFonts w:ascii="Fira Sans" w:hAnsi="Fira Sans" w:cs="Calibri"/>
          <w:b/>
          <w:i/>
          <w:vertAlign w:val="subscript"/>
        </w:rPr>
        <w:t>K2</w:t>
      </w:r>
      <w:r w:rsidRPr="008F7E79">
        <w:rPr>
          <w:rFonts w:ascii="Fira Sans" w:eastAsia="Arial" w:hAnsi="Fira Sans" w:cs="Calibri"/>
        </w:rPr>
        <w:t xml:space="preserve"> – </w:t>
      </w:r>
      <w:r w:rsidRPr="008F7E79">
        <w:rPr>
          <w:rFonts w:ascii="Fira Sans" w:hAnsi="Fira Sans" w:cs="Calibri"/>
        </w:rPr>
        <w:t>liczba</w:t>
      </w:r>
      <w:r w:rsidRPr="008F7E79">
        <w:rPr>
          <w:rFonts w:ascii="Fira Sans" w:eastAsia="Arial" w:hAnsi="Fira Sans" w:cs="Calibri"/>
        </w:rPr>
        <w:t xml:space="preserve"> </w:t>
      </w:r>
      <w:r w:rsidRPr="008F7E79">
        <w:rPr>
          <w:rFonts w:ascii="Fira Sans" w:hAnsi="Fira Sans" w:cs="Calibri"/>
        </w:rPr>
        <w:t>punktów</w:t>
      </w:r>
      <w:r w:rsidRPr="008F7E79">
        <w:rPr>
          <w:rFonts w:ascii="Fira Sans" w:eastAsia="Arial" w:hAnsi="Fira Sans" w:cs="Calibri"/>
        </w:rPr>
        <w:t xml:space="preserve"> </w:t>
      </w:r>
      <w:r w:rsidRPr="008F7E79">
        <w:rPr>
          <w:rFonts w:ascii="Fira Sans" w:hAnsi="Fira Sans" w:cs="Calibri"/>
        </w:rPr>
        <w:t>uzyskanych</w:t>
      </w:r>
      <w:r w:rsidRPr="008F7E79">
        <w:rPr>
          <w:rFonts w:ascii="Fira Sans" w:eastAsia="Arial" w:hAnsi="Fira Sans" w:cs="Calibri"/>
        </w:rPr>
        <w:t xml:space="preserve"> </w:t>
      </w:r>
      <w:r w:rsidRPr="008F7E79">
        <w:rPr>
          <w:rFonts w:ascii="Fira Sans" w:hAnsi="Fira Sans" w:cs="Calibri"/>
        </w:rPr>
        <w:t>w</w:t>
      </w:r>
      <w:r w:rsidRPr="008F7E79">
        <w:rPr>
          <w:rFonts w:ascii="Fira Sans" w:eastAsia="Arial" w:hAnsi="Fira Sans" w:cs="Calibri"/>
        </w:rPr>
        <w:t xml:space="preserve"> </w:t>
      </w:r>
      <w:r w:rsidRPr="008F7E79">
        <w:rPr>
          <w:rFonts w:ascii="Fira Sans" w:hAnsi="Fira Sans" w:cs="Calibri"/>
        </w:rPr>
        <w:t>kryterium</w:t>
      </w:r>
      <w:r w:rsidRPr="008F7E79">
        <w:rPr>
          <w:rFonts w:ascii="Fira Sans" w:eastAsia="Arial" w:hAnsi="Fira Sans" w:cs="Calibri"/>
        </w:rPr>
        <w:t xml:space="preserve"> </w:t>
      </w:r>
      <w:r w:rsidRPr="008F7E79">
        <w:rPr>
          <w:rFonts w:ascii="Fira Sans" w:hAnsi="Fira Sans" w:cs="Calibri"/>
        </w:rPr>
        <w:t>„Zakupy online”,</w:t>
      </w:r>
    </w:p>
    <w:p w14:paraId="395A2568" w14:textId="77777777" w:rsidR="009E0BD9" w:rsidRPr="008F7E79" w:rsidRDefault="009E0BD9" w:rsidP="009E0BD9">
      <w:pPr>
        <w:widowControl w:val="0"/>
        <w:tabs>
          <w:tab w:val="left" w:pos="567"/>
          <w:tab w:val="left" w:pos="709"/>
        </w:tabs>
        <w:spacing w:after="120" w:line="276" w:lineRule="auto"/>
        <w:ind w:left="425" w:hanging="425"/>
        <w:jc w:val="both"/>
        <w:rPr>
          <w:rFonts w:ascii="Fira Sans" w:hAnsi="Fira Sans" w:cs="Calibri"/>
        </w:rPr>
      </w:pPr>
      <w:r w:rsidRPr="008F7E79">
        <w:rPr>
          <w:rFonts w:ascii="Fira Sans" w:hAnsi="Fira Sans" w:cs="Calibri"/>
          <w:b/>
          <w:i/>
        </w:rPr>
        <w:t>P</w:t>
      </w:r>
      <w:r w:rsidRPr="008F7E79">
        <w:rPr>
          <w:rFonts w:ascii="Fira Sans" w:hAnsi="Fira Sans" w:cs="Calibri"/>
          <w:b/>
          <w:i/>
          <w:vertAlign w:val="subscript"/>
        </w:rPr>
        <w:t>K3</w:t>
      </w:r>
      <w:r w:rsidRPr="008F7E79">
        <w:rPr>
          <w:rFonts w:ascii="Fira Sans" w:hAnsi="Fira Sans" w:cs="Calibri"/>
          <w:vertAlign w:val="subscript"/>
        </w:rPr>
        <w:t xml:space="preserve"> </w:t>
      </w:r>
      <w:r w:rsidRPr="008F7E79">
        <w:rPr>
          <w:rFonts w:ascii="Fira Sans" w:hAnsi="Fira Sans" w:cs="Calibri"/>
        </w:rPr>
        <w:t>– liczba punktów</w:t>
      </w:r>
      <w:r w:rsidRPr="008F7E79">
        <w:rPr>
          <w:rFonts w:ascii="Fira Sans" w:eastAsia="Arial" w:hAnsi="Fira Sans" w:cs="Calibri"/>
        </w:rPr>
        <w:t xml:space="preserve"> </w:t>
      </w:r>
      <w:r w:rsidRPr="008F7E79">
        <w:rPr>
          <w:rFonts w:ascii="Fira Sans" w:hAnsi="Fira Sans" w:cs="Calibri"/>
        </w:rPr>
        <w:t>uzyskanych</w:t>
      </w:r>
      <w:r w:rsidRPr="008F7E79">
        <w:rPr>
          <w:rFonts w:ascii="Fira Sans" w:eastAsia="Arial" w:hAnsi="Fira Sans" w:cs="Calibri"/>
        </w:rPr>
        <w:t xml:space="preserve"> </w:t>
      </w:r>
      <w:r w:rsidRPr="008F7E79">
        <w:rPr>
          <w:rFonts w:ascii="Fira Sans" w:hAnsi="Fira Sans" w:cs="Calibri"/>
        </w:rPr>
        <w:t>w</w:t>
      </w:r>
      <w:r w:rsidRPr="008F7E79">
        <w:rPr>
          <w:rFonts w:ascii="Fira Sans" w:eastAsia="Arial" w:hAnsi="Fira Sans" w:cs="Calibri"/>
        </w:rPr>
        <w:t xml:space="preserve"> </w:t>
      </w:r>
      <w:r w:rsidRPr="008F7E79">
        <w:rPr>
          <w:rFonts w:ascii="Fira Sans" w:hAnsi="Fira Sans" w:cs="Calibri"/>
        </w:rPr>
        <w:t>kryterium „Termin ważności kart podarunkowych”.</w:t>
      </w:r>
    </w:p>
    <w:p w14:paraId="5259CA97" w14:textId="77777777" w:rsidR="009E0BD9" w:rsidRPr="008F7E79" w:rsidRDefault="009E0BD9" w:rsidP="009E0BD9">
      <w:pPr>
        <w:suppressAutoHyphens/>
        <w:spacing w:line="276" w:lineRule="auto"/>
        <w:jc w:val="both"/>
        <w:rPr>
          <w:rFonts w:ascii="Fira Sans" w:hAnsi="Fira Sans" w:cs="Calibri"/>
        </w:rPr>
      </w:pPr>
      <w:r w:rsidRPr="008F7E79">
        <w:rPr>
          <w:rFonts w:ascii="Fira Sans" w:hAnsi="Fira Sans" w:cs="Calibri"/>
        </w:rPr>
        <w:t>W celu obliczenia punktów wyniki poszczególnych działań matematycznych będą zaokrąglane do dwóch miejsc po przecinku lub z większą dokładnością, jeśli przy zastosowaniu wymienionego zaokrąglenia nie występuje różnica w ilości przyznanych punktów.</w:t>
      </w:r>
    </w:p>
    <w:p w14:paraId="59BDEB74" w14:textId="77777777" w:rsidR="009E0BD9" w:rsidRPr="008F7E79" w:rsidRDefault="009E0BD9" w:rsidP="009E0BD9">
      <w:pPr>
        <w:suppressAutoHyphens/>
        <w:spacing w:line="276" w:lineRule="auto"/>
        <w:jc w:val="both"/>
        <w:rPr>
          <w:rFonts w:ascii="Fira Sans" w:hAnsi="Fira Sans" w:cs="Calibri"/>
        </w:rPr>
      </w:pPr>
      <w:r w:rsidRPr="008F7E79">
        <w:rPr>
          <w:rFonts w:ascii="Fira Sans" w:hAnsi="Fira Sans" w:cs="Calibri"/>
          <w:color w:val="000000"/>
        </w:rPr>
        <w:t>W toku badania i oceny ofert Zamawiający może żądać od Wykonawców wyjaśnień dotyczących treści złożonych ofert.</w:t>
      </w:r>
    </w:p>
    <w:p w14:paraId="65FEB0DB" w14:textId="77777777" w:rsidR="009E0BD9" w:rsidRPr="008F7E79" w:rsidRDefault="009E0BD9" w:rsidP="009E0BD9">
      <w:pPr>
        <w:spacing w:after="120" w:line="276" w:lineRule="auto"/>
        <w:rPr>
          <w:rFonts w:ascii="Fira Sans" w:hAnsi="Fira Sans" w:cs="Calibri"/>
        </w:rPr>
      </w:pPr>
    </w:p>
    <w:p w14:paraId="42D42B68" w14:textId="075C36F2" w:rsidR="00397D51" w:rsidRPr="008F7E79" w:rsidRDefault="00397D51" w:rsidP="00C378DB">
      <w:pPr>
        <w:pStyle w:val="Nagwek3"/>
        <w:rPr>
          <w:rFonts w:ascii="Fira Sans" w:hAnsi="Fira Sans" w:cstheme="minorHAnsi"/>
          <w:szCs w:val="22"/>
        </w:rPr>
      </w:pPr>
      <w:r w:rsidRPr="008F7E79">
        <w:rPr>
          <w:rFonts w:ascii="Fira Sans" w:hAnsi="Fira Sans" w:cstheme="minorHAnsi"/>
          <w:szCs w:val="22"/>
        </w:rPr>
        <w:t>Informacje o formalnościach, jakie muszą zostać dopełnione po wyborze oferty w</w:t>
      </w:r>
      <w:r w:rsidR="001E6E72" w:rsidRPr="008F7E79">
        <w:rPr>
          <w:rFonts w:ascii="Fira Sans" w:hAnsi="Fira Sans" w:cstheme="minorHAnsi"/>
          <w:szCs w:val="22"/>
        </w:rPr>
        <w:t> </w:t>
      </w:r>
      <w:r w:rsidRPr="008F7E79">
        <w:rPr>
          <w:rFonts w:ascii="Fira Sans" w:hAnsi="Fira Sans" w:cstheme="minorHAnsi"/>
          <w:szCs w:val="22"/>
        </w:rPr>
        <w:t xml:space="preserve">celu zawarcia </w:t>
      </w:r>
      <w:r w:rsidR="009B751E" w:rsidRPr="008F7E79">
        <w:rPr>
          <w:rFonts w:ascii="Fira Sans" w:hAnsi="Fira Sans" w:cstheme="minorHAnsi"/>
          <w:szCs w:val="22"/>
        </w:rPr>
        <w:t>U</w:t>
      </w:r>
      <w:r w:rsidRPr="008F7E79">
        <w:rPr>
          <w:rFonts w:ascii="Fira Sans" w:hAnsi="Fira Sans" w:cstheme="minorHAnsi"/>
          <w:szCs w:val="22"/>
        </w:rPr>
        <w:t>mowy w sprawie zamówienia publicznego.</w:t>
      </w:r>
    </w:p>
    <w:p w14:paraId="60920FAB" w14:textId="6178FC70" w:rsidR="00397D51" w:rsidRPr="008F7E79" w:rsidRDefault="00397D51" w:rsidP="00C378DB">
      <w:pPr>
        <w:numPr>
          <w:ilvl w:val="0"/>
          <w:numId w:val="2"/>
        </w:numPr>
        <w:spacing w:line="276" w:lineRule="auto"/>
        <w:ind w:right="-108"/>
        <w:rPr>
          <w:rFonts w:ascii="Fira Sans" w:hAnsi="Fira Sans" w:cstheme="minorHAnsi"/>
        </w:rPr>
      </w:pPr>
      <w:r w:rsidRPr="008F7E79">
        <w:rPr>
          <w:rFonts w:ascii="Fira Sans" w:hAnsi="Fira Sans" w:cstheme="minorHAnsi"/>
        </w:rPr>
        <w:t xml:space="preserve">Zamawiający poinformuje wykonawcę, któremu zostanie udzielone zamówienie, o miejscu i terminie zawarcia </w:t>
      </w:r>
      <w:r w:rsidR="009B751E" w:rsidRPr="008F7E79">
        <w:rPr>
          <w:rFonts w:ascii="Fira Sans" w:hAnsi="Fira Sans" w:cstheme="minorHAnsi"/>
        </w:rPr>
        <w:t>U</w:t>
      </w:r>
      <w:r w:rsidRPr="008F7E79">
        <w:rPr>
          <w:rFonts w:ascii="Fira Sans" w:hAnsi="Fira Sans" w:cstheme="minorHAnsi"/>
        </w:rPr>
        <w:t>mowy.</w:t>
      </w:r>
      <w:bookmarkStart w:id="1" w:name="_Toc42045493"/>
    </w:p>
    <w:p w14:paraId="5E6FF99F" w14:textId="155889B7" w:rsidR="00397D51" w:rsidRPr="008F7E79" w:rsidRDefault="00397D51" w:rsidP="00C378DB">
      <w:pPr>
        <w:numPr>
          <w:ilvl w:val="0"/>
          <w:numId w:val="2"/>
        </w:numPr>
        <w:spacing w:line="276" w:lineRule="auto"/>
        <w:ind w:right="-108"/>
        <w:rPr>
          <w:rFonts w:ascii="Fira Sans" w:hAnsi="Fira Sans" w:cstheme="minorHAnsi"/>
        </w:rPr>
      </w:pPr>
      <w:r w:rsidRPr="008F7E79">
        <w:rPr>
          <w:rFonts w:ascii="Fira Sans" w:hAnsi="Fira Sans" w:cstheme="minorHAnsi"/>
        </w:rPr>
        <w:t xml:space="preserve">Jeżeli zostanie wybrana oferta Wykonawców wspólnie ubiegających się o udzielenie zamówienia, Zamawiający będzie żądał przed zawarciem </w:t>
      </w:r>
      <w:r w:rsidR="009B751E" w:rsidRPr="008F7E79">
        <w:rPr>
          <w:rFonts w:ascii="Fira Sans" w:hAnsi="Fira Sans" w:cstheme="minorHAnsi"/>
        </w:rPr>
        <w:t>U</w:t>
      </w:r>
      <w:r w:rsidRPr="008F7E79">
        <w:rPr>
          <w:rFonts w:ascii="Fira Sans" w:hAnsi="Fira Sans" w:cstheme="minorHAnsi"/>
        </w:rPr>
        <w:t xml:space="preserve">mowy w sprawie zamówienia publicznego kopii umowy regulującej współpracę tych Wykonawców, oraz pełnomocnictwa do zawarcia </w:t>
      </w:r>
      <w:r w:rsidR="009B751E" w:rsidRPr="008F7E79">
        <w:rPr>
          <w:rFonts w:ascii="Fira Sans" w:hAnsi="Fira Sans" w:cstheme="minorHAnsi"/>
        </w:rPr>
        <w:t>U</w:t>
      </w:r>
      <w:r w:rsidRPr="008F7E79">
        <w:rPr>
          <w:rFonts w:ascii="Fira Sans" w:hAnsi="Fira Sans" w:cstheme="minorHAnsi"/>
        </w:rPr>
        <w:t>mowy w</w:t>
      </w:r>
      <w:r w:rsidR="007A516D" w:rsidRPr="008F7E79">
        <w:rPr>
          <w:rFonts w:ascii="Fira Sans" w:hAnsi="Fira Sans" w:cstheme="minorHAnsi"/>
        </w:rPr>
        <w:t> </w:t>
      </w:r>
      <w:r w:rsidRPr="008F7E79">
        <w:rPr>
          <w:rFonts w:ascii="Fira Sans" w:hAnsi="Fira Sans" w:cstheme="minorHAnsi"/>
        </w:rPr>
        <w:t xml:space="preserve">sprawie zamówienia publicznego, jeżeli pełnomocnictwo to nie wynika z treści tej </w:t>
      </w:r>
      <w:r w:rsidR="009B751E" w:rsidRPr="008F7E79">
        <w:rPr>
          <w:rFonts w:ascii="Fira Sans" w:hAnsi="Fira Sans" w:cstheme="minorHAnsi"/>
        </w:rPr>
        <w:t>U</w:t>
      </w:r>
      <w:r w:rsidRPr="008F7E79">
        <w:rPr>
          <w:rFonts w:ascii="Fira Sans" w:hAnsi="Fira Sans" w:cstheme="minorHAnsi"/>
        </w:rPr>
        <w:t>mowy lub dokumentów załączonych do oferty.</w:t>
      </w:r>
    </w:p>
    <w:p w14:paraId="03AD1F8C" w14:textId="187F1E32" w:rsidR="00397D51" w:rsidRPr="008F7E79" w:rsidRDefault="00397D51" w:rsidP="00C378DB">
      <w:pPr>
        <w:pStyle w:val="Akapitzlist"/>
        <w:numPr>
          <w:ilvl w:val="0"/>
          <w:numId w:val="2"/>
        </w:numPr>
        <w:spacing w:after="120"/>
        <w:ind w:right="-108"/>
        <w:contextualSpacing w:val="0"/>
        <w:rPr>
          <w:rFonts w:ascii="Fira Sans" w:hAnsi="Fira Sans" w:cstheme="minorHAnsi"/>
        </w:rPr>
      </w:pPr>
      <w:r w:rsidRPr="008F7E79">
        <w:rPr>
          <w:rFonts w:ascii="Fira Sans" w:hAnsi="Fira Sans" w:cstheme="minorHAnsi"/>
          <w:b/>
        </w:rPr>
        <w:t xml:space="preserve">Wykonawca w dniu zawarcia </w:t>
      </w:r>
      <w:r w:rsidR="009B751E" w:rsidRPr="008F7E79">
        <w:rPr>
          <w:rFonts w:ascii="Fira Sans" w:hAnsi="Fira Sans" w:cstheme="minorHAnsi"/>
          <w:b/>
        </w:rPr>
        <w:t>U</w:t>
      </w:r>
      <w:r w:rsidRPr="008F7E79">
        <w:rPr>
          <w:rFonts w:ascii="Fira Sans" w:hAnsi="Fira Sans" w:cstheme="minorHAnsi"/>
          <w:b/>
        </w:rPr>
        <w:t>mowy</w:t>
      </w:r>
      <w:r w:rsidRPr="008F7E79">
        <w:rPr>
          <w:rFonts w:ascii="Fira Sans" w:hAnsi="Fira Sans" w:cstheme="minorHAnsi"/>
        </w:rPr>
        <w:t xml:space="preserve"> złoży aktualne oświadczenie, że nie podlega wykluczeniu na </w:t>
      </w:r>
      <w:r w:rsidRPr="008F7E79">
        <w:rPr>
          <w:rFonts w:ascii="Fira Sans" w:eastAsia="Calibri" w:hAnsi="Fira Sans" w:cstheme="minorHAnsi"/>
        </w:rPr>
        <w:t>podstawie art. 7 ust. 1 ustawy z dnia 13 kwietnia 2022 r. o szczególnych rozwiązaniach w zakresie przeciwdziałania wspieraniu agresji na Ukrainę oraz służących ochronie bezpieczeństwa narodow</w:t>
      </w:r>
      <w:r w:rsidR="004A2755" w:rsidRPr="008F7E79">
        <w:rPr>
          <w:rFonts w:ascii="Fira Sans" w:eastAsia="Calibri" w:hAnsi="Fira Sans" w:cstheme="minorHAnsi"/>
        </w:rPr>
        <w:t>ego</w:t>
      </w:r>
      <w:r w:rsidR="00B73BDE" w:rsidRPr="008F7E79">
        <w:rPr>
          <w:rFonts w:ascii="Fira Sans" w:eastAsia="Calibri" w:hAnsi="Fira Sans" w:cstheme="minorHAnsi"/>
        </w:rPr>
        <w:t xml:space="preserve"> – wzór oświadczenia stanowi załącznik nr </w:t>
      </w:r>
      <w:r w:rsidR="007162DF" w:rsidRPr="008F7E79">
        <w:rPr>
          <w:rFonts w:ascii="Fira Sans" w:eastAsia="Calibri" w:hAnsi="Fira Sans" w:cstheme="minorHAnsi"/>
        </w:rPr>
        <w:t>7</w:t>
      </w:r>
      <w:r w:rsidR="00970DB9" w:rsidRPr="008F7E79">
        <w:rPr>
          <w:rFonts w:ascii="Fira Sans" w:eastAsia="Calibri" w:hAnsi="Fira Sans" w:cstheme="minorHAnsi"/>
        </w:rPr>
        <w:t xml:space="preserve"> do SWZ</w:t>
      </w:r>
      <w:r w:rsidR="00B73BDE" w:rsidRPr="008F7E79">
        <w:rPr>
          <w:rFonts w:ascii="Fira Sans" w:eastAsia="Calibri" w:hAnsi="Fira Sans" w:cstheme="minorHAnsi"/>
        </w:rPr>
        <w:t>.</w:t>
      </w:r>
      <w:r w:rsidRPr="008F7E79">
        <w:rPr>
          <w:rFonts w:ascii="Fira Sans" w:hAnsi="Fira Sans" w:cstheme="minorHAnsi"/>
        </w:rPr>
        <w:t xml:space="preserve"> </w:t>
      </w:r>
      <w:bookmarkEnd w:id="1"/>
    </w:p>
    <w:p w14:paraId="239FFEAD" w14:textId="1DE42636" w:rsidR="00397D51" w:rsidRPr="008F7E79" w:rsidRDefault="00397D51" w:rsidP="00C378DB">
      <w:pPr>
        <w:pStyle w:val="Nagwek3"/>
        <w:rPr>
          <w:rFonts w:ascii="Fira Sans" w:hAnsi="Fira Sans" w:cstheme="minorHAnsi"/>
          <w:szCs w:val="22"/>
        </w:rPr>
      </w:pPr>
      <w:r w:rsidRPr="008F7E79">
        <w:rPr>
          <w:rFonts w:ascii="Fira Sans" w:hAnsi="Fira Sans" w:cstheme="minorHAnsi"/>
          <w:szCs w:val="22"/>
        </w:rPr>
        <w:lastRenderedPageBreak/>
        <w:t xml:space="preserve"> Projektowane postanowienia </w:t>
      </w:r>
      <w:r w:rsidR="009B751E" w:rsidRPr="008F7E79">
        <w:rPr>
          <w:rFonts w:ascii="Fira Sans" w:hAnsi="Fira Sans" w:cstheme="minorHAnsi"/>
          <w:szCs w:val="22"/>
        </w:rPr>
        <w:t>U</w:t>
      </w:r>
      <w:r w:rsidRPr="008F7E79">
        <w:rPr>
          <w:rFonts w:ascii="Fira Sans" w:hAnsi="Fira Sans" w:cstheme="minorHAnsi"/>
          <w:szCs w:val="22"/>
        </w:rPr>
        <w:t xml:space="preserve">mowy w sprawie zamówienia publicznego, które zostaną wprowadzone do </w:t>
      </w:r>
      <w:r w:rsidR="009B751E" w:rsidRPr="008F7E79">
        <w:rPr>
          <w:rFonts w:ascii="Fira Sans" w:hAnsi="Fira Sans" w:cstheme="minorHAnsi"/>
          <w:szCs w:val="22"/>
        </w:rPr>
        <w:t>U</w:t>
      </w:r>
      <w:r w:rsidRPr="008F7E79">
        <w:rPr>
          <w:rFonts w:ascii="Fira Sans" w:hAnsi="Fira Sans" w:cstheme="minorHAnsi"/>
          <w:szCs w:val="22"/>
        </w:rPr>
        <w:t>mowy w sprawie zamówienia publicznego.</w:t>
      </w:r>
    </w:p>
    <w:p w14:paraId="4BF9EAE5" w14:textId="10BD0248" w:rsidR="00397D51" w:rsidRPr="008F7E79" w:rsidRDefault="001C7D7A" w:rsidP="004A1F08">
      <w:pPr>
        <w:pStyle w:val="Akapitzlist"/>
        <w:numPr>
          <w:ilvl w:val="0"/>
          <w:numId w:val="18"/>
        </w:numPr>
        <w:spacing w:after="0"/>
        <w:ind w:right="-108"/>
        <w:contextualSpacing w:val="0"/>
        <w:rPr>
          <w:rFonts w:ascii="Fira Sans" w:hAnsi="Fira Sans" w:cstheme="minorHAnsi"/>
        </w:rPr>
      </w:pPr>
      <w:r w:rsidRPr="008F7E79">
        <w:rPr>
          <w:rFonts w:ascii="Fira Sans" w:hAnsi="Fira Sans" w:cstheme="minorHAnsi"/>
        </w:rPr>
        <w:t>Projektowane postanowienia umowy</w:t>
      </w:r>
      <w:r w:rsidR="00397D51" w:rsidRPr="008F7E79">
        <w:rPr>
          <w:rFonts w:ascii="Fira Sans" w:hAnsi="Fira Sans" w:cstheme="minorHAnsi"/>
        </w:rPr>
        <w:t xml:space="preserve"> stanowi</w:t>
      </w:r>
      <w:r w:rsidRPr="008F7E79">
        <w:rPr>
          <w:rFonts w:ascii="Fira Sans" w:hAnsi="Fira Sans" w:cstheme="minorHAnsi"/>
        </w:rPr>
        <w:t>ą</w:t>
      </w:r>
      <w:r w:rsidR="00397D51" w:rsidRPr="008F7E79">
        <w:rPr>
          <w:rFonts w:ascii="Fira Sans" w:hAnsi="Fira Sans" w:cstheme="minorHAnsi"/>
        </w:rPr>
        <w:t xml:space="preserve"> załącznik nr 2 do SWZ. </w:t>
      </w:r>
    </w:p>
    <w:p w14:paraId="4DB527EF" w14:textId="77777777" w:rsidR="00397D51" w:rsidRPr="008F7E79" w:rsidRDefault="00397D51" w:rsidP="004A1F08">
      <w:pPr>
        <w:pStyle w:val="Akapitzlist"/>
        <w:numPr>
          <w:ilvl w:val="0"/>
          <w:numId w:val="18"/>
        </w:numPr>
        <w:spacing w:after="0"/>
        <w:ind w:right="-108"/>
        <w:contextualSpacing w:val="0"/>
        <w:rPr>
          <w:rFonts w:ascii="Fira Sans" w:hAnsi="Fira Sans" w:cstheme="minorHAnsi"/>
        </w:rPr>
      </w:pPr>
      <w:r w:rsidRPr="008F7E79">
        <w:rPr>
          <w:rFonts w:ascii="Fira Sans" w:hAnsi="Fira Sans" w:cstheme="minorHAnsi"/>
        </w:rPr>
        <w:t>Złożenie oferty jest jednoznaczne z akceptacją przez wykonawcę projektowanych postanowień umowy.</w:t>
      </w:r>
    </w:p>
    <w:p w14:paraId="1197AF98" w14:textId="682A2EEB" w:rsidR="00397D51" w:rsidRPr="008F7E79" w:rsidRDefault="00397D51" w:rsidP="004A1F08">
      <w:pPr>
        <w:pStyle w:val="Akapitzlist"/>
        <w:numPr>
          <w:ilvl w:val="0"/>
          <w:numId w:val="18"/>
        </w:numPr>
        <w:spacing w:after="0"/>
        <w:ind w:right="-108"/>
        <w:contextualSpacing w:val="0"/>
        <w:rPr>
          <w:rFonts w:ascii="Fira Sans" w:hAnsi="Fira Sans" w:cstheme="minorHAnsi"/>
        </w:rPr>
      </w:pPr>
      <w:r w:rsidRPr="008F7E79">
        <w:rPr>
          <w:rFonts w:ascii="Fira Sans" w:hAnsi="Fira Sans" w:cstheme="minorHAnsi"/>
        </w:rPr>
        <w:t>Zamawiający nie wymaga wniesienia</w:t>
      </w:r>
      <w:r w:rsidR="00A941A4" w:rsidRPr="008F7E79">
        <w:rPr>
          <w:rFonts w:ascii="Fira Sans" w:hAnsi="Fira Sans" w:cstheme="minorHAnsi"/>
        </w:rPr>
        <w:t xml:space="preserve"> zabezpieczenia</w:t>
      </w:r>
      <w:r w:rsidRPr="008F7E79">
        <w:rPr>
          <w:rFonts w:ascii="Fira Sans" w:hAnsi="Fira Sans" w:cstheme="minorHAnsi"/>
        </w:rPr>
        <w:t xml:space="preserve"> należytego wykonania </w:t>
      </w:r>
      <w:r w:rsidR="009B751E" w:rsidRPr="008F7E79">
        <w:rPr>
          <w:rFonts w:ascii="Fira Sans" w:hAnsi="Fira Sans" w:cstheme="minorHAnsi"/>
        </w:rPr>
        <w:t>U</w:t>
      </w:r>
      <w:r w:rsidRPr="008F7E79">
        <w:rPr>
          <w:rFonts w:ascii="Fira Sans" w:hAnsi="Fira Sans" w:cstheme="minorHAnsi"/>
        </w:rPr>
        <w:t xml:space="preserve">mowy. </w:t>
      </w:r>
    </w:p>
    <w:p w14:paraId="03380EF9" w14:textId="743A0682" w:rsidR="00397D51" w:rsidRPr="008F7E79" w:rsidRDefault="00397D51" w:rsidP="00C378DB">
      <w:pPr>
        <w:pStyle w:val="Nagwek3"/>
        <w:rPr>
          <w:rFonts w:ascii="Fira Sans" w:hAnsi="Fira Sans" w:cstheme="minorHAnsi"/>
          <w:szCs w:val="22"/>
        </w:rPr>
      </w:pPr>
      <w:r w:rsidRPr="008F7E79">
        <w:rPr>
          <w:rFonts w:ascii="Fira Sans" w:hAnsi="Fira Sans" w:cstheme="minorHAnsi"/>
          <w:szCs w:val="22"/>
        </w:rPr>
        <w:t>Pouczenie o środkach ochrony prawnej.</w:t>
      </w:r>
    </w:p>
    <w:p w14:paraId="18A31524" w14:textId="77777777" w:rsidR="00397D51" w:rsidRPr="008F7E79" w:rsidRDefault="00397D51" w:rsidP="00C378DB">
      <w:pPr>
        <w:spacing w:after="200" w:line="276" w:lineRule="auto"/>
        <w:contextualSpacing/>
        <w:rPr>
          <w:rFonts w:ascii="Fira Sans" w:eastAsiaTheme="majorEastAsia" w:hAnsi="Fira Sans" w:cstheme="minorHAnsi"/>
        </w:rPr>
      </w:pPr>
      <w:r w:rsidRPr="008F7E79">
        <w:rPr>
          <w:rFonts w:ascii="Fira Sans" w:eastAsiaTheme="majorEastAsia" w:hAnsi="Fira Sans" w:cstheme="minorHAnsi"/>
        </w:rPr>
        <w:t>Wykonawcom, a także innemu podmiotowi, jeżeli ma lub miał interes w uzyskaniu zamówienia oraz poniósł lub może ponieść szkodę w wyniku naruszenia przez zamawiającego przepisów ustawy, przysługują środki ochrony prawnej na zasadach przewidzianych w dziale IX ustawy Pzp (art. 505–590).</w:t>
      </w:r>
    </w:p>
    <w:p w14:paraId="436EBFC6" w14:textId="5734B4A5" w:rsidR="00397D51" w:rsidRPr="008F7E79" w:rsidRDefault="00397D51" w:rsidP="00C378DB">
      <w:pPr>
        <w:pStyle w:val="Nagwek3"/>
        <w:rPr>
          <w:rFonts w:ascii="Fira Sans" w:hAnsi="Fira Sans" w:cstheme="minorHAnsi"/>
          <w:szCs w:val="22"/>
        </w:rPr>
      </w:pPr>
      <w:r w:rsidRPr="008F7E79">
        <w:rPr>
          <w:rFonts w:ascii="Fira Sans" w:hAnsi="Fira Sans" w:cstheme="minorHAnsi"/>
          <w:szCs w:val="22"/>
        </w:rPr>
        <w:t>Ochrona danych osobowych zebranych przez zamawiającego w toku postępowania.</w:t>
      </w:r>
    </w:p>
    <w:p w14:paraId="5BE411EE" w14:textId="77777777" w:rsidR="009E0BD9" w:rsidRPr="008F7E79" w:rsidRDefault="009E0BD9" w:rsidP="009E0BD9">
      <w:pPr>
        <w:pStyle w:val="Default"/>
        <w:suppressAutoHyphens/>
        <w:spacing w:line="276" w:lineRule="auto"/>
        <w:jc w:val="both"/>
        <w:rPr>
          <w:rFonts w:ascii="Fira Sans" w:hAnsi="Fira Sans" w:cstheme="minorHAnsi"/>
          <w:color w:val="auto"/>
          <w:sz w:val="22"/>
          <w:szCs w:val="22"/>
        </w:rPr>
      </w:pPr>
      <w:r w:rsidRPr="008F7E79">
        <w:rPr>
          <w:rFonts w:ascii="Fira Sans" w:hAnsi="Fira Sans" w:cstheme="minorHAnsi"/>
          <w:iCs/>
          <w:color w:val="auto"/>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(Dz.Urz. UE L 119 z 4.5.2016 r., str. 1), dalej „RODO”, informuję, że: </w:t>
      </w:r>
    </w:p>
    <w:p w14:paraId="5790B0D9" w14:textId="731F9418" w:rsidR="009E0BD9" w:rsidRPr="008F7E79" w:rsidRDefault="009E0BD9" w:rsidP="009E0BD9">
      <w:pPr>
        <w:pStyle w:val="Default"/>
        <w:numPr>
          <w:ilvl w:val="0"/>
          <w:numId w:val="5"/>
        </w:numPr>
        <w:tabs>
          <w:tab w:val="clear" w:pos="0"/>
        </w:tabs>
        <w:suppressAutoHyphens/>
        <w:autoSpaceDN/>
        <w:adjustRightInd/>
        <w:spacing w:line="276" w:lineRule="auto"/>
        <w:ind w:left="1080"/>
        <w:jc w:val="both"/>
        <w:rPr>
          <w:rFonts w:ascii="Fira Sans" w:hAnsi="Fira Sans" w:cstheme="minorHAnsi"/>
          <w:color w:val="auto"/>
          <w:sz w:val="22"/>
          <w:szCs w:val="22"/>
        </w:rPr>
      </w:pPr>
      <w:r w:rsidRPr="008F7E79">
        <w:rPr>
          <w:rFonts w:ascii="Fira Sans" w:hAnsi="Fira Sans" w:cstheme="minorHAnsi"/>
          <w:color w:val="auto"/>
          <w:sz w:val="22"/>
          <w:szCs w:val="22"/>
        </w:rPr>
        <w:t>Administratorem Pani/Pana danych osobowych jest Pomorskie Centrum Edukacji Nauczycieli</w:t>
      </w:r>
      <w:r w:rsidR="009920BE">
        <w:rPr>
          <w:rFonts w:ascii="Fira Sans" w:hAnsi="Fira Sans" w:cstheme="minorHAnsi"/>
          <w:color w:val="auto"/>
          <w:sz w:val="22"/>
          <w:szCs w:val="22"/>
        </w:rPr>
        <w:t xml:space="preserve"> w Gdańsku,</w:t>
      </w:r>
      <w:r w:rsidRPr="008F7E79">
        <w:rPr>
          <w:rFonts w:ascii="Fira Sans" w:hAnsi="Fira Sans" w:cstheme="minorHAnsi"/>
          <w:color w:val="auto"/>
          <w:sz w:val="22"/>
          <w:szCs w:val="22"/>
        </w:rPr>
        <w:t xml:space="preserve"> al. gen. Józefa Hallera 14, 80-401 Gdańsk, tel. +48583404110; adres e-mail: sekretariat@pcen.gda.pl. </w:t>
      </w:r>
    </w:p>
    <w:p w14:paraId="64DD696B" w14:textId="77777777" w:rsidR="009E0BD9" w:rsidRPr="008F7E79" w:rsidRDefault="009E0BD9" w:rsidP="009E0BD9">
      <w:pPr>
        <w:pStyle w:val="Default"/>
        <w:numPr>
          <w:ilvl w:val="0"/>
          <w:numId w:val="5"/>
        </w:numPr>
        <w:tabs>
          <w:tab w:val="clear" w:pos="0"/>
        </w:tabs>
        <w:suppressAutoHyphens/>
        <w:autoSpaceDN/>
        <w:adjustRightInd/>
        <w:spacing w:line="276" w:lineRule="auto"/>
        <w:ind w:left="1080"/>
        <w:jc w:val="both"/>
        <w:rPr>
          <w:rFonts w:ascii="Fira Sans" w:hAnsi="Fira Sans" w:cstheme="minorHAnsi"/>
          <w:color w:val="auto"/>
          <w:sz w:val="22"/>
          <w:szCs w:val="22"/>
        </w:rPr>
      </w:pPr>
      <w:r w:rsidRPr="008F7E79">
        <w:rPr>
          <w:rFonts w:ascii="Fira Sans" w:hAnsi="Fira Sans" w:cstheme="minorHAnsi"/>
          <w:color w:val="auto"/>
          <w:sz w:val="22"/>
          <w:szCs w:val="22"/>
        </w:rPr>
        <w:t xml:space="preserve">W sprawach związanych z Pani/Pana danymi osobowymi proszę kontaktować się z Inspektorem Ochrony Danych (IOD): e-mail: iod@pcen.gda.pl </w:t>
      </w:r>
    </w:p>
    <w:p w14:paraId="1D221FFD" w14:textId="77777777" w:rsidR="009E0BD9" w:rsidRPr="008F7E79" w:rsidRDefault="009E0BD9" w:rsidP="009E0BD9">
      <w:pPr>
        <w:pStyle w:val="Default"/>
        <w:numPr>
          <w:ilvl w:val="0"/>
          <w:numId w:val="5"/>
        </w:numPr>
        <w:tabs>
          <w:tab w:val="clear" w:pos="0"/>
        </w:tabs>
        <w:suppressAutoHyphens/>
        <w:autoSpaceDN/>
        <w:adjustRightInd/>
        <w:spacing w:line="276" w:lineRule="auto"/>
        <w:ind w:left="1080"/>
        <w:jc w:val="both"/>
        <w:rPr>
          <w:rFonts w:ascii="Fira Sans" w:hAnsi="Fira Sans" w:cstheme="minorHAnsi"/>
          <w:color w:val="auto"/>
          <w:sz w:val="22"/>
          <w:szCs w:val="22"/>
        </w:rPr>
      </w:pPr>
      <w:r w:rsidRPr="008F7E79">
        <w:rPr>
          <w:rFonts w:ascii="Fira Sans" w:hAnsi="Fira Sans" w:cstheme="minorHAnsi"/>
          <w:color w:val="auto"/>
          <w:sz w:val="22"/>
          <w:szCs w:val="22"/>
        </w:rPr>
        <w:t>Pani/Pana dane osobowe przetwarzane będą w celu przeprowadzenia postępowania i udzieleniu zamówienia, prowadzenia dokumentacji księgowo-podatkowej, archiwizacji danych, dochodzenia roszczeń lub obrony przed roszczeniami.</w:t>
      </w:r>
    </w:p>
    <w:p w14:paraId="4131F8E3" w14:textId="77777777" w:rsidR="009E0BD9" w:rsidRPr="008F7E79" w:rsidRDefault="009E0BD9" w:rsidP="009E0BD9">
      <w:pPr>
        <w:pStyle w:val="Default"/>
        <w:numPr>
          <w:ilvl w:val="0"/>
          <w:numId w:val="5"/>
        </w:numPr>
        <w:tabs>
          <w:tab w:val="clear" w:pos="0"/>
        </w:tabs>
        <w:suppressAutoHyphens/>
        <w:autoSpaceDN/>
        <w:adjustRightInd/>
        <w:spacing w:line="276" w:lineRule="auto"/>
        <w:ind w:left="1080"/>
        <w:jc w:val="both"/>
        <w:rPr>
          <w:rFonts w:ascii="Fira Sans" w:hAnsi="Fira Sans" w:cstheme="minorHAnsi"/>
          <w:color w:val="auto"/>
          <w:sz w:val="22"/>
          <w:szCs w:val="22"/>
        </w:rPr>
      </w:pPr>
      <w:r w:rsidRPr="008F7E79">
        <w:rPr>
          <w:rFonts w:ascii="Fira Sans" w:hAnsi="Fira Sans" w:cstheme="minorHAnsi"/>
          <w:color w:val="auto"/>
          <w:sz w:val="22"/>
          <w:szCs w:val="22"/>
        </w:rPr>
        <w:t>Podstawą przetwarzania danych osobowych jest:</w:t>
      </w:r>
    </w:p>
    <w:p w14:paraId="3525FD59" w14:textId="77777777" w:rsidR="009E0BD9" w:rsidRPr="008F7E79" w:rsidRDefault="009E0BD9" w:rsidP="009E0BD9">
      <w:pPr>
        <w:pStyle w:val="Default"/>
        <w:numPr>
          <w:ilvl w:val="0"/>
          <w:numId w:val="4"/>
        </w:numPr>
        <w:suppressAutoHyphens/>
        <w:autoSpaceDN/>
        <w:adjustRightInd/>
        <w:spacing w:line="276" w:lineRule="auto"/>
        <w:ind w:firstLine="131"/>
        <w:jc w:val="both"/>
        <w:rPr>
          <w:rFonts w:ascii="Fira Sans" w:hAnsi="Fira Sans" w:cstheme="minorHAnsi"/>
          <w:color w:val="auto"/>
          <w:sz w:val="22"/>
          <w:szCs w:val="22"/>
        </w:rPr>
      </w:pPr>
      <w:r w:rsidRPr="008F7E79">
        <w:rPr>
          <w:rFonts w:ascii="Fira Sans" w:hAnsi="Fira Sans" w:cstheme="minorHAnsi"/>
          <w:color w:val="auto"/>
          <w:sz w:val="22"/>
          <w:szCs w:val="22"/>
        </w:rPr>
        <w:t xml:space="preserve">ustawa z 11.9.2019 r. </w:t>
      </w:r>
      <w:r w:rsidRPr="008F7E79">
        <w:rPr>
          <w:rFonts w:ascii="Fira Sans" w:eastAsia="Liberation Serif" w:hAnsi="Fira Sans" w:cstheme="minorHAnsi"/>
          <w:color w:val="auto"/>
          <w:sz w:val="22"/>
          <w:szCs w:val="22"/>
        </w:rPr>
        <w:t>–</w:t>
      </w:r>
      <w:r w:rsidRPr="008F7E79">
        <w:rPr>
          <w:rFonts w:ascii="Fira Sans" w:hAnsi="Fira Sans" w:cstheme="minorHAnsi"/>
          <w:color w:val="auto"/>
          <w:sz w:val="22"/>
          <w:szCs w:val="22"/>
        </w:rPr>
        <w:t xml:space="preserve"> Prawo zamówień publicznych;</w:t>
      </w:r>
    </w:p>
    <w:p w14:paraId="0D7513DB" w14:textId="77777777" w:rsidR="009E0BD9" w:rsidRPr="008F7E79" w:rsidRDefault="009E0BD9" w:rsidP="009E0BD9">
      <w:pPr>
        <w:pStyle w:val="Default"/>
        <w:numPr>
          <w:ilvl w:val="0"/>
          <w:numId w:val="4"/>
        </w:numPr>
        <w:suppressAutoHyphens/>
        <w:autoSpaceDN/>
        <w:adjustRightInd/>
        <w:spacing w:line="276" w:lineRule="auto"/>
        <w:ind w:firstLine="131"/>
        <w:jc w:val="both"/>
        <w:rPr>
          <w:rFonts w:ascii="Fira Sans" w:hAnsi="Fira Sans" w:cstheme="minorHAnsi"/>
          <w:color w:val="auto"/>
          <w:sz w:val="22"/>
          <w:szCs w:val="22"/>
        </w:rPr>
      </w:pPr>
      <w:r w:rsidRPr="008F7E79">
        <w:rPr>
          <w:rFonts w:ascii="Fira Sans" w:hAnsi="Fira Sans" w:cstheme="minorHAnsi"/>
          <w:color w:val="auto"/>
          <w:sz w:val="22"/>
          <w:szCs w:val="22"/>
        </w:rPr>
        <w:t>ustawa z 27.8.2009 r. o finansach publicznych;</w:t>
      </w:r>
    </w:p>
    <w:p w14:paraId="5F8767D6" w14:textId="77777777" w:rsidR="009E0BD9" w:rsidRPr="008F7E79" w:rsidRDefault="009E0BD9" w:rsidP="009E0BD9">
      <w:pPr>
        <w:pStyle w:val="Default"/>
        <w:numPr>
          <w:ilvl w:val="0"/>
          <w:numId w:val="4"/>
        </w:numPr>
        <w:suppressAutoHyphens/>
        <w:autoSpaceDN/>
        <w:adjustRightInd/>
        <w:spacing w:line="276" w:lineRule="auto"/>
        <w:ind w:firstLine="131"/>
        <w:jc w:val="both"/>
        <w:rPr>
          <w:rFonts w:ascii="Fira Sans" w:hAnsi="Fira Sans" w:cstheme="minorHAnsi"/>
          <w:color w:val="auto"/>
          <w:sz w:val="22"/>
          <w:szCs w:val="22"/>
        </w:rPr>
      </w:pPr>
      <w:r w:rsidRPr="008F7E79">
        <w:rPr>
          <w:rFonts w:ascii="Fira Sans" w:hAnsi="Fira Sans" w:cstheme="minorHAnsi"/>
          <w:color w:val="auto"/>
          <w:sz w:val="22"/>
          <w:szCs w:val="22"/>
        </w:rPr>
        <w:t>ustawa z 14.7.1983 r. o narodowym zasobie archiwalnym i archiwach;</w:t>
      </w:r>
    </w:p>
    <w:p w14:paraId="68A76E2E" w14:textId="77777777" w:rsidR="009E0BD9" w:rsidRPr="008F7E79" w:rsidRDefault="009E0BD9" w:rsidP="009E0BD9">
      <w:pPr>
        <w:pStyle w:val="Default"/>
        <w:numPr>
          <w:ilvl w:val="0"/>
          <w:numId w:val="4"/>
        </w:numPr>
        <w:suppressAutoHyphens/>
        <w:autoSpaceDN/>
        <w:adjustRightInd/>
        <w:spacing w:line="276" w:lineRule="auto"/>
        <w:ind w:firstLine="131"/>
        <w:jc w:val="both"/>
        <w:rPr>
          <w:rFonts w:ascii="Fira Sans" w:hAnsi="Fira Sans" w:cstheme="minorHAnsi"/>
          <w:color w:val="auto"/>
          <w:sz w:val="22"/>
          <w:szCs w:val="22"/>
        </w:rPr>
      </w:pPr>
      <w:r w:rsidRPr="008F7E79">
        <w:rPr>
          <w:rFonts w:ascii="Fira Sans" w:hAnsi="Fira Sans" w:cstheme="minorHAnsi"/>
          <w:color w:val="auto"/>
          <w:sz w:val="22"/>
          <w:szCs w:val="22"/>
        </w:rPr>
        <w:t xml:space="preserve">art. 6 pkt.1 lit. c RODO </w:t>
      </w:r>
    </w:p>
    <w:p w14:paraId="7A3ADB0F" w14:textId="77777777" w:rsidR="009E0BD9" w:rsidRPr="008F7E79" w:rsidRDefault="009E0BD9" w:rsidP="009E0BD9">
      <w:pPr>
        <w:pStyle w:val="Default"/>
        <w:suppressAutoHyphens/>
        <w:spacing w:line="276" w:lineRule="auto"/>
        <w:ind w:left="1440"/>
        <w:jc w:val="both"/>
        <w:rPr>
          <w:rFonts w:ascii="Fira Sans" w:hAnsi="Fira Sans" w:cstheme="minorHAnsi"/>
          <w:color w:val="auto"/>
          <w:sz w:val="22"/>
          <w:szCs w:val="22"/>
        </w:rPr>
      </w:pPr>
      <w:r w:rsidRPr="008F7E79">
        <w:rPr>
          <w:rFonts w:ascii="Fira Sans" w:eastAsia="Liberation Serif" w:hAnsi="Fira Sans" w:cstheme="minorHAnsi"/>
          <w:color w:val="auto"/>
          <w:sz w:val="22"/>
          <w:szCs w:val="22"/>
        </w:rPr>
        <w:t>–</w:t>
      </w:r>
      <w:r w:rsidRPr="008F7E79">
        <w:rPr>
          <w:rFonts w:ascii="Fira Sans" w:hAnsi="Fira Sans" w:cstheme="minorHAnsi"/>
          <w:color w:val="auto"/>
          <w:sz w:val="22"/>
          <w:szCs w:val="22"/>
        </w:rPr>
        <w:t xml:space="preserve"> przetwarzanie jest niezbędne do wypełnienia obowiązku prawnego ciążącego na administratorze.</w:t>
      </w:r>
    </w:p>
    <w:p w14:paraId="3EF2D46C" w14:textId="77777777" w:rsidR="009E0BD9" w:rsidRPr="008F7E79" w:rsidRDefault="009E0BD9" w:rsidP="009E0BD9">
      <w:pPr>
        <w:pStyle w:val="Default"/>
        <w:numPr>
          <w:ilvl w:val="0"/>
          <w:numId w:val="5"/>
        </w:numPr>
        <w:tabs>
          <w:tab w:val="clear" w:pos="0"/>
        </w:tabs>
        <w:suppressAutoHyphens/>
        <w:autoSpaceDN/>
        <w:adjustRightInd/>
        <w:spacing w:line="276" w:lineRule="auto"/>
        <w:ind w:left="1080"/>
        <w:jc w:val="both"/>
        <w:rPr>
          <w:rFonts w:ascii="Fira Sans" w:hAnsi="Fira Sans" w:cstheme="minorHAnsi"/>
          <w:color w:val="auto"/>
          <w:sz w:val="22"/>
          <w:szCs w:val="22"/>
        </w:rPr>
      </w:pPr>
      <w:r w:rsidRPr="008F7E79">
        <w:rPr>
          <w:rFonts w:ascii="Fira Sans" w:hAnsi="Fira Sans" w:cstheme="minorHAnsi"/>
          <w:color w:val="auto"/>
          <w:sz w:val="22"/>
          <w:szCs w:val="22"/>
        </w:rPr>
        <w:t>Odbiorca lub kategorie odbiorców: podmioty upoważnione na podstawie zawartych umów powierzenia oraz uprawnione na mocy obowiązujących przepisów prawa, w szczególności osoby lub podmioty, którym zostanie udostępniona dokumentacja postępowania na podstawie art. 18 oraz art. 74</w:t>
      </w:r>
      <w:r w:rsidRPr="008F7E79">
        <w:rPr>
          <w:rFonts w:ascii="Fira Sans" w:eastAsia="Liberation Serif" w:hAnsi="Fira Sans" w:cstheme="minorHAnsi"/>
          <w:color w:val="auto"/>
          <w:sz w:val="22"/>
          <w:szCs w:val="22"/>
        </w:rPr>
        <w:t>–</w:t>
      </w:r>
      <w:r w:rsidRPr="008F7E79">
        <w:rPr>
          <w:rFonts w:ascii="Fira Sans" w:hAnsi="Fira Sans" w:cstheme="minorHAnsi"/>
          <w:color w:val="auto"/>
          <w:sz w:val="22"/>
          <w:szCs w:val="22"/>
        </w:rPr>
        <w:t>76 ustawy Pzp. Zasada jawności ma zastosowanie do wszystkich danych osobowych, z wyjątkiem danych, o których mowa w art. 9 ust. 1 RODO (szczególna kategoria danych).</w:t>
      </w:r>
    </w:p>
    <w:p w14:paraId="04CC0463" w14:textId="77777777" w:rsidR="009E0BD9" w:rsidRPr="008F7E79" w:rsidRDefault="009E0BD9" w:rsidP="009E0BD9">
      <w:pPr>
        <w:pStyle w:val="Default"/>
        <w:numPr>
          <w:ilvl w:val="0"/>
          <w:numId w:val="5"/>
        </w:numPr>
        <w:tabs>
          <w:tab w:val="clear" w:pos="0"/>
        </w:tabs>
        <w:suppressAutoHyphens/>
        <w:autoSpaceDN/>
        <w:adjustRightInd/>
        <w:spacing w:line="276" w:lineRule="auto"/>
        <w:ind w:left="1080"/>
        <w:jc w:val="both"/>
        <w:rPr>
          <w:rFonts w:ascii="Fira Sans" w:hAnsi="Fira Sans" w:cstheme="minorHAnsi"/>
          <w:color w:val="auto"/>
          <w:sz w:val="22"/>
          <w:szCs w:val="22"/>
        </w:rPr>
      </w:pPr>
      <w:r w:rsidRPr="008F7E79">
        <w:rPr>
          <w:rFonts w:ascii="Fira Sans" w:hAnsi="Fira Sans" w:cstheme="minorHAnsi"/>
          <w:color w:val="auto"/>
          <w:sz w:val="22"/>
          <w:szCs w:val="22"/>
        </w:rPr>
        <w:t xml:space="preserve">Pani/Pana dane osobowe będą przetwarzane przez okres niezbędny do realizacji celu przetwarzania oraz przez okres wynikający z przepisów w sprawie instrukcji </w:t>
      </w:r>
      <w:r w:rsidRPr="008F7E79">
        <w:rPr>
          <w:rFonts w:ascii="Fira Sans" w:hAnsi="Fira Sans" w:cstheme="minorHAnsi"/>
          <w:color w:val="auto"/>
          <w:sz w:val="22"/>
          <w:szCs w:val="22"/>
        </w:rPr>
        <w:lastRenderedPageBreak/>
        <w:t>kancelaryjnej, jednolitych rzeczowych wykazów akt oraz instrukcji w sprawie organizacji i zakresu działania archiwów zakładowych, w szczególności zgodnie z art. 78 ust. 1 i 4 ustawy Pzp przez okres 4 lat od dnia zakończenia postępowania o udzielenie zamówienia, a jeżeli okres obowiązywania umowy w sprawie zamówienia publicznego przekracza 4 lata – przez cały okres obowiązywania umowy.</w:t>
      </w:r>
    </w:p>
    <w:p w14:paraId="21D0F294" w14:textId="77777777" w:rsidR="009E0BD9" w:rsidRPr="008F7E79" w:rsidRDefault="009E0BD9" w:rsidP="009E0BD9">
      <w:pPr>
        <w:pStyle w:val="Default"/>
        <w:numPr>
          <w:ilvl w:val="0"/>
          <w:numId w:val="5"/>
        </w:numPr>
        <w:tabs>
          <w:tab w:val="clear" w:pos="0"/>
        </w:tabs>
        <w:suppressAutoHyphens/>
        <w:autoSpaceDN/>
        <w:adjustRightInd/>
        <w:spacing w:line="276" w:lineRule="auto"/>
        <w:ind w:left="1080"/>
        <w:jc w:val="both"/>
        <w:rPr>
          <w:rFonts w:ascii="Fira Sans" w:hAnsi="Fira Sans" w:cstheme="minorHAnsi"/>
          <w:color w:val="auto"/>
          <w:sz w:val="22"/>
          <w:szCs w:val="22"/>
        </w:rPr>
      </w:pPr>
      <w:r w:rsidRPr="008F7E79">
        <w:rPr>
          <w:rFonts w:ascii="Fira Sans" w:hAnsi="Fira Sans" w:cstheme="minorHAnsi"/>
          <w:color w:val="auto"/>
          <w:sz w:val="22"/>
          <w:szCs w:val="22"/>
        </w:rPr>
        <w:t>Posiada Pani/Pan prawo:</w:t>
      </w:r>
    </w:p>
    <w:p w14:paraId="67F6DC79" w14:textId="77777777" w:rsidR="009E0BD9" w:rsidRPr="008F7E79" w:rsidRDefault="009E0BD9" w:rsidP="009E0BD9">
      <w:pPr>
        <w:pStyle w:val="Default"/>
        <w:numPr>
          <w:ilvl w:val="0"/>
          <w:numId w:val="3"/>
        </w:numPr>
        <w:suppressAutoHyphens/>
        <w:autoSpaceDN/>
        <w:adjustRightInd/>
        <w:spacing w:line="276" w:lineRule="auto"/>
        <w:ind w:hanging="11"/>
        <w:jc w:val="both"/>
        <w:rPr>
          <w:rFonts w:ascii="Fira Sans" w:hAnsi="Fira Sans" w:cstheme="minorHAnsi"/>
          <w:color w:val="auto"/>
          <w:sz w:val="22"/>
          <w:szCs w:val="22"/>
        </w:rPr>
      </w:pPr>
      <w:r w:rsidRPr="008F7E79">
        <w:rPr>
          <w:rFonts w:ascii="Fira Sans" w:hAnsi="Fira Sans" w:cstheme="minorHAnsi"/>
          <w:color w:val="auto"/>
          <w:sz w:val="22"/>
          <w:szCs w:val="22"/>
        </w:rPr>
        <w:t>żądania dostępu do danych; w przypadku gdy wykonanie tego obowiązku, wymagałoby niewspółmiernie dużego wysiłku, zamawiający może, zgodnie z art. 75 ustawy Pzp, żądać od osoby, której dane dotyczą, wskazania dodatkowych informacji mających na celu sprecyzowanie nazwy lub daty zakończonego postępowania o udzielenie zamówienia;</w:t>
      </w:r>
    </w:p>
    <w:p w14:paraId="0474FD74" w14:textId="77777777" w:rsidR="009E0BD9" w:rsidRPr="008F7E79" w:rsidRDefault="009E0BD9" w:rsidP="009E0BD9">
      <w:pPr>
        <w:pStyle w:val="Default"/>
        <w:numPr>
          <w:ilvl w:val="0"/>
          <w:numId w:val="3"/>
        </w:numPr>
        <w:suppressAutoHyphens/>
        <w:autoSpaceDN/>
        <w:adjustRightInd/>
        <w:spacing w:line="276" w:lineRule="auto"/>
        <w:ind w:hanging="11"/>
        <w:jc w:val="both"/>
        <w:rPr>
          <w:rFonts w:ascii="Fira Sans" w:hAnsi="Fira Sans" w:cstheme="minorHAnsi"/>
          <w:color w:val="auto"/>
          <w:sz w:val="22"/>
          <w:szCs w:val="22"/>
        </w:rPr>
      </w:pPr>
      <w:r w:rsidRPr="008F7E79">
        <w:rPr>
          <w:rFonts w:ascii="Fira Sans" w:hAnsi="Fira Sans" w:cstheme="minorHAnsi"/>
          <w:color w:val="auto"/>
          <w:sz w:val="22"/>
          <w:szCs w:val="22"/>
        </w:rPr>
        <w:t>żądania sprostowania lub uzupełnienia danych osobowych; zgodnie z art. 76 ustawy Pzp wykonanie tego obowiązku nie może naruszać integralności protokołu postępowania oraz jego załączników;</w:t>
      </w:r>
    </w:p>
    <w:p w14:paraId="172C0969" w14:textId="77777777" w:rsidR="009E0BD9" w:rsidRPr="008F7E79" w:rsidRDefault="009E0BD9" w:rsidP="009E0BD9">
      <w:pPr>
        <w:pStyle w:val="Default"/>
        <w:numPr>
          <w:ilvl w:val="0"/>
          <w:numId w:val="3"/>
        </w:numPr>
        <w:suppressAutoHyphens/>
        <w:autoSpaceDN/>
        <w:adjustRightInd/>
        <w:spacing w:line="276" w:lineRule="auto"/>
        <w:ind w:hanging="11"/>
        <w:jc w:val="both"/>
        <w:rPr>
          <w:rFonts w:ascii="Fira Sans" w:hAnsi="Fira Sans" w:cstheme="minorHAnsi"/>
          <w:color w:val="auto"/>
          <w:sz w:val="22"/>
          <w:szCs w:val="22"/>
        </w:rPr>
      </w:pPr>
      <w:r w:rsidRPr="008F7E79">
        <w:rPr>
          <w:rFonts w:ascii="Fira Sans" w:hAnsi="Fira Sans" w:cstheme="minorHAnsi"/>
          <w:color w:val="auto"/>
          <w:sz w:val="22"/>
          <w:szCs w:val="22"/>
        </w:rPr>
        <w:t>usunięcia danych w przypadku, gdy dane osobowe nie są już niezbędne do celów, w których zostały zebrane, lub w inny sposób przetwarzane;</w:t>
      </w:r>
    </w:p>
    <w:p w14:paraId="0F71B273" w14:textId="77777777" w:rsidR="009E0BD9" w:rsidRPr="008F7E79" w:rsidRDefault="009E0BD9" w:rsidP="009E0BD9">
      <w:pPr>
        <w:pStyle w:val="Default"/>
        <w:numPr>
          <w:ilvl w:val="0"/>
          <w:numId w:val="3"/>
        </w:numPr>
        <w:suppressAutoHyphens/>
        <w:autoSpaceDN/>
        <w:adjustRightInd/>
        <w:spacing w:line="276" w:lineRule="auto"/>
        <w:ind w:hanging="11"/>
        <w:jc w:val="both"/>
        <w:rPr>
          <w:rFonts w:ascii="Fira Sans" w:hAnsi="Fira Sans" w:cstheme="minorHAnsi"/>
          <w:color w:val="auto"/>
          <w:sz w:val="22"/>
          <w:szCs w:val="22"/>
        </w:rPr>
      </w:pPr>
      <w:r w:rsidRPr="008F7E79">
        <w:rPr>
          <w:rFonts w:ascii="Fira Sans" w:hAnsi="Fira Sans" w:cstheme="minorHAnsi"/>
          <w:color w:val="auto"/>
          <w:sz w:val="22"/>
          <w:szCs w:val="22"/>
        </w:rPr>
        <w:t>żądania ograniczenia przetwarzania danych osobowych; zgodnie z art. 74 ust. 3 PZP wykonanie tego obowiązku nie ogranicza przetwarzania danych osobowych do czasu zakończenie postępowania o udzielenie zamówienia.</w:t>
      </w:r>
    </w:p>
    <w:p w14:paraId="17D7AD30" w14:textId="77777777" w:rsidR="009E0BD9" w:rsidRPr="008F7E79" w:rsidRDefault="009E0BD9" w:rsidP="009E0BD9">
      <w:pPr>
        <w:pStyle w:val="Default"/>
        <w:numPr>
          <w:ilvl w:val="0"/>
          <w:numId w:val="5"/>
        </w:numPr>
        <w:tabs>
          <w:tab w:val="clear" w:pos="0"/>
        </w:tabs>
        <w:suppressAutoHyphens/>
        <w:autoSpaceDN/>
        <w:adjustRightInd/>
        <w:spacing w:line="276" w:lineRule="auto"/>
        <w:ind w:left="1080"/>
        <w:jc w:val="both"/>
        <w:rPr>
          <w:rFonts w:ascii="Fira Sans" w:hAnsi="Fira Sans" w:cstheme="minorHAnsi"/>
          <w:color w:val="auto"/>
          <w:sz w:val="22"/>
          <w:szCs w:val="22"/>
        </w:rPr>
      </w:pPr>
      <w:r w:rsidRPr="008F7E79">
        <w:rPr>
          <w:rFonts w:ascii="Fira Sans" w:hAnsi="Fira Sans" w:cstheme="minorHAnsi"/>
          <w:color w:val="auto"/>
          <w:sz w:val="22"/>
          <w:szCs w:val="22"/>
        </w:rPr>
        <w:t>Przysługuje Pani/Pan prawo do wniesienia skargi do organu nadzorczego, tj. Urzędu Ochrony Danych Osobowych ul. Stawki 2, 00-913 Warszawa.</w:t>
      </w:r>
    </w:p>
    <w:p w14:paraId="481BC1E2" w14:textId="77777777" w:rsidR="009E0BD9" w:rsidRPr="008F7E79" w:rsidRDefault="009E0BD9" w:rsidP="009E0BD9">
      <w:pPr>
        <w:pStyle w:val="Default"/>
        <w:numPr>
          <w:ilvl w:val="0"/>
          <w:numId w:val="5"/>
        </w:numPr>
        <w:tabs>
          <w:tab w:val="clear" w:pos="0"/>
        </w:tabs>
        <w:suppressAutoHyphens/>
        <w:autoSpaceDN/>
        <w:adjustRightInd/>
        <w:spacing w:line="276" w:lineRule="auto"/>
        <w:ind w:left="1080"/>
        <w:jc w:val="both"/>
        <w:rPr>
          <w:rFonts w:ascii="Fira Sans" w:hAnsi="Fira Sans" w:cstheme="minorHAnsi"/>
          <w:color w:val="auto"/>
          <w:sz w:val="22"/>
          <w:szCs w:val="22"/>
        </w:rPr>
      </w:pPr>
      <w:r w:rsidRPr="008F7E79">
        <w:rPr>
          <w:rFonts w:ascii="Fira Sans" w:hAnsi="Fira Sans" w:cstheme="minorHAnsi"/>
          <w:color w:val="auto"/>
          <w:sz w:val="22"/>
          <w:szCs w:val="22"/>
        </w:rPr>
        <w:t>Pani/Pana dane osobowe nie będą poddawane zautomatyzowanemu podejmowaniu decyzji, w tym również profilowaniu.</w:t>
      </w:r>
    </w:p>
    <w:p w14:paraId="6BE9E4D3" w14:textId="77777777" w:rsidR="009E0BD9" w:rsidRPr="008F7E79" w:rsidRDefault="009E0BD9" w:rsidP="009E0BD9">
      <w:pPr>
        <w:pStyle w:val="Default"/>
        <w:numPr>
          <w:ilvl w:val="0"/>
          <w:numId w:val="5"/>
        </w:numPr>
        <w:tabs>
          <w:tab w:val="clear" w:pos="0"/>
        </w:tabs>
        <w:suppressAutoHyphens/>
        <w:autoSpaceDN/>
        <w:adjustRightInd/>
        <w:spacing w:line="276" w:lineRule="auto"/>
        <w:ind w:left="1080"/>
        <w:jc w:val="both"/>
        <w:rPr>
          <w:rFonts w:ascii="Fira Sans" w:hAnsi="Fira Sans" w:cstheme="minorHAnsi"/>
          <w:color w:val="auto"/>
          <w:sz w:val="22"/>
          <w:szCs w:val="22"/>
        </w:rPr>
      </w:pPr>
      <w:r w:rsidRPr="008F7E79">
        <w:rPr>
          <w:rFonts w:ascii="Fira Sans" w:hAnsi="Fira Sans" w:cstheme="minorHAnsi"/>
          <w:color w:val="auto"/>
          <w:sz w:val="22"/>
          <w:szCs w:val="22"/>
        </w:rPr>
        <w:t>Pani/Pana dane osobowe nie będą przekazywane do państw trzecich.</w:t>
      </w:r>
    </w:p>
    <w:p w14:paraId="06FC57CF" w14:textId="77777777" w:rsidR="009E0BD9" w:rsidRPr="008F7E79" w:rsidRDefault="009E0BD9" w:rsidP="009E0BD9">
      <w:pPr>
        <w:pStyle w:val="Default"/>
        <w:numPr>
          <w:ilvl w:val="0"/>
          <w:numId w:val="5"/>
        </w:numPr>
        <w:tabs>
          <w:tab w:val="clear" w:pos="0"/>
        </w:tabs>
        <w:suppressAutoHyphens/>
        <w:autoSpaceDN/>
        <w:adjustRightInd/>
        <w:spacing w:line="276" w:lineRule="auto"/>
        <w:ind w:left="1080"/>
        <w:jc w:val="both"/>
        <w:rPr>
          <w:rFonts w:ascii="Fira Sans" w:hAnsi="Fira Sans" w:cstheme="minorHAnsi"/>
          <w:color w:val="auto"/>
          <w:sz w:val="22"/>
          <w:szCs w:val="22"/>
        </w:rPr>
      </w:pPr>
      <w:r w:rsidRPr="008F7E79">
        <w:rPr>
          <w:rFonts w:ascii="Fira Sans" w:hAnsi="Fira Sans" w:cstheme="minorHAnsi"/>
          <w:color w:val="auto"/>
          <w:sz w:val="22"/>
          <w:szCs w:val="22"/>
        </w:rPr>
        <w:t>Podanie danych osobowych jest wymogiem ustawowym określonym w przepisach PZP, związanych z udziałem w postępowaniu o udzielenie zamówienia; konsekwencje niepodania określonych danych wynikają z PZP.</w:t>
      </w:r>
    </w:p>
    <w:p w14:paraId="19C15C12" w14:textId="77777777" w:rsidR="009E0BD9" w:rsidRPr="008F7E79" w:rsidRDefault="009E0BD9" w:rsidP="009E0BD9">
      <w:pPr>
        <w:numPr>
          <w:ilvl w:val="0"/>
          <w:numId w:val="5"/>
        </w:numPr>
        <w:tabs>
          <w:tab w:val="clear" w:pos="0"/>
        </w:tabs>
        <w:suppressAutoHyphens/>
        <w:autoSpaceDE w:val="0"/>
        <w:spacing w:line="276" w:lineRule="auto"/>
        <w:ind w:left="1080"/>
        <w:jc w:val="both"/>
        <w:rPr>
          <w:rFonts w:ascii="Fira Sans" w:hAnsi="Fira Sans" w:cstheme="minorHAnsi"/>
        </w:rPr>
      </w:pPr>
      <w:r w:rsidRPr="008F7E79">
        <w:rPr>
          <w:rFonts w:ascii="Fira Sans" w:hAnsi="Fira Sans" w:cstheme="minorHAnsi"/>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 </w:t>
      </w:r>
    </w:p>
    <w:p w14:paraId="29F5D709" w14:textId="77777777" w:rsidR="009E0BD9" w:rsidRPr="008F7E79" w:rsidRDefault="009E0BD9" w:rsidP="009E0BD9">
      <w:pPr>
        <w:suppressAutoHyphens/>
        <w:autoSpaceDE w:val="0"/>
        <w:spacing w:line="276" w:lineRule="auto"/>
        <w:jc w:val="both"/>
        <w:rPr>
          <w:rFonts w:ascii="Fira Sans" w:hAnsi="Fira Sans" w:cstheme="minorHAnsi"/>
        </w:rPr>
      </w:pPr>
    </w:p>
    <w:p w14:paraId="57474C76" w14:textId="77777777" w:rsidR="009E0BD9" w:rsidRPr="008F7E79" w:rsidRDefault="009E0BD9" w:rsidP="009E0BD9">
      <w:pPr>
        <w:suppressAutoHyphens/>
        <w:autoSpaceDE w:val="0"/>
        <w:spacing w:line="276" w:lineRule="auto"/>
        <w:jc w:val="both"/>
        <w:rPr>
          <w:rFonts w:ascii="Fira Sans" w:hAnsi="Fira Sans" w:cstheme="minorHAnsi"/>
        </w:rPr>
      </w:pPr>
    </w:p>
    <w:p w14:paraId="56A746E6" w14:textId="77777777" w:rsidR="00397D51" w:rsidRPr="008F7E79" w:rsidRDefault="00397D51" w:rsidP="00C378DB">
      <w:pPr>
        <w:tabs>
          <w:tab w:val="left" w:pos="284"/>
        </w:tabs>
        <w:suppressAutoHyphens/>
        <w:spacing w:line="276" w:lineRule="auto"/>
        <w:rPr>
          <w:rFonts w:ascii="Fira Sans" w:hAnsi="Fira Sans" w:cstheme="minorHAnsi"/>
          <w:b/>
          <w:i/>
          <w:highlight w:val="yellow"/>
          <w:lang w:eastAsia="zh-CN"/>
        </w:rPr>
      </w:pPr>
    </w:p>
    <w:p w14:paraId="6A57C0BD" w14:textId="77777777" w:rsidR="00397D51" w:rsidRPr="008F7E79" w:rsidRDefault="00397D51" w:rsidP="00C378DB">
      <w:pPr>
        <w:tabs>
          <w:tab w:val="left" w:pos="284"/>
        </w:tabs>
        <w:suppressAutoHyphens/>
        <w:spacing w:line="276" w:lineRule="auto"/>
        <w:rPr>
          <w:rFonts w:ascii="Fira Sans" w:hAnsi="Fira Sans" w:cstheme="minorHAnsi"/>
          <w:b/>
          <w:i/>
          <w:highlight w:val="yellow"/>
          <w:lang w:eastAsia="zh-CN"/>
        </w:rPr>
      </w:pPr>
    </w:p>
    <w:p w14:paraId="438A1509" w14:textId="77777777" w:rsidR="00397D51" w:rsidRPr="008F7E79" w:rsidRDefault="00397D51" w:rsidP="00C378DB">
      <w:pPr>
        <w:spacing w:after="160" w:line="276" w:lineRule="auto"/>
        <w:rPr>
          <w:rFonts w:ascii="Fira Sans" w:hAnsi="Fira Sans" w:cstheme="minorHAnsi"/>
          <w:b/>
          <w:i/>
          <w:highlight w:val="yellow"/>
          <w:lang w:eastAsia="zh-CN"/>
        </w:rPr>
      </w:pPr>
    </w:p>
    <w:p w14:paraId="2355D635" w14:textId="77777777" w:rsidR="00A941A4" w:rsidRPr="008F7E79" w:rsidRDefault="00A941A4" w:rsidP="00C378DB">
      <w:pPr>
        <w:spacing w:after="160" w:line="276" w:lineRule="auto"/>
        <w:rPr>
          <w:rFonts w:ascii="Fira Sans" w:eastAsiaTheme="majorEastAsia" w:hAnsi="Fira Sans" w:cstheme="minorHAnsi"/>
          <w:b/>
          <w:bCs/>
        </w:rPr>
      </w:pPr>
    </w:p>
    <w:p w14:paraId="3CD54388" w14:textId="4ECBD0C3" w:rsidR="00145746" w:rsidRPr="008F7E79" w:rsidRDefault="00145746" w:rsidP="00D90D43">
      <w:pPr>
        <w:pStyle w:val="Nagwek1"/>
        <w:numPr>
          <w:ilvl w:val="0"/>
          <w:numId w:val="0"/>
        </w:numPr>
        <w:jc w:val="left"/>
        <w:rPr>
          <w:rFonts w:ascii="Fira Sans" w:hAnsi="Fira Sans"/>
        </w:rPr>
      </w:pPr>
      <w:bookmarkStart w:id="2" w:name="_GoBack"/>
      <w:bookmarkEnd w:id="2"/>
    </w:p>
    <w:sectPr w:rsidR="00145746" w:rsidRPr="008F7E79" w:rsidSect="009B1BE5">
      <w:headerReference w:type="default" r:id="rId28"/>
      <w:footerReference w:type="default" r:id="rId29"/>
      <w:headerReference w:type="first" r:id="rId30"/>
      <w:footerReference w:type="first" r:id="rId31"/>
      <w:pgSz w:w="11906" w:h="16838"/>
      <w:pgMar w:top="1417" w:right="1417" w:bottom="1135" w:left="1417"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F25153" w14:textId="77777777" w:rsidR="00863950" w:rsidRDefault="00863950" w:rsidP="000E1AA8">
      <w:r>
        <w:separator/>
      </w:r>
    </w:p>
  </w:endnote>
  <w:endnote w:type="continuationSeparator" w:id="0">
    <w:p w14:paraId="769AB336" w14:textId="77777777" w:rsidR="00863950" w:rsidRDefault="00863950" w:rsidP="000E1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HelveticaNeueLT Pro 67 MdCn">
    <w:altName w:val="Arial"/>
    <w:panose1 w:val="00000000000000000000"/>
    <w:charset w:val="EE"/>
    <w:family w:val="swiss"/>
    <w:notTrueType/>
    <w:pitch w:val="default"/>
    <w:sig w:usb0="00000005" w:usb1="00000000" w:usb2="00000000" w:usb3="00000000" w:csb0="00000002" w:csb1="00000000"/>
  </w:font>
  <w:font w:name="Lucida Grande">
    <w:panose1 w:val="00000000000000000000"/>
    <w:charset w:val="00"/>
    <w:family w:val="auto"/>
    <w:notTrueType/>
    <w:pitch w:val="variable"/>
    <w:sig w:usb0="00000003" w:usb1="00000000" w:usb2="00000000" w:usb3="00000000" w:csb0="00000001" w:csb1="00000000"/>
  </w:font>
  <w:font w:name="ヒラギノ角ゴ Pro W3">
    <w:charset w:val="00"/>
    <w:family w:val="roman"/>
    <w:pitch w:val="default"/>
  </w:font>
  <w:font w:name="Consolas">
    <w:panose1 w:val="020B0609020204030204"/>
    <w:charset w:val="EE"/>
    <w:family w:val="modern"/>
    <w:pitch w:val="fixed"/>
    <w:sig w:usb0="E00006FF" w:usb1="0000FCFF" w:usb2="00000001" w:usb3="00000000" w:csb0="0000019F" w:csb1="00000000"/>
  </w:font>
  <w:font w:name="Fira Sans">
    <w:panose1 w:val="020B0503050000020004"/>
    <w:charset w:val="00"/>
    <w:family w:val="swiss"/>
    <w:pitch w:val="variable"/>
    <w:sig w:usb0="600002FF" w:usb1="00000001"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TimesNewRoman">
    <w:altName w:val="MS Gothic"/>
    <w:charset w:val="EE"/>
    <w:family w:val="auto"/>
    <w:pitch w:val="default"/>
  </w:font>
  <w:font w:name="Verdana,Bold">
    <w:panose1 w:val="00000000000000000000"/>
    <w:charset w:val="80"/>
    <w:family w:val="auto"/>
    <w:notTrueType/>
    <w:pitch w:val="default"/>
    <w:sig w:usb0="00000001" w:usb1="08070000" w:usb2="00000010" w:usb3="00000000" w:csb0="00020000" w:csb1="00000000"/>
  </w:font>
  <w:font w:name="Liberation Serif">
    <w:altName w:val="Times New Roman"/>
    <w:charset w:val="EE"/>
    <w:family w:val="roman"/>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7444C" w14:textId="7A10EAC6" w:rsidR="00863950" w:rsidRDefault="00863950">
    <w:pPr>
      <w:pStyle w:val="Stopka"/>
      <w:jc w:val="right"/>
    </w:pPr>
    <w:r w:rsidRPr="00543176">
      <w:rPr>
        <w:rFonts w:asciiTheme="minorHAnsi" w:eastAsia="Malgun Gothic" w:hAnsiTheme="minorHAnsi" w:cstheme="minorHAnsi"/>
        <w:noProof/>
        <w:lang w:eastAsia="pl-PL"/>
      </w:rPr>
      <w:drawing>
        <wp:anchor distT="0" distB="0" distL="114300" distR="114300" simplePos="0" relativeHeight="251671552" behindDoc="0" locked="0" layoutInCell="1" allowOverlap="1" wp14:anchorId="1A961C10" wp14:editId="20C7337B">
          <wp:simplePos x="0" y="0"/>
          <wp:positionH relativeFrom="margin">
            <wp:posOffset>-190500</wp:posOffset>
          </wp:positionH>
          <wp:positionV relativeFrom="margin">
            <wp:posOffset>8986520</wp:posOffset>
          </wp:positionV>
          <wp:extent cx="7023100" cy="194945"/>
          <wp:effectExtent l="0" t="0" r="6350" b="0"/>
          <wp:wrapSquare wrapText="bothSides"/>
          <wp:docPr id="31" name="Obraz 31" descr="Regionalny Program Operacyjny Województwa Pomorskiego na lata 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3100" cy="194945"/>
                  </a:xfrm>
                  <a:prstGeom prst="rect">
                    <a:avLst/>
                  </a:prstGeom>
                  <a:noFill/>
                </pic:spPr>
              </pic:pic>
            </a:graphicData>
          </a:graphic>
          <wp14:sizeRelH relativeFrom="page">
            <wp14:pctWidth>0</wp14:pctWidth>
          </wp14:sizeRelH>
          <wp14:sizeRelV relativeFrom="page">
            <wp14:pctHeight>0</wp14:pctHeight>
          </wp14:sizeRelV>
        </wp:anchor>
      </w:drawing>
    </w:r>
    <w:sdt>
      <w:sdtPr>
        <w:id w:val="579028845"/>
        <w:docPartObj>
          <w:docPartGallery w:val="Page Numbers (Bottom of Page)"/>
          <w:docPartUnique/>
        </w:docPartObj>
      </w:sdtPr>
      <w:sdtEndPr/>
      <w:sdtContent>
        <w:r>
          <w:fldChar w:fldCharType="begin"/>
        </w:r>
        <w:r>
          <w:instrText>PAGE   \* MERGEFORMAT</w:instrText>
        </w:r>
        <w:r>
          <w:fldChar w:fldCharType="separate"/>
        </w:r>
        <w:r w:rsidR="00D90D43">
          <w:rPr>
            <w:noProof/>
          </w:rPr>
          <w:t>21</w:t>
        </w:r>
        <w:r>
          <w:fldChar w:fldCharType="end"/>
        </w:r>
      </w:sdtContent>
    </w:sdt>
  </w:p>
  <w:p w14:paraId="5BED11A9" w14:textId="77777777" w:rsidR="00863950" w:rsidRDefault="0086395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6076008"/>
      <w:docPartObj>
        <w:docPartGallery w:val="Page Numbers (Bottom of Page)"/>
        <w:docPartUnique/>
      </w:docPartObj>
    </w:sdtPr>
    <w:sdtEndPr/>
    <w:sdtContent>
      <w:p w14:paraId="7DD8DA1D" w14:textId="23CAF76F" w:rsidR="00863950" w:rsidRDefault="00863950">
        <w:pPr>
          <w:pStyle w:val="Stopka"/>
          <w:jc w:val="right"/>
        </w:pPr>
        <w:r w:rsidRPr="00543176">
          <w:rPr>
            <w:rFonts w:asciiTheme="minorHAnsi" w:eastAsia="Malgun Gothic" w:hAnsiTheme="minorHAnsi" w:cstheme="minorHAnsi"/>
            <w:noProof/>
            <w:lang w:eastAsia="pl-PL"/>
          </w:rPr>
          <w:drawing>
            <wp:anchor distT="0" distB="0" distL="114300" distR="114300" simplePos="0" relativeHeight="251673600" behindDoc="0" locked="0" layoutInCell="1" allowOverlap="1" wp14:anchorId="2E3222D6" wp14:editId="320CCF28">
              <wp:simplePos x="0" y="0"/>
              <wp:positionH relativeFrom="margin">
                <wp:posOffset>-103367</wp:posOffset>
              </wp:positionH>
              <wp:positionV relativeFrom="margin">
                <wp:posOffset>8903915</wp:posOffset>
              </wp:positionV>
              <wp:extent cx="7023100" cy="194945"/>
              <wp:effectExtent l="0" t="0" r="6350" b="0"/>
              <wp:wrapSquare wrapText="bothSides"/>
              <wp:docPr id="43" name="Obraz 43" descr="Regionalny Program Operacyjny Województwa Pomorskiego na lata 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3100" cy="194945"/>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D90D43">
          <w:rPr>
            <w:noProof/>
          </w:rPr>
          <w:t>1</w:t>
        </w:r>
        <w:r>
          <w:fldChar w:fldCharType="end"/>
        </w:r>
      </w:p>
    </w:sdtContent>
  </w:sdt>
  <w:p w14:paraId="3762321B" w14:textId="7DB0AC8F" w:rsidR="00863950" w:rsidRDefault="00863950" w:rsidP="00714C2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173B73" w14:textId="77777777" w:rsidR="00863950" w:rsidRDefault="00863950" w:rsidP="000E1AA8">
      <w:r>
        <w:separator/>
      </w:r>
    </w:p>
  </w:footnote>
  <w:footnote w:type="continuationSeparator" w:id="0">
    <w:p w14:paraId="7B053E30" w14:textId="77777777" w:rsidR="00863950" w:rsidRDefault="00863950" w:rsidP="000E1A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9F8C1" w14:textId="112BDC31" w:rsidR="00863950" w:rsidRDefault="00863950">
    <w:pPr>
      <w:pStyle w:val="Nagwek"/>
    </w:pPr>
    <w:r w:rsidRPr="00543176">
      <w:rPr>
        <w:rFonts w:asciiTheme="minorHAnsi" w:eastAsia="Malgun Gothic" w:hAnsiTheme="minorHAnsi" w:cstheme="minorHAnsi"/>
        <w:noProof/>
        <w:lang w:eastAsia="pl-PL"/>
      </w:rPr>
      <w:drawing>
        <wp:anchor distT="0" distB="0" distL="114300" distR="114300" simplePos="0" relativeHeight="251669504" behindDoc="1" locked="0" layoutInCell="1" allowOverlap="1" wp14:anchorId="5AAAF554" wp14:editId="66BF0842">
          <wp:simplePos x="0" y="0"/>
          <wp:positionH relativeFrom="margin">
            <wp:align>center</wp:align>
          </wp:positionH>
          <wp:positionV relativeFrom="topMargin">
            <wp:posOffset>160020</wp:posOffset>
          </wp:positionV>
          <wp:extent cx="7017385" cy="756285"/>
          <wp:effectExtent l="0" t="0" r="0" b="5715"/>
          <wp:wrapSquare wrapText="bothSides"/>
          <wp:docPr id="30" name="Obraz 30" descr="Logotyp z trzema grafikami w wersji monochromatycznej: Fundusze Europejskie Program Regionalny, Herb Województwa Pomorskiego - czarny gryf - Urząd Marszałkowski Województwa Pomorskiego, Flaga Unii Europejskiej - Unia Europejska Europejski Fundusz Społecz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7385" cy="7562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51CB3" w14:textId="40BF8FE7" w:rsidR="00863950" w:rsidRDefault="00863950" w:rsidP="00714C20">
    <w:pPr>
      <w:pStyle w:val="Nagwek"/>
    </w:pPr>
    <w:r w:rsidRPr="00543176">
      <w:rPr>
        <w:rFonts w:asciiTheme="minorHAnsi" w:eastAsia="Malgun Gothic" w:hAnsiTheme="minorHAnsi" w:cstheme="minorHAnsi"/>
        <w:noProof/>
        <w:lang w:eastAsia="pl-PL"/>
      </w:rPr>
      <w:drawing>
        <wp:anchor distT="0" distB="0" distL="114300" distR="114300" simplePos="0" relativeHeight="251663360" behindDoc="1" locked="0" layoutInCell="1" allowOverlap="1" wp14:anchorId="100066A4" wp14:editId="0F50F99C">
          <wp:simplePos x="0" y="0"/>
          <wp:positionH relativeFrom="margin">
            <wp:align>center</wp:align>
          </wp:positionH>
          <wp:positionV relativeFrom="topMargin">
            <wp:posOffset>144780</wp:posOffset>
          </wp:positionV>
          <wp:extent cx="7017385" cy="756285"/>
          <wp:effectExtent l="0" t="0" r="0" b="5715"/>
          <wp:wrapSquare wrapText="bothSides"/>
          <wp:docPr id="41" name="Obraz 41" descr="Logotyp z trzema grafikami w wersji monochromatycznej: Fundusze Europejskie Program Regionalny, Herb Województwa Pomorskiego - czarny gryf - Urząd Marszałkowski Województwa Pomorskiego, Flaga Unii Europejskiej - Unia Europejska Europejski Fundusz Społecz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7385" cy="7562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249A8672"/>
    <w:name w:val="WW8Num3"/>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singleLevel"/>
    <w:tmpl w:val="5DD2BAEE"/>
    <w:lvl w:ilvl="0">
      <w:start w:val="1"/>
      <w:numFmt w:val="decimal"/>
      <w:pStyle w:val="Styl2"/>
      <w:lvlText w:val="%1."/>
      <w:lvlJc w:val="left"/>
      <w:pPr>
        <w:tabs>
          <w:tab w:val="num" w:pos="360"/>
        </w:tabs>
        <w:ind w:left="360" w:hanging="360"/>
      </w:pPr>
      <w:rPr>
        <w:rFonts w:hint="default"/>
        <w:b w:val="0"/>
        <w:color w:val="auto"/>
      </w:rPr>
    </w:lvl>
  </w:abstractNum>
  <w:abstractNum w:abstractNumId="2" w15:restartNumberingAfterBreak="0">
    <w:nsid w:val="00000007"/>
    <w:multiLevelType w:val="singleLevel"/>
    <w:tmpl w:val="00000007"/>
    <w:name w:val="WW8Num7"/>
    <w:lvl w:ilvl="0">
      <w:start w:val="1"/>
      <w:numFmt w:val="bullet"/>
      <w:lvlText w:val=""/>
      <w:lvlJc w:val="left"/>
      <w:pPr>
        <w:tabs>
          <w:tab w:val="num" w:pos="1068"/>
        </w:tabs>
        <w:ind w:left="1068" w:hanging="360"/>
      </w:pPr>
      <w:rPr>
        <w:rFonts w:ascii="Symbol" w:hAnsi="Symbol" w:cs="Symbol"/>
        <w:color w:val="auto"/>
      </w:rPr>
    </w:lvl>
  </w:abstractNum>
  <w:abstractNum w:abstractNumId="3" w15:restartNumberingAfterBreak="0">
    <w:nsid w:val="00000008"/>
    <w:multiLevelType w:val="multilevel"/>
    <w:tmpl w:val="4942F5E6"/>
    <w:name w:val="WW8Num8"/>
    <w:lvl w:ilvl="0">
      <w:start w:val="1"/>
      <w:numFmt w:val="decimal"/>
      <w:lvlText w:val="%1."/>
      <w:lvlJc w:val="left"/>
      <w:pPr>
        <w:tabs>
          <w:tab w:val="num" w:pos="405"/>
        </w:tabs>
        <w:ind w:left="405" w:hanging="360"/>
      </w:pPr>
      <w:rPr>
        <w:rFonts w:ascii="Calibri" w:hAnsi="Calibri" w:cs="Calibri" w:hint="default"/>
        <w:b w:val="0"/>
        <w:i w:val="0"/>
        <w:sz w:val="20"/>
      </w:rPr>
    </w:lvl>
    <w:lvl w:ilvl="1">
      <w:start w:val="1"/>
      <w:numFmt w:val="decimal"/>
      <w:lvlText w:val="%2."/>
      <w:lvlJc w:val="left"/>
      <w:pPr>
        <w:tabs>
          <w:tab w:val="num" w:pos="765"/>
        </w:tabs>
        <w:ind w:left="765" w:hanging="360"/>
      </w:pPr>
    </w:lvl>
    <w:lvl w:ilvl="2">
      <w:start w:val="1"/>
      <w:numFmt w:val="decimal"/>
      <w:lvlText w:val="%3."/>
      <w:lvlJc w:val="left"/>
      <w:pPr>
        <w:tabs>
          <w:tab w:val="num" w:pos="1125"/>
        </w:tabs>
        <w:ind w:left="1125" w:hanging="360"/>
      </w:pPr>
      <w:rPr>
        <w:b w:val="0"/>
        <w:i w:val="0"/>
        <w:color w:val="auto"/>
      </w:rPr>
    </w:lvl>
    <w:lvl w:ilvl="3">
      <w:start w:val="1"/>
      <w:numFmt w:val="decimal"/>
      <w:lvlText w:val="%4."/>
      <w:lvlJc w:val="left"/>
      <w:pPr>
        <w:tabs>
          <w:tab w:val="num" w:pos="1485"/>
        </w:tabs>
        <w:ind w:left="1485" w:hanging="360"/>
      </w:pPr>
      <w:rPr>
        <w:b w:val="0"/>
        <w:position w:val="0"/>
        <w:sz w:val="20"/>
        <w:szCs w:val="20"/>
        <w:vertAlign w:val="baseline"/>
      </w:rPr>
    </w:lvl>
    <w:lvl w:ilvl="4">
      <w:start w:val="1"/>
      <w:numFmt w:val="decimal"/>
      <w:lvlText w:val="%5."/>
      <w:lvlJc w:val="left"/>
      <w:pPr>
        <w:tabs>
          <w:tab w:val="num" w:pos="1845"/>
        </w:tabs>
        <w:ind w:left="1845" w:hanging="360"/>
      </w:pPr>
    </w:lvl>
    <w:lvl w:ilvl="5">
      <w:start w:val="1"/>
      <w:numFmt w:val="decimal"/>
      <w:lvlText w:val="%6."/>
      <w:lvlJc w:val="left"/>
      <w:pPr>
        <w:tabs>
          <w:tab w:val="num" w:pos="2205"/>
        </w:tabs>
        <w:ind w:left="2205" w:hanging="360"/>
      </w:pPr>
    </w:lvl>
    <w:lvl w:ilvl="6">
      <w:start w:val="1"/>
      <w:numFmt w:val="decimal"/>
      <w:lvlText w:val="%7."/>
      <w:lvlJc w:val="left"/>
      <w:pPr>
        <w:tabs>
          <w:tab w:val="num" w:pos="2565"/>
        </w:tabs>
        <w:ind w:left="2565" w:hanging="360"/>
      </w:pPr>
    </w:lvl>
    <w:lvl w:ilvl="7">
      <w:start w:val="1"/>
      <w:numFmt w:val="decimal"/>
      <w:lvlText w:val="%8."/>
      <w:lvlJc w:val="left"/>
      <w:pPr>
        <w:tabs>
          <w:tab w:val="num" w:pos="2925"/>
        </w:tabs>
        <w:ind w:left="2925" w:hanging="360"/>
      </w:pPr>
    </w:lvl>
    <w:lvl w:ilvl="8">
      <w:start w:val="1"/>
      <w:numFmt w:val="decimal"/>
      <w:lvlText w:val="%9."/>
      <w:lvlJc w:val="left"/>
      <w:pPr>
        <w:tabs>
          <w:tab w:val="num" w:pos="3285"/>
        </w:tabs>
        <w:ind w:left="3285" w:hanging="360"/>
      </w:pPr>
    </w:lvl>
  </w:abstractNum>
  <w:abstractNum w:abstractNumId="4" w15:restartNumberingAfterBreak="0">
    <w:nsid w:val="00000010"/>
    <w:multiLevelType w:val="singleLevel"/>
    <w:tmpl w:val="00000010"/>
    <w:name w:val="WW8Num19"/>
    <w:styleLink w:val="WWNum161"/>
    <w:lvl w:ilvl="0">
      <w:start w:val="1"/>
      <w:numFmt w:val="decimal"/>
      <w:lvlText w:val="%1)"/>
      <w:lvlJc w:val="left"/>
      <w:pPr>
        <w:tabs>
          <w:tab w:val="num" w:pos="708"/>
        </w:tabs>
        <w:ind w:left="720" w:hanging="360"/>
      </w:pPr>
      <w:rPr>
        <w:color w:val="000000"/>
      </w:rPr>
    </w:lvl>
  </w:abstractNum>
  <w:abstractNum w:abstractNumId="5" w15:restartNumberingAfterBreak="0">
    <w:nsid w:val="00000013"/>
    <w:multiLevelType w:val="singleLevel"/>
    <w:tmpl w:val="2416B244"/>
    <w:lvl w:ilvl="0">
      <w:start w:val="1"/>
      <w:numFmt w:val="decimal"/>
      <w:lvlText w:val="%1."/>
      <w:lvlJc w:val="left"/>
      <w:pPr>
        <w:tabs>
          <w:tab w:val="num" w:pos="0"/>
        </w:tabs>
        <w:ind w:left="1080" w:hanging="360"/>
      </w:pPr>
      <w:rPr>
        <w:rFonts w:asciiTheme="minorHAnsi" w:hAnsiTheme="minorHAnsi" w:cstheme="minorHAnsi" w:hint="default"/>
        <w:color w:val="000000"/>
        <w:sz w:val="22"/>
        <w:szCs w:val="22"/>
        <w:lang w:eastAsia="pl-PL"/>
      </w:rPr>
    </w:lvl>
  </w:abstractNum>
  <w:abstractNum w:abstractNumId="6" w15:restartNumberingAfterBreak="0">
    <w:nsid w:val="0000001A"/>
    <w:multiLevelType w:val="singleLevel"/>
    <w:tmpl w:val="0000001A"/>
    <w:name w:val="WW8Num30"/>
    <w:lvl w:ilvl="0">
      <w:start w:val="1"/>
      <w:numFmt w:val="decimal"/>
      <w:lvlText w:val="%1)"/>
      <w:lvlJc w:val="left"/>
      <w:pPr>
        <w:tabs>
          <w:tab w:val="num" w:pos="708"/>
        </w:tabs>
        <w:ind w:left="720" w:hanging="360"/>
      </w:pPr>
      <w:rPr>
        <w:color w:val="000000"/>
      </w:rPr>
    </w:lvl>
  </w:abstractNum>
  <w:abstractNum w:abstractNumId="7" w15:restartNumberingAfterBreak="0">
    <w:nsid w:val="00000020"/>
    <w:multiLevelType w:val="singleLevel"/>
    <w:tmpl w:val="2D76568C"/>
    <w:name w:val="WW8Num38"/>
    <w:lvl w:ilvl="0">
      <w:start w:val="1"/>
      <w:numFmt w:val="decimal"/>
      <w:lvlText w:val="%1."/>
      <w:lvlJc w:val="left"/>
      <w:pPr>
        <w:tabs>
          <w:tab w:val="num" w:pos="0"/>
        </w:tabs>
        <w:ind w:left="720" w:hanging="360"/>
      </w:pPr>
      <w:rPr>
        <w:rFonts w:asciiTheme="minorHAnsi" w:hAnsiTheme="minorHAnsi" w:cstheme="minorHAnsi" w:hint="default"/>
        <w:color w:val="000000"/>
        <w:sz w:val="22"/>
        <w:szCs w:val="22"/>
        <w:lang w:eastAsia="pl-PL"/>
      </w:rPr>
    </w:lvl>
  </w:abstractNum>
  <w:abstractNum w:abstractNumId="8" w15:restartNumberingAfterBreak="0">
    <w:nsid w:val="001C6BCD"/>
    <w:multiLevelType w:val="hybridMultilevel"/>
    <w:tmpl w:val="24148558"/>
    <w:name w:val="WW8Num17532222223"/>
    <w:lvl w:ilvl="0" w:tplc="0415000F">
      <w:start w:val="1"/>
      <w:numFmt w:val="decimal"/>
      <w:lvlText w:val="%1."/>
      <w:lvlJc w:val="left"/>
      <w:pPr>
        <w:tabs>
          <w:tab w:val="num" w:pos="360"/>
        </w:tabs>
        <w:ind w:left="360" w:hanging="360"/>
      </w:pPr>
      <w:rPr>
        <w:rFonts w:hint="default"/>
        <w:b w:val="0"/>
      </w:rPr>
    </w:lvl>
    <w:lvl w:ilvl="1" w:tplc="FFFFFFFF">
      <w:start w:val="4"/>
      <w:numFmt w:val="decimal"/>
      <w:lvlText w:val="%2)"/>
      <w:lvlJc w:val="left"/>
      <w:pPr>
        <w:tabs>
          <w:tab w:val="num" w:pos="1440"/>
        </w:tabs>
        <w:ind w:left="144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5BFC61DC">
      <w:start w:val="1"/>
      <w:numFmt w:val="decimal"/>
      <w:lvlText w:val="%4)"/>
      <w:lvlJc w:val="left"/>
      <w:pPr>
        <w:tabs>
          <w:tab w:val="num" w:pos="2880"/>
        </w:tabs>
        <w:ind w:left="2880" w:hanging="360"/>
      </w:pPr>
      <w:rPr>
        <w:rFonts w:cs="Times New Roman" w:hint="default"/>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15:restartNumberingAfterBreak="0">
    <w:nsid w:val="012C3179"/>
    <w:multiLevelType w:val="hybridMultilevel"/>
    <w:tmpl w:val="5A7E20C2"/>
    <w:name w:val="WW8Num5222222222222222"/>
    <w:lvl w:ilvl="0" w:tplc="EE2489B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13864BD"/>
    <w:multiLevelType w:val="hybridMultilevel"/>
    <w:tmpl w:val="FA649A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1D3231A"/>
    <w:multiLevelType w:val="hybridMultilevel"/>
    <w:tmpl w:val="C248C1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63B2269"/>
    <w:multiLevelType w:val="hybridMultilevel"/>
    <w:tmpl w:val="2FE843D0"/>
    <w:lvl w:ilvl="0" w:tplc="10280F04">
      <w:start w:val="1"/>
      <w:numFmt w:val="decimal"/>
      <w:lvlText w:val="%1."/>
      <w:lvlJc w:val="left"/>
      <w:pPr>
        <w:ind w:left="720" w:hanging="360"/>
      </w:pPr>
      <w:rPr>
        <w:rFonts w:ascii="Arial" w:hAnsi="Arial" w:cs="Aria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9FD6FC0"/>
    <w:multiLevelType w:val="hybridMultilevel"/>
    <w:tmpl w:val="27B488D6"/>
    <w:lvl w:ilvl="0" w:tplc="03EE0A22">
      <w:start w:val="1"/>
      <w:numFmt w:val="lowerLetter"/>
      <w:lvlText w:val="%1)"/>
      <w:lvlJc w:val="left"/>
      <w:pPr>
        <w:ind w:left="1004" w:hanging="360"/>
      </w:pPr>
      <w:rPr>
        <w:rFonts w:hint="default"/>
        <w:b w:val="0"/>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2E46BC7E">
      <w:start w:val="1"/>
      <w:numFmt w:val="lowerLetter"/>
      <w:lvlText w:val="%5)"/>
      <w:lvlJc w:val="left"/>
      <w:pPr>
        <w:ind w:left="3884" w:hanging="360"/>
      </w:pPr>
      <w:rPr>
        <w:rFonts w:hint="default"/>
        <w:b w:val="0"/>
        <w:sz w:val="22"/>
        <w:szCs w:val="22"/>
      </w:r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0AE82713"/>
    <w:multiLevelType w:val="hybridMultilevel"/>
    <w:tmpl w:val="8FC60322"/>
    <w:lvl w:ilvl="0" w:tplc="A614C18E">
      <w:start w:val="1"/>
      <w:numFmt w:val="decimal"/>
      <w:lvlText w:val="%1)"/>
      <w:lvlJc w:val="left"/>
      <w:pPr>
        <w:ind w:left="1080" w:hanging="360"/>
      </w:pPr>
      <w:rPr>
        <w:rFonts w:ascii="Calibri" w:eastAsia="Times New Roman" w:hAnsi="Calibri" w:cs="Calibri" w:hint="default"/>
        <w:color w:val="auto"/>
        <w:u w:val="no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0E9822DB"/>
    <w:multiLevelType w:val="hybridMultilevel"/>
    <w:tmpl w:val="A60A63E6"/>
    <w:name w:val="WW8Num5222222"/>
    <w:lvl w:ilvl="0" w:tplc="2102B3DC">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374"/>
        </w:tabs>
        <w:ind w:left="1374" w:hanging="360"/>
      </w:pPr>
      <w:rPr>
        <w:rFonts w:ascii="Courier New" w:hAnsi="Courier New" w:cs="Courier New" w:hint="default"/>
      </w:rPr>
    </w:lvl>
    <w:lvl w:ilvl="2" w:tplc="04150005" w:tentative="1">
      <w:start w:val="1"/>
      <w:numFmt w:val="bullet"/>
      <w:lvlText w:val=""/>
      <w:lvlJc w:val="left"/>
      <w:pPr>
        <w:tabs>
          <w:tab w:val="num" w:pos="2094"/>
        </w:tabs>
        <w:ind w:left="2094" w:hanging="360"/>
      </w:pPr>
      <w:rPr>
        <w:rFonts w:ascii="Wingdings" w:hAnsi="Wingdings" w:hint="default"/>
      </w:rPr>
    </w:lvl>
    <w:lvl w:ilvl="3" w:tplc="04150001" w:tentative="1">
      <w:start w:val="1"/>
      <w:numFmt w:val="bullet"/>
      <w:lvlText w:val=""/>
      <w:lvlJc w:val="left"/>
      <w:pPr>
        <w:tabs>
          <w:tab w:val="num" w:pos="2814"/>
        </w:tabs>
        <w:ind w:left="2814" w:hanging="360"/>
      </w:pPr>
      <w:rPr>
        <w:rFonts w:ascii="Symbol" w:hAnsi="Symbol" w:hint="default"/>
      </w:rPr>
    </w:lvl>
    <w:lvl w:ilvl="4" w:tplc="04150003" w:tentative="1">
      <w:start w:val="1"/>
      <w:numFmt w:val="bullet"/>
      <w:lvlText w:val="o"/>
      <w:lvlJc w:val="left"/>
      <w:pPr>
        <w:tabs>
          <w:tab w:val="num" w:pos="3534"/>
        </w:tabs>
        <w:ind w:left="3534" w:hanging="360"/>
      </w:pPr>
      <w:rPr>
        <w:rFonts w:ascii="Courier New" w:hAnsi="Courier New" w:cs="Courier New" w:hint="default"/>
      </w:rPr>
    </w:lvl>
    <w:lvl w:ilvl="5" w:tplc="04150005" w:tentative="1">
      <w:start w:val="1"/>
      <w:numFmt w:val="bullet"/>
      <w:lvlText w:val=""/>
      <w:lvlJc w:val="left"/>
      <w:pPr>
        <w:tabs>
          <w:tab w:val="num" w:pos="4254"/>
        </w:tabs>
        <w:ind w:left="4254" w:hanging="360"/>
      </w:pPr>
      <w:rPr>
        <w:rFonts w:ascii="Wingdings" w:hAnsi="Wingdings" w:hint="default"/>
      </w:rPr>
    </w:lvl>
    <w:lvl w:ilvl="6" w:tplc="04150001" w:tentative="1">
      <w:start w:val="1"/>
      <w:numFmt w:val="bullet"/>
      <w:lvlText w:val=""/>
      <w:lvlJc w:val="left"/>
      <w:pPr>
        <w:tabs>
          <w:tab w:val="num" w:pos="4974"/>
        </w:tabs>
        <w:ind w:left="4974" w:hanging="360"/>
      </w:pPr>
      <w:rPr>
        <w:rFonts w:ascii="Symbol" w:hAnsi="Symbol" w:hint="default"/>
      </w:rPr>
    </w:lvl>
    <w:lvl w:ilvl="7" w:tplc="04150003" w:tentative="1">
      <w:start w:val="1"/>
      <w:numFmt w:val="bullet"/>
      <w:lvlText w:val="o"/>
      <w:lvlJc w:val="left"/>
      <w:pPr>
        <w:tabs>
          <w:tab w:val="num" w:pos="5694"/>
        </w:tabs>
        <w:ind w:left="5694" w:hanging="360"/>
      </w:pPr>
      <w:rPr>
        <w:rFonts w:ascii="Courier New" w:hAnsi="Courier New" w:cs="Courier New" w:hint="default"/>
      </w:rPr>
    </w:lvl>
    <w:lvl w:ilvl="8" w:tplc="04150005" w:tentative="1">
      <w:start w:val="1"/>
      <w:numFmt w:val="bullet"/>
      <w:lvlText w:val=""/>
      <w:lvlJc w:val="left"/>
      <w:pPr>
        <w:tabs>
          <w:tab w:val="num" w:pos="6414"/>
        </w:tabs>
        <w:ind w:left="6414" w:hanging="360"/>
      </w:pPr>
      <w:rPr>
        <w:rFonts w:ascii="Wingdings" w:hAnsi="Wingdings" w:hint="default"/>
      </w:rPr>
    </w:lvl>
  </w:abstractNum>
  <w:abstractNum w:abstractNumId="16" w15:restartNumberingAfterBreak="0">
    <w:nsid w:val="116E5050"/>
    <w:multiLevelType w:val="hybridMultilevel"/>
    <w:tmpl w:val="FADC655C"/>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16C83A2F"/>
    <w:multiLevelType w:val="multilevel"/>
    <w:tmpl w:val="F3443A20"/>
    <w:lvl w:ilvl="0">
      <w:start w:val="1"/>
      <w:numFmt w:val="decimal"/>
      <w:lvlText w:val="%1."/>
      <w:lvlJc w:val="left"/>
      <w:pPr>
        <w:ind w:left="851"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070"/>
        </w:tabs>
        <w:ind w:left="1070" w:hanging="360"/>
      </w:pPr>
      <w:rPr>
        <w:rFonts w:hint="default"/>
        <w:b w:val="0"/>
        <w:sz w:val="20"/>
        <w:szCs w:val="20"/>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15:restartNumberingAfterBreak="0">
    <w:nsid w:val="1B3D1BDE"/>
    <w:multiLevelType w:val="hybridMultilevel"/>
    <w:tmpl w:val="55228BC8"/>
    <w:lvl w:ilvl="0" w:tplc="00000034">
      <w:start w:val="1"/>
      <w:numFmt w:val="bullet"/>
      <w:lvlText w:val=""/>
      <w:lvlJc w:val="left"/>
      <w:pPr>
        <w:ind w:left="360" w:hanging="360"/>
      </w:pPr>
      <w:rPr>
        <w:rFonts w:ascii="Symbol" w:hAnsi="Symbol" w:hint="default"/>
        <w:b w:val="0"/>
        <w:bCs w:val="0"/>
        <w:caps w:val="0"/>
        <w:smallCaps w:val="0"/>
        <w:kern w:val="1"/>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1DDF22D0"/>
    <w:multiLevelType w:val="hybridMultilevel"/>
    <w:tmpl w:val="7FFEC9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DEC170A"/>
    <w:multiLevelType w:val="hybridMultilevel"/>
    <w:tmpl w:val="52388680"/>
    <w:lvl w:ilvl="0" w:tplc="7BF00302">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FB76D8D"/>
    <w:multiLevelType w:val="hybridMultilevel"/>
    <w:tmpl w:val="3A427298"/>
    <w:lvl w:ilvl="0" w:tplc="D3144DE8">
      <w:start w:val="1"/>
      <w:numFmt w:val="decimal"/>
      <w:lvlText w:val="%1."/>
      <w:lvlJc w:val="left"/>
      <w:pPr>
        <w:ind w:left="360" w:hanging="360"/>
      </w:pPr>
      <w:rPr>
        <w:b w:val="0"/>
        <w:bCs/>
        <w:i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1FE13658"/>
    <w:multiLevelType w:val="hybridMultilevel"/>
    <w:tmpl w:val="5B22AD32"/>
    <w:lvl w:ilvl="0" w:tplc="CC84768E">
      <w:start w:val="1"/>
      <w:numFmt w:val="upperLetter"/>
      <w:lvlText w:val="%1."/>
      <w:lvlJc w:val="left"/>
      <w:pPr>
        <w:ind w:left="1069" w:hanging="360"/>
      </w:pPr>
      <w:rPr>
        <w:b/>
        <w:i w:val="0"/>
      </w:rPr>
    </w:lvl>
    <w:lvl w:ilvl="1" w:tplc="0BB8CF38">
      <w:start w:val="1"/>
      <w:numFmt w:val="decimal"/>
      <w:lvlText w:val="%2."/>
      <w:lvlJc w:val="left"/>
      <w:pPr>
        <w:tabs>
          <w:tab w:val="num" w:pos="-545"/>
        </w:tabs>
        <w:ind w:left="-545" w:hanging="360"/>
      </w:pPr>
      <w:rPr>
        <w:b/>
        <w:i w:val="0"/>
      </w:rPr>
    </w:lvl>
    <w:lvl w:ilvl="2" w:tplc="0415001B">
      <w:start w:val="1"/>
      <w:numFmt w:val="decimal"/>
      <w:lvlText w:val="%3."/>
      <w:lvlJc w:val="left"/>
      <w:pPr>
        <w:tabs>
          <w:tab w:val="num" w:pos="175"/>
        </w:tabs>
        <w:ind w:left="175" w:hanging="360"/>
      </w:pPr>
    </w:lvl>
    <w:lvl w:ilvl="3" w:tplc="0415000F">
      <w:start w:val="1"/>
      <w:numFmt w:val="decimal"/>
      <w:lvlText w:val="%4."/>
      <w:lvlJc w:val="left"/>
      <w:pPr>
        <w:tabs>
          <w:tab w:val="num" w:pos="895"/>
        </w:tabs>
        <w:ind w:left="895" w:hanging="360"/>
      </w:pPr>
    </w:lvl>
    <w:lvl w:ilvl="4" w:tplc="04150019">
      <w:start w:val="1"/>
      <w:numFmt w:val="decimal"/>
      <w:lvlText w:val="%5."/>
      <w:lvlJc w:val="left"/>
      <w:pPr>
        <w:tabs>
          <w:tab w:val="num" w:pos="1615"/>
        </w:tabs>
        <w:ind w:left="1615" w:hanging="360"/>
      </w:pPr>
    </w:lvl>
    <w:lvl w:ilvl="5" w:tplc="0415001B">
      <w:start w:val="1"/>
      <w:numFmt w:val="decimal"/>
      <w:lvlText w:val="%6."/>
      <w:lvlJc w:val="left"/>
      <w:pPr>
        <w:tabs>
          <w:tab w:val="num" w:pos="2335"/>
        </w:tabs>
        <w:ind w:left="2335" w:hanging="360"/>
      </w:pPr>
    </w:lvl>
    <w:lvl w:ilvl="6" w:tplc="0415000F">
      <w:start w:val="1"/>
      <w:numFmt w:val="decimal"/>
      <w:lvlText w:val="%7."/>
      <w:lvlJc w:val="left"/>
      <w:pPr>
        <w:tabs>
          <w:tab w:val="num" w:pos="3055"/>
        </w:tabs>
        <w:ind w:left="3055" w:hanging="360"/>
      </w:pPr>
    </w:lvl>
    <w:lvl w:ilvl="7" w:tplc="04150019">
      <w:start w:val="1"/>
      <w:numFmt w:val="decimal"/>
      <w:lvlText w:val="%8."/>
      <w:lvlJc w:val="left"/>
      <w:pPr>
        <w:tabs>
          <w:tab w:val="num" w:pos="3775"/>
        </w:tabs>
        <w:ind w:left="3775" w:hanging="360"/>
      </w:pPr>
    </w:lvl>
    <w:lvl w:ilvl="8" w:tplc="0415001B">
      <w:start w:val="1"/>
      <w:numFmt w:val="decimal"/>
      <w:lvlText w:val="%9."/>
      <w:lvlJc w:val="left"/>
      <w:pPr>
        <w:tabs>
          <w:tab w:val="num" w:pos="4495"/>
        </w:tabs>
        <w:ind w:left="4495" w:hanging="360"/>
      </w:pPr>
    </w:lvl>
  </w:abstractNum>
  <w:abstractNum w:abstractNumId="23" w15:restartNumberingAfterBreak="0">
    <w:nsid w:val="200B0B72"/>
    <w:multiLevelType w:val="singleLevel"/>
    <w:tmpl w:val="04150011"/>
    <w:lvl w:ilvl="0">
      <w:start w:val="1"/>
      <w:numFmt w:val="decimal"/>
      <w:lvlText w:val="%1)"/>
      <w:lvlJc w:val="left"/>
      <w:pPr>
        <w:ind w:left="2340" w:hanging="360"/>
      </w:pPr>
    </w:lvl>
  </w:abstractNum>
  <w:abstractNum w:abstractNumId="24" w15:restartNumberingAfterBreak="0">
    <w:nsid w:val="21C068A5"/>
    <w:multiLevelType w:val="hybridMultilevel"/>
    <w:tmpl w:val="C450BE7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589269D"/>
    <w:multiLevelType w:val="hybridMultilevel"/>
    <w:tmpl w:val="3F9EFC5E"/>
    <w:name w:val="WW8Num52222"/>
    <w:lvl w:ilvl="0" w:tplc="2102B3DC">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374"/>
        </w:tabs>
        <w:ind w:left="1374" w:hanging="360"/>
      </w:pPr>
      <w:rPr>
        <w:rFonts w:ascii="Courier New" w:hAnsi="Courier New" w:cs="Courier New" w:hint="default"/>
      </w:rPr>
    </w:lvl>
    <w:lvl w:ilvl="2" w:tplc="04150005" w:tentative="1">
      <w:start w:val="1"/>
      <w:numFmt w:val="bullet"/>
      <w:lvlText w:val=""/>
      <w:lvlJc w:val="left"/>
      <w:pPr>
        <w:tabs>
          <w:tab w:val="num" w:pos="2094"/>
        </w:tabs>
        <w:ind w:left="2094" w:hanging="360"/>
      </w:pPr>
      <w:rPr>
        <w:rFonts w:ascii="Wingdings" w:hAnsi="Wingdings" w:hint="default"/>
      </w:rPr>
    </w:lvl>
    <w:lvl w:ilvl="3" w:tplc="04150001" w:tentative="1">
      <w:start w:val="1"/>
      <w:numFmt w:val="bullet"/>
      <w:lvlText w:val=""/>
      <w:lvlJc w:val="left"/>
      <w:pPr>
        <w:tabs>
          <w:tab w:val="num" w:pos="2814"/>
        </w:tabs>
        <w:ind w:left="2814" w:hanging="360"/>
      </w:pPr>
      <w:rPr>
        <w:rFonts w:ascii="Symbol" w:hAnsi="Symbol" w:hint="default"/>
      </w:rPr>
    </w:lvl>
    <w:lvl w:ilvl="4" w:tplc="04150003" w:tentative="1">
      <w:start w:val="1"/>
      <w:numFmt w:val="bullet"/>
      <w:lvlText w:val="o"/>
      <w:lvlJc w:val="left"/>
      <w:pPr>
        <w:tabs>
          <w:tab w:val="num" w:pos="3534"/>
        </w:tabs>
        <w:ind w:left="3534" w:hanging="360"/>
      </w:pPr>
      <w:rPr>
        <w:rFonts w:ascii="Courier New" w:hAnsi="Courier New" w:cs="Courier New" w:hint="default"/>
      </w:rPr>
    </w:lvl>
    <w:lvl w:ilvl="5" w:tplc="04150005" w:tentative="1">
      <w:start w:val="1"/>
      <w:numFmt w:val="bullet"/>
      <w:lvlText w:val=""/>
      <w:lvlJc w:val="left"/>
      <w:pPr>
        <w:tabs>
          <w:tab w:val="num" w:pos="4254"/>
        </w:tabs>
        <w:ind w:left="4254" w:hanging="360"/>
      </w:pPr>
      <w:rPr>
        <w:rFonts w:ascii="Wingdings" w:hAnsi="Wingdings" w:hint="default"/>
      </w:rPr>
    </w:lvl>
    <w:lvl w:ilvl="6" w:tplc="04150001" w:tentative="1">
      <w:start w:val="1"/>
      <w:numFmt w:val="bullet"/>
      <w:lvlText w:val=""/>
      <w:lvlJc w:val="left"/>
      <w:pPr>
        <w:tabs>
          <w:tab w:val="num" w:pos="4974"/>
        </w:tabs>
        <w:ind w:left="4974" w:hanging="360"/>
      </w:pPr>
      <w:rPr>
        <w:rFonts w:ascii="Symbol" w:hAnsi="Symbol" w:hint="default"/>
      </w:rPr>
    </w:lvl>
    <w:lvl w:ilvl="7" w:tplc="04150003" w:tentative="1">
      <w:start w:val="1"/>
      <w:numFmt w:val="bullet"/>
      <w:lvlText w:val="o"/>
      <w:lvlJc w:val="left"/>
      <w:pPr>
        <w:tabs>
          <w:tab w:val="num" w:pos="5694"/>
        </w:tabs>
        <w:ind w:left="5694" w:hanging="360"/>
      </w:pPr>
      <w:rPr>
        <w:rFonts w:ascii="Courier New" w:hAnsi="Courier New" w:cs="Courier New" w:hint="default"/>
      </w:rPr>
    </w:lvl>
    <w:lvl w:ilvl="8" w:tplc="04150005" w:tentative="1">
      <w:start w:val="1"/>
      <w:numFmt w:val="bullet"/>
      <w:lvlText w:val=""/>
      <w:lvlJc w:val="left"/>
      <w:pPr>
        <w:tabs>
          <w:tab w:val="num" w:pos="6414"/>
        </w:tabs>
        <w:ind w:left="6414" w:hanging="360"/>
      </w:pPr>
      <w:rPr>
        <w:rFonts w:ascii="Wingdings" w:hAnsi="Wingdings" w:hint="default"/>
      </w:rPr>
    </w:lvl>
  </w:abstractNum>
  <w:abstractNum w:abstractNumId="26" w15:restartNumberingAfterBreak="0">
    <w:nsid w:val="27192AD3"/>
    <w:multiLevelType w:val="hybridMultilevel"/>
    <w:tmpl w:val="6CF6B282"/>
    <w:lvl w:ilvl="0" w:tplc="D68A171C">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73E359A"/>
    <w:multiLevelType w:val="hybridMultilevel"/>
    <w:tmpl w:val="350EB5C0"/>
    <w:name w:val="WW8Num522222"/>
    <w:lvl w:ilvl="0" w:tplc="2102B3DC">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374"/>
        </w:tabs>
        <w:ind w:left="1374" w:hanging="360"/>
      </w:pPr>
      <w:rPr>
        <w:rFonts w:ascii="Courier New" w:hAnsi="Courier New" w:cs="Courier New" w:hint="default"/>
      </w:rPr>
    </w:lvl>
    <w:lvl w:ilvl="2" w:tplc="04150005" w:tentative="1">
      <w:start w:val="1"/>
      <w:numFmt w:val="bullet"/>
      <w:lvlText w:val=""/>
      <w:lvlJc w:val="left"/>
      <w:pPr>
        <w:tabs>
          <w:tab w:val="num" w:pos="2094"/>
        </w:tabs>
        <w:ind w:left="2094" w:hanging="360"/>
      </w:pPr>
      <w:rPr>
        <w:rFonts w:ascii="Wingdings" w:hAnsi="Wingdings" w:hint="default"/>
      </w:rPr>
    </w:lvl>
    <w:lvl w:ilvl="3" w:tplc="04150001" w:tentative="1">
      <w:start w:val="1"/>
      <w:numFmt w:val="bullet"/>
      <w:lvlText w:val=""/>
      <w:lvlJc w:val="left"/>
      <w:pPr>
        <w:tabs>
          <w:tab w:val="num" w:pos="2814"/>
        </w:tabs>
        <w:ind w:left="2814" w:hanging="360"/>
      </w:pPr>
      <w:rPr>
        <w:rFonts w:ascii="Symbol" w:hAnsi="Symbol" w:hint="default"/>
      </w:rPr>
    </w:lvl>
    <w:lvl w:ilvl="4" w:tplc="04150003" w:tentative="1">
      <w:start w:val="1"/>
      <w:numFmt w:val="bullet"/>
      <w:lvlText w:val="o"/>
      <w:lvlJc w:val="left"/>
      <w:pPr>
        <w:tabs>
          <w:tab w:val="num" w:pos="3534"/>
        </w:tabs>
        <w:ind w:left="3534" w:hanging="360"/>
      </w:pPr>
      <w:rPr>
        <w:rFonts w:ascii="Courier New" w:hAnsi="Courier New" w:cs="Courier New" w:hint="default"/>
      </w:rPr>
    </w:lvl>
    <w:lvl w:ilvl="5" w:tplc="04150005" w:tentative="1">
      <w:start w:val="1"/>
      <w:numFmt w:val="bullet"/>
      <w:lvlText w:val=""/>
      <w:lvlJc w:val="left"/>
      <w:pPr>
        <w:tabs>
          <w:tab w:val="num" w:pos="4254"/>
        </w:tabs>
        <w:ind w:left="4254" w:hanging="360"/>
      </w:pPr>
      <w:rPr>
        <w:rFonts w:ascii="Wingdings" w:hAnsi="Wingdings" w:hint="default"/>
      </w:rPr>
    </w:lvl>
    <w:lvl w:ilvl="6" w:tplc="04150001" w:tentative="1">
      <w:start w:val="1"/>
      <w:numFmt w:val="bullet"/>
      <w:lvlText w:val=""/>
      <w:lvlJc w:val="left"/>
      <w:pPr>
        <w:tabs>
          <w:tab w:val="num" w:pos="4974"/>
        </w:tabs>
        <w:ind w:left="4974" w:hanging="360"/>
      </w:pPr>
      <w:rPr>
        <w:rFonts w:ascii="Symbol" w:hAnsi="Symbol" w:hint="default"/>
      </w:rPr>
    </w:lvl>
    <w:lvl w:ilvl="7" w:tplc="04150003" w:tentative="1">
      <w:start w:val="1"/>
      <w:numFmt w:val="bullet"/>
      <w:lvlText w:val="o"/>
      <w:lvlJc w:val="left"/>
      <w:pPr>
        <w:tabs>
          <w:tab w:val="num" w:pos="5694"/>
        </w:tabs>
        <w:ind w:left="5694" w:hanging="360"/>
      </w:pPr>
      <w:rPr>
        <w:rFonts w:ascii="Courier New" w:hAnsi="Courier New" w:cs="Courier New" w:hint="default"/>
      </w:rPr>
    </w:lvl>
    <w:lvl w:ilvl="8" w:tplc="04150005" w:tentative="1">
      <w:start w:val="1"/>
      <w:numFmt w:val="bullet"/>
      <w:lvlText w:val=""/>
      <w:lvlJc w:val="left"/>
      <w:pPr>
        <w:tabs>
          <w:tab w:val="num" w:pos="6414"/>
        </w:tabs>
        <w:ind w:left="6414" w:hanging="360"/>
      </w:pPr>
      <w:rPr>
        <w:rFonts w:ascii="Wingdings" w:hAnsi="Wingdings" w:hint="default"/>
      </w:rPr>
    </w:lvl>
  </w:abstractNum>
  <w:abstractNum w:abstractNumId="28" w15:restartNumberingAfterBreak="0">
    <w:nsid w:val="27E367E1"/>
    <w:multiLevelType w:val="hybridMultilevel"/>
    <w:tmpl w:val="ACF47CB4"/>
    <w:name w:val="WW8Num522222222222222"/>
    <w:lvl w:ilvl="0" w:tplc="2102B3DC">
      <w:start w:val="1"/>
      <w:numFmt w:val="bullet"/>
      <w:lvlText w:val=""/>
      <w:lvlJc w:val="left"/>
      <w:pPr>
        <w:tabs>
          <w:tab w:val="num" w:pos="1214"/>
        </w:tabs>
        <w:ind w:left="1214" w:hanging="360"/>
      </w:pPr>
      <w:rPr>
        <w:rFonts w:ascii="Symbol" w:hAnsi="Symbol" w:hint="default"/>
      </w:rPr>
    </w:lvl>
    <w:lvl w:ilvl="1" w:tplc="A1F4BFDC">
      <w:start w:val="1"/>
      <w:numFmt w:val="lowerLetter"/>
      <w:lvlText w:val="%2."/>
      <w:lvlJc w:val="left"/>
      <w:pPr>
        <w:tabs>
          <w:tab w:val="num" w:pos="1508"/>
        </w:tabs>
        <w:ind w:left="1508" w:hanging="360"/>
      </w:pPr>
      <w:rPr>
        <w:rFonts w:hint="default"/>
      </w:rPr>
    </w:lvl>
    <w:lvl w:ilvl="2" w:tplc="04150005" w:tentative="1">
      <w:start w:val="1"/>
      <w:numFmt w:val="bullet"/>
      <w:lvlText w:val=""/>
      <w:lvlJc w:val="left"/>
      <w:pPr>
        <w:tabs>
          <w:tab w:val="num" w:pos="2228"/>
        </w:tabs>
        <w:ind w:left="2228" w:hanging="360"/>
      </w:pPr>
      <w:rPr>
        <w:rFonts w:ascii="Wingdings" w:hAnsi="Wingdings" w:hint="default"/>
      </w:rPr>
    </w:lvl>
    <w:lvl w:ilvl="3" w:tplc="04150001" w:tentative="1">
      <w:start w:val="1"/>
      <w:numFmt w:val="bullet"/>
      <w:lvlText w:val=""/>
      <w:lvlJc w:val="left"/>
      <w:pPr>
        <w:tabs>
          <w:tab w:val="num" w:pos="2948"/>
        </w:tabs>
        <w:ind w:left="2948" w:hanging="360"/>
      </w:pPr>
      <w:rPr>
        <w:rFonts w:ascii="Symbol" w:hAnsi="Symbol" w:hint="default"/>
      </w:rPr>
    </w:lvl>
    <w:lvl w:ilvl="4" w:tplc="04150003" w:tentative="1">
      <w:start w:val="1"/>
      <w:numFmt w:val="bullet"/>
      <w:lvlText w:val="o"/>
      <w:lvlJc w:val="left"/>
      <w:pPr>
        <w:tabs>
          <w:tab w:val="num" w:pos="3668"/>
        </w:tabs>
        <w:ind w:left="3668" w:hanging="360"/>
      </w:pPr>
      <w:rPr>
        <w:rFonts w:ascii="Courier New" w:hAnsi="Courier New" w:cs="Courier New" w:hint="default"/>
      </w:rPr>
    </w:lvl>
    <w:lvl w:ilvl="5" w:tplc="04150005" w:tentative="1">
      <w:start w:val="1"/>
      <w:numFmt w:val="bullet"/>
      <w:lvlText w:val=""/>
      <w:lvlJc w:val="left"/>
      <w:pPr>
        <w:tabs>
          <w:tab w:val="num" w:pos="4388"/>
        </w:tabs>
        <w:ind w:left="4388" w:hanging="360"/>
      </w:pPr>
      <w:rPr>
        <w:rFonts w:ascii="Wingdings" w:hAnsi="Wingdings" w:hint="default"/>
      </w:rPr>
    </w:lvl>
    <w:lvl w:ilvl="6" w:tplc="04150001" w:tentative="1">
      <w:start w:val="1"/>
      <w:numFmt w:val="bullet"/>
      <w:lvlText w:val=""/>
      <w:lvlJc w:val="left"/>
      <w:pPr>
        <w:tabs>
          <w:tab w:val="num" w:pos="5108"/>
        </w:tabs>
        <w:ind w:left="5108" w:hanging="360"/>
      </w:pPr>
      <w:rPr>
        <w:rFonts w:ascii="Symbol" w:hAnsi="Symbol" w:hint="default"/>
      </w:rPr>
    </w:lvl>
    <w:lvl w:ilvl="7" w:tplc="04150003" w:tentative="1">
      <w:start w:val="1"/>
      <w:numFmt w:val="bullet"/>
      <w:lvlText w:val="o"/>
      <w:lvlJc w:val="left"/>
      <w:pPr>
        <w:tabs>
          <w:tab w:val="num" w:pos="5828"/>
        </w:tabs>
        <w:ind w:left="5828" w:hanging="360"/>
      </w:pPr>
      <w:rPr>
        <w:rFonts w:ascii="Courier New" w:hAnsi="Courier New" w:cs="Courier New" w:hint="default"/>
      </w:rPr>
    </w:lvl>
    <w:lvl w:ilvl="8" w:tplc="04150005" w:tentative="1">
      <w:start w:val="1"/>
      <w:numFmt w:val="bullet"/>
      <w:lvlText w:val=""/>
      <w:lvlJc w:val="left"/>
      <w:pPr>
        <w:tabs>
          <w:tab w:val="num" w:pos="6548"/>
        </w:tabs>
        <w:ind w:left="6548" w:hanging="360"/>
      </w:pPr>
      <w:rPr>
        <w:rFonts w:ascii="Wingdings" w:hAnsi="Wingdings" w:hint="default"/>
      </w:rPr>
    </w:lvl>
  </w:abstractNum>
  <w:abstractNum w:abstractNumId="29" w15:restartNumberingAfterBreak="0">
    <w:nsid w:val="285A2BF4"/>
    <w:multiLevelType w:val="multilevel"/>
    <w:tmpl w:val="A6105C84"/>
    <w:name w:val="WW8Num72"/>
    <w:lvl w:ilvl="0">
      <w:start w:val="1"/>
      <w:numFmt w:val="decimal"/>
      <w:lvlText w:val="%1."/>
      <w:lvlJc w:val="left"/>
      <w:pPr>
        <w:tabs>
          <w:tab w:val="num" w:pos="360"/>
        </w:tabs>
        <w:ind w:left="360" w:hanging="360"/>
      </w:pPr>
      <w:rPr>
        <w:rFonts w:ascii="Times New Roman" w:hAnsi="Times New Roman" w:cs="Times New Roman" w:hint="default"/>
        <w:b w:val="0"/>
        <w:i w:val="0"/>
        <w:sz w:val="22"/>
        <w:szCs w:val="22"/>
      </w:rPr>
    </w:lvl>
    <w:lvl w:ilvl="1">
      <w:start w:val="1"/>
      <w:numFmt w:val="decimal"/>
      <w:lvlText w:val="%2)"/>
      <w:lvlJc w:val="left"/>
      <w:pPr>
        <w:tabs>
          <w:tab w:val="num" w:pos="1080"/>
        </w:tabs>
        <w:ind w:left="1080" w:hanging="360"/>
      </w:pPr>
      <w:rPr>
        <w:rFonts w:hint="default"/>
        <w:b w:val="0"/>
        <w:i w:val="0"/>
        <w:sz w:val="2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0" w15:restartNumberingAfterBreak="0">
    <w:nsid w:val="2D566A2B"/>
    <w:multiLevelType w:val="hybridMultilevel"/>
    <w:tmpl w:val="A8960CB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2D7A62E1"/>
    <w:multiLevelType w:val="hybridMultilevel"/>
    <w:tmpl w:val="1F1603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EC9003B"/>
    <w:multiLevelType w:val="hybridMultilevel"/>
    <w:tmpl w:val="3626C018"/>
    <w:lvl w:ilvl="0" w:tplc="0415000F">
      <w:start w:val="1"/>
      <w:numFmt w:val="decimal"/>
      <w:lvlText w:val="%1."/>
      <w:lvlJc w:val="left"/>
      <w:pPr>
        <w:tabs>
          <w:tab w:val="num" w:pos="720"/>
        </w:tabs>
        <w:ind w:left="720" w:hanging="360"/>
      </w:pPr>
      <w:rPr>
        <w:rFonts w:hint="default"/>
        <w:b w:val="0"/>
      </w:rPr>
    </w:lvl>
    <w:lvl w:ilvl="1" w:tplc="8F5AF82A">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15:restartNumberingAfterBreak="0">
    <w:nsid w:val="3597198C"/>
    <w:multiLevelType w:val="multilevel"/>
    <w:tmpl w:val="79A89102"/>
    <w:lvl w:ilvl="0">
      <w:start w:val="1"/>
      <w:numFmt w:val="decimal"/>
      <w:lvlText w:val="%1)"/>
      <w:lvlJc w:val="left"/>
      <w:pPr>
        <w:ind w:left="720" w:hanging="360"/>
      </w:pPr>
      <w:rPr>
        <w:rFonts w:hint="default"/>
        <w:u w:val="none"/>
      </w:rPr>
    </w:lvl>
    <w:lvl w:ilvl="1">
      <w:start w:val="1"/>
      <w:numFmt w:val="decimal"/>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4" w15:restartNumberingAfterBreak="0">
    <w:nsid w:val="37A44CB9"/>
    <w:multiLevelType w:val="hybridMultilevel"/>
    <w:tmpl w:val="2D0ECD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7C54A20"/>
    <w:multiLevelType w:val="hybridMultilevel"/>
    <w:tmpl w:val="E736C71A"/>
    <w:styleLink w:val="Numery"/>
    <w:lvl w:ilvl="0" w:tplc="EA984C4A">
      <w:start w:val="1"/>
      <w:numFmt w:val="decimal"/>
      <w:lvlText w:val="%1."/>
      <w:lvlJc w:val="left"/>
      <w:pPr>
        <w:ind w:left="425" w:hanging="42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17AC6592">
      <w:start w:val="1"/>
      <w:numFmt w:val="decimal"/>
      <w:lvlText w:val="%2."/>
      <w:lvlJc w:val="left"/>
      <w:pPr>
        <w:ind w:left="785" w:hanging="42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01B25F54">
      <w:start w:val="1"/>
      <w:numFmt w:val="decimal"/>
      <w:lvlText w:val="%3."/>
      <w:lvlJc w:val="left"/>
      <w:pPr>
        <w:ind w:left="1145" w:hanging="42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AF26B9A2">
      <w:start w:val="1"/>
      <w:numFmt w:val="decimal"/>
      <w:lvlText w:val="%4."/>
      <w:lvlJc w:val="left"/>
      <w:pPr>
        <w:ind w:left="1505" w:hanging="42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13D66EA8">
      <w:start w:val="1"/>
      <w:numFmt w:val="decimal"/>
      <w:lvlText w:val="%5."/>
      <w:lvlJc w:val="left"/>
      <w:pPr>
        <w:ind w:left="1865" w:hanging="42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AA389E58">
      <w:start w:val="1"/>
      <w:numFmt w:val="decimal"/>
      <w:lvlText w:val="%6."/>
      <w:lvlJc w:val="left"/>
      <w:pPr>
        <w:ind w:left="2225" w:hanging="42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FDEE3A62">
      <w:start w:val="1"/>
      <w:numFmt w:val="decimal"/>
      <w:lvlText w:val="%7."/>
      <w:lvlJc w:val="left"/>
      <w:pPr>
        <w:ind w:left="2585" w:hanging="42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4FC0FE2C">
      <w:start w:val="1"/>
      <w:numFmt w:val="decimal"/>
      <w:lvlText w:val="%8."/>
      <w:lvlJc w:val="left"/>
      <w:pPr>
        <w:ind w:left="2945" w:hanging="42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A2DEA11C">
      <w:start w:val="1"/>
      <w:numFmt w:val="decimal"/>
      <w:lvlText w:val="%9."/>
      <w:lvlJc w:val="left"/>
      <w:pPr>
        <w:ind w:left="3305" w:hanging="42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6" w15:restartNumberingAfterBreak="0">
    <w:nsid w:val="39512937"/>
    <w:multiLevelType w:val="hybridMultilevel"/>
    <w:tmpl w:val="5D68C3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B0F5C1E"/>
    <w:multiLevelType w:val="hybridMultilevel"/>
    <w:tmpl w:val="4FC23A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B54381E"/>
    <w:multiLevelType w:val="hybridMultilevel"/>
    <w:tmpl w:val="3ADECB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3C5951E9"/>
    <w:multiLevelType w:val="multilevel"/>
    <w:tmpl w:val="3F14344C"/>
    <w:lvl w:ilvl="0">
      <w:start w:val="12"/>
      <w:numFmt w:val="decimal"/>
      <w:lvlText w:val="%1."/>
      <w:lvlJc w:val="left"/>
      <w:pPr>
        <w:ind w:left="360" w:hanging="360"/>
      </w:pPr>
      <w:rPr>
        <w:rFonts w:hint="default"/>
      </w:rPr>
    </w:lvl>
    <w:lvl w:ilvl="1">
      <w:start w:val="2"/>
      <w:numFmt w:val="decimal"/>
      <w:lvlText w:val="%2)"/>
      <w:lvlJc w:val="left"/>
      <w:pPr>
        <w:ind w:left="720" w:hanging="360"/>
      </w:pPr>
      <w:rPr>
        <w:rFonts w:hint="default"/>
      </w:rPr>
    </w:lvl>
    <w:lvl w:ilvl="2">
      <w:start w:val="1"/>
      <w:numFmt w:val="decimal"/>
      <w:lvlText w:val="%3)"/>
      <w:lvlJc w:val="left"/>
      <w:pPr>
        <w:ind w:left="36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DE7007A"/>
    <w:multiLevelType w:val="hybridMultilevel"/>
    <w:tmpl w:val="F2D6993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3DE828D5"/>
    <w:multiLevelType w:val="hybridMultilevel"/>
    <w:tmpl w:val="55B6B2E0"/>
    <w:lvl w:ilvl="0" w:tplc="E794B02C">
      <w:start w:val="1"/>
      <w:numFmt w:val="decimal"/>
      <w:lvlText w:val="%1."/>
      <w:lvlJc w:val="left"/>
      <w:pPr>
        <w:ind w:left="360" w:hanging="360"/>
      </w:pPr>
      <w:rPr>
        <w:b w:val="0"/>
        <w:bCs/>
        <w:i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3EE9375B"/>
    <w:multiLevelType w:val="hybridMultilevel"/>
    <w:tmpl w:val="B57009E2"/>
    <w:name w:val="WW8Num175322222234"/>
    <w:lvl w:ilvl="0" w:tplc="8EAA97FC">
      <w:start w:val="2"/>
      <w:numFmt w:val="decimal"/>
      <w:lvlText w:val="%1."/>
      <w:lvlJc w:val="left"/>
      <w:pPr>
        <w:tabs>
          <w:tab w:val="num" w:pos="720"/>
        </w:tabs>
        <w:ind w:left="720" w:hanging="360"/>
      </w:pPr>
      <w:rPr>
        <w:rFonts w:asciiTheme="minorHAnsi" w:hAnsiTheme="minorHAnsi" w:cstheme="minorHAnsi"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410A5A08"/>
    <w:multiLevelType w:val="hybridMultilevel"/>
    <w:tmpl w:val="53043ECA"/>
    <w:lvl w:ilvl="0" w:tplc="F692FCF4">
      <w:start w:val="1"/>
      <w:numFmt w:val="decimal"/>
      <w:lvlText w:val="%1)"/>
      <w:lvlJc w:val="left"/>
      <w:pPr>
        <w:ind w:left="1080" w:hanging="360"/>
      </w:pPr>
      <w:rPr>
        <w:rFonts w:hint="default"/>
        <w:b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432B7A4F"/>
    <w:multiLevelType w:val="hybridMultilevel"/>
    <w:tmpl w:val="08504242"/>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5" w15:restartNumberingAfterBreak="0">
    <w:nsid w:val="446C389E"/>
    <w:multiLevelType w:val="hybridMultilevel"/>
    <w:tmpl w:val="7440398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6" w15:restartNumberingAfterBreak="0">
    <w:nsid w:val="44D13614"/>
    <w:multiLevelType w:val="hybridMultilevel"/>
    <w:tmpl w:val="74E4DF84"/>
    <w:lvl w:ilvl="0" w:tplc="7072607E">
      <w:start w:val="1"/>
      <w:numFmt w:val="decimal"/>
      <w:lvlText w:val="%1."/>
      <w:lvlJc w:val="left"/>
      <w:pPr>
        <w:tabs>
          <w:tab w:val="num" w:pos="720"/>
        </w:tabs>
        <w:ind w:left="720" w:hanging="360"/>
      </w:pPr>
      <w:rPr>
        <w:rFonts w:asciiTheme="minorHAnsi" w:hAnsiTheme="minorHAnsi" w:cstheme="minorHAnsi" w:hint="default"/>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46A6031E"/>
    <w:multiLevelType w:val="multilevel"/>
    <w:tmpl w:val="4482843C"/>
    <w:lvl w:ilvl="0">
      <w:start w:val="1"/>
      <w:numFmt w:val="decimal"/>
      <w:lvlText w:val="%1."/>
      <w:lvlJc w:val="left"/>
      <w:pPr>
        <w:ind w:left="851"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070"/>
        </w:tabs>
        <w:ind w:left="1070" w:hanging="360"/>
      </w:pPr>
      <w:rPr>
        <w:rFonts w:hint="default"/>
        <w:b w:val="0"/>
        <w:sz w:val="20"/>
        <w:szCs w:val="20"/>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8" w15:restartNumberingAfterBreak="0">
    <w:nsid w:val="474C039A"/>
    <w:multiLevelType w:val="hybridMultilevel"/>
    <w:tmpl w:val="321E36E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47D736BC"/>
    <w:multiLevelType w:val="hybridMultilevel"/>
    <w:tmpl w:val="2F2618D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0"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48035F4C"/>
    <w:multiLevelType w:val="multilevel"/>
    <w:tmpl w:val="855E04DE"/>
    <w:styleLink w:val="Zaimportowanystyl1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4B861CDD"/>
    <w:multiLevelType w:val="hybridMultilevel"/>
    <w:tmpl w:val="277E6CC0"/>
    <w:lvl w:ilvl="0" w:tplc="8512764E">
      <w:start w:val="1"/>
      <w:numFmt w:val="upperRoman"/>
      <w:pStyle w:val="Nagwek3"/>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4BBD663D"/>
    <w:multiLevelType w:val="multilevel"/>
    <w:tmpl w:val="FD0697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FAB2A3B"/>
    <w:multiLevelType w:val="hybridMultilevel"/>
    <w:tmpl w:val="5D68C3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1EF1613"/>
    <w:multiLevelType w:val="multilevel"/>
    <w:tmpl w:val="F9F49A72"/>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6" w15:restartNumberingAfterBreak="0">
    <w:nsid w:val="539B26C3"/>
    <w:multiLevelType w:val="hybridMultilevel"/>
    <w:tmpl w:val="9920E0B0"/>
    <w:name w:val="WW8Num1132432"/>
    <w:lvl w:ilvl="0" w:tplc="19E02634">
      <w:start w:val="1"/>
      <w:numFmt w:val="decimal"/>
      <w:lvlText w:val="%1."/>
      <w:lvlJc w:val="left"/>
      <w:pPr>
        <w:tabs>
          <w:tab w:val="num" w:pos="360"/>
        </w:tabs>
        <w:ind w:left="360" w:hanging="360"/>
      </w:pPr>
      <w:rPr>
        <w:rFonts w:cs="Times New Roman"/>
        <w:i w:val="0"/>
        <w:strike w:val="0"/>
        <w:dstrike w:val="0"/>
        <w:u w:val="none"/>
        <w:effect w:val="none"/>
      </w:rPr>
    </w:lvl>
    <w:lvl w:ilvl="1" w:tplc="2BE65C1A">
      <w:start w:val="1"/>
      <w:numFmt w:val="decimal"/>
      <w:lvlText w:val="%2)"/>
      <w:lvlJc w:val="left"/>
      <w:pPr>
        <w:tabs>
          <w:tab w:val="num" w:pos="1440"/>
        </w:tabs>
        <w:ind w:left="1440" w:hanging="360"/>
      </w:pPr>
      <w:rPr>
        <w:rFonts w:cs="Times New Roman"/>
        <w:i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7" w15:restartNumberingAfterBreak="0">
    <w:nsid w:val="54882149"/>
    <w:multiLevelType w:val="hybridMultilevel"/>
    <w:tmpl w:val="C8E447C8"/>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0F">
      <w:start w:val="1"/>
      <w:numFmt w:val="decimal"/>
      <w:lvlText w:val="%3."/>
      <w:lvlJc w:val="left"/>
      <w:pPr>
        <w:ind w:left="2880" w:hanging="180"/>
      </w:pPr>
    </w:lvl>
    <w:lvl w:ilvl="3" w:tplc="04150011">
      <w:start w:val="1"/>
      <w:numFmt w:val="decimal"/>
      <w:lvlText w:val="%4)"/>
      <w:lvlJc w:val="left"/>
      <w:pPr>
        <w:ind w:left="3600" w:hanging="360"/>
      </w:pPr>
    </w:lvl>
    <w:lvl w:ilvl="4" w:tplc="54F6B43E">
      <w:start w:val="1"/>
      <w:numFmt w:val="lowerLetter"/>
      <w:lvlText w:val="%5)"/>
      <w:lvlJc w:val="left"/>
      <w:pPr>
        <w:ind w:left="4320" w:hanging="360"/>
      </w:pPr>
      <w:rPr>
        <w:rFonts w:ascii="Book Antiqua" w:eastAsia="SimSun" w:hAnsi="Book Antiqua" w:cs="Tahoma" w:hint="default"/>
        <w:u w:val="none"/>
      </w:rPr>
    </w:lvl>
    <w:lvl w:ilvl="5" w:tplc="E58CE6AE">
      <w:start w:val="15"/>
      <w:numFmt w:val="upperRoman"/>
      <w:lvlText w:val="%6."/>
      <w:lvlJc w:val="left"/>
      <w:pPr>
        <w:ind w:left="5580" w:hanging="720"/>
      </w:pPr>
      <w:rPr>
        <w:rFonts w:hint="default"/>
        <w:b/>
        <w:color w:val="auto"/>
      </w:r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15:restartNumberingAfterBreak="0">
    <w:nsid w:val="56320054"/>
    <w:multiLevelType w:val="hybridMultilevel"/>
    <w:tmpl w:val="5B22AD32"/>
    <w:lvl w:ilvl="0" w:tplc="CC84768E">
      <w:start w:val="1"/>
      <w:numFmt w:val="upperLetter"/>
      <w:lvlText w:val="%1."/>
      <w:lvlJc w:val="left"/>
      <w:pPr>
        <w:ind w:left="1069" w:hanging="360"/>
      </w:pPr>
      <w:rPr>
        <w:b/>
        <w:i w:val="0"/>
      </w:rPr>
    </w:lvl>
    <w:lvl w:ilvl="1" w:tplc="0BB8CF38">
      <w:start w:val="1"/>
      <w:numFmt w:val="decimal"/>
      <w:lvlText w:val="%2."/>
      <w:lvlJc w:val="left"/>
      <w:pPr>
        <w:tabs>
          <w:tab w:val="num" w:pos="-545"/>
        </w:tabs>
        <w:ind w:left="-545" w:hanging="360"/>
      </w:pPr>
      <w:rPr>
        <w:b/>
        <w:i w:val="0"/>
      </w:rPr>
    </w:lvl>
    <w:lvl w:ilvl="2" w:tplc="0415001B">
      <w:start w:val="1"/>
      <w:numFmt w:val="decimal"/>
      <w:lvlText w:val="%3."/>
      <w:lvlJc w:val="left"/>
      <w:pPr>
        <w:tabs>
          <w:tab w:val="num" w:pos="175"/>
        </w:tabs>
        <w:ind w:left="175" w:hanging="360"/>
      </w:pPr>
    </w:lvl>
    <w:lvl w:ilvl="3" w:tplc="0415000F">
      <w:start w:val="1"/>
      <w:numFmt w:val="decimal"/>
      <w:lvlText w:val="%4."/>
      <w:lvlJc w:val="left"/>
      <w:pPr>
        <w:tabs>
          <w:tab w:val="num" w:pos="895"/>
        </w:tabs>
        <w:ind w:left="895" w:hanging="360"/>
      </w:pPr>
    </w:lvl>
    <w:lvl w:ilvl="4" w:tplc="04150019">
      <w:start w:val="1"/>
      <w:numFmt w:val="decimal"/>
      <w:lvlText w:val="%5."/>
      <w:lvlJc w:val="left"/>
      <w:pPr>
        <w:tabs>
          <w:tab w:val="num" w:pos="1615"/>
        </w:tabs>
        <w:ind w:left="1615" w:hanging="360"/>
      </w:pPr>
    </w:lvl>
    <w:lvl w:ilvl="5" w:tplc="0415001B">
      <w:start w:val="1"/>
      <w:numFmt w:val="decimal"/>
      <w:lvlText w:val="%6."/>
      <w:lvlJc w:val="left"/>
      <w:pPr>
        <w:tabs>
          <w:tab w:val="num" w:pos="2335"/>
        </w:tabs>
        <w:ind w:left="2335" w:hanging="360"/>
      </w:pPr>
    </w:lvl>
    <w:lvl w:ilvl="6" w:tplc="0415000F">
      <w:start w:val="1"/>
      <w:numFmt w:val="decimal"/>
      <w:lvlText w:val="%7."/>
      <w:lvlJc w:val="left"/>
      <w:pPr>
        <w:tabs>
          <w:tab w:val="num" w:pos="3055"/>
        </w:tabs>
        <w:ind w:left="3055" w:hanging="360"/>
      </w:pPr>
    </w:lvl>
    <w:lvl w:ilvl="7" w:tplc="04150019">
      <w:start w:val="1"/>
      <w:numFmt w:val="decimal"/>
      <w:lvlText w:val="%8."/>
      <w:lvlJc w:val="left"/>
      <w:pPr>
        <w:tabs>
          <w:tab w:val="num" w:pos="3775"/>
        </w:tabs>
        <w:ind w:left="3775" w:hanging="360"/>
      </w:pPr>
    </w:lvl>
    <w:lvl w:ilvl="8" w:tplc="0415001B">
      <w:start w:val="1"/>
      <w:numFmt w:val="decimal"/>
      <w:lvlText w:val="%9."/>
      <w:lvlJc w:val="left"/>
      <w:pPr>
        <w:tabs>
          <w:tab w:val="num" w:pos="4495"/>
        </w:tabs>
        <w:ind w:left="4495" w:hanging="360"/>
      </w:pPr>
    </w:lvl>
  </w:abstractNum>
  <w:abstractNum w:abstractNumId="59" w15:restartNumberingAfterBreak="0">
    <w:nsid w:val="58A2196A"/>
    <w:multiLevelType w:val="hybridMultilevel"/>
    <w:tmpl w:val="96F0DD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AFE0F14"/>
    <w:multiLevelType w:val="hybridMultilevel"/>
    <w:tmpl w:val="BA468C1C"/>
    <w:name w:val="WW8Num175322222233"/>
    <w:lvl w:ilvl="0" w:tplc="A086A5EC">
      <w:start w:val="1"/>
      <w:numFmt w:val="decimal"/>
      <w:lvlText w:val="%1."/>
      <w:lvlJc w:val="left"/>
      <w:pPr>
        <w:tabs>
          <w:tab w:val="num" w:pos="360"/>
        </w:tabs>
        <w:ind w:left="360"/>
      </w:pPr>
      <w:rPr>
        <w:rFonts w:asciiTheme="minorHAnsi" w:eastAsiaTheme="minorHAnsi" w:hAnsiTheme="minorHAnsi" w:cstheme="minorHAnsi"/>
        <w:sz w:val="24"/>
        <w:szCs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5B882857"/>
    <w:multiLevelType w:val="hybridMultilevel"/>
    <w:tmpl w:val="A51A5588"/>
    <w:lvl w:ilvl="0" w:tplc="CDA4855C">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5D165AAE"/>
    <w:multiLevelType w:val="hybridMultilevel"/>
    <w:tmpl w:val="7FFEC9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E8F5765"/>
    <w:multiLevelType w:val="hybridMultilevel"/>
    <w:tmpl w:val="12CC7AF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4" w15:restartNumberingAfterBreak="0">
    <w:nsid w:val="5FFC1F38"/>
    <w:multiLevelType w:val="hybridMultilevel"/>
    <w:tmpl w:val="9D147B4C"/>
    <w:lvl w:ilvl="0" w:tplc="770C6FF0">
      <w:start w:val="1"/>
      <w:numFmt w:val="lowerLetter"/>
      <w:lvlText w:val="%1)"/>
      <w:lvlJc w:val="left"/>
      <w:pPr>
        <w:ind w:left="720" w:hanging="360"/>
      </w:pPr>
      <w:rPr>
        <w:rFonts w:ascii="Calibri" w:hAnsi="Calibri" w:cs="Calibr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13B5DA7"/>
    <w:multiLevelType w:val="hybridMultilevel"/>
    <w:tmpl w:val="4FC23A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2216A4D"/>
    <w:multiLevelType w:val="hybridMultilevel"/>
    <w:tmpl w:val="241A73E0"/>
    <w:lvl w:ilvl="0" w:tplc="DF8E0F4A">
      <w:start w:val="1"/>
      <w:numFmt w:val="decimal"/>
      <w:lvlText w:val="%1."/>
      <w:lvlJc w:val="left"/>
      <w:pPr>
        <w:tabs>
          <w:tab w:val="num" w:pos="717"/>
        </w:tabs>
        <w:ind w:left="717"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7" w15:restartNumberingAfterBreak="0">
    <w:nsid w:val="642356D1"/>
    <w:multiLevelType w:val="hybridMultilevel"/>
    <w:tmpl w:val="C0CE4FA2"/>
    <w:name w:val="WW8Num52222222222222"/>
    <w:lvl w:ilvl="0" w:tplc="2102B3DC">
      <w:start w:val="1"/>
      <w:numFmt w:val="bullet"/>
      <w:lvlText w:val=""/>
      <w:lvlJc w:val="left"/>
      <w:pPr>
        <w:tabs>
          <w:tab w:val="num" w:pos="1214"/>
        </w:tabs>
        <w:ind w:left="1214" w:hanging="360"/>
      </w:pPr>
      <w:rPr>
        <w:rFonts w:ascii="Symbol" w:hAnsi="Symbol" w:hint="default"/>
      </w:rPr>
    </w:lvl>
    <w:lvl w:ilvl="1" w:tplc="04150003" w:tentative="1">
      <w:start w:val="1"/>
      <w:numFmt w:val="bullet"/>
      <w:lvlText w:val="o"/>
      <w:lvlJc w:val="left"/>
      <w:pPr>
        <w:tabs>
          <w:tab w:val="num" w:pos="1508"/>
        </w:tabs>
        <w:ind w:left="1508" w:hanging="360"/>
      </w:pPr>
      <w:rPr>
        <w:rFonts w:ascii="Courier New" w:hAnsi="Courier New" w:cs="Courier New" w:hint="default"/>
      </w:rPr>
    </w:lvl>
    <w:lvl w:ilvl="2" w:tplc="04150005" w:tentative="1">
      <w:start w:val="1"/>
      <w:numFmt w:val="bullet"/>
      <w:lvlText w:val=""/>
      <w:lvlJc w:val="left"/>
      <w:pPr>
        <w:tabs>
          <w:tab w:val="num" w:pos="2228"/>
        </w:tabs>
        <w:ind w:left="2228" w:hanging="360"/>
      </w:pPr>
      <w:rPr>
        <w:rFonts w:ascii="Wingdings" w:hAnsi="Wingdings" w:hint="default"/>
      </w:rPr>
    </w:lvl>
    <w:lvl w:ilvl="3" w:tplc="04150001" w:tentative="1">
      <w:start w:val="1"/>
      <w:numFmt w:val="bullet"/>
      <w:lvlText w:val=""/>
      <w:lvlJc w:val="left"/>
      <w:pPr>
        <w:tabs>
          <w:tab w:val="num" w:pos="2948"/>
        </w:tabs>
        <w:ind w:left="2948" w:hanging="360"/>
      </w:pPr>
      <w:rPr>
        <w:rFonts w:ascii="Symbol" w:hAnsi="Symbol" w:hint="default"/>
      </w:rPr>
    </w:lvl>
    <w:lvl w:ilvl="4" w:tplc="04150003" w:tentative="1">
      <w:start w:val="1"/>
      <w:numFmt w:val="bullet"/>
      <w:lvlText w:val="o"/>
      <w:lvlJc w:val="left"/>
      <w:pPr>
        <w:tabs>
          <w:tab w:val="num" w:pos="3668"/>
        </w:tabs>
        <w:ind w:left="3668" w:hanging="360"/>
      </w:pPr>
      <w:rPr>
        <w:rFonts w:ascii="Courier New" w:hAnsi="Courier New" w:cs="Courier New" w:hint="default"/>
      </w:rPr>
    </w:lvl>
    <w:lvl w:ilvl="5" w:tplc="04150005" w:tentative="1">
      <w:start w:val="1"/>
      <w:numFmt w:val="bullet"/>
      <w:lvlText w:val=""/>
      <w:lvlJc w:val="left"/>
      <w:pPr>
        <w:tabs>
          <w:tab w:val="num" w:pos="4388"/>
        </w:tabs>
        <w:ind w:left="4388" w:hanging="360"/>
      </w:pPr>
      <w:rPr>
        <w:rFonts w:ascii="Wingdings" w:hAnsi="Wingdings" w:hint="default"/>
      </w:rPr>
    </w:lvl>
    <w:lvl w:ilvl="6" w:tplc="04150001" w:tentative="1">
      <w:start w:val="1"/>
      <w:numFmt w:val="bullet"/>
      <w:lvlText w:val=""/>
      <w:lvlJc w:val="left"/>
      <w:pPr>
        <w:tabs>
          <w:tab w:val="num" w:pos="5108"/>
        </w:tabs>
        <w:ind w:left="5108" w:hanging="360"/>
      </w:pPr>
      <w:rPr>
        <w:rFonts w:ascii="Symbol" w:hAnsi="Symbol" w:hint="default"/>
      </w:rPr>
    </w:lvl>
    <w:lvl w:ilvl="7" w:tplc="04150003" w:tentative="1">
      <w:start w:val="1"/>
      <w:numFmt w:val="bullet"/>
      <w:lvlText w:val="o"/>
      <w:lvlJc w:val="left"/>
      <w:pPr>
        <w:tabs>
          <w:tab w:val="num" w:pos="5828"/>
        </w:tabs>
        <w:ind w:left="5828" w:hanging="360"/>
      </w:pPr>
      <w:rPr>
        <w:rFonts w:ascii="Courier New" w:hAnsi="Courier New" w:cs="Courier New" w:hint="default"/>
      </w:rPr>
    </w:lvl>
    <w:lvl w:ilvl="8" w:tplc="04150005" w:tentative="1">
      <w:start w:val="1"/>
      <w:numFmt w:val="bullet"/>
      <w:lvlText w:val=""/>
      <w:lvlJc w:val="left"/>
      <w:pPr>
        <w:tabs>
          <w:tab w:val="num" w:pos="6548"/>
        </w:tabs>
        <w:ind w:left="6548" w:hanging="360"/>
      </w:pPr>
      <w:rPr>
        <w:rFonts w:ascii="Wingdings" w:hAnsi="Wingdings" w:hint="default"/>
      </w:rPr>
    </w:lvl>
  </w:abstractNum>
  <w:abstractNum w:abstractNumId="68" w15:restartNumberingAfterBreak="0">
    <w:nsid w:val="654601D6"/>
    <w:multiLevelType w:val="hybridMultilevel"/>
    <w:tmpl w:val="65E456C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9" w15:restartNumberingAfterBreak="0">
    <w:nsid w:val="66B86595"/>
    <w:multiLevelType w:val="hybridMultilevel"/>
    <w:tmpl w:val="47B8D48A"/>
    <w:lvl w:ilvl="0" w:tplc="F2C61CF4">
      <w:start w:val="1"/>
      <w:numFmt w:val="decimal"/>
      <w:lvlText w:val="%1."/>
      <w:lvlJc w:val="left"/>
      <w:pPr>
        <w:ind w:left="360" w:hanging="360"/>
      </w:pPr>
      <w:rPr>
        <w:rFonts w:eastAsia="Times New Roman" w:hint="default"/>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67515C8E"/>
    <w:multiLevelType w:val="hybridMultilevel"/>
    <w:tmpl w:val="8E68CF5C"/>
    <w:name w:val="WW8Num922"/>
    <w:lvl w:ilvl="0" w:tplc="2474F044">
      <w:start w:val="1"/>
      <w:numFmt w:val="decimal"/>
      <w:lvlText w:val="%1."/>
      <w:lvlJc w:val="left"/>
      <w:pPr>
        <w:tabs>
          <w:tab w:val="num" w:pos="1440"/>
        </w:tabs>
        <w:ind w:left="1440" w:hanging="360"/>
      </w:pPr>
      <w:rPr>
        <w:rFonts w:hint="default"/>
        <w:b w:val="0"/>
      </w:rPr>
    </w:lvl>
    <w:lvl w:ilvl="1" w:tplc="04150017">
      <w:start w:val="1"/>
      <w:numFmt w:val="lowerLetter"/>
      <w:lvlText w:val="%2)"/>
      <w:lvlJc w:val="left"/>
      <w:pPr>
        <w:tabs>
          <w:tab w:val="num" w:pos="1440"/>
        </w:tabs>
        <w:ind w:left="1440" w:hanging="360"/>
      </w:pPr>
    </w:lvl>
    <w:lvl w:ilvl="2" w:tplc="04150001">
      <w:start w:val="1"/>
      <w:numFmt w:val="bullet"/>
      <w:lvlText w:val=""/>
      <w:lvlJc w:val="left"/>
      <w:pPr>
        <w:tabs>
          <w:tab w:val="num" w:pos="2340"/>
        </w:tabs>
        <w:ind w:left="2340" w:hanging="360"/>
      </w:pPr>
      <w:rPr>
        <w:rFonts w:ascii="Symbol" w:hAnsi="Symbol"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67AD1AEC"/>
    <w:multiLevelType w:val="hybridMultilevel"/>
    <w:tmpl w:val="264A37AE"/>
    <w:name w:val="WW8Num17532222223322"/>
    <w:lvl w:ilvl="0" w:tplc="EBD4D52A">
      <w:start w:val="1"/>
      <w:numFmt w:val="decimal"/>
      <w:lvlText w:val="%1."/>
      <w:lvlJc w:val="left"/>
      <w:pPr>
        <w:tabs>
          <w:tab w:val="num" w:pos="360"/>
        </w:tabs>
        <w:ind w:left="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2" w15:restartNumberingAfterBreak="0">
    <w:nsid w:val="6D0827AC"/>
    <w:multiLevelType w:val="hybridMultilevel"/>
    <w:tmpl w:val="77660140"/>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0F">
      <w:start w:val="1"/>
      <w:numFmt w:val="decimal"/>
      <w:lvlText w:val="%3."/>
      <w:lvlJc w:val="left"/>
      <w:pPr>
        <w:ind w:left="2880" w:hanging="180"/>
      </w:pPr>
    </w:lvl>
    <w:lvl w:ilvl="3" w:tplc="0415000F">
      <w:start w:val="1"/>
      <w:numFmt w:val="decimal"/>
      <w:lvlText w:val="%4."/>
      <w:lvlJc w:val="left"/>
      <w:pPr>
        <w:ind w:left="3600" w:hanging="360"/>
      </w:pPr>
    </w:lvl>
    <w:lvl w:ilvl="4" w:tplc="54F6B43E">
      <w:start w:val="1"/>
      <w:numFmt w:val="lowerLetter"/>
      <w:lvlText w:val="%5)"/>
      <w:lvlJc w:val="left"/>
      <w:pPr>
        <w:ind w:left="4320" w:hanging="360"/>
      </w:pPr>
      <w:rPr>
        <w:rFonts w:ascii="Book Antiqua" w:eastAsia="SimSun" w:hAnsi="Book Antiqua" w:cs="Tahoma" w:hint="default"/>
        <w:u w:val="none"/>
      </w:rPr>
    </w:lvl>
    <w:lvl w:ilvl="5" w:tplc="E58CE6AE">
      <w:start w:val="15"/>
      <w:numFmt w:val="upperRoman"/>
      <w:lvlText w:val="%6."/>
      <w:lvlJc w:val="left"/>
      <w:pPr>
        <w:ind w:left="5580" w:hanging="720"/>
      </w:pPr>
      <w:rPr>
        <w:rFonts w:hint="default"/>
        <w:b/>
        <w:color w:val="auto"/>
      </w:r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3" w15:restartNumberingAfterBreak="0">
    <w:nsid w:val="6E940212"/>
    <w:multiLevelType w:val="hybridMultilevel"/>
    <w:tmpl w:val="B37E924C"/>
    <w:lvl w:ilvl="0" w:tplc="0B08AFA4">
      <w:start w:val="1"/>
      <w:numFmt w:val="decimal"/>
      <w:lvlText w:val="%1)"/>
      <w:lvlJc w:val="left"/>
      <w:pPr>
        <w:ind w:left="1004" w:hanging="360"/>
      </w:pPr>
      <w:rPr>
        <w:rFonts w:asciiTheme="minorHAnsi" w:hAnsiTheme="minorHAnsi" w:cstheme="minorHAnsi" w:hint="default"/>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1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4" w15:restartNumberingAfterBreak="0">
    <w:nsid w:val="72114333"/>
    <w:multiLevelType w:val="hybridMultilevel"/>
    <w:tmpl w:val="6C88227A"/>
    <w:lvl w:ilvl="0" w:tplc="0415000F">
      <w:start w:val="1"/>
      <w:numFmt w:val="decimal"/>
      <w:lvlText w:val="%1."/>
      <w:lvlJc w:val="left"/>
      <w:pPr>
        <w:ind w:left="2700" w:hanging="180"/>
      </w:p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75" w15:restartNumberingAfterBreak="0">
    <w:nsid w:val="72F917B0"/>
    <w:multiLevelType w:val="hybridMultilevel"/>
    <w:tmpl w:val="204A306A"/>
    <w:lvl w:ilvl="0" w:tplc="C792C27C">
      <w:start w:val="1"/>
      <w:numFmt w:val="decimal"/>
      <w:lvlText w:val="%1."/>
      <w:lvlJc w:val="left"/>
      <w:pPr>
        <w:ind w:left="720" w:hanging="360"/>
      </w:pPr>
      <w:rPr>
        <w:rFonts w:ascii="Calibri" w:hAnsi="Calibri" w:cs="Calibri"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4135141"/>
    <w:multiLevelType w:val="hybridMultilevel"/>
    <w:tmpl w:val="65E456C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7" w15:restartNumberingAfterBreak="0">
    <w:nsid w:val="7633543A"/>
    <w:multiLevelType w:val="hybridMultilevel"/>
    <w:tmpl w:val="EFA2CEBC"/>
    <w:styleLink w:val="Zaimportowanystyl11"/>
    <w:lvl w:ilvl="0" w:tplc="942E162E">
      <w:start w:val="1"/>
      <w:numFmt w:val="decimal"/>
      <w:lvlText w:val="%1."/>
      <w:lvlJc w:val="left"/>
      <w:pPr>
        <w:tabs>
          <w:tab w:val="left" w:pos="144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BE2779A">
      <w:start w:val="1"/>
      <w:numFmt w:val="lowerLetter"/>
      <w:lvlText w:val="%2."/>
      <w:lvlJc w:val="left"/>
      <w:pPr>
        <w:tabs>
          <w:tab w:val="left" w:pos="144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85813D8">
      <w:start w:val="1"/>
      <w:numFmt w:val="lowerRoman"/>
      <w:lvlText w:val="%3."/>
      <w:lvlJc w:val="left"/>
      <w:pPr>
        <w:tabs>
          <w:tab w:val="left" w:pos="1440"/>
        </w:tabs>
        <w:ind w:left="1382" w:hanging="1382"/>
      </w:pPr>
      <w:rPr>
        <w:rFonts w:hAnsi="Arial Unicode MS"/>
        <w:caps w:val="0"/>
        <w:smallCaps w:val="0"/>
        <w:strike w:val="0"/>
        <w:dstrike w:val="0"/>
        <w:outline w:val="0"/>
        <w:emboss w:val="0"/>
        <w:imprint w:val="0"/>
        <w:spacing w:val="0"/>
        <w:w w:val="100"/>
        <w:kern w:val="0"/>
        <w:position w:val="0"/>
        <w:highlight w:val="none"/>
        <w:vertAlign w:val="baseline"/>
      </w:rPr>
    </w:lvl>
    <w:lvl w:ilvl="3" w:tplc="C25E1B02">
      <w:start w:val="1"/>
      <w:numFmt w:val="decimal"/>
      <w:lvlText w:val="%4."/>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 w:ilvl="4" w:tplc="63FAF11E">
      <w:start w:val="1"/>
      <w:numFmt w:val="lowerLetter"/>
      <w:lvlText w:val="%5."/>
      <w:lvlJc w:val="left"/>
      <w:pPr>
        <w:ind w:left="2520" w:hanging="1440"/>
      </w:pPr>
      <w:rPr>
        <w:rFonts w:hAnsi="Arial Unicode MS"/>
        <w:caps w:val="0"/>
        <w:smallCaps w:val="0"/>
        <w:strike w:val="0"/>
        <w:dstrike w:val="0"/>
        <w:outline w:val="0"/>
        <w:emboss w:val="0"/>
        <w:imprint w:val="0"/>
        <w:spacing w:val="0"/>
        <w:w w:val="100"/>
        <w:kern w:val="0"/>
        <w:position w:val="0"/>
        <w:highlight w:val="none"/>
        <w:vertAlign w:val="baseline"/>
      </w:rPr>
    </w:lvl>
    <w:lvl w:ilvl="5" w:tplc="BFBE6678">
      <w:start w:val="1"/>
      <w:numFmt w:val="lowerRoman"/>
      <w:lvlText w:val="%6."/>
      <w:lvlJc w:val="left"/>
      <w:pPr>
        <w:tabs>
          <w:tab w:val="left" w:pos="1440"/>
        </w:tabs>
        <w:ind w:left="3240" w:hanging="1382"/>
      </w:pPr>
      <w:rPr>
        <w:rFonts w:hAnsi="Arial Unicode MS"/>
        <w:caps w:val="0"/>
        <w:smallCaps w:val="0"/>
        <w:strike w:val="0"/>
        <w:dstrike w:val="0"/>
        <w:outline w:val="0"/>
        <w:emboss w:val="0"/>
        <w:imprint w:val="0"/>
        <w:spacing w:val="0"/>
        <w:w w:val="100"/>
        <w:kern w:val="0"/>
        <w:position w:val="0"/>
        <w:highlight w:val="none"/>
        <w:vertAlign w:val="baseline"/>
      </w:rPr>
    </w:lvl>
    <w:lvl w:ilvl="6" w:tplc="7EB09D44">
      <w:start w:val="1"/>
      <w:numFmt w:val="decimal"/>
      <w:lvlText w:val="%7."/>
      <w:lvlJc w:val="left"/>
      <w:pPr>
        <w:tabs>
          <w:tab w:val="left" w:pos="1440"/>
        </w:tabs>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7" w:tplc="E842ED90">
      <w:start w:val="1"/>
      <w:numFmt w:val="lowerLetter"/>
      <w:lvlText w:val="%8."/>
      <w:lvlJc w:val="left"/>
      <w:pPr>
        <w:tabs>
          <w:tab w:val="left" w:pos="1440"/>
        </w:tabs>
        <w:ind w:left="4680" w:hanging="1440"/>
      </w:pPr>
      <w:rPr>
        <w:rFonts w:hAnsi="Arial Unicode MS"/>
        <w:caps w:val="0"/>
        <w:smallCaps w:val="0"/>
        <w:strike w:val="0"/>
        <w:dstrike w:val="0"/>
        <w:outline w:val="0"/>
        <w:emboss w:val="0"/>
        <w:imprint w:val="0"/>
        <w:spacing w:val="0"/>
        <w:w w:val="100"/>
        <w:kern w:val="0"/>
        <w:position w:val="0"/>
        <w:highlight w:val="none"/>
        <w:vertAlign w:val="baseline"/>
      </w:rPr>
    </w:lvl>
    <w:lvl w:ilvl="8" w:tplc="2C9E2FBE">
      <w:start w:val="1"/>
      <w:numFmt w:val="lowerRoman"/>
      <w:lvlText w:val="%9."/>
      <w:lvlJc w:val="left"/>
      <w:pPr>
        <w:tabs>
          <w:tab w:val="left" w:pos="1440"/>
        </w:tabs>
        <w:ind w:left="5400" w:hanging="13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8" w15:restartNumberingAfterBreak="0">
    <w:nsid w:val="788732A9"/>
    <w:multiLevelType w:val="hybridMultilevel"/>
    <w:tmpl w:val="B79C7CBE"/>
    <w:lvl w:ilvl="0" w:tplc="04150017">
      <w:start w:val="1"/>
      <w:numFmt w:val="lowerLetter"/>
      <w:lvlText w:val="%1)"/>
      <w:lvlJc w:val="left"/>
      <w:pPr>
        <w:ind w:left="1713" w:hanging="360"/>
      </w:pPr>
      <w:rPr>
        <w:rFonts w:hint="default"/>
        <w:color w:val="auto"/>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79" w15:restartNumberingAfterBreak="0">
    <w:nsid w:val="789426DB"/>
    <w:multiLevelType w:val="multilevel"/>
    <w:tmpl w:val="9A4023CC"/>
    <w:styleLink w:val="WWNum16"/>
    <w:lvl w:ilvl="0">
      <w:start w:val="1"/>
      <w:numFmt w:val="decimal"/>
      <w:lvlText w:val="%1."/>
      <w:lvlJc w:val="left"/>
      <w:pPr>
        <w:ind w:left="754" w:hanging="397"/>
      </w:pPr>
    </w:lvl>
    <w:lvl w:ilvl="1">
      <w:start w:val="1"/>
      <w:numFmt w:val="decimal"/>
      <w:lvlText w:val="%2."/>
      <w:lvlJc w:val="left"/>
      <w:pPr>
        <w:ind w:left="1151" w:hanging="397"/>
      </w:pPr>
    </w:lvl>
    <w:lvl w:ilvl="2">
      <w:start w:val="1"/>
      <w:numFmt w:val="decimal"/>
      <w:lvlText w:val="%3."/>
      <w:lvlJc w:val="left"/>
      <w:pPr>
        <w:ind w:left="1548" w:hanging="397"/>
      </w:pPr>
    </w:lvl>
    <w:lvl w:ilvl="3">
      <w:start w:val="1"/>
      <w:numFmt w:val="decimal"/>
      <w:lvlText w:val="%4."/>
      <w:lvlJc w:val="left"/>
      <w:pPr>
        <w:ind w:left="1945" w:hanging="397"/>
      </w:pPr>
    </w:lvl>
    <w:lvl w:ilvl="4">
      <w:start w:val="1"/>
      <w:numFmt w:val="decimal"/>
      <w:lvlText w:val="%5."/>
      <w:lvlJc w:val="left"/>
      <w:pPr>
        <w:ind w:left="2342" w:hanging="397"/>
      </w:pPr>
    </w:lvl>
    <w:lvl w:ilvl="5">
      <w:start w:val="1"/>
      <w:numFmt w:val="decimal"/>
      <w:lvlText w:val="%6."/>
      <w:lvlJc w:val="left"/>
      <w:pPr>
        <w:ind w:left="2738" w:hanging="397"/>
      </w:pPr>
    </w:lvl>
    <w:lvl w:ilvl="6">
      <w:start w:val="1"/>
      <w:numFmt w:val="decimal"/>
      <w:lvlText w:val="%7."/>
      <w:lvlJc w:val="left"/>
      <w:pPr>
        <w:ind w:left="3135" w:hanging="397"/>
      </w:pPr>
    </w:lvl>
    <w:lvl w:ilvl="7">
      <w:start w:val="1"/>
      <w:numFmt w:val="decimal"/>
      <w:lvlText w:val="%8."/>
      <w:lvlJc w:val="left"/>
      <w:pPr>
        <w:ind w:left="3532" w:hanging="397"/>
      </w:pPr>
    </w:lvl>
    <w:lvl w:ilvl="8">
      <w:start w:val="1"/>
      <w:numFmt w:val="decimal"/>
      <w:lvlText w:val="%9."/>
      <w:lvlJc w:val="left"/>
      <w:pPr>
        <w:ind w:left="3929" w:hanging="397"/>
      </w:pPr>
    </w:lvl>
  </w:abstractNum>
  <w:abstractNum w:abstractNumId="80" w15:restartNumberingAfterBreak="0">
    <w:nsid w:val="793C3844"/>
    <w:multiLevelType w:val="hybridMultilevel"/>
    <w:tmpl w:val="82B6E2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79C14083"/>
    <w:multiLevelType w:val="hybridMultilevel"/>
    <w:tmpl w:val="67966472"/>
    <w:lvl w:ilvl="0" w:tplc="EE00243C">
      <w:start w:val="1"/>
      <w:numFmt w:val="decimal"/>
      <w:lvlText w:val="%1."/>
      <w:lvlJc w:val="left"/>
      <w:pPr>
        <w:ind w:left="3054" w:hanging="360"/>
      </w:pPr>
      <w:rPr>
        <w:rFonts w:asciiTheme="minorHAnsi" w:eastAsia="Times New Roman" w:hAnsiTheme="minorHAnsi" w:cstheme="minorHAnsi" w:hint="default"/>
        <w:b/>
        <w:i w:val="0"/>
        <w:strike w:val="0"/>
        <w:color w:val="auto"/>
      </w:rPr>
    </w:lvl>
    <w:lvl w:ilvl="1" w:tplc="0BB8CF38">
      <w:start w:val="1"/>
      <w:numFmt w:val="decimal"/>
      <w:lvlText w:val="%2."/>
      <w:lvlJc w:val="left"/>
      <w:pPr>
        <w:tabs>
          <w:tab w:val="num" w:pos="1440"/>
        </w:tabs>
        <w:ind w:left="1440" w:hanging="360"/>
      </w:pPr>
      <w:rPr>
        <w:b/>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2" w15:restartNumberingAfterBreak="0">
    <w:nsid w:val="7E4C7F9C"/>
    <w:multiLevelType w:val="hybridMultilevel"/>
    <w:tmpl w:val="090215B4"/>
    <w:lvl w:ilvl="0" w:tplc="04880D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A208DBC">
      <w:start w:val="1"/>
      <w:numFmt w:val="decimal"/>
      <w:lvlText w:val="%4)"/>
      <w:lvlJc w:val="left"/>
      <w:pPr>
        <w:ind w:left="2880" w:hanging="360"/>
      </w:pPr>
      <w:rPr>
        <w:rFonts w:asciiTheme="minorHAnsi" w:hAnsiTheme="minorHAnsi" w:cstheme="minorHAnsi" w:hint="default"/>
        <w:sz w:val="22"/>
        <w:szCs w:val="22"/>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FE12BEA"/>
    <w:multiLevelType w:val="hybridMultilevel"/>
    <w:tmpl w:val="85DCE7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0"/>
  </w:num>
  <w:num w:numId="3">
    <w:abstractNumId w:val="4"/>
  </w:num>
  <w:num w:numId="4">
    <w:abstractNumId w:val="6"/>
  </w:num>
  <w:num w:numId="5">
    <w:abstractNumId w:val="7"/>
  </w:num>
  <w:num w:numId="6">
    <w:abstractNumId w:val="26"/>
  </w:num>
  <w:num w:numId="7">
    <w:abstractNumId w:val="5"/>
  </w:num>
  <w:num w:numId="8">
    <w:abstractNumId w:val="82"/>
  </w:num>
  <w:num w:numId="9">
    <w:abstractNumId w:val="55"/>
  </w:num>
  <w:num w:numId="10">
    <w:abstractNumId w:val="51"/>
  </w:num>
  <w:num w:numId="11">
    <w:abstractNumId w:val="33"/>
  </w:num>
  <w:num w:numId="12">
    <w:abstractNumId w:val="57"/>
  </w:num>
  <w:num w:numId="13">
    <w:abstractNumId w:val="18"/>
  </w:num>
  <w:num w:numId="14">
    <w:abstractNumId w:val="72"/>
  </w:num>
  <w:num w:numId="15">
    <w:abstractNumId w:val="74"/>
  </w:num>
  <w:num w:numId="16">
    <w:abstractNumId w:val="43"/>
  </w:num>
  <w:num w:numId="17">
    <w:abstractNumId w:val="41"/>
  </w:num>
  <w:num w:numId="18">
    <w:abstractNumId w:val="21"/>
  </w:num>
  <w:num w:numId="19">
    <w:abstractNumId w:val="23"/>
    <w:lvlOverride w:ilvl="0">
      <w:startOverride w:val="1"/>
    </w:lvlOverride>
  </w:num>
  <w:num w:numId="20">
    <w:abstractNumId w:val="75"/>
  </w:num>
  <w:num w:numId="21">
    <w:abstractNumId w:val="12"/>
  </w:num>
  <w:num w:numId="22">
    <w:abstractNumId w:val="59"/>
  </w:num>
  <w:num w:numId="23">
    <w:abstractNumId w:val="73"/>
  </w:num>
  <w:num w:numId="24">
    <w:abstractNumId w:val="13"/>
  </w:num>
  <w:num w:numId="25">
    <w:abstractNumId w:val="1"/>
  </w:num>
  <w:num w:numId="26">
    <w:abstractNumId w:val="16"/>
  </w:num>
  <w:num w:numId="27">
    <w:abstractNumId w:val="69"/>
  </w:num>
  <w:num w:numId="28">
    <w:abstractNumId w:val="80"/>
  </w:num>
  <w:num w:numId="29">
    <w:abstractNumId w:val="20"/>
  </w:num>
  <w:num w:numId="30">
    <w:abstractNumId w:val="45"/>
  </w:num>
  <w:num w:numId="31">
    <w:abstractNumId w:val="49"/>
  </w:num>
  <w:num w:numId="32">
    <w:abstractNumId w:val="64"/>
  </w:num>
  <w:num w:numId="33">
    <w:abstractNumId w:val="22"/>
  </w:num>
  <w:num w:numId="34">
    <w:abstractNumId w:val="81"/>
  </w:num>
  <w:num w:numId="35">
    <w:abstractNumId w:val="61"/>
  </w:num>
  <w:num w:numId="36">
    <w:abstractNumId w:val="38"/>
  </w:num>
  <w:num w:numId="37">
    <w:abstractNumId w:val="31"/>
  </w:num>
  <w:num w:numId="38">
    <w:abstractNumId w:val="77"/>
  </w:num>
  <w:num w:numId="39">
    <w:abstractNumId w:val="79"/>
  </w:num>
  <w:num w:numId="40">
    <w:abstractNumId w:val="35"/>
  </w:num>
  <w:num w:numId="41">
    <w:abstractNumId w:val="52"/>
  </w:num>
  <w:num w:numId="42">
    <w:abstractNumId w:val="65"/>
  </w:num>
  <w:num w:numId="43">
    <w:abstractNumId w:val="47"/>
  </w:num>
  <w:num w:numId="44">
    <w:abstractNumId w:val="24"/>
  </w:num>
  <w:num w:numId="45">
    <w:abstractNumId w:val="8"/>
  </w:num>
  <w:num w:numId="46">
    <w:abstractNumId w:val="46"/>
  </w:num>
  <w:num w:numId="47">
    <w:abstractNumId w:val="66"/>
  </w:num>
  <w:num w:numId="48">
    <w:abstractNumId w:val="60"/>
  </w:num>
  <w:num w:numId="49">
    <w:abstractNumId w:val="71"/>
  </w:num>
  <w:num w:numId="50">
    <w:abstractNumId w:val="42"/>
  </w:num>
  <w:num w:numId="5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4"/>
  </w:num>
  <w:num w:numId="53">
    <w:abstractNumId w:val="11"/>
  </w:num>
  <w:num w:numId="54">
    <w:abstractNumId w:val="32"/>
  </w:num>
  <w:num w:numId="55">
    <w:abstractNumId w:val="39"/>
  </w:num>
  <w:num w:numId="56">
    <w:abstractNumId w:val="48"/>
  </w:num>
  <w:num w:numId="57">
    <w:abstractNumId w:val="30"/>
  </w:num>
  <w:num w:numId="58">
    <w:abstractNumId w:val="78"/>
  </w:num>
  <w:num w:numId="59">
    <w:abstractNumId w:val="10"/>
  </w:num>
  <w:num w:numId="60">
    <w:abstractNumId w:val="63"/>
  </w:num>
  <w:num w:numId="61">
    <w:abstractNumId w:val="44"/>
  </w:num>
  <w:num w:numId="62">
    <w:abstractNumId w:val="19"/>
  </w:num>
  <w:num w:numId="63">
    <w:abstractNumId w:val="76"/>
  </w:num>
  <w:num w:numId="64">
    <w:abstractNumId w:val="54"/>
  </w:num>
  <w:num w:numId="65">
    <w:abstractNumId w:val="83"/>
  </w:num>
  <w:num w:numId="66">
    <w:abstractNumId w:val="34"/>
  </w:num>
  <w:num w:numId="67">
    <w:abstractNumId w:val="29"/>
  </w:num>
  <w:num w:numId="68">
    <w:abstractNumId w:val="37"/>
  </w:num>
  <w:num w:numId="69">
    <w:abstractNumId w:val="40"/>
  </w:num>
  <w:num w:numId="70">
    <w:abstractNumId w:val="17"/>
  </w:num>
  <w:num w:numId="71">
    <w:abstractNumId w:val="68"/>
  </w:num>
  <w:num w:numId="72">
    <w:abstractNumId w:val="36"/>
  </w:num>
  <w:num w:numId="73">
    <w:abstractNumId w:val="62"/>
  </w:num>
  <w:num w:numId="74">
    <w:abstractNumId w:val="1"/>
    <w:lvlOverride w:ilvl="0">
      <w:startOverride w:val="1"/>
    </w:lvlOverride>
  </w:num>
  <w:num w:numId="75">
    <w:abstractNumId w:val="15"/>
  </w:num>
  <w:num w:numId="76">
    <w:abstractNumId w:val="9"/>
  </w:num>
  <w:num w:numId="77">
    <w:abstractNumId w:val="58"/>
  </w:num>
  <w:num w:numId="78">
    <w:abstractNumId w:val="53"/>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48794CF5-4586-422B-A11E-5943B03B975C}"/>
  </w:docVars>
  <w:rsids>
    <w:rsidRoot w:val="00A74436"/>
    <w:rsid w:val="00000331"/>
    <w:rsid w:val="00000F65"/>
    <w:rsid w:val="000018E2"/>
    <w:rsid w:val="000114C5"/>
    <w:rsid w:val="000177AC"/>
    <w:rsid w:val="00026819"/>
    <w:rsid w:val="000279DB"/>
    <w:rsid w:val="000310DC"/>
    <w:rsid w:val="00034E58"/>
    <w:rsid w:val="00035867"/>
    <w:rsid w:val="00035EA3"/>
    <w:rsid w:val="00041F7C"/>
    <w:rsid w:val="0004266C"/>
    <w:rsid w:val="000446EC"/>
    <w:rsid w:val="000449D2"/>
    <w:rsid w:val="00046EFA"/>
    <w:rsid w:val="00050E87"/>
    <w:rsid w:val="00074CEF"/>
    <w:rsid w:val="00075EB2"/>
    <w:rsid w:val="000766F6"/>
    <w:rsid w:val="00076DDD"/>
    <w:rsid w:val="0007761E"/>
    <w:rsid w:val="000801F8"/>
    <w:rsid w:val="00080D4B"/>
    <w:rsid w:val="00082B68"/>
    <w:rsid w:val="0008359C"/>
    <w:rsid w:val="00084FA3"/>
    <w:rsid w:val="000865DC"/>
    <w:rsid w:val="000900F9"/>
    <w:rsid w:val="00096435"/>
    <w:rsid w:val="000A7523"/>
    <w:rsid w:val="000C36A3"/>
    <w:rsid w:val="000D1353"/>
    <w:rsid w:val="000D6E71"/>
    <w:rsid w:val="000D7C46"/>
    <w:rsid w:val="000E1AA8"/>
    <w:rsid w:val="000E1ECE"/>
    <w:rsid w:val="000E2358"/>
    <w:rsid w:val="000E4878"/>
    <w:rsid w:val="000E7DA3"/>
    <w:rsid w:val="000F0636"/>
    <w:rsid w:val="000F213E"/>
    <w:rsid w:val="000F59B6"/>
    <w:rsid w:val="00100818"/>
    <w:rsid w:val="00101D58"/>
    <w:rsid w:val="001044BF"/>
    <w:rsid w:val="001057D2"/>
    <w:rsid w:val="00105D94"/>
    <w:rsid w:val="0010758E"/>
    <w:rsid w:val="0011072C"/>
    <w:rsid w:val="00117604"/>
    <w:rsid w:val="0012306E"/>
    <w:rsid w:val="0012564D"/>
    <w:rsid w:val="00126719"/>
    <w:rsid w:val="001267A0"/>
    <w:rsid w:val="001358FA"/>
    <w:rsid w:val="00140D27"/>
    <w:rsid w:val="0014453E"/>
    <w:rsid w:val="001446D4"/>
    <w:rsid w:val="00145746"/>
    <w:rsid w:val="001467D1"/>
    <w:rsid w:val="00161EA8"/>
    <w:rsid w:val="00164F93"/>
    <w:rsid w:val="00170090"/>
    <w:rsid w:val="00171571"/>
    <w:rsid w:val="001831C0"/>
    <w:rsid w:val="0018705A"/>
    <w:rsid w:val="00191F79"/>
    <w:rsid w:val="001927AD"/>
    <w:rsid w:val="00192D49"/>
    <w:rsid w:val="00193476"/>
    <w:rsid w:val="001939CA"/>
    <w:rsid w:val="00193BC8"/>
    <w:rsid w:val="00194D13"/>
    <w:rsid w:val="00195A38"/>
    <w:rsid w:val="001A11BD"/>
    <w:rsid w:val="001A2833"/>
    <w:rsid w:val="001A3FAB"/>
    <w:rsid w:val="001A7B62"/>
    <w:rsid w:val="001B000B"/>
    <w:rsid w:val="001B1C9C"/>
    <w:rsid w:val="001B4DA6"/>
    <w:rsid w:val="001B4F0B"/>
    <w:rsid w:val="001B7393"/>
    <w:rsid w:val="001C29DD"/>
    <w:rsid w:val="001C466F"/>
    <w:rsid w:val="001C677F"/>
    <w:rsid w:val="001C7D7A"/>
    <w:rsid w:val="001D1050"/>
    <w:rsid w:val="001D4294"/>
    <w:rsid w:val="001D5519"/>
    <w:rsid w:val="001E1017"/>
    <w:rsid w:val="001E2F95"/>
    <w:rsid w:val="001E6E72"/>
    <w:rsid w:val="001F00D1"/>
    <w:rsid w:val="001F052A"/>
    <w:rsid w:val="001F4487"/>
    <w:rsid w:val="001F5FF5"/>
    <w:rsid w:val="002003C9"/>
    <w:rsid w:val="00204495"/>
    <w:rsid w:val="0020568B"/>
    <w:rsid w:val="0020649C"/>
    <w:rsid w:val="00210D94"/>
    <w:rsid w:val="00212369"/>
    <w:rsid w:val="00213C64"/>
    <w:rsid w:val="00216D1D"/>
    <w:rsid w:val="00221788"/>
    <w:rsid w:val="00221B59"/>
    <w:rsid w:val="00222941"/>
    <w:rsid w:val="00223807"/>
    <w:rsid w:val="002278A9"/>
    <w:rsid w:val="002333B5"/>
    <w:rsid w:val="00241264"/>
    <w:rsid w:val="00245FF1"/>
    <w:rsid w:val="002461CE"/>
    <w:rsid w:val="002534DA"/>
    <w:rsid w:val="002541FF"/>
    <w:rsid w:val="00256A3C"/>
    <w:rsid w:val="00257823"/>
    <w:rsid w:val="0026037E"/>
    <w:rsid w:val="00262191"/>
    <w:rsid w:val="00263F41"/>
    <w:rsid w:val="002648C2"/>
    <w:rsid w:val="00264AF8"/>
    <w:rsid w:val="00267347"/>
    <w:rsid w:val="00273945"/>
    <w:rsid w:val="00274449"/>
    <w:rsid w:val="0028148A"/>
    <w:rsid w:val="00281C01"/>
    <w:rsid w:val="00284997"/>
    <w:rsid w:val="00284E4C"/>
    <w:rsid w:val="00285363"/>
    <w:rsid w:val="00287FFA"/>
    <w:rsid w:val="002B4FEC"/>
    <w:rsid w:val="002B5B80"/>
    <w:rsid w:val="002B6EEB"/>
    <w:rsid w:val="002C00EF"/>
    <w:rsid w:val="002C5F4A"/>
    <w:rsid w:val="002C7410"/>
    <w:rsid w:val="002C77C9"/>
    <w:rsid w:val="002D404F"/>
    <w:rsid w:val="002D4A96"/>
    <w:rsid w:val="002E08F2"/>
    <w:rsid w:val="002E2C5D"/>
    <w:rsid w:val="002E2F8E"/>
    <w:rsid w:val="002E373D"/>
    <w:rsid w:val="002E52B1"/>
    <w:rsid w:val="002E7709"/>
    <w:rsid w:val="002F4C2A"/>
    <w:rsid w:val="0030006B"/>
    <w:rsid w:val="00300D20"/>
    <w:rsid w:val="00301289"/>
    <w:rsid w:val="00302859"/>
    <w:rsid w:val="003066B1"/>
    <w:rsid w:val="0031111E"/>
    <w:rsid w:val="00315CD0"/>
    <w:rsid w:val="00316E9D"/>
    <w:rsid w:val="00320FDF"/>
    <w:rsid w:val="00321210"/>
    <w:rsid w:val="0032266D"/>
    <w:rsid w:val="003253FB"/>
    <w:rsid w:val="00327EFE"/>
    <w:rsid w:val="0033225A"/>
    <w:rsid w:val="00335AE7"/>
    <w:rsid w:val="003373DD"/>
    <w:rsid w:val="00347120"/>
    <w:rsid w:val="0035456F"/>
    <w:rsid w:val="003552E0"/>
    <w:rsid w:val="003566F8"/>
    <w:rsid w:val="00360D48"/>
    <w:rsid w:val="00365A13"/>
    <w:rsid w:val="00371441"/>
    <w:rsid w:val="00376457"/>
    <w:rsid w:val="00381FAF"/>
    <w:rsid w:val="003828BB"/>
    <w:rsid w:val="003831E1"/>
    <w:rsid w:val="00390D47"/>
    <w:rsid w:val="00390FC4"/>
    <w:rsid w:val="00395418"/>
    <w:rsid w:val="00397D51"/>
    <w:rsid w:val="003A209E"/>
    <w:rsid w:val="003A52B1"/>
    <w:rsid w:val="003B07FC"/>
    <w:rsid w:val="003B7E51"/>
    <w:rsid w:val="003B7FBC"/>
    <w:rsid w:val="003C03ED"/>
    <w:rsid w:val="003C05A5"/>
    <w:rsid w:val="003C37C8"/>
    <w:rsid w:val="003C5AF3"/>
    <w:rsid w:val="003C61B0"/>
    <w:rsid w:val="003D1C35"/>
    <w:rsid w:val="003D216D"/>
    <w:rsid w:val="003D421F"/>
    <w:rsid w:val="003D5663"/>
    <w:rsid w:val="003D663E"/>
    <w:rsid w:val="003D775A"/>
    <w:rsid w:val="003E0F3B"/>
    <w:rsid w:val="003E4525"/>
    <w:rsid w:val="003E5879"/>
    <w:rsid w:val="003E5A40"/>
    <w:rsid w:val="003F0FC9"/>
    <w:rsid w:val="003F5E1F"/>
    <w:rsid w:val="004029E1"/>
    <w:rsid w:val="00404725"/>
    <w:rsid w:val="00404B20"/>
    <w:rsid w:val="004053D7"/>
    <w:rsid w:val="004117ED"/>
    <w:rsid w:val="00414555"/>
    <w:rsid w:val="0041520F"/>
    <w:rsid w:val="0043145C"/>
    <w:rsid w:val="00434C1B"/>
    <w:rsid w:val="00434D49"/>
    <w:rsid w:val="00434E49"/>
    <w:rsid w:val="00435918"/>
    <w:rsid w:val="00436D4A"/>
    <w:rsid w:val="0043784C"/>
    <w:rsid w:val="0044080E"/>
    <w:rsid w:val="004424B2"/>
    <w:rsid w:val="00443D0B"/>
    <w:rsid w:val="004461B9"/>
    <w:rsid w:val="00447EB1"/>
    <w:rsid w:val="004507EF"/>
    <w:rsid w:val="00450BE2"/>
    <w:rsid w:val="00451A00"/>
    <w:rsid w:val="00451EE1"/>
    <w:rsid w:val="00456980"/>
    <w:rsid w:val="00465CC1"/>
    <w:rsid w:val="004661F4"/>
    <w:rsid w:val="004724E2"/>
    <w:rsid w:val="0048180B"/>
    <w:rsid w:val="0048729E"/>
    <w:rsid w:val="00495C1E"/>
    <w:rsid w:val="004A1F08"/>
    <w:rsid w:val="004A2755"/>
    <w:rsid w:val="004A2C81"/>
    <w:rsid w:val="004A361A"/>
    <w:rsid w:val="004A57C2"/>
    <w:rsid w:val="004A6693"/>
    <w:rsid w:val="004A684F"/>
    <w:rsid w:val="004C002A"/>
    <w:rsid w:val="004C201C"/>
    <w:rsid w:val="004C3704"/>
    <w:rsid w:val="004C7E38"/>
    <w:rsid w:val="004D04AF"/>
    <w:rsid w:val="004D085B"/>
    <w:rsid w:val="004D317F"/>
    <w:rsid w:val="004D46C6"/>
    <w:rsid w:val="004E1A6D"/>
    <w:rsid w:val="004E1C69"/>
    <w:rsid w:val="004E27BB"/>
    <w:rsid w:val="004E2E6A"/>
    <w:rsid w:val="004E550D"/>
    <w:rsid w:val="004E6269"/>
    <w:rsid w:val="004E79A8"/>
    <w:rsid w:val="004F2E28"/>
    <w:rsid w:val="004F720E"/>
    <w:rsid w:val="005073B1"/>
    <w:rsid w:val="00507B12"/>
    <w:rsid w:val="00511ED8"/>
    <w:rsid w:val="005139D9"/>
    <w:rsid w:val="005156BD"/>
    <w:rsid w:val="005177AF"/>
    <w:rsid w:val="00520DE7"/>
    <w:rsid w:val="00522D37"/>
    <w:rsid w:val="00523CCA"/>
    <w:rsid w:val="00525A28"/>
    <w:rsid w:val="005261E5"/>
    <w:rsid w:val="005268C2"/>
    <w:rsid w:val="00527ED7"/>
    <w:rsid w:val="00531F25"/>
    <w:rsid w:val="005428F1"/>
    <w:rsid w:val="00544802"/>
    <w:rsid w:val="005458E3"/>
    <w:rsid w:val="00554103"/>
    <w:rsid w:val="005547DC"/>
    <w:rsid w:val="005606B7"/>
    <w:rsid w:val="0056622D"/>
    <w:rsid w:val="005677FF"/>
    <w:rsid w:val="005708ED"/>
    <w:rsid w:val="00572C33"/>
    <w:rsid w:val="00573BED"/>
    <w:rsid w:val="00577F02"/>
    <w:rsid w:val="005822A3"/>
    <w:rsid w:val="0058245C"/>
    <w:rsid w:val="00595565"/>
    <w:rsid w:val="00597748"/>
    <w:rsid w:val="005A14BC"/>
    <w:rsid w:val="005A3BA3"/>
    <w:rsid w:val="005A4836"/>
    <w:rsid w:val="005A6273"/>
    <w:rsid w:val="005A7A81"/>
    <w:rsid w:val="005B6F97"/>
    <w:rsid w:val="005C0890"/>
    <w:rsid w:val="005C4684"/>
    <w:rsid w:val="005C740F"/>
    <w:rsid w:val="005D63A2"/>
    <w:rsid w:val="005E0061"/>
    <w:rsid w:val="005E537B"/>
    <w:rsid w:val="005E7582"/>
    <w:rsid w:val="005F19DE"/>
    <w:rsid w:val="005F231E"/>
    <w:rsid w:val="005F27F1"/>
    <w:rsid w:val="005F2EFA"/>
    <w:rsid w:val="005F7FD7"/>
    <w:rsid w:val="00600F8F"/>
    <w:rsid w:val="0060158D"/>
    <w:rsid w:val="0060295A"/>
    <w:rsid w:val="0060520B"/>
    <w:rsid w:val="00605A8B"/>
    <w:rsid w:val="0060601B"/>
    <w:rsid w:val="00606AC5"/>
    <w:rsid w:val="00611046"/>
    <w:rsid w:val="00611C91"/>
    <w:rsid w:val="0061397A"/>
    <w:rsid w:val="006169D2"/>
    <w:rsid w:val="00617DD3"/>
    <w:rsid w:val="006240E7"/>
    <w:rsid w:val="00634BA6"/>
    <w:rsid w:val="00643590"/>
    <w:rsid w:val="006476EF"/>
    <w:rsid w:val="00647A8D"/>
    <w:rsid w:val="006509BE"/>
    <w:rsid w:val="00650B33"/>
    <w:rsid w:val="00653BDD"/>
    <w:rsid w:val="00655914"/>
    <w:rsid w:val="00660EC0"/>
    <w:rsid w:val="006656BA"/>
    <w:rsid w:val="006664C1"/>
    <w:rsid w:val="0067151A"/>
    <w:rsid w:val="00672759"/>
    <w:rsid w:val="00672F78"/>
    <w:rsid w:val="00673A5C"/>
    <w:rsid w:val="00674838"/>
    <w:rsid w:val="00681CC7"/>
    <w:rsid w:val="006820DE"/>
    <w:rsid w:val="00682E72"/>
    <w:rsid w:val="0069785C"/>
    <w:rsid w:val="006B002B"/>
    <w:rsid w:val="006B03F7"/>
    <w:rsid w:val="006B04C3"/>
    <w:rsid w:val="006B107A"/>
    <w:rsid w:val="006B1A4F"/>
    <w:rsid w:val="006B29AC"/>
    <w:rsid w:val="006B5C6B"/>
    <w:rsid w:val="006C3BCA"/>
    <w:rsid w:val="006C4FC4"/>
    <w:rsid w:val="006C56CA"/>
    <w:rsid w:val="006D0973"/>
    <w:rsid w:val="006D161E"/>
    <w:rsid w:val="006E447C"/>
    <w:rsid w:val="00702A90"/>
    <w:rsid w:val="007057F6"/>
    <w:rsid w:val="00711AFD"/>
    <w:rsid w:val="0071494D"/>
    <w:rsid w:val="00714C20"/>
    <w:rsid w:val="007162DF"/>
    <w:rsid w:val="00716B59"/>
    <w:rsid w:val="00720810"/>
    <w:rsid w:val="007219A9"/>
    <w:rsid w:val="00724E68"/>
    <w:rsid w:val="007315DD"/>
    <w:rsid w:val="00733D95"/>
    <w:rsid w:val="007405B2"/>
    <w:rsid w:val="00741A14"/>
    <w:rsid w:val="00742445"/>
    <w:rsid w:val="00743A3A"/>
    <w:rsid w:val="00745D71"/>
    <w:rsid w:val="007525EE"/>
    <w:rsid w:val="00752DF0"/>
    <w:rsid w:val="00753AFA"/>
    <w:rsid w:val="00757CC5"/>
    <w:rsid w:val="0076567C"/>
    <w:rsid w:val="00772C4A"/>
    <w:rsid w:val="007773C1"/>
    <w:rsid w:val="0078156E"/>
    <w:rsid w:val="00784756"/>
    <w:rsid w:val="00784D5D"/>
    <w:rsid w:val="00786EE7"/>
    <w:rsid w:val="007870B9"/>
    <w:rsid w:val="007871DF"/>
    <w:rsid w:val="00787483"/>
    <w:rsid w:val="007927B2"/>
    <w:rsid w:val="00796AFF"/>
    <w:rsid w:val="00796D0C"/>
    <w:rsid w:val="00797994"/>
    <w:rsid w:val="00797C8F"/>
    <w:rsid w:val="007A420B"/>
    <w:rsid w:val="007A516D"/>
    <w:rsid w:val="007A6ADD"/>
    <w:rsid w:val="007A6CD3"/>
    <w:rsid w:val="007A7D77"/>
    <w:rsid w:val="007B33D7"/>
    <w:rsid w:val="007B6BCF"/>
    <w:rsid w:val="007B7807"/>
    <w:rsid w:val="007C0CF1"/>
    <w:rsid w:val="007C0D28"/>
    <w:rsid w:val="007C1092"/>
    <w:rsid w:val="007C2112"/>
    <w:rsid w:val="007C4805"/>
    <w:rsid w:val="007D2FC8"/>
    <w:rsid w:val="007D3CA4"/>
    <w:rsid w:val="007D599F"/>
    <w:rsid w:val="007D67D0"/>
    <w:rsid w:val="007E1681"/>
    <w:rsid w:val="007E19B6"/>
    <w:rsid w:val="007F0D5C"/>
    <w:rsid w:val="007F0E12"/>
    <w:rsid w:val="007F13CD"/>
    <w:rsid w:val="007F38C8"/>
    <w:rsid w:val="007F6000"/>
    <w:rsid w:val="00804DF4"/>
    <w:rsid w:val="00805101"/>
    <w:rsid w:val="00806E14"/>
    <w:rsid w:val="00806F44"/>
    <w:rsid w:val="00807B39"/>
    <w:rsid w:val="00814093"/>
    <w:rsid w:val="0082046D"/>
    <w:rsid w:val="00820566"/>
    <w:rsid w:val="008212F0"/>
    <w:rsid w:val="00824082"/>
    <w:rsid w:val="00825842"/>
    <w:rsid w:val="00827737"/>
    <w:rsid w:val="00832404"/>
    <w:rsid w:val="00832A87"/>
    <w:rsid w:val="008367AE"/>
    <w:rsid w:val="00841A81"/>
    <w:rsid w:val="00842E0B"/>
    <w:rsid w:val="00843C35"/>
    <w:rsid w:val="008445FC"/>
    <w:rsid w:val="00845C48"/>
    <w:rsid w:val="0084657D"/>
    <w:rsid w:val="00850EC4"/>
    <w:rsid w:val="00850EE0"/>
    <w:rsid w:val="00856F3D"/>
    <w:rsid w:val="0086026C"/>
    <w:rsid w:val="00863950"/>
    <w:rsid w:val="008640D8"/>
    <w:rsid w:val="00864483"/>
    <w:rsid w:val="008669C6"/>
    <w:rsid w:val="008669EB"/>
    <w:rsid w:val="00867E46"/>
    <w:rsid w:val="00870352"/>
    <w:rsid w:val="00871433"/>
    <w:rsid w:val="00872976"/>
    <w:rsid w:val="008735B7"/>
    <w:rsid w:val="00875311"/>
    <w:rsid w:val="00876F26"/>
    <w:rsid w:val="008818D3"/>
    <w:rsid w:val="00881ECF"/>
    <w:rsid w:val="00883671"/>
    <w:rsid w:val="0088422D"/>
    <w:rsid w:val="0089157E"/>
    <w:rsid w:val="00894254"/>
    <w:rsid w:val="00897D0A"/>
    <w:rsid w:val="008A060F"/>
    <w:rsid w:val="008A107E"/>
    <w:rsid w:val="008B0D6C"/>
    <w:rsid w:val="008B3202"/>
    <w:rsid w:val="008B57A9"/>
    <w:rsid w:val="008B68A8"/>
    <w:rsid w:val="008C0820"/>
    <w:rsid w:val="008D0C30"/>
    <w:rsid w:val="008D0C7A"/>
    <w:rsid w:val="008D381F"/>
    <w:rsid w:val="008D508B"/>
    <w:rsid w:val="008D5E56"/>
    <w:rsid w:val="008E2786"/>
    <w:rsid w:val="008E4219"/>
    <w:rsid w:val="008E4A13"/>
    <w:rsid w:val="008E58FC"/>
    <w:rsid w:val="008E6E45"/>
    <w:rsid w:val="008F5FD3"/>
    <w:rsid w:val="008F7E79"/>
    <w:rsid w:val="008F7EEE"/>
    <w:rsid w:val="0090358E"/>
    <w:rsid w:val="0090370C"/>
    <w:rsid w:val="00905A49"/>
    <w:rsid w:val="00911AE7"/>
    <w:rsid w:val="00915A87"/>
    <w:rsid w:val="009160BC"/>
    <w:rsid w:val="00916AFE"/>
    <w:rsid w:val="00922C35"/>
    <w:rsid w:val="00922E3F"/>
    <w:rsid w:val="0092386D"/>
    <w:rsid w:val="00925662"/>
    <w:rsid w:val="00931DA9"/>
    <w:rsid w:val="0093664E"/>
    <w:rsid w:val="009423A2"/>
    <w:rsid w:val="00946196"/>
    <w:rsid w:val="009466AA"/>
    <w:rsid w:val="00961C58"/>
    <w:rsid w:val="00962462"/>
    <w:rsid w:val="009638EC"/>
    <w:rsid w:val="00963A86"/>
    <w:rsid w:val="00965EA5"/>
    <w:rsid w:val="0096605A"/>
    <w:rsid w:val="0096749F"/>
    <w:rsid w:val="00970DB9"/>
    <w:rsid w:val="0098116A"/>
    <w:rsid w:val="009920BE"/>
    <w:rsid w:val="0099383E"/>
    <w:rsid w:val="00993D26"/>
    <w:rsid w:val="00994BF1"/>
    <w:rsid w:val="009973CF"/>
    <w:rsid w:val="009A52A3"/>
    <w:rsid w:val="009A5873"/>
    <w:rsid w:val="009A70DB"/>
    <w:rsid w:val="009A72D5"/>
    <w:rsid w:val="009B1BE5"/>
    <w:rsid w:val="009B1F4C"/>
    <w:rsid w:val="009B29BF"/>
    <w:rsid w:val="009B369C"/>
    <w:rsid w:val="009B56AD"/>
    <w:rsid w:val="009B751E"/>
    <w:rsid w:val="009B7EA4"/>
    <w:rsid w:val="009D0A9D"/>
    <w:rsid w:val="009D2D03"/>
    <w:rsid w:val="009D59A3"/>
    <w:rsid w:val="009E035A"/>
    <w:rsid w:val="009E0BD9"/>
    <w:rsid w:val="009E19C6"/>
    <w:rsid w:val="009E6F11"/>
    <w:rsid w:val="009F1C77"/>
    <w:rsid w:val="009F20A1"/>
    <w:rsid w:val="009F2FF4"/>
    <w:rsid w:val="009F397F"/>
    <w:rsid w:val="009F561B"/>
    <w:rsid w:val="00A050CC"/>
    <w:rsid w:val="00A0670F"/>
    <w:rsid w:val="00A07FF7"/>
    <w:rsid w:val="00A20E6A"/>
    <w:rsid w:val="00A24EEE"/>
    <w:rsid w:val="00A25FA6"/>
    <w:rsid w:val="00A30C90"/>
    <w:rsid w:val="00A329DC"/>
    <w:rsid w:val="00A3516C"/>
    <w:rsid w:val="00A36877"/>
    <w:rsid w:val="00A41564"/>
    <w:rsid w:val="00A420E0"/>
    <w:rsid w:val="00A44B1F"/>
    <w:rsid w:val="00A44CDC"/>
    <w:rsid w:val="00A45910"/>
    <w:rsid w:val="00A46380"/>
    <w:rsid w:val="00A469FC"/>
    <w:rsid w:val="00A51BB2"/>
    <w:rsid w:val="00A53260"/>
    <w:rsid w:val="00A5493E"/>
    <w:rsid w:val="00A56C8D"/>
    <w:rsid w:val="00A70ECD"/>
    <w:rsid w:val="00A74436"/>
    <w:rsid w:val="00A754C4"/>
    <w:rsid w:val="00A77B7F"/>
    <w:rsid w:val="00A80DF8"/>
    <w:rsid w:val="00A85C12"/>
    <w:rsid w:val="00A86984"/>
    <w:rsid w:val="00A86B21"/>
    <w:rsid w:val="00A87F76"/>
    <w:rsid w:val="00A91F72"/>
    <w:rsid w:val="00A92AE8"/>
    <w:rsid w:val="00A941A4"/>
    <w:rsid w:val="00A95EE4"/>
    <w:rsid w:val="00A970A1"/>
    <w:rsid w:val="00AA7901"/>
    <w:rsid w:val="00AB1E41"/>
    <w:rsid w:val="00AB4351"/>
    <w:rsid w:val="00AB5C4D"/>
    <w:rsid w:val="00AB7638"/>
    <w:rsid w:val="00AC33ED"/>
    <w:rsid w:val="00AC46B7"/>
    <w:rsid w:val="00AC4A11"/>
    <w:rsid w:val="00AC584C"/>
    <w:rsid w:val="00AC5E77"/>
    <w:rsid w:val="00AC67D9"/>
    <w:rsid w:val="00AD1004"/>
    <w:rsid w:val="00AD2B93"/>
    <w:rsid w:val="00AE394C"/>
    <w:rsid w:val="00AF169E"/>
    <w:rsid w:val="00AF418C"/>
    <w:rsid w:val="00B042E4"/>
    <w:rsid w:val="00B04B8D"/>
    <w:rsid w:val="00B05DE2"/>
    <w:rsid w:val="00B107BE"/>
    <w:rsid w:val="00B2076A"/>
    <w:rsid w:val="00B2084B"/>
    <w:rsid w:val="00B209C7"/>
    <w:rsid w:val="00B22AA4"/>
    <w:rsid w:val="00B261C9"/>
    <w:rsid w:val="00B2697B"/>
    <w:rsid w:val="00B27C1F"/>
    <w:rsid w:val="00B32E84"/>
    <w:rsid w:val="00B32F38"/>
    <w:rsid w:val="00B33C17"/>
    <w:rsid w:val="00B348DF"/>
    <w:rsid w:val="00B40397"/>
    <w:rsid w:val="00B40444"/>
    <w:rsid w:val="00B44827"/>
    <w:rsid w:val="00B44B60"/>
    <w:rsid w:val="00B509EA"/>
    <w:rsid w:val="00B5366F"/>
    <w:rsid w:val="00B5374A"/>
    <w:rsid w:val="00B5444A"/>
    <w:rsid w:val="00B565FD"/>
    <w:rsid w:val="00B60AF1"/>
    <w:rsid w:val="00B627A7"/>
    <w:rsid w:val="00B70FF7"/>
    <w:rsid w:val="00B73268"/>
    <w:rsid w:val="00B73BDE"/>
    <w:rsid w:val="00B74FB8"/>
    <w:rsid w:val="00B75126"/>
    <w:rsid w:val="00B836D5"/>
    <w:rsid w:val="00B85C1F"/>
    <w:rsid w:val="00B8638C"/>
    <w:rsid w:val="00B92053"/>
    <w:rsid w:val="00B92C67"/>
    <w:rsid w:val="00B93038"/>
    <w:rsid w:val="00B943E0"/>
    <w:rsid w:val="00B95209"/>
    <w:rsid w:val="00B9718D"/>
    <w:rsid w:val="00BA4970"/>
    <w:rsid w:val="00BA7241"/>
    <w:rsid w:val="00BB1D4A"/>
    <w:rsid w:val="00BB27BF"/>
    <w:rsid w:val="00BB571C"/>
    <w:rsid w:val="00BB5951"/>
    <w:rsid w:val="00BC0818"/>
    <w:rsid w:val="00BC0F2D"/>
    <w:rsid w:val="00BC1B46"/>
    <w:rsid w:val="00BC3FB5"/>
    <w:rsid w:val="00BC5094"/>
    <w:rsid w:val="00BC6194"/>
    <w:rsid w:val="00BD174D"/>
    <w:rsid w:val="00BE014C"/>
    <w:rsid w:val="00BE2829"/>
    <w:rsid w:val="00BE3A1B"/>
    <w:rsid w:val="00BE67C4"/>
    <w:rsid w:val="00BF4AC6"/>
    <w:rsid w:val="00BF5859"/>
    <w:rsid w:val="00C01DC2"/>
    <w:rsid w:val="00C05117"/>
    <w:rsid w:val="00C06078"/>
    <w:rsid w:val="00C24976"/>
    <w:rsid w:val="00C3146F"/>
    <w:rsid w:val="00C32D75"/>
    <w:rsid w:val="00C34262"/>
    <w:rsid w:val="00C3490E"/>
    <w:rsid w:val="00C378DB"/>
    <w:rsid w:val="00C41291"/>
    <w:rsid w:val="00C452DD"/>
    <w:rsid w:val="00C47469"/>
    <w:rsid w:val="00C47C22"/>
    <w:rsid w:val="00C52E16"/>
    <w:rsid w:val="00C5383A"/>
    <w:rsid w:val="00C55AB0"/>
    <w:rsid w:val="00C5768B"/>
    <w:rsid w:val="00C6538C"/>
    <w:rsid w:val="00C67EC9"/>
    <w:rsid w:val="00C70715"/>
    <w:rsid w:val="00C742DE"/>
    <w:rsid w:val="00C80093"/>
    <w:rsid w:val="00C8255B"/>
    <w:rsid w:val="00C834FA"/>
    <w:rsid w:val="00C83B2F"/>
    <w:rsid w:val="00C94489"/>
    <w:rsid w:val="00C95D72"/>
    <w:rsid w:val="00C97F9B"/>
    <w:rsid w:val="00CA3FB2"/>
    <w:rsid w:val="00CA54F5"/>
    <w:rsid w:val="00CA552B"/>
    <w:rsid w:val="00CA5AA5"/>
    <w:rsid w:val="00CA5D4C"/>
    <w:rsid w:val="00CA6117"/>
    <w:rsid w:val="00CA6B41"/>
    <w:rsid w:val="00CB001C"/>
    <w:rsid w:val="00CB0C7F"/>
    <w:rsid w:val="00CB1958"/>
    <w:rsid w:val="00CB296E"/>
    <w:rsid w:val="00CB5EBA"/>
    <w:rsid w:val="00CC4E44"/>
    <w:rsid w:val="00CC71CA"/>
    <w:rsid w:val="00CD0679"/>
    <w:rsid w:val="00CD413E"/>
    <w:rsid w:val="00CD694B"/>
    <w:rsid w:val="00CE15CB"/>
    <w:rsid w:val="00CE391F"/>
    <w:rsid w:val="00CE40E8"/>
    <w:rsid w:val="00CE6C81"/>
    <w:rsid w:val="00CF33B1"/>
    <w:rsid w:val="00CF50F8"/>
    <w:rsid w:val="00CF57F0"/>
    <w:rsid w:val="00CF5F86"/>
    <w:rsid w:val="00CF704A"/>
    <w:rsid w:val="00D11EFE"/>
    <w:rsid w:val="00D123F1"/>
    <w:rsid w:val="00D16022"/>
    <w:rsid w:val="00D24E17"/>
    <w:rsid w:val="00D2509D"/>
    <w:rsid w:val="00D267E4"/>
    <w:rsid w:val="00D34389"/>
    <w:rsid w:val="00D352A8"/>
    <w:rsid w:val="00D362CF"/>
    <w:rsid w:val="00D37771"/>
    <w:rsid w:val="00D4025F"/>
    <w:rsid w:val="00D42982"/>
    <w:rsid w:val="00D4319E"/>
    <w:rsid w:val="00D44D83"/>
    <w:rsid w:val="00D46879"/>
    <w:rsid w:val="00D5004E"/>
    <w:rsid w:val="00D57A7F"/>
    <w:rsid w:val="00D57BA7"/>
    <w:rsid w:val="00D625BF"/>
    <w:rsid w:val="00D63164"/>
    <w:rsid w:val="00D66B2D"/>
    <w:rsid w:val="00D703FB"/>
    <w:rsid w:val="00D810CD"/>
    <w:rsid w:val="00D8117D"/>
    <w:rsid w:val="00D820F2"/>
    <w:rsid w:val="00D82164"/>
    <w:rsid w:val="00D82AA6"/>
    <w:rsid w:val="00D84356"/>
    <w:rsid w:val="00D84579"/>
    <w:rsid w:val="00D85A4B"/>
    <w:rsid w:val="00D8729F"/>
    <w:rsid w:val="00D90CC5"/>
    <w:rsid w:val="00D90D43"/>
    <w:rsid w:val="00D9561A"/>
    <w:rsid w:val="00DA15A9"/>
    <w:rsid w:val="00DA326C"/>
    <w:rsid w:val="00DA4836"/>
    <w:rsid w:val="00DA4A30"/>
    <w:rsid w:val="00DA6C69"/>
    <w:rsid w:val="00DA6CC2"/>
    <w:rsid w:val="00DB0E08"/>
    <w:rsid w:val="00DB1994"/>
    <w:rsid w:val="00DB773D"/>
    <w:rsid w:val="00DC0D2D"/>
    <w:rsid w:val="00DC183B"/>
    <w:rsid w:val="00DC28A9"/>
    <w:rsid w:val="00DC2DAE"/>
    <w:rsid w:val="00DC5957"/>
    <w:rsid w:val="00DD18EE"/>
    <w:rsid w:val="00DD1FD6"/>
    <w:rsid w:val="00DD6C03"/>
    <w:rsid w:val="00DE78E4"/>
    <w:rsid w:val="00DF1E05"/>
    <w:rsid w:val="00DF3AA5"/>
    <w:rsid w:val="00DF4FC6"/>
    <w:rsid w:val="00DF6004"/>
    <w:rsid w:val="00E01FE8"/>
    <w:rsid w:val="00E101F4"/>
    <w:rsid w:val="00E1037D"/>
    <w:rsid w:val="00E104D8"/>
    <w:rsid w:val="00E10EDA"/>
    <w:rsid w:val="00E14BA6"/>
    <w:rsid w:val="00E16930"/>
    <w:rsid w:val="00E17161"/>
    <w:rsid w:val="00E218E5"/>
    <w:rsid w:val="00E247BE"/>
    <w:rsid w:val="00E24CCD"/>
    <w:rsid w:val="00E25C29"/>
    <w:rsid w:val="00E261C3"/>
    <w:rsid w:val="00E3003D"/>
    <w:rsid w:val="00E346E1"/>
    <w:rsid w:val="00E36D4E"/>
    <w:rsid w:val="00E41903"/>
    <w:rsid w:val="00E42157"/>
    <w:rsid w:val="00E43A7C"/>
    <w:rsid w:val="00E47284"/>
    <w:rsid w:val="00E542A2"/>
    <w:rsid w:val="00E563D8"/>
    <w:rsid w:val="00E67759"/>
    <w:rsid w:val="00E74C8C"/>
    <w:rsid w:val="00E75950"/>
    <w:rsid w:val="00E76778"/>
    <w:rsid w:val="00E851F0"/>
    <w:rsid w:val="00E92B26"/>
    <w:rsid w:val="00E9360D"/>
    <w:rsid w:val="00E96654"/>
    <w:rsid w:val="00EA0D80"/>
    <w:rsid w:val="00EA4177"/>
    <w:rsid w:val="00EA6678"/>
    <w:rsid w:val="00EA77B3"/>
    <w:rsid w:val="00EA7D8D"/>
    <w:rsid w:val="00EB2D87"/>
    <w:rsid w:val="00EB7302"/>
    <w:rsid w:val="00EB77D1"/>
    <w:rsid w:val="00ED1FE8"/>
    <w:rsid w:val="00ED3A9E"/>
    <w:rsid w:val="00ED573D"/>
    <w:rsid w:val="00ED6290"/>
    <w:rsid w:val="00EE198F"/>
    <w:rsid w:val="00EE30C2"/>
    <w:rsid w:val="00EE3D61"/>
    <w:rsid w:val="00EE65E2"/>
    <w:rsid w:val="00EF4A7B"/>
    <w:rsid w:val="00EF6D3E"/>
    <w:rsid w:val="00F0042B"/>
    <w:rsid w:val="00F0057F"/>
    <w:rsid w:val="00F02BA8"/>
    <w:rsid w:val="00F05FFE"/>
    <w:rsid w:val="00F0656E"/>
    <w:rsid w:val="00F21024"/>
    <w:rsid w:val="00F22B47"/>
    <w:rsid w:val="00F23530"/>
    <w:rsid w:val="00F3287E"/>
    <w:rsid w:val="00F365ED"/>
    <w:rsid w:val="00F409AC"/>
    <w:rsid w:val="00F40F18"/>
    <w:rsid w:val="00F42C12"/>
    <w:rsid w:val="00F47F8F"/>
    <w:rsid w:val="00F606C6"/>
    <w:rsid w:val="00F6175B"/>
    <w:rsid w:val="00F621DC"/>
    <w:rsid w:val="00F62A4D"/>
    <w:rsid w:val="00F62AC9"/>
    <w:rsid w:val="00F64D1B"/>
    <w:rsid w:val="00F73418"/>
    <w:rsid w:val="00F735AB"/>
    <w:rsid w:val="00F82D8D"/>
    <w:rsid w:val="00F837FC"/>
    <w:rsid w:val="00F85665"/>
    <w:rsid w:val="00F906CF"/>
    <w:rsid w:val="00F91764"/>
    <w:rsid w:val="00FA2719"/>
    <w:rsid w:val="00FA2FAD"/>
    <w:rsid w:val="00FA6122"/>
    <w:rsid w:val="00FB0126"/>
    <w:rsid w:val="00FB1D6B"/>
    <w:rsid w:val="00FB60F8"/>
    <w:rsid w:val="00FC3930"/>
    <w:rsid w:val="00FC5172"/>
    <w:rsid w:val="00FD0FFA"/>
    <w:rsid w:val="00FD4D99"/>
    <w:rsid w:val="00FD7F0C"/>
    <w:rsid w:val="00FE0ED0"/>
    <w:rsid w:val="00FE1FB7"/>
    <w:rsid w:val="00FE25E4"/>
    <w:rsid w:val="00FE4084"/>
    <w:rsid w:val="00FE4A2D"/>
    <w:rsid w:val="00FE6156"/>
    <w:rsid w:val="00FF00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819BC7F"/>
  <w15:chartTrackingRefBased/>
  <w15:docId w15:val="{6AE71744-0F48-471C-A19F-FE02B379F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566F8"/>
    <w:pPr>
      <w:spacing w:line="360" w:lineRule="auto"/>
    </w:pPr>
    <w:rPr>
      <w:sz w:val="22"/>
      <w:szCs w:val="22"/>
      <w:lang w:eastAsia="en-US"/>
    </w:rPr>
  </w:style>
  <w:style w:type="paragraph" w:styleId="Nagwek1">
    <w:name w:val="heading 1"/>
    <w:aliases w:val="PZP - Tytuł 1"/>
    <w:basedOn w:val="Normalny"/>
    <w:next w:val="Normalny"/>
    <w:link w:val="Nagwek1Znak"/>
    <w:uiPriority w:val="99"/>
    <w:qFormat/>
    <w:rsid w:val="00192D49"/>
    <w:pPr>
      <w:numPr>
        <w:numId w:val="1"/>
      </w:numPr>
      <w:tabs>
        <w:tab w:val="left" w:pos="9000"/>
      </w:tabs>
      <w:suppressAutoHyphens/>
      <w:spacing w:before="240" w:after="240" w:line="276" w:lineRule="auto"/>
      <w:jc w:val="center"/>
      <w:outlineLvl w:val="0"/>
    </w:pPr>
    <w:rPr>
      <w:rFonts w:eastAsia="Times New Roman" w:cstheme="minorHAnsi"/>
      <w:b/>
      <w:spacing w:val="30"/>
      <w:sz w:val="28"/>
      <w:lang w:eastAsia="pl-PL"/>
    </w:rPr>
  </w:style>
  <w:style w:type="paragraph" w:styleId="Nagwek2">
    <w:name w:val="heading 2"/>
    <w:basedOn w:val="Normalny"/>
    <w:next w:val="Normalny"/>
    <w:link w:val="Nagwek2Znak"/>
    <w:uiPriority w:val="9"/>
    <w:unhideWhenUsed/>
    <w:qFormat/>
    <w:rsid w:val="00192D49"/>
    <w:pPr>
      <w:keepNext/>
      <w:keepLines/>
      <w:spacing w:before="200"/>
      <w:outlineLvl w:val="1"/>
    </w:pPr>
    <w:rPr>
      <w:rFonts w:asciiTheme="majorHAnsi" w:eastAsiaTheme="majorEastAsia" w:hAnsiTheme="majorHAnsi" w:cstheme="majorBidi"/>
      <w:b/>
      <w:bCs/>
      <w:color w:val="5B9BD5" w:themeColor="accent1"/>
      <w:sz w:val="26"/>
      <w:szCs w:val="26"/>
      <w:lang w:eastAsia="pl-PL"/>
    </w:rPr>
  </w:style>
  <w:style w:type="paragraph" w:styleId="Nagwek3">
    <w:name w:val="heading 3"/>
    <w:aliases w:val="Nagłówek x"/>
    <w:basedOn w:val="Normalny"/>
    <w:next w:val="Normalny"/>
    <w:link w:val="Nagwek3Znak"/>
    <w:autoRedefine/>
    <w:unhideWhenUsed/>
    <w:qFormat/>
    <w:rsid w:val="007871DF"/>
    <w:pPr>
      <w:keepNext/>
      <w:keepLines/>
      <w:numPr>
        <w:numId w:val="41"/>
      </w:numPr>
      <w:spacing w:before="240" w:after="120" w:line="276" w:lineRule="auto"/>
      <w:outlineLvl w:val="2"/>
    </w:pPr>
    <w:rPr>
      <w:rFonts w:eastAsiaTheme="majorEastAsia" w:cstheme="majorBidi"/>
      <w:b/>
      <w:szCs w:val="24"/>
      <w:lang w:eastAsia="pl-PL"/>
    </w:rPr>
  </w:style>
  <w:style w:type="paragraph" w:styleId="Nagwek4">
    <w:name w:val="heading 4"/>
    <w:aliases w:val="PZP Nagłowek 7"/>
    <w:basedOn w:val="Normalny"/>
    <w:next w:val="Normalny"/>
    <w:link w:val="Nagwek4Znak"/>
    <w:unhideWhenUsed/>
    <w:qFormat/>
    <w:rsid w:val="00397D51"/>
    <w:pPr>
      <w:keepNext/>
      <w:keepLines/>
      <w:spacing w:before="40"/>
      <w:outlineLvl w:val="3"/>
    </w:pPr>
    <w:rPr>
      <w:rFonts w:asciiTheme="majorHAnsi" w:eastAsiaTheme="majorEastAsia" w:hAnsiTheme="majorHAnsi" w:cstheme="majorBidi"/>
      <w:i/>
      <w:iCs/>
      <w:color w:val="2E74B5" w:themeColor="accent1" w:themeShade="BF"/>
      <w:sz w:val="24"/>
      <w:szCs w:val="24"/>
      <w:lang w:eastAsia="pl-PL"/>
    </w:rPr>
  </w:style>
  <w:style w:type="paragraph" w:styleId="Nagwek5">
    <w:name w:val="heading 5"/>
    <w:basedOn w:val="Normalny"/>
    <w:next w:val="Normalny"/>
    <w:link w:val="Nagwek5Znak"/>
    <w:qFormat/>
    <w:rsid w:val="00397D51"/>
    <w:pPr>
      <w:keepNext/>
      <w:autoSpaceDE w:val="0"/>
      <w:autoSpaceDN w:val="0"/>
      <w:ind w:left="-1531"/>
      <w:jc w:val="both"/>
      <w:outlineLvl w:val="4"/>
    </w:pPr>
    <w:rPr>
      <w:rFonts w:ascii="Times New Roman" w:eastAsia="Times New Roman" w:hAnsi="Times New Roman" w:cs="Times New Roman"/>
      <w:b/>
      <w:bCs/>
      <w:sz w:val="24"/>
      <w:szCs w:val="24"/>
      <w:lang w:eastAsia="pl-PL"/>
    </w:rPr>
  </w:style>
  <w:style w:type="paragraph" w:styleId="Nagwek6">
    <w:name w:val="heading 6"/>
    <w:basedOn w:val="Normalny"/>
    <w:next w:val="Normalny"/>
    <w:link w:val="Nagwek6Znak"/>
    <w:unhideWhenUsed/>
    <w:qFormat/>
    <w:rsid w:val="00397D51"/>
    <w:pPr>
      <w:keepNext/>
      <w:keepLines/>
      <w:spacing w:before="200"/>
      <w:outlineLvl w:val="5"/>
    </w:pPr>
    <w:rPr>
      <w:rFonts w:asciiTheme="majorHAnsi" w:eastAsiaTheme="majorEastAsia" w:hAnsiTheme="majorHAnsi" w:cstheme="majorBidi"/>
      <w:i/>
      <w:iCs/>
      <w:color w:val="1F4D78" w:themeColor="accent1" w:themeShade="7F"/>
      <w:sz w:val="24"/>
      <w:szCs w:val="24"/>
      <w:lang w:eastAsia="pl-PL"/>
    </w:rPr>
  </w:style>
  <w:style w:type="paragraph" w:styleId="Nagwek7">
    <w:name w:val="heading 7"/>
    <w:basedOn w:val="Normalny"/>
    <w:next w:val="Normalny"/>
    <w:link w:val="Nagwek7Znak"/>
    <w:qFormat/>
    <w:rsid w:val="00397D51"/>
    <w:pPr>
      <w:spacing w:before="240" w:after="60"/>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unhideWhenUsed/>
    <w:qFormat/>
    <w:rsid w:val="00397D51"/>
    <w:pPr>
      <w:keepNext/>
      <w:widowControl w:val="0"/>
      <w:tabs>
        <w:tab w:val="num" w:pos="0"/>
      </w:tabs>
      <w:suppressAutoHyphens/>
      <w:ind w:left="1440" w:hanging="1440"/>
      <w:jc w:val="center"/>
      <w:outlineLvl w:val="7"/>
    </w:pPr>
    <w:rPr>
      <w:rFonts w:ascii="Calibri" w:eastAsia="Times New Roman" w:hAnsi="Calibri"/>
      <w:u w:val="single"/>
      <w:lang w:eastAsia="zh-CN"/>
    </w:rPr>
  </w:style>
  <w:style w:type="paragraph" w:styleId="Nagwek9">
    <w:name w:val="heading 9"/>
    <w:aliases w:val="Nagłówek załączników"/>
    <w:basedOn w:val="Normalny"/>
    <w:next w:val="Normalny"/>
    <w:link w:val="Nagwek9Znak"/>
    <w:qFormat/>
    <w:rsid w:val="0086026C"/>
    <w:pPr>
      <w:keepNext/>
      <w:autoSpaceDE w:val="0"/>
      <w:autoSpaceDN w:val="0"/>
      <w:jc w:val="right"/>
      <w:outlineLvl w:val="8"/>
    </w:pPr>
    <w:rPr>
      <w:rFonts w:eastAsia="Times New Roman" w:cs="Times New Roman"/>
      <w:b/>
      <w:bCs/>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 strony nieparzystej"/>
    <w:basedOn w:val="Normalny"/>
    <w:link w:val="NagwekZnak"/>
    <w:uiPriority w:val="99"/>
    <w:unhideWhenUsed/>
    <w:rsid w:val="000E1AA8"/>
    <w:pPr>
      <w:tabs>
        <w:tab w:val="center" w:pos="4536"/>
        <w:tab w:val="right" w:pos="9072"/>
      </w:tabs>
    </w:pPr>
  </w:style>
  <w:style w:type="character" w:customStyle="1" w:styleId="NagwekZnak">
    <w:name w:val="Nagłówek Znak"/>
    <w:aliases w:val="Nagłówek strony Znak,Nagłówek strony nieparzystej Znak"/>
    <w:basedOn w:val="Domylnaczcionkaakapitu"/>
    <w:link w:val="Nagwek"/>
    <w:uiPriority w:val="99"/>
    <w:rsid w:val="000E1AA8"/>
  </w:style>
  <w:style w:type="paragraph" w:styleId="Stopka">
    <w:name w:val="footer"/>
    <w:basedOn w:val="Normalny"/>
    <w:link w:val="StopkaZnak"/>
    <w:uiPriority w:val="99"/>
    <w:unhideWhenUsed/>
    <w:rsid w:val="000E1AA8"/>
    <w:pPr>
      <w:tabs>
        <w:tab w:val="center" w:pos="4536"/>
        <w:tab w:val="right" w:pos="9072"/>
      </w:tabs>
    </w:pPr>
  </w:style>
  <w:style w:type="character" w:customStyle="1" w:styleId="StopkaZnak">
    <w:name w:val="Stopka Znak"/>
    <w:basedOn w:val="Domylnaczcionkaakapitu"/>
    <w:link w:val="Stopka"/>
    <w:uiPriority w:val="99"/>
    <w:rsid w:val="000E1AA8"/>
  </w:style>
  <w:style w:type="paragraph" w:styleId="Tekstdymka">
    <w:name w:val="Balloon Text"/>
    <w:basedOn w:val="Normalny"/>
    <w:link w:val="TekstdymkaZnak"/>
    <w:unhideWhenUsed/>
    <w:rsid w:val="000E1AA8"/>
    <w:rPr>
      <w:rFonts w:ascii="Tahoma" w:hAnsi="Tahoma" w:cs="Tahoma"/>
      <w:sz w:val="16"/>
      <w:szCs w:val="16"/>
    </w:rPr>
  </w:style>
  <w:style w:type="character" w:customStyle="1" w:styleId="TekstdymkaZnak">
    <w:name w:val="Tekst dymka Znak"/>
    <w:link w:val="Tekstdymka"/>
    <w:rsid w:val="000E1AA8"/>
    <w:rPr>
      <w:rFonts w:ascii="Tahoma" w:hAnsi="Tahoma" w:cs="Tahoma"/>
      <w:sz w:val="16"/>
      <w:szCs w:val="16"/>
    </w:rPr>
  </w:style>
  <w:style w:type="character" w:customStyle="1" w:styleId="Nagwek1Znak">
    <w:name w:val="Nagłówek 1 Znak"/>
    <w:aliases w:val="PZP - Tytuł 1 Znak"/>
    <w:basedOn w:val="Domylnaczcionkaakapitu"/>
    <w:link w:val="Nagwek1"/>
    <w:uiPriority w:val="99"/>
    <w:rsid w:val="00192D49"/>
    <w:rPr>
      <w:rFonts w:eastAsia="Times New Roman" w:cstheme="minorHAnsi"/>
      <w:b/>
      <w:spacing w:val="30"/>
      <w:sz w:val="28"/>
      <w:szCs w:val="22"/>
    </w:rPr>
  </w:style>
  <w:style w:type="character" w:customStyle="1" w:styleId="Nagwek2Znak">
    <w:name w:val="Nagłówek 2 Znak"/>
    <w:basedOn w:val="Domylnaczcionkaakapitu"/>
    <w:link w:val="Nagwek2"/>
    <w:uiPriority w:val="9"/>
    <w:rsid w:val="00192D49"/>
    <w:rPr>
      <w:rFonts w:asciiTheme="majorHAnsi" w:eastAsiaTheme="majorEastAsia" w:hAnsiTheme="majorHAnsi" w:cstheme="majorBidi"/>
      <w:b/>
      <w:bCs/>
      <w:color w:val="5B9BD5" w:themeColor="accent1"/>
      <w:sz w:val="26"/>
      <w:szCs w:val="26"/>
    </w:rPr>
  </w:style>
  <w:style w:type="character" w:customStyle="1" w:styleId="Nagwek3Znak">
    <w:name w:val="Nagłówek 3 Znak"/>
    <w:aliases w:val="Nagłówek x Znak"/>
    <w:basedOn w:val="Domylnaczcionkaakapitu"/>
    <w:link w:val="Nagwek3"/>
    <w:rsid w:val="007871DF"/>
    <w:rPr>
      <w:rFonts w:eastAsiaTheme="majorEastAsia" w:cstheme="majorBidi"/>
      <w:b/>
      <w:sz w:val="22"/>
      <w:szCs w:val="24"/>
    </w:rPr>
  </w:style>
  <w:style w:type="paragraph" w:styleId="Akapitzlist">
    <w:name w:val="List Paragraph"/>
    <w:aliases w:val="L1,Numerowanie,List Paragraph,Akapit z listą BS,Bulleted list,Odstavec,Podsis rysunku,T_SZ_List Paragraph,sw tekst,CW_Lista,Akapit z listą5,Akapit z listą numerowaną,lp1,Bullet List,FooterText,numbered,Paragraphe de liste1,列出段落,列出段落1"/>
    <w:basedOn w:val="Normalny"/>
    <w:link w:val="AkapitzlistZnak"/>
    <w:uiPriority w:val="34"/>
    <w:qFormat/>
    <w:rsid w:val="00192D49"/>
    <w:pPr>
      <w:spacing w:after="200" w:line="276" w:lineRule="auto"/>
      <w:ind w:left="720"/>
      <w:contextualSpacing/>
    </w:pPr>
    <w:rPr>
      <w:rFonts w:asciiTheme="minorHAnsi" w:eastAsiaTheme="minorHAnsi" w:hAnsiTheme="minorHAnsi" w:cstheme="minorBidi"/>
    </w:rPr>
  </w:style>
  <w:style w:type="paragraph" w:styleId="Tekstpodstawowywcity2">
    <w:name w:val="Body Text Indent 2"/>
    <w:basedOn w:val="Normalny"/>
    <w:link w:val="Tekstpodstawowywcity2Znak"/>
    <w:rsid w:val="00192D49"/>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192D49"/>
    <w:rPr>
      <w:rFonts w:ascii="Times New Roman" w:eastAsia="Times New Roman" w:hAnsi="Times New Roman" w:cs="Times New Roman"/>
      <w:sz w:val="24"/>
      <w:szCs w:val="24"/>
    </w:rPr>
  </w:style>
  <w:style w:type="character" w:customStyle="1" w:styleId="AkapitzlistZnak">
    <w:name w:val="Akapit z listą Znak"/>
    <w:aliases w:val="L1 Znak,Numerowanie Znak,List Paragraph Znak,Akapit z listą BS Znak,Bulleted list Znak,Odstavec Znak,Podsis rysunku Znak,T_SZ_List Paragraph Znak,sw tekst Znak,CW_Lista Znak,Akapit z listą5 Znak,Akapit z listą numerowaną Znak"/>
    <w:link w:val="Akapitzlist"/>
    <w:uiPriority w:val="34"/>
    <w:qFormat/>
    <w:locked/>
    <w:rsid w:val="00192D49"/>
    <w:rPr>
      <w:rFonts w:asciiTheme="minorHAnsi" w:eastAsiaTheme="minorHAnsi" w:hAnsiTheme="minorHAnsi" w:cstheme="minorBidi"/>
      <w:sz w:val="22"/>
      <w:szCs w:val="22"/>
      <w:lang w:eastAsia="en-US"/>
    </w:rPr>
  </w:style>
  <w:style w:type="character" w:customStyle="1" w:styleId="TekstpodstawowyZnak">
    <w:name w:val="Tekst podstawowy Znak"/>
    <w:aliases w:val="Tekst podstawowy Znak Znak Znak"/>
    <w:basedOn w:val="Domylnaczcionkaakapitu"/>
    <w:link w:val="Tekstpodstawowy"/>
    <w:locked/>
    <w:rsid w:val="00192D49"/>
    <w:rPr>
      <w:sz w:val="24"/>
      <w:szCs w:val="24"/>
    </w:rPr>
  </w:style>
  <w:style w:type="paragraph" w:styleId="Tekstpodstawowy">
    <w:name w:val="Body Text"/>
    <w:aliases w:val="Tekst podstawowy Znak Znak"/>
    <w:basedOn w:val="Normalny"/>
    <w:link w:val="TekstpodstawowyZnak"/>
    <w:unhideWhenUsed/>
    <w:qFormat/>
    <w:rsid w:val="00192D49"/>
    <w:pPr>
      <w:spacing w:after="120"/>
    </w:pPr>
    <w:rPr>
      <w:sz w:val="24"/>
      <w:szCs w:val="24"/>
      <w:lang w:eastAsia="pl-PL"/>
    </w:rPr>
  </w:style>
  <w:style w:type="character" w:customStyle="1" w:styleId="TekstpodstawowyZnak1">
    <w:name w:val="Tekst podstawowy Znak1"/>
    <w:basedOn w:val="Domylnaczcionkaakapitu"/>
    <w:uiPriority w:val="99"/>
    <w:semiHidden/>
    <w:rsid w:val="00192D49"/>
    <w:rPr>
      <w:szCs w:val="22"/>
      <w:lang w:eastAsia="en-US"/>
    </w:rPr>
  </w:style>
  <w:style w:type="character" w:customStyle="1" w:styleId="Nagwek4Znak">
    <w:name w:val="Nagłówek 4 Znak"/>
    <w:aliases w:val="PZP Nagłowek 7 Znak"/>
    <w:basedOn w:val="Domylnaczcionkaakapitu"/>
    <w:link w:val="Nagwek4"/>
    <w:rsid w:val="00397D51"/>
    <w:rPr>
      <w:rFonts w:asciiTheme="majorHAnsi" w:eastAsiaTheme="majorEastAsia" w:hAnsiTheme="majorHAnsi" w:cstheme="majorBidi"/>
      <w:i/>
      <w:iCs/>
      <w:color w:val="2E74B5" w:themeColor="accent1" w:themeShade="BF"/>
      <w:sz w:val="24"/>
      <w:szCs w:val="24"/>
    </w:rPr>
  </w:style>
  <w:style w:type="character" w:customStyle="1" w:styleId="Nagwek5Znak">
    <w:name w:val="Nagłówek 5 Znak"/>
    <w:basedOn w:val="Domylnaczcionkaakapitu"/>
    <w:link w:val="Nagwek5"/>
    <w:rsid w:val="00397D51"/>
    <w:rPr>
      <w:rFonts w:ascii="Times New Roman" w:eastAsia="Times New Roman" w:hAnsi="Times New Roman" w:cs="Times New Roman"/>
      <w:b/>
      <w:bCs/>
      <w:sz w:val="24"/>
      <w:szCs w:val="24"/>
    </w:rPr>
  </w:style>
  <w:style w:type="character" w:customStyle="1" w:styleId="Nagwek6Znak">
    <w:name w:val="Nagłówek 6 Znak"/>
    <w:basedOn w:val="Domylnaczcionkaakapitu"/>
    <w:link w:val="Nagwek6"/>
    <w:rsid w:val="00397D51"/>
    <w:rPr>
      <w:rFonts w:asciiTheme="majorHAnsi" w:eastAsiaTheme="majorEastAsia" w:hAnsiTheme="majorHAnsi" w:cstheme="majorBidi"/>
      <w:i/>
      <w:iCs/>
      <w:color w:val="1F4D78" w:themeColor="accent1" w:themeShade="7F"/>
      <w:sz w:val="24"/>
      <w:szCs w:val="24"/>
    </w:rPr>
  </w:style>
  <w:style w:type="character" w:customStyle="1" w:styleId="Nagwek7Znak">
    <w:name w:val="Nagłówek 7 Znak"/>
    <w:basedOn w:val="Domylnaczcionkaakapitu"/>
    <w:link w:val="Nagwek7"/>
    <w:rsid w:val="00397D51"/>
    <w:rPr>
      <w:rFonts w:ascii="Times New Roman" w:eastAsia="Times New Roman" w:hAnsi="Times New Roman" w:cs="Times New Roman"/>
      <w:sz w:val="24"/>
      <w:szCs w:val="24"/>
    </w:rPr>
  </w:style>
  <w:style w:type="character" w:customStyle="1" w:styleId="Nagwek8Znak">
    <w:name w:val="Nagłówek 8 Znak"/>
    <w:basedOn w:val="Domylnaczcionkaakapitu"/>
    <w:link w:val="Nagwek8"/>
    <w:rsid w:val="00397D51"/>
    <w:rPr>
      <w:rFonts w:ascii="Calibri" w:eastAsia="Times New Roman" w:hAnsi="Calibri"/>
      <w:sz w:val="22"/>
      <w:szCs w:val="22"/>
      <w:u w:val="single"/>
      <w:lang w:eastAsia="zh-CN"/>
    </w:rPr>
  </w:style>
  <w:style w:type="character" w:customStyle="1" w:styleId="Nagwek9Znak">
    <w:name w:val="Nagłówek 9 Znak"/>
    <w:aliases w:val="Nagłówek załączników Znak"/>
    <w:basedOn w:val="Domylnaczcionkaakapitu"/>
    <w:link w:val="Nagwek9"/>
    <w:rsid w:val="0086026C"/>
    <w:rPr>
      <w:rFonts w:eastAsia="Times New Roman" w:cs="Times New Roman"/>
      <w:b/>
      <w:bCs/>
      <w:sz w:val="22"/>
      <w:szCs w:val="24"/>
    </w:rPr>
  </w:style>
  <w:style w:type="paragraph" w:styleId="Tekstprzypisudolnego">
    <w:name w:val="footnote text"/>
    <w:aliases w:val="Tekst przypisu,Podrozdział,Footnote,Podrozdzia3"/>
    <w:basedOn w:val="Normalny"/>
    <w:link w:val="TekstprzypisudolnegoZnak"/>
    <w:unhideWhenUsed/>
    <w:qFormat/>
    <w:rsid w:val="00397D51"/>
    <w:rPr>
      <w:rFonts w:ascii="Times New Roman" w:eastAsia="Times New Roman" w:hAnsi="Times New Roman" w:cs="Times New Roman"/>
      <w:szCs w:val="20"/>
      <w:lang w:eastAsia="pl-PL"/>
    </w:rPr>
  </w:style>
  <w:style w:type="character" w:customStyle="1" w:styleId="TekstprzypisudolnegoZnak">
    <w:name w:val="Tekst przypisu dolnego Znak"/>
    <w:aliases w:val="Tekst przypisu Znak,Podrozdział Znak,Footnote Znak,Podrozdzia3 Znak"/>
    <w:basedOn w:val="Domylnaczcionkaakapitu"/>
    <w:link w:val="Tekstprzypisudolnego"/>
    <w:qFormat/>
    <w:rsid w:val="00397D51"/>
    <w:rPr>
      <w:rFonts w:ascii="Times New Roman" w:eastAsia="Times New Roman" w:hAnsi="Times New Roman" w:cs="Times New Roman"/>
    </w:rPr>
  </w:style>
  <w:style w:type="character" w:styleId="Odwoanieprzypisudolnego">
    <w:name w:val="footnote reference"/>
    <w:aliases w:val="Odwołanie przypisu,Footnote Reference Number,Footnote symbol,Footnote reference number,note TESI,SUPERS,EN Footnote Reference,Footnote Reference_LVL6,Footnote Reference_LVL61,Footnote Reference_LVL62,Footnote Reference_LVL63"/>
    <w:basedOn w:val="Domylnaczcionkaakapitu"/>
    <w:uiPriority w:val="99"/>
    <w:qFormat/>
    <w:rsid w:val="00397D51"/>
    <w:rPr>
      <w:rFonts w:cs="Times New Roman"/>
      <w:vertAlign w:val="superscript"/>
    </w:rPr>
  </w:style>
  <w:style w:type="character" w:styleId="Hipercze">
    <w:name w:val="Hyperlink"/>
    <w:basedOn w:val="Domylnaczcionkaakapitu"/>
    <w:unhideWhenUsed/>
    <w:rsid w:val="00397D51"/>
    <w:rPr>
      <w:color w:val="0563C1" w:themeColor="hyperlink"/>
      <w:u w:val="single"/>
    </w:rPr>
  </w:style>
  <w:style w:type="paragraph" w:styleId="Tekstprzypisukocowego">
    <w:name w:val="endnote text"/>
    <w:basedOn w:val="Normalny"/>
    <w:link w:val="TekstprzypisukocowegoZnak"/>
    <w:unhideWhenUsed/>
    <w:rsid w:val="00397D51"/>
    <w:rPr>
      <w:rFonts w:ascii="Times New Roman" w:eastAsia="Times New Roman" w:hAnsi="Times New Roman" w:cs="Times New Roman"/>
      <w:szCs w:val="20"/>
      <w:lang w:eastAsia="pl-PL"/>
    </w:rPr>
  </w:style>
  <w:style w:type="character" w:customStyle="1" w:styleId="TekstprzypisukocowegoZnak">
    <w:name w:val="Tekst przypisu końcowego Znak"/>
    <w:basedOn w:val="Domylnaczcionkaakapitu"/>
    <w:link w:val="Tekstprzypisukocowego"/>
    <w:rsid w:val="00397D51"/>
    <w:rPr>
      <w:rFonts w:ascii="Times New Roman" w:eastAsia="Times New Roman" w:hAnsi="Times New Roman" w:cs="Times New Roman"/>
    </w:rPr>
  </w:style>
  <w:style w:type="character" w:styleId="Odwoanieprzypisukocowego">
    <w:name w:val="endnote reference"/>
    <w:basedOn w:val="Domylnaczcionkaakapitu"/>
    <w:unhideWhenUsed/>
    <w:rsid w:val="00397D51"/>
    <w:rPr>
      <w:vertAlign w:val="superscript"/>
    </w:rPr>
  </w:style>
  <w:style w:type="character" w:styleId="Odwoaniedokomentarza">
    <w:name w:val="annotation reference"/>
    <w:basedOn w:val="Domylnaczcionkaakapitu"/>
    <w:uiPriority w:val="99"/>
    <w:unhideWhenUsed/>
    <w:rsid w:val="00397D51"/>
    <w:rPr>
      <w:sz w:val="16"/>
      <w:szCs w:val="16"/>
    </w:rPr>
  </w:style>
  <w:style w:type="paragraph" w:styleId="Tekstkomentarza">
    <w:name w:val="annotation text"/>
    <w:basedOn w:val="Normalny"/>
    <w:link w:val="TekstkomentarzaZnak"/>
    <w:uiPriority w:val="99"/>
    <w:unhideWhenUsed/>
    <w:rsid w:val="00397D51"/>
    <w:rPr>
      <w:rFonts w:ascii="Times New Roman" w:eastAsia="Times New Roman" w:hAnsi="Times New Roman" w:cs="Times New Roman"/>
      <w:szCs w:val="20"/>
      <w:lang w:eastAsia="pl-PL"/>
    </w:rPr>
  </w:style>
  <w:style w:type="character" w:customStyle="1" w:styleId="TekstkomentarzaZnak">
    <w:name w:val="Tekst komentarza Znak"/>
    <w:basedOn w:val="Domylnaczcionkaakapitu"/>
    <w:link w:val="Tekstkomentarza"/>
    <w:uiPriority w:val="99"/>
    <w:rsid w:val="00397D51"/>
    <w:rPr>
      <w:rFonts w:ascii="Times New Roman" w:eastAsia="Times New Roman" w:hAnsi="Times New Roman" w:cs="Times New Roman"/>
    </w:rPr>
  </w:style>
  <w:style w:type="paragraph" w:styleId="Tematkomentarza">
    <w:name w:val="annotation subject"/>
    <w:basedOn w:val="Tekstkomentarza"/>
    <w:next w:val="Tekstkomentarza"/>
    <w:link w:val="TematkomentarzaZnak"/>
    <w:unhideWhenUsed/>
    <w:rsid w:val="00397D51"/>
    <w:rPr>
      <w:b/>
      <w:bCs/>
    </w:rPr>
  </w:style>
  <w:style w:type="character" w:customStyle="1" w:styleId="TematkomentarzaZnak">
    <w:name w:val="Temat komentarza Znak"/>
    <w:basedOn w:val="TekstkomentarzaZnak"/>
    <w:link w:val="Tematkomentarza"/>
    <w:rsid w:val="00397D51"/>
    <w:rPr>
      <w:rFonts w:ascii="Times New Roman" w:eastAsia="Times New Roman" w:hAnsi="Times New Roman" w:cs="Times New Roman"/>
      <w:b/>
      <w:bCs/>
    </w:rPr>
  </w:style>
  <w:style w:type="character" w:styleId="Uwydatnienie">
    <w:name w:val="Emphasis"/>
    <w:basedOn w:val="Domylnaczcionkaakapitu"/>
    <w:uiPriority w:val="20"/>
    <w:qFormat/>
    <w:rsid w:val="00397D51"/>
    <w:rPr>
      <w:i/>
      <w:iCs/>
    </w:rPr>
  </w:style>
  <w:style w:type="character" w:customStyle="1" w:styleId="StopkaZnak1">
    <w:name w:val="Stopka Znak1"/>
    <w:basedOn w:val="Domylnaczcionkaakapitu"/>
    <w:semiHidden/>
    <w:rsid w:val="00397D51"/>
    <w:rPr>
      <w:sz w:val="24"/>
      <w:szCs w:val="24"/>
    </w:rPr>
  </w:style>
  <w:style w:type="paragraph" w:styleId="Lista">
    <w:name w:val="List"/>
    <w:basedOn w:val="Normalny"/>
    <w:rsid w:val="00397D51"/>
    <w:pPr>
      <w:autoSpaceDE w:val="0"/>
      <w:autoSpaceDN w:val="0"/>
      <w:ind w:left="283" w:hanging="283"/>
    </w:pPr>
    <w:rPr>
      <w:rFonts w:ascii="Times New Roman" w:eastAsia="Times New Roman" w:hAnsi="Times New Roman" w:cs="Times New Roman"/>
      <w:szCs w:val="20"/>
      <w:lang w:eastAsia="pl-PL"/>
    </w:rPr>
  </w:style>
  <w:style w:type="paragraph" w:styleId="Lista3">
    <w:name w:val="List 3"/>
    <w:basedOn w:val="Normalny"/>
    <w:rsid w:val="00397D51"/>
    <w:pPr>
      <w:autoSpaceDE w:val="0"/>
      <w:autoSpaceDN w:val="0"/>
      <w:ind w:left="849" w:hanging="283"/>
    </w:pPr>
    <w:rPr>
      <w:rFonts w:ascii="Times New Roman" w:eastAsia="Times New Roman" w:hAnsi="Times New Roman" w:cs="Times New Roman"/>
      <w:szCs w:val="20"/>
      <w:lang w:eastAsia="pl-PL"/>
    </w:rPr>
  </w:style>
  <w:style w:type="paragraph" w:styleId="Lista4">
    <w:name w:val="List 4"/>
    <w:basedOn w:val="Normalny"/>
    <w:rsid w:val="00397D51"/>
    <w:pPr>
      <w:autoSpaceDE w:val="0"/>
      <w:autoSpaceDN w:val="0"/>
      <w:ind w:left="1132" w:hanging="283"/>
    </w:pPr>
    <w:rPr>
      <w:rFonts w:ascii="Times New Roman" w:eastAsia="Times New Roman" w:hAnsi="Times New Roman" w:cs="Times New Roman"/>
      <w:szCs w:val="20"/>
      <w:lang w:eastAsia="pl-PL"/>
    </w:rPr>
  </w:style>
  <w:style w:type="paragraph" w:styleId="Tekstpodstawowywcity">
    <w:name w:val="Body Text Indent"/>
    <w:basedOn w:val="Normalny"/>
    <w:link w:val="TekstpodstawowywcityZnak"/>
    <w:rsid w:val="00397D51"/>
    <w:pPr>
      <w:spacing w:after="120"/>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397D51"/>
    <w:rPr>
      <w:rFonts w:ascii="Times New Roman" w:eastAsia="Times New Roman" w:hAnsi="Times New Roman" w:cs="Times New Roman"/>
      <w:sz w:val="24"/>
      <w:szCs w:val="24"/>
    </w:rPr>
  </w:style>
  <w:style w:type="character" w:customStyle="1" w:styleId="Tekstpodstawowy3Znak">
    <w:name w:val="Tekst podstawowy 3 Znak"/>
    <w:link w:val="Tekstpodstawowy3"/>
    <w:locked/>
    <w:rsid w:val="00397D51"/>
    <w:rPr>
      <w:sz w:val="24"/>
      <w:szCs w:val="24"/>
    </w:rPr>
  </w:style>
  <w:style w:type="paragraph" w:styleId="Tekstpodstawowy3">
    <w:name w:val="Body Text 3"/>
    <w:basedOn w:val="Normalny"/>
    <w:link w:val="Tekstpodstawowy3Znak"/>
    <w:rsid w:val="00397D51"/>
    <w:pPr>
      <w:autoSpaceDE w:val="0"/>
      <w:autoSpaceDN w:val="0"/>
      <w:jc w:val="both"/>
    </w:pPr>
    <w:rPr>
      <w:sz w:val="24"/>
      <w:szCs w:val="24"/>
      <w:lang w:eastAsia="pl-PL"/>
    </w:rPr>
  </w:style>
  <w:style w:type="character" w:customStyle="1" w:styleId="Tekstpodstawowy3Znak1">
    <w:name w:val="Tekst podstawowy 3 Znak1"/>
    <w:basedOn w:val="Domylnaczcionkaakapitu"/>
    <w:semiHidden/>
    <w:rsid w:val="00397D51"/>
    <w:rPr>
      <w:sz w:val="16"/>
      <w:szCs w:val="16"/>
      <w:lang w:eastAsia="en-US"/>
    </w:rPr>
  </w:style>
  <w:style w:type="character" w:customStyle="1" w:styleId="Tekstpodstawowywcity3Znak">
    <w:name w:val="Tekst podstawowy wcięty 3 Znak"/>
    <w:link w:val="Tekstpodstawowywcity3"/>
    <w:locked/>
    <w:rsid w:val="00397D51"/>
    <w:rPr>
      <w:b/>
      <w:bCs/>
      <w:sz w:val="24"/>
      <w:szCs w:val="24"/>
    </w:rPr>
  </w:style>
  <w:style w:type="paragraph" w:styleId="Tekstpodstawowywcity3">
    <w:name w:val="Body Text Indent 3"/>
    <w:basedOn w:val="Normalny"/>
    <w:link w:val="Tekstpodstawowywcity3Znak"/>
    <w:rsid w:val="00397D51"/>
    <w:pPr>
      <w:autoSpaceDE w:val="0"/>
      <w:autoSpaceDN w:val="0"/>
      <w:ind w:left="284" w:hanging="284"/>
      <w:jc w:val="both"/>
    </w:pPr>
    <w:rPr>
      <w:b/>
      <w:bCs/>
      <w:sz w:val="24"/>
      <w:szCs w:val="24"/>
      <w:lang w:eastAsia="pl-PL"/>
    </w:rPr>
  </w:style>
  <w:style w:type="character" w:customStyle="1" w:styleId="Tekstpodstawowywcity3Znak1">
    <w:name w:val="Tekst podstawowy wcięty 3 Znak1"/>
    <w:basedOn w:val="Domylnaczcionkaakapitu"/>
    <w:uiPriority w:val="99"/>
    <w:semiHidden/>
    <w:rsid w:val="00397D51"/>
    <w:rPr>
      <w:sz w:val="16"/>
      <w:szCs w:val="16"/>
      <w:lang w:eastAsia="en-US"/>
    </w:rPr>
  </w:style>
  <w:style w:type="paragraph" w:customStyle="1" w:styleId="Skrconyadreszwrotny">
    <w:name w:val="Skrócony adres zwrotny"/>
    <w:basedOn w:val="Normalny"/>
    <w:rsid w:val="00397D51"/>
    <w:pPr>
      <w:autoSpaceDE w:val="0"/>
      <w:autoSpaceDN w:val="0"/>
    </w:pPr>
    <w:rPr>
      <w:rFonts w:ascii="Times New Roman" w:eastAsia="Times New Roman" w:hAnsi="Times New Roman" w:cs="Times New Roman"/>
      <w:szCs w:val="20"/>
      <w:lang w:eastAsia="pl-PL"/>
    </w:rPr>
  </w:style>
  <w:style w:type="paragraph" w:customStyle="1" w:styleId="WierszPP">
    <w:name w:val="Wiersz PP"/>
    <w:basedOn w:val="Podpis"/>
    <w:rsid w:val="00397D51"/>
    <w:pPr>
      <w:autoSpaceDE w:val="0"/>
      <w:autoSpaceDN w:val="0"/>
    </w:pPr>
    <w:rPr>
      <w:sz w:val="20"/>
      <w:szCs w:val="20"/>
    </w:rPr>
  </w:style>
  <w:style w:type="paragraph" w:styleId="Podpis">
    <w:name w:val="Signature"/>
    <w:basedOn w:val="Normalny"/>
    <w:link w:val="PodpisZnak"/>
    <w:rsid w:val="00397D51"/>
    <w:pPr>
      <w:ind w:left="4252"/>
    </w:pPr>
    <w:rPr>
      <w:rFonts w:ascii="Times New Roman" w:eastAsia="Times New Roman" w:hAnsi="Times New Roman" w:cs="Times New Roman"/>
      <w:sz w:val="24"/>
      <w:szCs w:val="24"/>
      <w:lang w:eastAsia="pl-PL"/>
    </w:rPr>
  </w:style>
  <w:style w:type="character" w:customStyle="1" w:styleId="PodpisZnak">
    <w:name w:val="Podpis Znak"/>
    <w:basedOn w:val="Domylnaczcionkaakapitu"/>
    <w:link w:val="Podpis"/>
    <w:rsid w:val="00397D51"/>
    <w:rPr>
      <w:rFonts w:ascii="Times New Roman" w:eastAsia="Times New Roman" w:hAnsi="Times New Roman" w:cs="Times New Roman"/>
      <w:sz w:val="24"/>
      <w:szCs w:val="24"/>
    </w:rPr>
  </w:style>
  <w:style w:type="character" w:customStyle="1" w:styleId="Bodytext2">
    <w:name w:val="Body text (2)_"/>
    <w:link w:val="Bodytext21"/>
    <w:rsid w:val="00397D51"/>
    <w:rPr>
      <w:b/>
      <w:bCs/>
      <w:shd w:val="clear" w:color="auto" w:fill="FFFFFF"/>
    </w:rPr>
  </w:style>
  <w:style w:type="paragraph" w:customStyle="1" w:styleId="Bodytext21">
    <w:name w:val="Body text (2)1"/>
    <w:basedOn w:val="Normalny"/>
    <w:link w:val="Bodytext2"/>
    <w:rsid w:val="00397D51"/>
    <w:pPr>
      <w:shd w:val="clear" w:color="auto" w:fill="FFFFFF"/>
      <w:spacing w:after="900" w:line="240" w:lineRule="atLeast"/>
      <w:ind w:hanging="700"/>
      <w:jc w:val="center"/>
    </w:pPr>
    <w:rPr>
      <w:b/>
      <w:bCs/>
      <w:szCs w:val="20"/>
      <w:shd w:val="clear" w:color="auto" w:fill="FFFFFF"/>
      <w:lang w:eastAsia="pl-PL"/>
    </w:rPr>
  </w:style>
  <w:style w:type="character" w:customStyle="1" w:styleId="Heading3">
    <w:name w:val="Heading #3_"/>
    <w:link w:val="Heading31"/>
    <w:rsid w:val="00397D51"/>
    <w:rPr>
      <w:b/>
      <w:bCs/>
      <w:shd w:val="clear" w:color="auto" w:fill="FFFFFF"/>
    </w:rPr>
  </w:style>
  <w:style w:type="paragraph" w:customStyle="1" w:styleId="Heading31">
    <w:name w:val="Heading #31"/>
    <w:basedOn w:val="Normalny"/>
    <w:link w:val="Heading3"/>
    <w:rsid w:val="00397D51"/>
    <w:pPr>
      <w:shd w:val="clear" w:color="auto" w:fill="FFFFFF"/>
      <w:spacing w:after="180" w:line="240" w:lineRule="atLeast"/>
      <w:ind w:hanging="720"/>
      <w:outlineLvl w:val="2"/>
    </w:pPr>
    <w:rPr>
      <w:b/>
      <w:bCs/>
      <w:szCs w:val="20"/>
      <w:shd w:val="clear" w:color="auto" w:fill="FFFFFF"/>
      <w:lang w:eastAsia="pl-PL"/>
    </w:rPr>
  </w:style>
  <w:style w:type="character" w:customStyle="1" w:styleId="Heading30">
    <w:name w:val="Heading #3"/>
    <w:rsid w:val="00397D51"/>
    <w:rPr>
      <w:rFonts w:ascii="Arial" w:hAnsi="Arial" w:cs="Arial"/>
      <w:b/>
      <w:bCs/>
      <w:spacing w:val="0"/>
      <w:sz w:val="20"/>
      <w:szCs w:val="20"/>
      <w:u w:val="single"/>
      <w:shd w:val="clear" w:color="auto" w:fill="FFFFFF"/>
      <w:lang w:val="en-US" w:eastAsia="en-US"/>
    </w:rPr>
  </w:style>
  <w:style w:type="paragraph" w:styleId="NormalnyWeb">
    <w:name w:val="Normal (Web)"/>
    <w:basedOn w:val="Normalny"/>
    <w:link w:val="NormalnyWebZnak"/>
    <w:rsid w:val="00397D51"/>
    <w:pPr>
      <w:spacing w:before="100" w:beforeAutospacing="1" w:after="100" w:afterAutospacing="1"/>
      <w:jc w:val="both"/>
    </w:pPr>
    <w:rPr>
      <w:rFonts w:ascii="Times New Roman" w:eastAsia="Times New Roman" w:hAnsi="Times New Roman" w:cs="Times New Roman"/>
      <w:szCs w:val="20"/>
      <w:lang w:eastAsia="pl-PL"/>
    </w:rPr>
  </w:style>
  <w:style w:type="paragraph" w:customStyle="1" w:styleId="Standard">
    <w:name w:val="Standard"/>
    <w:qFormat/>
    <w:rsid w:val="00397D51"/>
    <w:pPr>
      <w:suppressAutoHyphens/>
      <w:autoSpaceDN w:val="0"/>
      <w:textAlignment w:val="baseline"/>
    </w:pPr>
    <w:rPr>
      <w:rFonts w:ascii="Times New Roman" w:eastAsia="Times New Roman" w:hAnsi="Times New Roman" w:cs="Times New Roman"/>
      <w:kern w:val="3"/>
    </w:rPr>
  </w:style>
  <w:style w:type="paragraph" w:customStyle="1" w:styleId="Textbody">
    <w:name w:val="Text body"/>
    <w:basedOn w:val="Standard"/>
    <w:rsid w:val="00397D51"/>
    <w:pPr>
      <w:spacing w:after="120"/>
      <w:jc w:val="both"/>
    </w:pPr>
    <w:rPr>
      <w:sz w:val="24"/>
      <w:szCs w:val="24"/>
      <w:lang w:eastAsia="ar-SA"/>
    </w:rPr>
  </w:style>
  <w:style w:type="table" w:styleId="Tabela-Siatka">
    <w:name w:val="Table Grid"/>
    <w:basedOn w:val="Standardowy"/>
    <w:uiPriority w:val="59"/>
    <w:rsid w:val="00397D51"/>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zwciciem2">
    <w:name w:val="Body Text First Indent 2"/>
    <w:basedOn w:val="Tekstpodstawowywcity"/>
    <w:link w:val="Tekstpodstawowyzwciciem2Znak"/>
    <w:rsid w:val="00397D51"/>
    <w:pPr>
      <w:ind w:firstLine="210"/>
    </w:pPr>
  </w:style>
  <w:style w:type="character" w:customStyle="1" w:styleId="Tekstpodstawowyzwciciem2Znak">
    <w:name w:val="Tekst podstawowy z wcięciem 2 Znak"/>
    <w:basedOn w:val="TekstpodstawowywcityZnak"/>
    <w:link w:val="Tekstpodstawowyzwciciem2"/>
    <w:rsid w:val="00397D51"/>
    <w:rPr>
      <w:rFonts w:ascii="Times New Roman" w:eastAsia="Times New Roman" w:hAnsi="Times New Roman" w:cs="Times New Roman"/>
      <w:sz w:val="24"/>
      <w:szCs w:val="24"/>
    </w:rPr>
  </w:style>
  <w:style w:type="character" w:styleId="UyteHipercze">
    <w:name w:val="FollowedHyperlink"/>
    <w:uiPriority w:val="99"/>
    <w:rsid w:val="00397D51"/>
    <w:rPr>
      <w:color w:val="800080"/>
      <w:u w:val="single"/>
    </w:rPr>
  </w:style>
  <w:style w:type="paragraph" w:styleId="Poprawka">
    <w:name w:val="Revision"/>
    <w:hidden/>
    <w:uiPriority w:val="99"/>
    <w:semiHidden/>
    <w:rsid w:val="00397D51"/>
    <w:rPr>
      <w:rFonts w:ascii="Times New Roman" w:eastAsia="Times New Roman" w:hAnsi="Times New Roman" w:cs="Times New Roman"/>
      <w:sz w:val="24"/>
      <w:szCs w:val="24"/>
    </w:rPr>
  </w:style>
  <w:style w:type="character" w:customStyle="1" w:styleId="kasiaZnak">
    <w:name w:val="kasia Znak"/>
    <w:link w:val="kasia"/>
    <w:uiPriority w:val="99"/>
    <w:locked/>
    <w:rsid w:val="00397D51"/>
    <w:rPr>
      <w:b/>
      <w:i/>
      <w:sz w:val="24"/>
      <w:u w:val="single"/>
    </w:rPr>
  </w:style>
  <w:style w:type="paragraph" w:customStyle="1" w:styleId="kasia">
    <w:name w:val="kasia"/>
    <w:basedOn w:val="Normalny"/>
    <w:link w:val="kasiaZnak"/>
    <w:uiPriority w:val="99"/>
    <w:rsid w:val="00397D51"/>
    <w:pPr>
      <w:spacing w:line="252" w:lineRule="auto"/>
      <w:jc w:val="center"/>
    </w:pPr>
    <w:rPr>
      <w:b/>
      <w:i/>
      <w:sz w:val="24"/>
      <w:szCs w:val="20"/>
      <w:u w:val="single"/>
      <w:lang w:eastAsia="pl-PL"/>
    </w:rPr>
  </w:style>
  <w:style w:type="character" w:customStyle="1" w:styleId="pktZnak">
    <w:name w:val="pkt Znak"/>
    <w:link w:val="pkt"/>
    <w:uiPriority w:val="99"/>
    <w:locked/>
    <w:rsid w:val="00397D51"/>
    <w:rPr>
      <w:sz w:val="24"/>
    </w:rPr>
  </w:style>
  <w:style w:type="paragraph" w:customStyle="1" w:styleId="pkt">
    <w:name w:val="pkt"/>
    <w:basedOn w:val="Normalny"/>
    <w:link w:val="pktZnak"/>
    <w:uiPriority w:val="99"/>
    <w:rsid w:val="00397D51"/>
    <w:pPr>
      <w:spacing w:before="60" w:after="60" w:line="252" w:lineRule="auto"/>
      <w:ind w:left="851" w:hanging="295"/>
      <w:jc w:val="both"/>
    </w:pPr>
    <w:rPr>
      <w:sz w:val="24"/>
      <w:szCs w:val="20"/>
      <w:lang w:eastAsia="pl-PL"/>
    </w:rPr>
  </w:style>
  <w:style w:type="character" w:customStyle="1" w:styleId="alb">
    <w:name w:val="a_lb"/>
    <w:basedOn w:val="Domylnaczcionkaakapitu"/>
    <w:rsid w:val="00397D51"/>
  </w:style>
  <w:style w:type="paragraph" w:customStyle="1" w:styleId="text-justify">
    <w:name w:val="text-justify"/>
    <w:basedOn w:val="Normalny"/>
    <w:rsid w:val="00397D51"/>
    <w:pPr>
      <w:spacing w:before="100" w:beforeAutospacing="1" w:after="100" w:afterAutospacing="1"/>
    </w:pPr>
    <w:rPr>
      <w:rFonts w:ascii="Times New Roman" w:eastAsia="Times New Roman" w:hAnsi="Times New Roman" w:cs="Times New Roman"/>
      <w:sz w:val="24"/>
      <w:szCs w:val="24"/>
      <w:lang w:eastAsia="pl-PL"/>
    </w:rPr>
  </w:style>
  <w:style w:type="character" w:customStyle="1" w:styleId="alb-s">
    <w:name w:val="a_lb-s"/>
    <w:basedOn w:val="Domylnaczcionkaakapitu"/>
    <w:rsid w:val="00397D51"/>
  </w:style>
  <w:style w:type="paragraph" w:customStyle="1" w:styleId="Default">
    <w:name w:val="Default"/>
    <w:rsid w:val="00397D51"/>
    <w:pPr>
      <w:autoSpaceDE w:val="0"/>
      <w:autoSpaceDN w:val="0"/>
      <w:adjustRightInd w:val="0"/>
    </w:pPr>
    <w:rPr>
      <w:rFonts w:ascii="HelveticaNeueLT Pro 67 MdCn" w:hAnsi="HelveticaNeueLT Pro 67 MdCn" w:cs="HelveticaNeueLT Pro 67 MdCn"/>
      <w:color w:val="000000"/>
      <w:sz w:val="24"/>
      <w:szCs w:val="24"/>
      <w:lang w:eastAsia="en-US"/>
    </w:rPr>
  </w:style>
  <w:style w:type="character" w:customStyle="1" w:styleId="fn-ref">
    <w:name w:val="fn-ref"/>
    <w:basedOn w:val="Domylnaczcionkaakapitu"/>
    <w:rsid w:val="00397D51"/>
  </w:style>
  <w:style w:type="paragraph" w:customStyle="1" w:styleId="Zwykytekst1">
    <w:name w:val="Zwykły tekst1"/>
    <w:basedOn w:val="Normalny"/>
    <w:rsid w:val="00397D51"/>
    <w:pPr>
      <w:suppressAutoHyphens/>
      <w:autoSpaceDE w:val="0"/>
      <w:spacing w:before="90" w:line="380" w:lineRule="atLeast"/>
      <w:jc w:val="both"/>
    </w:pPr>
    <w:rPr>
      <w:rFonts w:ascii="Courier New" w:eastAsia="Times New Roman" w:hAnsi="Courier New" w:cs="Courier New"/>
      <w:w w:val="89"/>
      <w:sz w:val="25"/>
      <w:szCs w:val="20"/>
      <w:lang w:eastAsia="zh-CN"/>
    </w:rPr>
  </w:style>
  <w:style w:type="character" w:customStyle="1" w:styleId="FontStyle43">
    <w:name w:val="Font Style43"/>
    <w:rsid w:val="00397D51"/>
    <w:rPr>
      <w:rFonts w:ascii="Times New Roman" w:hAnsi="Times New Roman" w:cs="Times New Roman"/>
      <w:color w:val="000000"/>
      <w:sz w:val="20"/>
      <w:szCs w:val="20"/>
    </w:rPr>
  </w:style>
  <w:style w:type="paragraph" w:customStyle="1" w:styleId="Akapitzlist1">
    <w:name w:val="Akapit z listą1"/>
    <w:uiPriority w:val="34"/>
    <w:qFormat/>
    <w:rsid w:val="00397D51"/>
    <w:pPr>
      <w:suppressAutoHyphens/>
      <w:spacing w:after="200" w:line="276" w:lineRule="auto"/>
      <w:ind w:left="720"/>
    </w:pPr>
    <w:rPr>
      <w:rFonts w:ascii="Lucida Grande" w:eastAsia="ヒラギノ角ゴ Pro W3" w:hAnsi="Lucida Grande" w:cs="Lucida Grande"/>
      <w:color w:val="000000"/>
      <w:sz w:val="22"/>
      <w:lang w:val="en-US" w:eastAsia="zh-CN"/>
    </w:rPr>
  </w:style>
  <w:style w:type="table" w:customStyle="1" w:styleId="Tabela-Siatka1">
    <w:name w:val="Tabela - Siatka1"/>
    <w:basedOn w:val="Standardowy"/>
    <w:next w:val="Tabela-Siatka"/>
    <w:uiPriority w:val="39"/>
    <w:rsid w:val="00397D5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397D5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semiHidden/>
    <w:unhideWhenUsed/>
    <w:rsid w:val="00397D51"/>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semiHidden/>
    <w:rsid w:val="00397D51"/>
    <w:rPr>
      <w:rFonts w:ascii="Times New Roman" w:eastAsia="Times New Roman" w:hAnsi="Times New Roman" w:cs="Times New Roman"/>
      <w:sz w:val="24"/>
      <w:szCs w:val="24"/>
    </w:rPr>
  </w:style>
  <w:style w:type="paragraph" w:styleId="Bezodstpw">
    <w:name w:val="No Spacing"/>
    <w:uiPriority w:val="1"/>
    <w:qFormat/>
    <w:rsid w:val="00397D51"/>
    <w:rPr>
      <w:rFonts w:ascii="Calibri" w:hAnsi="Calibri" w:cs="Times New Roman"/>
      <w:sz w:val="22"/>
      <w:szCs w:val="22"/>
      <w:lang w:eastAsia="en-US"/>
    </w:rPr>
  </w:style>
  <w:style w:type="character" w:styleId="Tekstzastpczy">
    <w:name w:val="Placeholder Text"/>
    <w:basedOn w:val="Domylnaczcionkaakapitu"/>
    <w:uiPriority w:val="99"/>
    <w:semiHidden/>
    <w:rsid w:val="00397D51"/>
    <w:rPr>
      <w:color w:val="808080"/>
    </w:rPr>
  </w:style>
  <w:style w:type="character" w:customStyle="1" w:styleId="CharStyle68">
    <w:name w:val="Char Style 68"/>
    <w:basedOn w:val="Domylnaczcionkaakapitu"/>
    <w:link w:val="Style67"/>
    <w:locked/>
    <w:rsid w:val="00397D51"/>
    <w:rPr>
      <w:b/>
      <w:bCs/>
      <w:shd w:val="clear" w:color="auto" w:fill="FFFFFF"/>
    </w:rPr>
  </w:style>
  <w:style w:type="paragraph" w:customStyle="1" w:styleId="Style67">
    <w:name w:val="Style 67"/>
    <w:basedOn w:val="Normalny"/>
    <w:link w:val="CharStyle68"/>
    <w:rsid w:val="00397D51"/>
    <w:pPr>
      <w:shd w:val="clear" w:color="auto" w:fill="FFFFFF"/>
      <w:spacing w:before="300" w:after="120" w:line="222" w:lineRule="exact"/>
      <w:jc w:val="both"/>
    </w:pPr>
    <w:rPr>
      <w:b/>
      <w:bCs/>
      <w:szCs w:val="20"/>
      <w:lang w:eastAsia="pl-PL"/>
    </w:rPr>
  </w:style>
  <w:style w:type="paragraph" w:customStyle="1" w:styleId="Styl2">
    <w:name w:val="Styl2"/>
    <w:basedOn w:val="Normalny"/>
    <w:rsid w:val="00397D51"/>
    <w:pPr>
      <w:numPr>
        <w:numId w:val="25"/>
      </w:numPr>
      <w:suppressAutoHyphens/>
      <w:jc w:val="both"/>
    </w:pPr>
    <w:rPr>
      <w:rFonts w:ascii="Tahoma" w:eastAsia="Times New Roman" w:hAnsi="Tahoma" w:cs="Tahoma"/>
      <w:szCs w:val="20"/>
      <w:lang w:eastAsia="ar-SA"/>
    </w:rPr>
  </w:style>
  <w:style w:type="character" w:customStyle="1" w:styleId="WW8Num7z0">
    <w:name w:val="WW8Num7z0"/>
    <w:rsid w:val="00397D51"/>
    <w:rPr>
      <w:rFonts w:ascii="Arial" w:hAnsi="Arial" w:cs="Arial"/>
      <w:b w:val="0"/>
      <w:i w:val="0"/>
      <w:sz w:val="20"/>
    </w:rPr>
  </w:style>
  <w:style w:type="table" w:customStyle="1" w:styleId="Tabela-Siatka21">
    <w:name w:val="Tabela - Siatka21"/>
    <w:basedOn w:val="Standardowy"/>
    <w:next w:val="Tabela-Siatka"/>
    <w:uiPriority w:val="39"/>
    <w:rsid w:val="00397D51"/>
    <w:rPr>
      <w:rFonts w:ascii="Calibri" w:hAnsi="Calibri" w:cs="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1">
    <w:name w:val="Normalny1"/>
    <w:rsid w:val="00397D51"/>
    <w:pPr>
      <w:spacing w:line="276" w:lineRule="auto"/>
    </w:pPr>
    <w:rPr>
      <w:rFonts w:eastAsia="Arial"/>
      <w:sz w:val="22"/>
      <w:szCs w:val="22"/>
    </w:rPr>
  </w:style>
  <w:style w:type="character" w:customStyle="1" w:styleId="ZwykytekstZnak">
    <w:name w:val="Zwykły tekst Znak"/>
    <w:link w:val="Zwykytekst"/>
    <w:uiPriority w:val="99"/>
    <w:rsid w:val="00397D51"/>
    <w:rPr>
      <w:rFonts w:ascii="Courier New" w:hAnsi="Courier New" w:cs="Courier New"/>
    </w:rPr>
  </w:style>
  <w:style w:type="paragraph" w:styleId="Zwykytekst">
    <w:name w:val="Plain Text"/>
    <w:basedOn w:val="Normalny"/>
    <w:link w:val="ZwykytekstZnak"/>
    <w:uiPriority w:val="99"/>
    <w:rsid w:val="00397D51"/>
    <w:rPr>
      <w:rFonts w:ascii="Courier New" w:hAnsi="Courier New" w:cs="Courier New"/>
      <w:szCs w:val="20"/>
      <w:lang w:eastAsia="pl-PL"/>
    </w:rPr>
  </w:style>
  <w:style w:type="character" w:customStyle="1" w:styleId="ZwykytekstZnak1">
    <w:name w:val="Zwykły tekst Znak1"/>
    <w:basedOn w:val="Domylnaczcionkaakapitu"/>
    <w:uiPriority w:val="99"/>
    <w:semiHidden/>
    <w:rsid w:val="00397D51"/>
    <w:rPr>
      <w:rFonts w:ascii="Consolas" w:hAnsi="Consolas"/>
      <w:sz w:val="21"/>
      <w:szCs w:val="21"/>
      <w:lang w:eastAsia="en-US"/>
    </w:rPr>
  </w:style>
  <w:style w:type="character" w:customStyle="1" w:styleId="lrzxr">
    <w:name w:val="lrzxr"/>
    <w:basedOn w:val="Domylnaczcionkaakapitu"/>
    <w:rsid w:val="00397D51"/>
  </w:style>
  <w:style w:type="paragraph" w:customStyle="1" w:styleId="Tekstpodstawowy21">
    <w:name w:val="Tekst podstawowy 21"/>
    <w:basedOn w:val="Normalny"/>
    <w:rsid w:val="00397D51"/>
    <w:pPr>
      <w:suppressAutoHyphens/>
      <w:jc w:val="both"/>
    </w:pPr>
    <w:rPr>
      <w:rFonts w:ascii="Times New Roman" w:eastAsia="Times New Roman" w:hAnsi="Times New Roman" w:cs="Times New Roman"/>
      <w:sz w:val="24"/>
      <w:szCs w:val="20"/>
      <w:lang w:eastAsia="zh-CN"/>
    </w:rPr>
  </w:style>
  <w:style w:type="paragraph" w:customStyle="1" w:styleId="Punkt">
    <w:name w:val="Punkt"/>
    <w:basedOn w:val="Normalny"/>
    <w:rsid w:val="00397D51"/>
    <w:pPr>
      <w:suppressAutoHyphens/>
      <w:spacing w:before="120"/>
      <w:ind w:left="283" w:hanging="283"/>
      <w:jc w:val="both"/>
    </w:pPr>
    <w:rPr>
      <w:rFonts w:eastAsia="Times New Roman" w:cs="Times New Roman"/>
      <w:sz w:val="24"/>
      <w:szCs w:val="20"/>
      <w:lang w:eastAsia="ar-SA"/>
    </w:rPr>
  </w:style>
  <w:style w:type="paragraph" w:customStyle="1" w:styleId="podpunkt">
    <w:name w:val="podpunkt"/>
    <w:basedOn w:val="Normalny"/>
    <w:rsid w:val="00397D51"/>
    <w:pPr>
      <w:suppressAutoHyphens/>
      <w:spacing w:before="120"/>
      <w:jc w:val="both"/>
    </w:pPr>
    <w:rPr>
      <w:rFonts w:eastAsia="Times New Roman" w:cs="Times New Roman"/>
      <w:sz w:val="24"/>
      <w:szCs w:val="20"/>
      <w:lang w:eastAsia="ar-SA"/>
    </w:rPr>
  </w:style>
  <w:style w:type="character" w:customStyle="1" w:styleId="NormalnyWebZnak">
    <w:name w:val="Normalny (Web) Znak"/>
    <w:link w:val="NormalnyWeb"/>
    <w:locked/>
    <w:rsid w:val="004053D7"/>
    <w:rPr>
      <w:rFonts w:ascii="Times New Roman" w:eastAsia="Times New Roman" w:hAnsi="Times New Roman" w:cs="Times New Roman"/>
    </w:rPr>
  </w:style>
  <w:style w:type="paragraph" w:styleId="Nagwekspisutreci">
    <w:name w:val="TOC Heading"/>
    <w:basedOn w:val="Nagwek1"/>
    <w:next w:val="Normalny"/>
    <w:uiPriority w:val="39"/>
    <w:unhideWhenUsed/>
    <w:qFormat/>
    <w:rsid w:val="00DA6CC2"/>
    <w:pPr>
      <w:keepNext/>
      <w:keepLines/>
      <w:numPr>
        <w:numId w:val="0"/>
      </w:numPr>
      <w:tabs>
        <w:tab w:val="clear" w:pos="9000"/>
      </w:tabs>
      <w:suppressAutoHyphens w:val="0"/>
      <w:spacing w:after="0" w:line="259" w:lineRule="auto"/>
      <w:jc w:val="left"/>
      <w:outlineLvl w:val="9"/>
    </w:pPr>
    <w:rPr>
      <w:rFonts w:asciiTheme="majorHAnsi" w:eastAsiaTheme="majorEastAsia" w:hAnsiTheme="majorHAnsi" w:cstheme="majorBidi"/>
      <w:b w:val="0"/>
      <w:color w:val="2E74B5" w:themeColor="accent1" w:themeShade="BF"/>
      <w:spacing w:val="0"/>
      <w:sz w:val="32"/>
      <w:szCs w:val="32"/>
    </w:rPr>
  </w:style>
  <w:style w:type="paragraph" w:styleId="Spistreci1">
    <w:name w:val="toc 1"/>
    <w:basedOn w:val="Normalny"/>
    <w:next w:val="Normalny"/>
    <w:autoRedefine/>
    <w:uiPriority w:val="39"/>
    <w:unhideWhenUsed/>
    <w:rsid w:val="00DA6CC2"/>
    <w:pPr>
      <w:spacing w:after="100"/>
    </w:pPr>
  </w:style>
  <w:style w:type="paragraph" w:styleId="Spistreci3">
    <w:name w:val="toc 3"/>
    <w:basedOn w:val="Normalny"/>
    <w:next w:val="Normalny"/>
    <w:autoRedefine/>
    <w:uiPriority w:val="39"/>
    <w:unhideWhenUsed/>
    <w:rsid w:val="00DA6CC2"/>
    <w:pPr>
      <w:spacing w:after="100"/>
      <w:ind w:left="400"/>
    </w:pPr>
  </w:style>
  <w:style w:type="paragraph" w:styleId="Spistreci2">
    <w:name w:val="toc 2"/>
    <w:basedOn w:val="Normalny"/>
    <w:next w:val="Normalny"/>
    <w:autoRedefine/>
    <w:uiPriority w:val="39"/>
    <w:unhideWhenUsed/>
    <w:rsid w:val="00DA6CC2"/>
    <w:pPr>
      <w:spacing w:after="100"/>
      <w:ind w:left="200"/>
    </w:pPr>
  </w:style>
  <w:style w:type="numbering" w:customStyle="1" w:styleId="Zaimportowanystyl11">
    <w:name w:val="Zaimportowany styl 11"/>
    <w:rsid w:val="001E1017"/>
    <w:pPr>
      <w:numPr>
        <w:numId w:val="38"/>
      </w:numPr>
    </w:pPr>
  </w:style>
  <w:style w:type="numbering" w:customStyle="1" w:styleId="Zaimportowanystyl111">
    <w:name w:val="Zaimportowany styl 111"/>
    <w:rsid w:val="001E1017"/>
    <w:pPr>
      <w:numPr>
        <w:numId w:val="10"/>
      </w:numPr>
    </w:pPr>
  </w:style>
  <w:style w:type="table" w:customStyle="1" w:styleId="Tabela-Siatka3">
    <w:name w:val="Tabela - Siatka3"/>
    <w:basedOn w:val="Standardowy"/>
    <w:next w:val="Tabela-Siatka"/>
    <w:uiPriority w:val="59"/>
    <w:rsid w:val="003E5879"/>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6">
    <w:name w:val="WWNum16"/>
    <w:basedOn w:val="Bezlisty"/>
    <w:rsid w:val="003E5879"/>
    <w:pPr>
      <w:numPr>
        <w:numId w:val="39"/>
      </w:numPr>
    </w:pPr>
  </w:style>
  <w:style w:type="table" w:customStyle="1" w:styleId="Tabela-Siatka31">
    <w:name w:val="Tabela - Siatka31"/>
    <w:basedOn w:val="Standardowy"/>
    <w:next w:val="Tabela-Siatka"/>
    <w:uiPriority w:val="59"/>
    <w:rsid w:val="003E5879"/>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61">
    <w:name w:val="WWNum161"/>
    <w:basedOn w:val="Bezlisty"/>
    <w:rsid w:val="003E5879"/>
    <w:pPr>
      <w:numPr>
        <w:numId w:val="3"/>
      </w:numPr>
    </w:pPr>
  </w:style>
  <w:style w:type="numbering" w:customStyle="1" w:styleId="Numery">
    <w:name w:val="Numery"/>
    <w:rsid w:val="00105D94"/>
    <w:pPr>
      <w:numPr>
        <w:numId w:val="40"/>
      </w:numPr>
    </w:pPr>
  </w:style>
  <w:style w:type="paragraph" w:styleId="Tytu">
    <w:name w:val="Title"/>
    <w:basedOn w:val="Normalny"/>
    <w:link w:val="TytuZnak"/>
    <w:qFormat/>
    <w:rsid w:val="00105D94"/>
    <w:pPr>
      <w:spacing w:line="240" w:lineRule="auto"/>
      <w:jc w:val="center"/>
    </w:pPr>
    <w:rPr>
      <w:rFonts w:ascii="Times New Roman" w:eastAsia="Times New Roman" w:hAnsi="Times New Roman" w:cs="Times New Roman"/>
      <w:b/>
      <w:sz w:val="24"/>
      <w:szCs w:val="20"/>
      <w:lang w:eastAsia="pl-PL"/>
    </w:rPr>
  </w:style>
  <w:style w:type="character" w:customStyle="1" w:styleId="TytuZnak">
    <w:name w:val="Tytuł Znak"/>
    <w:basedOn w:val="Domylnaczcionkaakapitu"/>
    <w:link w:val="Tytu"/>
    <w:rsid w:val="00105D94"/>
    <w:rPr>
      <w:rFonts w:ascii="Times New Roman" w:eastAsia="Times New Roman" w:hAnsi="Times New Roman" w:cs="Times New Roman"/>
      <w:b/>
      <w:sz w:val="24"/>
    </w:rPr>
  </w:style>
  <w:style w:type="paragraph" w:styleId="Legenda">
    <w:name w:val="caption"/>
    <w:basedOn w:val="Normalny"/>
    <w:next w:val="Normalny"/>
    <w:unhideWhenUsed/>
    <w:qFormat/>
    <w:rsid w:val="00E3003D"/>
    <w:pPr>
      <w:spacing w:after="200" w:line="240" w:lineRule="auto"/>
    </w:pPr>
    <w:rPr>
      <w:rFonts w:asciiTheme="minorHAnsi" w:eastAsia="Times New Roman" w:hAnsiTheme="minorHAnsi" w:cs="Times New Roman"/>
      <w:b/>
      <w:iCs/>
      <w:sz w:val="24"/>
      <w:szCs w:val="18"/>
      <w:lang w:eastAsia="pl-PL"/>
    </w:rPr>
  </w:style>
  <w:style w:type="character" w:customStyle="1" w:styleId="Nierozpoznanawzmianka1">
    <w:name w:val="Nierozpoznana wzmianka1"/>
    <w:basedOn w:val="Domylnaczcionkaakapitu"/>
    <w:uiPriority w:val="99"/>
    <w:semiHidden/>
    <w:unhideWhenUsed/>
    <w:rsid w:val="00B9718D"/>
    <w:rPr>
      <w:color w:val="605E5C"/>
      <w:shd w:val="clear" w:color="auto" w:fill="E1DFDD"/>
    </w:rPr>
  </w:style>
  <w:style w:type="character" w:customStyle="1" w:styleId="UnresolvedMention">
    <w:name w:val="Unresolved Mention"/>
    <w:basedOn w:val="Domylnaczcionkaakapitu"/>
    <w:uiPriority w:val="99"/>
    <w:semiHidden/>
    <w:unhideWhenUsed/>
    <w:rsid w:val="00BC08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330811">
      <w:bodyDiv w:val="1"/>
      <w:marLeft w:val="0"/>
      <w:marRight w:val="0"/>
      <w:marTop w:val="0"/>
      <w:marBottom w:val="0"/>
      <w:divBdr>
        <w:top w:val="none" w:sz="0" w:space="0" w:color="auto"/>
        <w:left w:val="none" w:sz="0" w:space="0" w:color="auto"/>
        <w:bottom w:val="none" w:sz="0" w:space="0" w:color="auto"/>
        <w:right w:val="none" w:sz="0" w:space="0" w:color="auto"/>
      </w:divBdr>
    </w:div>
    <w:div w:id="680088654">
      <w:bodyDiv w:val="1"/>
      <w:marLeft w:val="0"/>
      <w:marRight w:val="0"/>
      <w:marTop w:val="0"/>
      <w:marBottom w:val="0"/>
      <w:divBdr>
        <w:top w:val="none" w:sz="0" w:space="0" w:color="auto"/>
        <w:left w:val="none" w:sz="0" w:space="0" w:color="auto"/>
        <w:bottom w:val="none" w:sz="0" w:space="0" w:color="auto"/>
        <w:right w:val="none" w:sz="0" w:space="0" w:color="auto"/>
      </w:divBdr>
    </w:div>
    <w:div w:id="750540376">
      <w:bodyDiv w:val="1"/>
      <w:marLeft w:val="0"/>
      <w:marRight w:val="0"/>
      <w:marTop w:val="0"/>
      <w:marBottom w:val="0"/>
      <w:divBdr>
        <w:top w:val="none" w:sz="0" w:space="0" w:color="auto"/>
        <w:left w:val="none" w:sz="0" w:space="0" w:color="auto"/>
        <w:bottom w:val="none" w:sz="0" w:space="0" w:color="auto"/>
        <w:right w:val="none" w:sz="0" w:space="0" w:color="auto"/>
      </w:divBdr>
    </w:div>
    <w:div w:id="961544257">
      <w:bodyDiv w:val="1"/>
      <w:marLeft w:val="0"/>
      <w:marRight w:val="0"/>
      <w:marTop w:val="0"/>
      <w:marBottom w:val="0"/>
      <w:divBdr>
        <w:top w:val="none" w:sz="0" w:space="0" w:color="auto"/>
        <w:left w:val="none" w:sz="0" w:space="0" w:color="auto"/>
        <w:bottom w:val="none" w:sz="0" w:space="0" w:color="auto"/>
        <w:right w:val="none" w:sz="0" w:space="0" w:color="auto"/>
      </w:divBdr>
    </w:div>
    <w:div w:id="1008558746">
      <w:bodyDiv w:val="1"/>
      <w:marLeft w:val="0"/>
      <w:marRight w:val="0"/>
      <w:marTop w:val="0"/>
      <w:marBottom w:val="0"/>
      <w:divBdr>
        <w:top w:val="none" w:sz="0" w:space="0" w:color="auto"/>
        <w:left w:val="none" w:sz="0" w:space="0" w:color="auto"/>
        <w:bottom w:val="none" w:sz="0" w:space="0" w:color="auto"/>
        <w:right w:val="none" w:sz="0" w:space="0" w:color="auto"/>
      </w:divBdr>
    </w:div>
    <w:div w:id="1645432472">
      <w:bodyDiv w:val="1"/>
      <w:marLeft w:val="0"/>
      <w:marRight w:val="0"/>
      <w:marTop w:val="0"/>
      <w:marBottom w:val="0"/>
      <w:divBdr>
        <w:top w:val="none" w:sz="0" w:space="0" w:color="auto"/>
        <w:left w:val="none" w:sz="0" w:space="0" w:color="auto"/>
        <w:bottom w:val="none" w:sz="0" w:space="0" w:color="auto"/>
        <w:right w:val="none" w:sz="0" w:space="0" w:color="auto"/>
      </w:divBdr>
    </w:div>
    <w:div w:id="200358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akty-prawne/dzu-dziennik-ustaw/kodeks-karny-16798683/art-189-a" TargetMode="External"/><Relationship Id="rId18" Type="http://schemas.openxmlformats.org/officeDocument/2006/relationships/hyperlink" Target="https://sip.lex.pl/akty-prawne/dzu-dziennik-ustaw/kodeks-karny-16798683/art-299" TargetMode="External"/><Relationship Id="rId26" Type="http://schemas.openxmlformats.org/officeDocument/2006/relationships/hyperlink" Target="https://platformazakupowa.pl/strona/45-instrukcje" TargetMode="External"/><Relationship Id="rId3" Type="http://schemas.openxmlformats.org/officeDocument/2006/relationships/numbering" Target="numbering.xml"/><Relationship Id="rId21" Type="http://schemas.openxmlformats.org/officeDocument/2006/relationships/hyperlink" Target="https://sip.lex.pl/akty-prawne/dzu-dziennik-ustaw/kodeks-karny-16798683/art-296" TargetMode="External"/><Relationship Id="rId7" Type="http://schemas.openxmlformats.org/officeDocument/2006/relationships/footnotes" Target="footnotes.xml"/><Relationship Id="rId12" Type="http://schemas.openxmlformats.org/officeDocument/2006/relationships/hyperlink" Target="https://sip.lex.pl/akty-prawne/dzu-dziennik-ustaw/kodeks-karny-16798683/art-258" TargetMode="External"/><Relationship Id="rId17" Type="http://schemas.openxmlformats.org/officeDocument/2006/relationships/hyperlink" Target="https://sip.lex.pl/akty-prawne/dzu-dziennik-ustaw/kodeks-karny-16798683/art-165-a" TargetMode="External"/><Relationship Id="rId25" Type="http://schemas.openxmlformats.org/officeDocument/2006/relationships/hyperlink" Target="https://platformazakupowa.pl/strona/1-regulamin"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ip.lex.pl/" TargetMode="External"/><Relationship Id="rId20" Type="http://schemas.openxmlformats.org/officeDocument/2006/relationships/hyperlink" Target="https://sip.lex.pl/akty-prawne/dzu-dziennik-ustaw/skutki-powierzania-wykonywania-pracy-cudzoziemcom-przebywajacym-wbrew-17896506/art-9"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yperlink" Target="https://sip.lex.pl/akty-prawne/dzu-dziennik-ustaw/ochrona-konkurencji-i-konsumentow-17337528"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sip.lex.pl/akty-prawne/dzu-dziennik-ustaw/kodeks-karny-16798683/art-250-a" TargetMode="External"/><Relationship Id="rId23" Type="http://schemas.openxmlformats.org/officeDocument/2006/relationships/hyperlink" Target="https://sip.lex.pl/akty-prawne/dzu-dziennik-ustaw/kodeks-karny-16798683/art-270" TargetMode="External"/><Relationship Id="rId28" Type="http://schemas.openxmlformats.org/officeDocument/2006/relationships/header" Target="header1.xml"/><Relationship Id="rId10" Type="http://schemas.openxmlformats.org/officeDocument/2006/relationships/hyperlink" Target="https://www.google.com/search?client=firefox-b-d&amp;q=cen" TargetMode="External"/><Relationship Id="rId19" Type="http://schemas.openxmlformats.org/officeDocument/2006/relationships/hyperlink" Target="https://sip.lex.pl/akty-prawne/dzu-dziennik-ustaw/kodeks-karny-16798683/art-115" TargetMode="External"/><Relationship Id="rId31"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www.google.com/search?client=firefox-b-d&amp;q=cen" TargetMode="External"/><Relationship Id="rId14" Type="http://schemas.openxmlformats.org/officeDocument/2006/relationships/hyperlink" Target="https://sip.lex.pl/akty-prawne/dzu-dziennik-ustaw/kodeks-karny-16798683/art-228" TargetMode="External"/><Relationship Id="rId22" Type="http://schemas.openxmlformats.org/officeDocument/2006/relationships/hyperlink" Target="https://sip.lex.pl/akty-prawne/dzu-dziennik-ustaw/kodeks-karny-16798683/art-286" TargetMode="External"/><Relationship Id="rId27" Type="http://schemas.openxmlformats.org/officeDocument/2006/relationships/hyperlink" Target="https://platformazakupowa.pl/strona/45-instrukcje" TargetMode="External"/><Relationship Id="rId30" Type="http://schemas.openxmlformats.org/officeDocument/2006/relationships/header" Target="header2.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herstowska\Downloads\listownik-DAZ-kolor-2021.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94CF5-4586-422B-A11E-5943B03B975C}">
  <ds:schemaRefs>
    <ds:schemaRef ds:uri="http://www.w3.org/2001/XMLSchema"/>
  </ds:schemaRefs>
</ds:datastoreItem>
</file>

<file path=customXml/itemProps2.xml><?xml version="1.0" encoding="utf-8"?>
<ds:datastoreItem xmlns:ds="http://schemas.openxmlformats.org/officeDocument/2006/customXml" ds:itemID="{5A624B3B-F0D5-4FCF-8F78-964BC4867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listownik-DAZ-kolor-2021</Template>
  <TotalTime>1</TotalTime>
  <Pages>21</Pages>
  <Words>7540</Words>
  <Characters>45242</Characters>
  <Application>Microsoft Office Word</Application>
  <DocSecurity>0</DocSecurity>
  <Lines>377</Lines>
  <Paragraphs>105</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52677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Herstowska</dc:creator>
  <cp:keywords/>
  <cp:lastModifiedBy>Lukasz Krawiec AD</cp:lastModifiedBy>
  <cp:revision>2</cp:revision>
  <cp:lastPrinted>2023-08-17T11:51:00Z</cp:lastPrinted>
  <dcterms:created xsi:type="dcterms:W3CDTF">2023-08-17T13:37:00Z</dcterms:created>
  <dcterms:modified xsi:type="dcterms:W3CDTF">2023-08-17T13:37:00Z</dcterms:modified>
</cp:coreProperties>
</file>