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D7" w:rsidRDefault="008F5709" w:rsidP="000722E7">
      <w:pPr>
        <w:tabs>
          <w:tab w:val="left" w:pos="0"/>
        </w:tabs>
        <w:spacing w:after="0" w:line="360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Załącznik nr </w:t>
      </w:r>
      <w:r w:rsidR="0069589C">
        <w:rPr>
          <w:rFonts w:asciiTheme="minorHAnsi" w:hAnsiTheme="minorHAnsi" w:cstheme="minorHAnsi"/>
          <w:iCs/>
        </w:rPr>
        <w:t>6</w:t>
      </w:r>
    </w:p>
    <w:p w:rsidR="00B25ED7" w:rsidRDefault="008F5709" w:rsidP="000722E7">
      <w:pPr>
        <w:pStyle w:val="Tekstprzypisudolnego1"/>
        <w:spacing w:line="360" w:lineRule="auto"/>
        <w:jc w:val="righ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Miechów dnia, …………………………….</w:t>
      </w:r>
    </w:p>
    <w:p w:rsidR="00B25ED7" w:rsidRDefault="008F5709" w:rsidP="000722E7">
      <w:pPr>
        <w:pStyle w:val="Tekstprzypisudolnego1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……………………………….</w:t>
      </w:r>
    </w:p>
    <w:p w:rsidR="00B25ED7" w:rsidRDefault="008F5709" w:rsidP="000722E7">
      <w:pPr>
        <w:pStyle w:val="Tekstprzypisudolnego1"/>
        <w:spacing w:line="36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oświadczenie wymagane od wykonawcy w zakresie wypełnienia obowiązków informacyjnych przewidzianych w art. 13 lub art. 14 RODO </w:t>
      </w:r>
    </w:p>
    <w:p w:rsidR="00B25ED7" w:rsidRPr="0069589C" w:rsidRDefault="008F5709" w:rsidP="000722E7">
      <w:pPr>
        <w:spacing w:after="0" w:line="360" w:lineRule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>
        <w:rPr>
          <w:rFonts w:asciiTheme="minorHAnsi" w:hAnsiTheme="minorHAnsi" w:cstheme="minorHAnsi"/>
          <w:iCs/>
        </w:rPr>
        <w:t xml:space="preserve">dotyczy przetargu nieograniczonego pn. </w:t>
      </w:r>
      <w:r w:rsidR="000722E7" w:rsidRPr="000722E7">
        <w:rPr>
          <w:rFonts w:asciiTheme="minorHAnsi" w:hAnsiTheme="minorHAnsi" w:cstheme="minorHAnsi"/>
          <w:b/>
          <w:bCs/>
          <w:lang w:eastAsia="ar-SA"/>
        </w:rPr>
        <w:t>„</w:t>
      </w:r>
      <w:bookmarkStart w:id="0" w:name="_Hlk43974413"/>
      <w:bookmarkStart w:id="1" w:name="_Hlk64362553"/>
      <w:r w:rsidR="000722E7" w:rsidRPr="000722E7">
        <w:rPr>
          <w:rFonts w:asciiTheme="minorHAnsi" w:hAnsiTheme="minorHAnsi" w:cstheme="minorHAnsi"/>
          <w:b/>
          <w:bCs/>
          <w:lang w:eastAsia="ar-SA"/>
        </w:rPr>
        <w:t xml:space="preserve">Nadzór inspektorski nad digitalizacją, weryfikacją, poprawą jakości mapy ewidencyjnej oraz modernizacją bazy danych </w:t>
      </w:r>
      <w:proofErr w:type="spellStart"/>
      <w:r w:rsidR="000722E7" w:rsidRPr="000722E7">
        <w:rPr>
          <w:rFonts w:asciiTheme="minorHAnsi" w:hAnsiTheme="minorHAnsi" w:cstheme="minorHAnsi"/>
          <w:b/>
          <w:bCs/>
          <w:lang w:eastAsia="ar-SA"/>
        </w:rPr>
        <w:t>EGiB</w:t>
      </w:r>
      <w:proofErr w:type="spellEnd"/>
      <w:r w:rsidR="000722E7" w:rsidRPr="000722E7">
        <w:rPr>
          <w:rFonts w:asciiTheme="minorHAnsi" w:hAnsiTheme="minorHAnsi" w:cstheme="minorHAnsi"/>
          <w:b/>
          <w:bCs/>
          <w:lang w:eastAsia="ar-SA"/>
        </w:rPr>
        <w:t xml:space="preserve"> gmin</w:t>
      </w:r>
      <w:bookmarkEnd w:id="0"/>
      <w:r w:rsidR="000722E7" w:rsidRPr="000722E7">
        <w:rPr>
          <w:rFonts w:asciiTheme="minorHAnsi" w:hAnsiTheme="minorHAnsi" w:cstheme="minorHAnsi"/>
          <w:b/>
          <w:bCs/>
          <w:lang w:eastAsia="ar-SA"/>
        </w:rPr>
        <w:t>: Słaboszów, oraz jednego obrębu Racławice gminy Racławice</w:t>
      </w:r>
      <w:r w:rsidR="00645321">
        <w:rPr>
          <w:rFonts w:asciiTheme="minorHAnsi" w:hAnsiTheme="minorHAnsi" w:cstheme="minorHAnsi"/>
          <w:b/>
          <w:bCs/>
          <w:lang w:eastAsia="ar-SA"/>
        </w:rPr>
        <w:t>”</w:t>
      </w:r>
      <w:bookmarkStart w:id="2" w:name="_GoBack"/>
      <w:bookmarkEnd w:id="2"/>
      <w:r w:rsidR="000722E7" w:rsidRPr="000722E7">
        <w:rPr>
          <w:rFonts w:asciiTheme="minorHAnsi" w:hAnsiTheme="minorHAnsi" w:cstheme="minorHAnsi"/>
          <w:b/>
          <w:bCs/>
          <w:lang w:eastAsia="ar-SA"/>
        </w:rPr>
        <w:t>.</w:t>
      </w:r>
      <w:bookmarkEnd w:id="1"/>
    </w:p>
    <w:p w:rsidR="00B25ED7" w:rsidRDefault="008F5709" w:rsidP="000722E7">
      <w:pPr>
        <w:pStyle w:val="NormalnyWeb1"/>
        <w:spacing w:line="360" w:lineRule="auto"/>
        <w:ind w:firstLine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color w:val="000000"/>
        </w:rPr>
        <w:t>Oświadczam, że wypełniłem obowiązki informacyjne przewidziane w art. 13 lub art. 14 RODO</w:t>
      </w:r>
      <w:r>
        <w:rPr>
          <w:rFonts w:asciiTheme="minorHAnsi" w:hAnsiTheme="minorHAnsi" w:cstheme="minorHAnsi"/>
          <w:iCs/>
          <w:color w:val="000000"/>
          <w:vertAlign w:val="superscript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 xml:space="preserve">wobec osób fizycznych, </w:t>
      </w:r>
      <w:r>
        <w:rPr>
          <w:rFonts w:asciiTheme="minorHAnsi" w:hAnsiTheme="minorHAnsi" w:cstheme="minorHAnsi"/>
          <w:iCs/>
        </w:rPr>
        <w:t>od których dane osobowe bezpośrednio lub pośrednio pozyskałem</w:t>
      </w:r>
      <w:r>
        <w:rPr>
          <w:rFonts w:asciiTheme="minorHAnsi" w:hAnsiTheme="minorHAnsi" w:cstheme="minorHAnsi"/>
          <w:iCs/>
          <w:color w:val="000000"/>
        </w:rPr>
        <w:br/>
        <w:t>w celu ubiegania się o udzielenie zamówienia publicznego w niniejszym postępowaniu</w:t>
      </w:r>
      <w:r>
        <w:rPr>
          <w:rFonts w:asciiTheme="minorHAnsi" w:hAnsiTheme="minorHAnsi" w:cstheme="minorHAnsi"/>
          <w:iCs/>
        </w:rPr>
        <w:t xml:space="preserve">. </w:t>
      </w:r>
    </w:p>
    <w:p w:rsidR="00B25ED7" w:rsidRDefault="008F5709" w:rsidP="000722E7">
      <w:pPr>
        <w:pStyle w:val="NormalnyWeb1"/>
        <w:spacing w:line="360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……………………………….</w:t>
      </w:r>
    </w:p>
    <w:p w:rsidR="00B25ED7" w:rsidRDefault="008F5709" w:rsidP="000722E7">
      <w:pPr>
        <w:spacing w:after="0" w:line="360" w:lineRule="auto"/>
        <w:jc w:val="right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podpis </w:t>
      </w:r>
    </w:p>
    <w:p w:rsidR="00B25ED7" w:rsidRDefault="008F5709" w:rsidP="000722E7">
      <w:pPr>
        <w:pStyle w:val="Tekstprzypisudolnego1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iCs/>
          <w:sz w:val="24"/>
          <w:szCs w:val="24"/>
        </w:rPr>
        <w:t xml:space="preserve">rozporządzenie Parlamentu Europejskiego i Rady (UE) 2016/679 z dnia 27 kwietnia 2016 r. w 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:rsidR="00B25ED7" w:rsidRDefault="008F5709" w:rsidP="000722E7">
      <w:pPr>
        <w:pStyle w:val="NormalnyWeb1"/>
        <w:spacing w:line="360" w:lineRule="auto"/>
        <w:ind w:left="142" w:hanging="14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color w:val="000000"/>
        </w:rPr>
        <w:t xml:space="preserve">* W przypadku, gdy wykonawca </w:t>
      </w:r>
      <w:r>
        <w:rPr>
          <w:rFonts w:asciiTheme="minorHAnsi" w:hAnsiTheme="minorHAnsi" w:cstheme="minorHAnsi"/>
          <w:iCs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25ED7">
      <w:headerReference w:type="default" r:id="rId6"/>
      <w:footerReference w:type="default" r:id="rId7"/>
      <w:pgSz w:w="11906" w:h="16838"/>
      <w:pgMar w:top="1417" w:right="1077" w:bottom="1417" w:left="1020" w:header="708" w:footer="6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AF8" w:rsidRDefault="00C74AF8">
      <w:pPr>
        <w:spacing w:after="0" w:line="240" w:lineRule="auto"/>
      </w:pPr>
      <w:r>
        <w:separator/>
      </w:r>
    </w:p>
  </w:endnote>
  <w:endnote w:type="continuationSeparator" w:id="0">
    <w:p w:rsidR="00C74AF8" w:rsidRDefault="00C7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charset w:val="EE"/>
    <w:family w:val="roman"/>
    <w:pitch w:val="variable"/>
  </w:font>
  <w:font w:name="MyriadPro-Regular"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D7" w:rsidRDefault="008F5709">
    <w:pPr>
      <w:pStyle w:val="Normalny1"/>
      <w:tabs>
        <w:tab w:val="left" w:pos="3505"/>
      </w:tabs>
    </w:pPr>
    <w:r>
      <w:tab/>
    </w:r>
  </w:p>
  <w:p w:rsidR="00B25ED7" w:rsidRDefault="00B25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AF8" w:rsidRDefault="00C74AF8">
      <w:pPr>
        <w:spacing w:after="0" w:line="240" w:lineRule="auto"/>
      </w:pPr>
      <w:r>
        <w:separator/>
      </w:r>
    </w:p>
  </w:footnote>
  <w:footnote w:type="continuationSeparator" w:id="0">
    <w:p w:rsidR="00C74AF8" w:rsidRDefault="00C7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D7" w:rsidRDefault="008F5709">
    <w:pPr>
      <w:pStyle w:val="Nagwek10"/>
    </w:pPr>
    <w:r>
      <w:rPr>
        <w:noProof/>
      </w:rPr>
      <w:drawing>
        <wp:inline distT="0" distB="0" distL="0" distR="0">
          <wp:extent cx="5744210" cy="645795"/>
          <wp:effectExtent l="0" t="0" r="0" b="0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D7"/>
    <w:rsid w:val="000722E7"/>
    <w:rsid w:val="001A137E"/>
    <w:rsid w:val="00645321"/>
    <w:rsid w:val="0069589C"/>
    <w:rsid w:val="008F5709"/>
    <w:rsid w:val="00B25ED7"/>
    <w:rsid w:val="00C74AF8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4E58"/>
  <w15:docId w15:val="{DE55B91A-248B-4771-BDC1-9B1574C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spacing w:before="240" w:after="120"/>
      <w:outlineLvl w:val="0"/>
    </w:pPr>
    <w:rPr>
      <w:b/>
      <w:bCs/>
      <w:sz w:val="31"/>
      <w:szCs w:val="31"/>
    </w:rPr>
  </w:style>
  <w:style w:type="paragraph" w:styleId="Nagwek2">
    <w:name w:val="heading 2"/>
    <w:basedOn w:val="Nagwek10"/>
    <w:next w:val="Tekstpodstawowy"/>
    <w:qFormat/>
    <w:pPr>
      <w:spacing w:before="200" w:after="120"/>
      <w:outlineLvl w:val="1"/>
    </w:pPr>
    <w:rPr>
      <w:b/>
      <w:bCs/>
      <w:sz w:val="28"/>
      <w:szCs w:val="28"/>
    </w:rPr>
  </w:style>
  <w:style w:type="paragraph" w:styleId="Nagwek3">
    <w:name w:val="heading 3"/>
    <w:basedOn w:val="Nagwek10"/>
    <w:next w:val="Tekstpodstawowy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Hipercze1">
    <w:name w:val="Hiperłącze1"/>
    <w:qFormat/>
    <w:rPr>
      <w:color w:val="0563C1"/>
      <w:u w:val="single"/>
    </w:rPr>
  </w:style>
  <w:style w:type="character" w:styleId="Nierozpoznanawzmianka">
    <w:name w:val="Unresolved Mention"/>
    <w:qFormat/>
    <w:rPr>
      <w:color w:val="808080"/>
      <w:highlight w:val="white"/>
    </w:rPr>
  </w:style>
  <w:style w:type="character" w:customStyle="1" w:styleId="WW8Num1z0">
    <w:name w:val="WW8Num1z0"/>
    <w:qFormat/>
    <w:rPr>
      <w:rFonts w:ascii="Symbol" w:hAnsi="Symbol" w:cs="Symbol"/>
      <w:sz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Domylnaczcionkaakapitu3">
    <w:name w:val="Domyślna czcionka akapitu3"/>
    <w:qFormat/>
  </w:style>
  <w:style w:type="character" w:customStyle="1" w:styleId="Wyrnienie">
    <w:name w:val="Wyróżnienie"/>
    <w:qFormat/>
    <w:rPr>
      <w:i/>
    </w:rPr>
  </w:style>
  <w:style w:type="character" w:customStyle="1" w:styleId="WW8Num5z0">
    <w:name w:val="WW8Num5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b w:val="0"/>
      <w:sz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b w:val="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  <w:rPr>
      <w:rFonts w:ascii="Symbol" w:hAnsi="Symbol" w:cs="Symbol"/>
      <w:sz w:val="24"/>
      <w:szCs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  <w:rPr>
      <w:rFonts w:ascii="Symbol" w:hAnsi="Symbol" w:cs="Symbol"/>
      <w:sz w:val="24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Odwoanieprzypisu">
    <w:name w:val="Odwołanie przypis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Domylnaczcionkaakapitu2">
    <w:name w:val="Domyślna czcionka akapitu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ormalny1">
    <w:name w:val="Normalny1"/>
    <w:qFormat/>
    <w:pPr>
      <w:spacing w:after="160" w:line="252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1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Akapitzlist1">
    <w:name w:val="Akapit z listą1"/>
    <w:basedOn w:val="Normalny"/>
    <w:qFormat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pPr>
      <w:suppressAutoHyphens/>
      <w:spacing w:after="200" w:line="276" w:lineRule="auto"/>
    </w:pPr>
    <w:rPr>
      <w:rFonts w:ascii="Calibri" w:eastAsia="Liberation Serif" w:hAnsi="Calibri" w:cs="Calibri"/>
      <w:b/>
      <w:color w:val="000000"/>
      <w:sz w:val="22"/>
      <w:lang w:eastAsia="hi-IN"/>
    </w:rPr>
  </w:style>
  <w:style w:type="paragraph" w:customStyle="1" w:styleId="zalbold-centr">
    <w:name w:val="zal bold-centr"/>
    <w:basedOn w:val="Normalny"/>
    <w:qFormat/>
    <w:pPr>
      <w:suppressAutoHyphens/>
      <w:spacing w:before="283" w:after="142" w:line="280" w:lineRule="atLeast"/>
      <w:jc w:val="center"/>
      <w:textAlignment w:val="center"/>
    </w:pPr>
    <w:rPr>
      <w:rFonts w:ascii="MyriadPro-Bold" w:eastAsia="Liberation Serif" w:hAnsi="MyriadPro-Bold" w:cs="MyriadPro-Bold"/>
      <w:b/>
      <w:color w:val="000000"/>
      <w:sz w:val="22"/>
    </w:rPr>
  </w:style>
  <w:style w:type="paragraph" w:customStyle="1" w:styleId="Zal-text">
    <w:name w:val="Zal-text"/>
    <w:basedOn w:val="Normalny"/>
    <w:qFormat/>
    <w:pPr>
      <w:tabs>
        <w:tab w:val="right" w:leader="dot" w:pos="9301"/>
      </w:tabs>
      <w:suppressAutoHyphens/>
      <w:spacing w:before="85" w:after="85" w:line="300" w:lineRule="atLeast"/>
      <w:ind w:left="57" w:right="57"/>
      <w:jc w:val="both"/>
      <w:textAlignment w:val="center"/>
    </w:pPr>
    <w:rPr>
      <w:rFonts w:ascii="MyriadPro-Regular" w:eastAsia="Liberation Serif" w:hAnsi="MyriadPro-Regular" w:cs="MyriadPro-Regular"/>
      <w:color w:val="000000"/>
      <w:sz w:val="22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qFormat/>
    <w:pPr>
      <w:suppressAutoHyphens/>
      <w:spacing w:after="200" w:line="276" w:lineRule="auto"/>
    </w:pPr>
    <w:rPr>
      <w:rFonts w:ascii="Calibri" w:eastAsia="Liberation Serif" w:hAnsi="Calibri" w:cs="Calibri"/>
      <w:b/>
      <w:color w:val="000000"/>
      <w:sz w:val="22"/>
    </w:rPr>
  </w:style>
  <w:style w:type="paragraph" w:styleId="Akapitzlist">
    <w:name w:val="List Paragraph"/>
    <w:basedOn w:val="Normalny"/>
    <w:qFormat/>
    <w:pPr>
      <w:suppressAutoHyphens/>
      <w:spacing w:line="240" w:lineRule="auto"/>
      <w:ind w:left="720"/>
    </w:pPr>
    <w:rPr>
      <w:rFonts w:ascii="Calibri" w:eastAsia="Liberation Serif" w:hAnsi="Calibri" w:cs="Calibri"/>
      <w:color w:val="000000"/>
      <w:sz w:val="22"/>
    </w:rPr>
  </w:style>
  <w:style w:type="paragraph" w:customStyle="1" w:styleId="Tekstpodstawowy32">
    <w:name w:val="Tekst podstawowy 32"/>
    <w:basedOn w:val="Normalny"/>
    <w:qFormat/>
    <w:pPr>
      <w:spacing w:before="280" w:after="280"/>
      <w:jc w:val="both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qFormat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RODO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</dc:title>
  <dc:subject/>
  <dc:creator>Maria Sztuk</dc:creator>
  <cp:keywords>Załącznik RODO</cp:keywords>
  <dc:description/>
  <cp:lastModifiedBy>Michał Rak</cp:lastModifiedBy>
  <cp:revision>22</cp:revision>
  <dcterms:created xsi:type="dcterms:W3CDTF">2020-06-25T09:29:00Z</dcterms:created>
  <dcterms:modified xsi:type="dcterms:W3CDTF">2021-02-22T13:32:00Z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