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33"/>
      </w:tblGrid>
      <w:tr w:rsidR="00E054BA" w:rsidRPr="00E054BA" w14:paraId="23386B0D" w14:textId="77777777" w:rsidTr="00B7608D">
        <w:trPr>
          <w:trHeight w:val="256"/>
        </w:trPr>
        <w:tc>
          <w:tcPr>
            <w:tcW w:w="9733" w:type="dxa"/>
            <w:shd w:val="clear" w:color="auto" w:fill="E3E8ED"/>
          </w:tcPr>
          <w:p w14:paraId="64A17455" w14:textId="77777777" w:rsidR="000B0AAE" w:rsidRPr="00727EE2" w:rsidRDefault="000B0AAE" w:rsidP="005B5871">
            <w:pPr>
              <w:spacing w:before="40" w:after="40"/>
              <w:jc w:val="center"/>
              <w:rPr>
                <w:rFonts w:eastAsia="Calibri" w:cs="Arial"/>
                <w:b/>
                <w:bCs/>
                <w:color w:val="222A35" w:themeColor="text2" w:themeShade="80"/>
                <w:sz w:val="24"/>
                <w:szCs w:val="24"/>
              </w:rPr>
            </w:pPr>
          </w:p>
          <w:p w14:paraId="65E08322" w14:textId="697FBDCE" w:rsidR="005B5871" w:rsidRPr="00727EE2" w:rsidRDefault="005B5871" w:rsidP="005B5871">
            <w:pPr>
              <w:spacing w:before="40" w:after="40"/>
              <w:jc w:val="center"/>
              <w:rPr>
                <w:rFonts w:eastAsia="Calibri" w:cs="Arial"/>
                <w:b/>
                <w:bCs/>
                <w:color w:val="222A35" w:themeColor="text2" w:themeShade="80"/>
                <w:sz w:val="24"/>
                <w:szCs w:val="24"/>
              </w:rPr>
            </w:pPr>
            <w:r w:rsidRPr="00727EE2">
              <w:rPr>
                <w:rFonts w:eastAsia="Calibri" w:cs="Arial"/>
                <w:b/>
                <w:bCs/>
                <w:color w:val="222A35" w:themeColor="text2" w:themeShade="80"/>
                <w:sz w:val="24"/>
                <w:szCs w:val="24"/>
              </w:rPr>
              <w:t>SPECYFIKACJA WARUNKÓW ZAMÓWIENIA (SWZ)</w:t>
            </w:r>
          </w:p>
          <w:p w14:paraId="414A2CA3" w14:textId="77777777" w:rsidR="005B5871" w:rsidRPr="00727EE2" w:rsidRDefault="005B5871" w:rsidP="005B5871">
            <w:pPr>
              <w:spacing w:before="40" w:after="40"/>
              <w:jc w:val="center"/>
              <w:rPr>
                <w:rFonts w:eastAsia="Calibri" w:cs="Arial"/>
                <w:b/>
                <w:bCs/>
                <w:color w:val="222A35" w:themeColor="text2" w:themeShade="80"/>
                <w:sz w:val="24"/>
                <w:szCs w:val="24"/>
              </w:rPr>
            </w:pPr>
          </w:p>
          <w:p w14:paraId="54CC09A4" w14:textId="77777777" w:rsidR="005A2497" w:rsidRPr="005A2497" w:rsidRDefault="005A2497" w:rsidP="005A2497">
            <w:pPr>
              <w:spacing w:before="40" w:after="40"/>
              <w:jc w:val="center"/>
              <w:rPr>
                <w:rFonts w:eastAsia="Calibri" w:cs="Arial"/>
                <w:b/>
                <w:bCs/>
                <w:color w:val="222A35" w:themeColor="text2" w:themeShade="80"/>
                <w:sz w:val="24"/>
                <w:szCs w:val="24"/>
              </w:rPr>
            </w:pPr>
            <w:r w:rsidRPr="005A2497">
              <w:rPr>
                <w:rFonts w:eastAsia="Calibri" w:cs="Arial"/>
                <w:b/>
                <w:bCs/>
                <w:color w:val="222A35" w:themeColor="text2" w:themeShade="80"/>
                <w:sz w:val="24"/>
                <w:szCs w:val="24"/>
              </w:rPr>
              <w:t>w postępowaniu o udzielenie zamówienia publicznego</w:t>
            </w:r>
          </w:p>
          <w:p w14:paraId="329ACB5F" w14:textId="77777777" w:rsidR="005A2497" w:rsidRPr="005A2497" w:rsidRDefault="005A2497" w:rsidP="005A2497">
            <w:pPr>
              <w:spacing w:before="40" w:after="40"/>
              <w:jc w:val="center"/>
              <w:rPr>
                <w:rFonts w:eastAsia="Calibri" w:cs="Arial"/>
                <w:b/>
                <w:bCs/>
                <w:color w:val="222A35" w:themeColor="text2" w:themeShade="80"/>
                <w:sz w:val="24"/>
                <w:szCs w:val="24"/>
              </w:rPr>
            </w:pPr>
            <w:r w:rsidRPr="005A2497">
              <w:rPr>
                <w:rFonts w:eastAsia="Calibri" w:cs="Arial"/>
                <w:b/>
                <w:bCs/>
                <w:color w:val="222A35" w:themeColor="text2" w:themeShade="80"/>
                <w:sz w:val="24"/>
                <w:szCs w:val="24"/>
              </w:rPr>
              <w:t>prowadzonego w trybie podstawowym bez negocjacji, p.n.:</w:t>
            </w:r>
          </w:p>
          <w:p w14:paraId="03AA9DF3" w14:textId="77777777" w:rsidR="005B5871" w:rsidRPr="00727EE2" w:rsidRDefault="005B5871" w:rsidP="005B5871">
            <w:pPr>
              <w:spacing w:before="40" w:after="40"/>
              <w:jc w:val="center"/>
              <w:rPr>
                <w:rFonts w:eastAsia="Calibri" w:cs="Arial"/>
                <w:b/>
                <w:bCs/>
                <w:color w:val="222A35" w:themeColor="text2" w:themeShade="80"/>
                <w:sz w:val="24"/>
                <w:szCs w:val="24"/>
              </w:rPr>
            </w:pPr>
          </w:p>
          <w:p w14:paraId="2615576A" w14:textId="2C80ECDA" w:rsidR="00314A16" w:rsidRDefault="00F33B98" w:rsidP="006843E9">
            <w:pPr>
              <w:spacing w:before="40" w:after="40" w:line="360" w:lineRule="auto"/>
              <w:jc w:val="center"/>
              <w:rPr>
                <w:rFonts w:eastAsia="Calibri" w:cs="Arial"/>
                <w:b/>
                <w:bCs/>
                <w:color w:val="222A35" w:themeColor="text2" w:themeShade="80"/>
                <w:sz w:val="24"/>
                <w:szCs w:val="24"/>
              </w:rPr>
            </w:pPr>
            <w:r>
              <w:rPr>
                <w:rFonts w:eastAsia="Calibri" w:cs="Arial"/>
                <w:b/>
                <w:bCs/>
                <w:color w:val="222A35" w:themeColor="text2" w:themeShade="80"/>
                <w:sz w:val="24"/>
                <w:szCs w:val="24"/>
              </w:rPr>
              <w:t>„</w:t>
            </w:r>
            <w:r w:rsidR="006843E9" w:rsidRPr="006843E9">
              <w:rPr>
                <w:rFonts w:eastAsia="Calibri" w:cs="Arial"/>
                <w:b/>
                <w:bCs/>
                <w:color w:val="222A35" w:themeColor="text2" w:themeShade="80"/>
                <w:sz w:val="24"/>
                <w:szCs w:val="24"/>
              </w:rPr>
              <w:t>Prenumerata czasopism naukowych zagranicznych w latach 202</w:t>
            </w:r>
            <w:r w:rsidR="006F509A">
              <w:rPr>
                <w:rFonts w:eastAsia="Calibri" w:cs="Arial"/>
                <w:b/>
                <w:bCs/>
                <w:color w:val="222A35" w:themeColor="text2" w:themeShade="80"/>
                <w:sz w:val="24"/>
                <w:szCs w:val="24"/>
              </w:rPr>
              <w:t>5</w:t>
            </w:r>
            <w:r w:rsidR="006843E9" w:rsidRPr="006843E9">
              <w:rPr>
                <w:rFonts w:eastAsia="Calibri" w:cs="Arial"/>
                <w:b/>
                <w:bCs/>
                <w:color w:val="222A35" w:themeColor="text2" w:themeShade="80"/>
                <w:sz w:val="24"/>
                <w:szCs w:val="24"/>
              </w:rPr>
              <w:t>-202</w:t>
            </w:r>
            <w:r w:rsidR="006F509A">
              <w:rPr>
                <w:rFonts w:eastAsia="Calibri" w:cs="Arial"/>
                <w:b/>
                <w:bCs/>
                <w:color w:val="222A35" w:themeColor="text2" w:themeShade="80"/>
                <w:sz w:val="24"/>
                <w:szCs w:val="24"/>
              </w:rPr>
              <w:t>6</w:t>
            </w:r>
            <w:r w:rsidR="006843E9" w:rsidRPr="006843E9">
              <w:rPr>
                <w:rFonts w:eastAsia="Calibri" w:cs="Arial"/>
                <w:b/>
                <w:bCs/>
                <w:color w:val="222A35" w:themeColor="text2" w:themeShade="80"/>
                <w:sz w:val="24"/>
                <w:szCs w:val="24"/>
              </w:rPr>
              <w:t>, wraz z dostępem online do wersji elektronicznej wybranych czasopism</w:t>
            </w:r>
            <w:r w:rsidR="006843E9">
              <w:rPr>
                <w:rFonts w:eastAsia="Calibri" w:cs="Arial"/>
                <w:b/>
                <w:bCs/>
                <w:color w:val="222A35" w:themeColor="text2" w:themeShade="80"/>
                <w:sz w:val="24"/>
                <w:szCs w:val="24"/>
              </w:rPr>
              <w:t>”</w:t>
            </w:r>
          </w:p>
          <w:p w14:paraId="14691182" w14:textId="77777777" w:rsidR="0047221D" w:rsidRDefault="0047221D" w:rsidP="005B5871">
            <w:pPr>
              <w:spacing w:before="40" w:after="40"/>
              <w:jc w:val="center"/>
              <w:rPr>
                <w:rFonts w:eastAsia="Calibri" w:cs="Arial"/>
                <w:b/>
                <w:bCs/>
                <w:color w:val="222A35" w:themeColor="text2" w:themeShade="80"/>
                <w:sz w:val="24"/>
                <w:szCs w:val="24"/>
              </w:rPr>
            </w:pPr>
          </w:p>
          <w:p w14:paraId="010905E0" w14:textId="7AECEECD" w:rsidR="005B5871" w:rsidRPr="00727EE2" w:rsidRDefault="005B5871" w:rsidP="005B5871">
            <w:pPr>
              <w:spacing w:before="40" w:after="40"/>
              <w:jc w:val="center"/>
              <w:rPr>
                <w:rFonts w:eastAsia="Calibri" w:cs="Arial"/>
                <w:b/>
                <w:bCs/>
                <w:color w:val="222A35" w:themeColor="text2" w:themeShade="80"/>
                <w:sz w:val="24"/>
                <w:szCs w:val="24"/>
              </w:rPr>
            </w:pPr>
            <w:r w:rsidRPr="00727EE2">
              <w:rPr>
                <w:rFonts w:eastAsia="Calibri" w:cs="Arial"/>
                <w:b/>
                <w:bCs/>
                <w:color w:val="222A35" w:themeColor="text2" w:themeShade="80"/>
                <w:sz w:val="24"/>
                <w:szCs w:val="24"/>
              </w:rPr>
              <w:t xml:space="preserve">nr sprawy: </w:t>
            </w:r>
            <w:r w:rsidR="002275CE">
              <w:rPr>
                <w:rFonts w:eastAsia="Calibri" w:cs="Arial"/>
                <w:b/>
                <w:bCs/>
                <w:color w:val="222A35" w:themeColor="text2" w:themeShade="80"/>
                <w:sz w:val="24"/>
                <w:szCs w:val="24"/>
              </w:rPr>
              <w:t>DZP.38</w:t>
            </w:r>
            <w:r w:rsidR="006F509A">
              <w:rPr>
                <w:rFonts w:eastAsia="Calibri" w:cs="Arial"/>
                <w:b/>
                <w:bCs/>
                <w:color w:val="222A35" w:themeColor="text2" w:themeShade="80"/>
                <w:sz w:val="24"/>
                <w:szCs w:val="24"/>
              </w:rPr>
              <w:t>2.1.103.2024</w:t>
            </w:r>
          </w:p>
          <w:p w14:paraId="4B8AB46C" w14:textId="77777777" w:rsidR="005B5871" w:rsidRPr="00727EE2" w:rsidRDefault="005B5871" w:rsidP="00F85C46">
            <w:pPr>
              <w:spacing w:before="40" w:after="40"/>
              <w:rPr>
                <w:rFonts w:eastAsia="Calibri" w:cs="Arial"/>
                <w:b/>
                <w:bCs/>
                <w:color w:val="222A35" w:themeColor="text2" w:themeShade="80"/>
                <w:sz w:val="24"/>
                <w:szCs w:val="24"/>
              </w:rPr>
            </w:pPr>
          </w:p>
        </w:tc>
      </w:tr>
    </w:tbl>
    <w:p w14:paraId="536A7951" w14:textId="77777777" w:rsidR="007B551E" w:rsidRPr="00E054BA" w:rsidRDefault="007B551E" w:rsidP="00F85C46">
      <w:pPr>
        <w:spacing w:before="40" w:after="40" w:line="240" w:lineRule="auto"/>
        <w:rPr>
          <w:rFonts w:eastAsia="Calibri" w:cs="Arial"/>
          <w:b/>
          <w:color w:val="222A35" w:themeColor="text2" w:themeShade="80"/>
          <w:szCs w:val="20"/>
          <w:lang w:eastAsia="pl-PL"/>
        </w:rPr>
      </w:pPr>
    </w:p>
    <w:p w14:paraId="384839D4" w14:textId="77777777" w:rsidR="00272E3F" w:rsidRPr="00E054BA" w:rsidRDefault="00272E3F" w:rsidP="00272E3F">
      <w:pPr>
        <w:spacing w:before="40" w:after="40" w:line="240" w:lineRule="auto"/>
        <w:rPr>
          <w:rFonts w:eastAsia="Calibri" w:cs="Arial"/>
          <w:b/>
          <w:color w:val="222A35" w:themeColor="text2" w:themeShade="80"/>
          <w:szCs w:val="20"/>
          <w:lang w:eastAsia="pl-PL"/>
        </w:rPr>
      </w:pPr>
    </w:p>
    <w:p w14:paraId="5BF134FC" w14:textId="77777777" w:rsidR="00E77AC5" w:rsidRDefault="00272E3F" w:rsidP="00E77AC5">
      <w:pPr>
        <w:ind w:left="4956" w:right="282" w:firstLine="708"/>
        <w:jc w:val="center"/>
        <w:rPr>
          <w:rFonts w:eastAsia="Calibri" w:cs="Arial"/>
          <w:b/>
          <w:color w:val="222A35" w:themeColor="text2" w:themeShade="80"/>
          <w:szCs w:val="20"/>
          <w:lang w:eastAsia="pl-PL"/>
        </w:rPr>
      </w:pPr>
      <w:r w:rsidRPr="00E054BA">
        <w:rPr>
          <w:rFonts w:eastAsia="Calibri" w:cs="Arial"/>
          <w:b/>
          <w:color w:val="222A35" w:themeColor="text2" w:themeShade="80"/>
          <w:szCs w:val="20"/>
          <w:lang w:eastAsia="pl-PL"/>
        </w:rPr>
        <w:t xml:space="preserve"> </w:t>
      </w:r>
      <w:r w:rsidR="000B0AAE" w:rsidRPr="00E054BA">
        <w:rPr>
          <w:rFonts w:eastAsia="Calibri" w:cs="Arial"/>
          <w:b/>
          <w:color w:val="222A35" w:themeColor="text2" w:themeShade="80"/>
          <w:szCs w:val="20"/>
          <w:lang w:eastAsia="pl-PL"/>
        </w:rPr>
        <w:t xml:space="preserve">                         </w:t>
      </w:r>
      <w:r w:rsidR="00225BF9">
        <w:rPr>
          <w:rFonts w:eastAsia="Calibri" w:cs="Arial"/>
          <w:b/>
          <w:color w:val="222A35" w:themeColor="text2" w:themeShade="80"/>
          <w:szCs w:val="20"/>
          <w:lang w:eastAsia="pl-PL"/>
        </w:rPr>
        <w:t xml:space="preserve">     </w:t>
      </w:r>
      <w:r w:rsidR="000B0AAE" w:rsidRPr="00E054BA">
        <w:rPr>
          <w:rFonts w:eastAsia="Calibri" w:cs="Arial"/>
          <w:b/>
          <w:color w:val="222A35" w:themeColor="text2" w:themeShade="80"/>
          <w:szCs w:val="20"/>
          <w:lang w:eastAsia="pl-PL"/>
        </w:rPr>
        <w:t xml:space="preserve"> </w:t>
      </w:r>
    </w:p>
    <w:p w14:paraId="103EFCE1" w14:textId="77777777" w:rsidR="00E77AC5" w:rsidRDefault="00E77AC5" w:rsidP="00E77AC5">
      <w:pPr>
        <w:ind w:left="4956" w:right="282" w:firstLine="708"/>
        <w:jc w:val="center"/>
        <w:rPr>
          <w:rFonts w:eastAsia="Calibri" w:cs="Arial"/>
          <w:b/>
          <w:color w:val="222A35" w:themeColor="text2" w:themeShade="80"/>
          <w:szCs w:val="20"/>
          <w:lang w:eastAsia="pl-PL"/>
        </w:rPr>
      </w:pPr>
    </w:p>
    <w:p w14:paraId="2772E6B4" w14:textId="77777777" w:rsidR="00E77AC5" w:rsidRDefault="00E77AC5" w:rsidP="00E77AC5">
      <w:pPr>
        <w:ind w:left="4956" w:right="282" w:firstLine="708"/>
        <w:jc w:val="center"/>
        <w:rPr>
          <w:rFonts w:eastAsia="Calibri" w:cs="Arial"/>
          <w:b/>
          <w:color w:val="222A35" w:themeColor="text2" w:themeShade="80"/>
          <w:szCs w:val="20"/>
          <w:lang w:eastAsia="pl-PL"/>
        </w:rPr>
      </w:pPr>
    </w:p>
    <w:p w14:paraId="43DC200B" w14:textId="77777777" w:rsidR="00E77AC5" w:rsidRDefault="00E77AC5" w:rsidP="00E77AC5">
      <w:pPr>
        <w:ind w:left="4956" w:right="282" w:firstLine="708"/>
        <w:jc w:val="center"/>
        <w:rPr>
          <w:rFonts w:eastAsia="Calibri" w:cs="Arial"/>
          <w:b/>
          <w:color w:val="222A35" w:themeColor="text2" w:themeShade="80"/>
          <w:szCs w:val="20"/>
          <w:lang w:eastAsia="pl-PL"/>
        </w:rPr>
      </w:pPr>
    </w:p>
    <w:p w14:paraId="426C9EA8" w14:textId="77777777" w:rsidR="00E77AC5" w:rsidRDefault="00E77AC5" w:rsidP="00E77AC5">
      <w:pPr>
        <w:ind w:left="4956" w:right="282" w:firstLine="708"/>
        <w:jc w:val="center"/>
        <w:rPr>
          <w:rFonts w:eastAsia="Calibri" w:cs="Arial"/>
          <w:b/>
          <w:color w:val="222A35" w:themeColor="text2" w:themeShade="80"/>
          <w:szCs w:val="20"/>
          <w:lang w:eastAsia="pl-PL"/>
        </w:rPr>
      </w:pPr>
    </w:p>
    <w:p w14:paraId="543596B0" w14:textId="77777777" w:rsidR="00E77AC5" w:rsidRDefault="00E77AC5" w:rsidP="00E77AC5">
      <w:pPr>
        <w:ind w:left="4956" w:right="282" w:firstLine="708"/>
        <w:jc w:val="center"/>
        <w:rPr>
          <w:rFonts w:eastAsia="Calibri" w:cs="Arial"/>
          <w:b/>
          <w:color w:val="222A35" w:themeColor="text2" w:themeShade="80"/>
          <w:szCs w:val="20"/>
          <w:lang w:eastAsia="pl-PL"/>
        </w:rPr>
      </w:pPr>
    </w:p>
    <w:p w14:paraId="622CE4E9" w14:textId="77777777" w:rsidR="00E77AC5" w:rsidRDefault="00E77AC5" w:rsidP="00E77AC5">
      <w:pPr>
        <w:ind w:left="4956" w:right="282" w:firstLine="708"/>
        <w:jc w:val="center"/>
        <w:rPr>
          <w:rFonts w:eastAsia="Calibri" w:cs="Arial"/>
          <w:b/>
          <w:color w:val="222A35" w:themeColor="text2" w:themeShade="80"/>
          <w:szCs w:val="20"/>
          <w:lang w:eastAsia="pl-PL"/>
        </w:rPr>
      </w:pPr>
    </w:p>
    <w:p w14:paraId="6D7CE128" w14:textId="77777777" w:rsidR="00E77AC5" w:rsidRDefault="00E77AC5" w:rsidP="00E77AC5">
      <w:pPr>
        <w:ind w:left="4956" w:right="282" w:firstLine="708"/>
        <w:jc w:val="center"/>
        <w:rPr>
          <w:rFonts w:eastAsia="Calibri" w:cs="Arial"/>
          <w:b/>
          <w:color w:val="222A35" w:themeColor="text2" w:themeShade="80"/>
          <w:szCs w:val="20"/>
          <w:lang w:eastAsia="pl-PL"/>
        </w:rPr>
      </w:pPr>
    </w:p>
    <w:p w14:paraId="4A1DF65B" w14:textId="77777777" w:rsidR="00E77AC5" w:rsidRDefault="00E77AC5" w:rsidP="00E77AC5">
      <w:pPr>
        <w:ind w:left="4956" w:right="282" w:firstLine="708"/>
        <w:jc w:val="center"/>
        <w:rPr>
          <w:rFonts w:eastAsia="Calibri" w:cs="Arial"/>
          <w:b/>
          <w:color w:val="222A35" w:themeColor="text2" w:themeShade="80"/>
          <w:szCs w:val="20"/>
          <w:lang w:eastAsia="pl-PL"/>
        </w:rPr>
      </w:pPr>
    </w:p>
    <w:p w14:paraId="3BD0816F" w14:textId="77777777" w:rsidR="00E77AC5" w:rsidRDefault="00E77AC5" w:rsidP="00E77AC5">
      <w:pPr>
        <w:ind w:left="4956" w:right="282" w:firstLine="708"/>
        <w:jc w:val="center"/>
        <w:rPr>
          <w:rFonts w:eastAsia="Calibri" w:cs="Arial"/>
          <w:b/>
          <w:color w:val="222A35" w:themeColor="text2" w:themeShade="80"/>
          <w:szCs w:val="20"/>
          <w:lang w:eastAsia="pl-PL"/>
        </w:rPr>
      </w:pPr>
    </w:p>
    <w:p w14:paraId="7AFDE819" w14:textId="77777777" w:rsidR="00E77AC5" w:rsidRDefault="00E77AC5" w:rsidP="00E77AC5">
      <w:pPr>
        <w:ind w:left="4956" w:right="282" w:firstLine="708"/>
        <w:jc w:val="center"/>
        <w:rPr>
          <w:rFonts w:eastAsia="Calibri" w:cs="Arial"/>
          <w:b/>
          <w:color w:val="222A35" w:themeColor="text2" w:themeShade="80"/>
          <w:szCs w:val="20"/>
          <w:lang w:eastAsia="pl-PL"/>
        </w:rPr>
      </w:pPr>
    </w:p>
    <w:p w14:paraId="092798E9" w14:textId="77777777" w:rsidR="00E77AC5" w:rsidRDefault="00E77AC5" w:rsidP="00E77AC5">
      <w:pPr>
        <w:ind w:left="4956" w:right="282" w:firstLine="708"/>
        <w:jc w:val="center"/>
        <w:rPr>
          <w:rFonts w:eastAsia="Calibri" w:cs="Arial"/>
          <w:b/>
          <w:color w:val="222A35" w:themeColor="text2" w:themeShade="80"/>
          <w:szCs w:val="20"/>
          <w:lang w:eastAsia="pl-PL"/>
        </w:rPr>
      </w:pPr>
    </w:p>
    <w:p w14:paraId="0AAABB0A" w14:textId="6D0406B9" w:rsidR="0047221D" w:rsidRPr="00E77AC5" w:rsidRDefault="00E77AC5" w:rsidP="00E77AC5">
      <w:pPr>
        <w:ind w:left="4956" w:right="282" w:firstLine="708"/>
        <w:jc w:val="center"/>
        <w:rPr>
          <w:rFonts w:eastAsia="Calibri" w:cs="Arial"/>
          <w:b/>
          <w:color w:val="222A35" w:themeColor="text2" w:themeShade="80"/>
          <w:szCs w:val="20"/>
          <w:lang w:eastAsia="pl-PL"/>
        </w:rPr>
      </w:pPr>
      <w:r>
        <w:rPr>
          <w:rFonts w:eastAsia="Calibri" w:cs="Arial"/>
          <w:b/>
          <w:color w:val="222A35" w:themeColor="text2" w:themeShade="80"/>
          <w:szCs w:val="20"/>
          <w:lang w:eastAsia="pl-PL"/>
        </w:rPr>
        <w:t xml:space="preserve">                               </w:t>
      </w:r>
      <w:r w:rsidR="000B0AAE" w:rsidRPr="00E054BA">
        <w:rPr>
          <w:rFonts w:eastAsia="Calibri" w:cs="Arial"/>
          <w:b/>
          <w:color w:val="222A35" w:themeColor="text2" w:themeShade="80"/>
          <w:szCs w:val="20"/>
          <w:lang w:eastAsia="pl-PL"/>
        </w:rPr>
        <w:t xml:space="preserve">   </w:t>
      </w:r>
      <w:r w:rsidR="00272E3F" w:rsidRPr="00E054BA">
        <w:rPr>
          <w:rFonts w:eastAsia="Calibri" w:cs="Arial"/>
          <w:b/>
          <w:color w:val="222A35" w:themeColor="text2" w:themeShade="80"/>
          <w:szCs w:val="20"/>
          <w:lang w:eastAsia="pl-PL"/>
        </w:rPr>
        <w:t>Zatwierdzam:</w:t>
      </w:r>
    </w:p>
    <w:p w14:paraId="22E37275" w14:textId="77777777" w:rsidR="0047221D" w:rsidRDefault="0047221D" w:rsidP="00F85C46">
      <w:pPr>
        <w:spacing w:before="40" w:after="40" w:line="240" w:lineRule="auto"/>
        <w:jc w:val="center"/>
        <w:rPr>
          <w:rFonts w:eastAsia="Calibri" w:cs="Arial"/>
          <w:color w:val="222A35" w:themeColor="text2" w:themeShade="80"/>
          <w:lang w:eastAsia="pl-PL"/>
        </w:rPr>
      </w:pPr>
    </w:p>
    <w:p w14:paraId="074DCFBD" w14:textId="316F96CD" w:rsidR="00E77AC5" w:rsidRDefault="00E77AC5" w:rsidP="002F5524">
      <w:pPr>
        <w:spacing w:before="40" w:after="40" w:line="240" w:lineRule="auto"/>
        <w:ind w:left="7513"/>
        <w:jc w:val="center"/>
        <w:rPr>
          <w:rFonts w:eastAsia="Calibri" w:cs="Arial"/>
          <w:color w:val="222A35" w:themeColor="text2" w:themeShade="80"/>
          <w:lang w:eastAsia="pl-PL"/>
        </w:rPr>
      </w:pPr>
      <w:r>
        <w:rPr>
          <w:rFonts w:eastAsia="Calibri" w:cs="Arial"/>
          <w:color w:val="222A35" w:themeColor="text2" w:themeShade="80"/>
          <w:lang w:eastAsia="pl-PL"/>
        </w:rPr>
        <w:t xml:space="preserve">mgr Agnieszka Maj – </w:t>
      </w:r>
    </w:p>
    <w:p w14:paraId="24F5801C" w14:textId="1C6C7193" w:rsidR="00E054BA" w:rsidRDefault="00E77AC5" w:rsidP="002F5524">
      <w:pPr>
        <w:spacing w:before="40" w:after="40" w:line="240" w:lineRule="auto"/>
        <w:ind w:left="7513"/>
        <w:jc w:val="center"/>
        <w:rPr>
          <w:rFonts w:eastAsia="Calibri" w:cs="Arial"/>
          <w:color w:val="222A35" w:themeColor="text2" w:themeShade="80"/>
          <w:lang w:eastAsia="pl-PL"/>
        </w:rPr>
      </w:pPr>
      <w:r>
        <w:rPr>
          <w:rFonts w:eastAsia="Calibri" w:cs="Arial"/>
          <w:color w:val="222A35" w:themeColor="text2" w:themeShade="80"/>
          <w:lang w:eastAsia="pl-PL"/>
        </w:rPr>
        <w:t>Z-ca Kanclerza</w:t>
      </w:r>
    </w:p>
    <w:p w14:paraId="0AD2A87D" w14:textId="77777777" w:rsidR="00E77AC5" w:rsidRDefault="00E77AC5" w:rsidP="00F85C46">
      <w:pPr>
        <w:spacing w:before="40" w:after="40" w:line="240" w:lineRule="auto"/>
        <w:jc w:val="center"/>
        <w:rPr>
          <w:rFonts w:eastAsia="Calibri" w:cs="Arial"/>
          <w:color w:val="222A35" w:themeColor="text2" w:themeShade="80"/>
          <w:szCs w:val="20"/>
          <w:lang w:eastAsia="pl-PL"/>
        </w:rPr>
      </w:pPr>
    </w:p>
    <w:p w14:paraId="7BA3E7EC" w14:textId="77777777" w:rsidR="00E77AC5" w:rsidRDefault="00E77AC5" w:rsidP="00F85C46">
      <w:pPr>
        <w:spacing w:before="40" w:after="40" w:line="240" w:lineRule="auto"/>
        <w:jc w:val="center"/>
        <w:rPr>
          <w:rFonts w:eastAsia="Calibri" w:cs="Arial"/>
          <w:color w:val="222A35" w:themeColor="text2" w:themeShade="80"/>
          <w:szCs w:val="20"/>
          <w:lang w:eastAsia="pl-PL"/>
        </w:rPr>
      </w:pPr>
    </w:p>
    <w:p w14:paraId="147BF703" w14:textId="77777777" w:rsidR="00E77AC5" w:rsidRDefault="00E77AC5" w:rsidP="00F85C46">
      <w:pPr>
        <w:spacing w:before="40" w:after="40" w:line="240" w:lineRule="auto"/>
        <w:jc w:val="center"/>
        <w:rPr>
          <w:rFonts w:eastAsia="Calibri" w:cs="Arial"/>
          <w:color w:val="222A35" w:themeColor="text2" w:themeShade="80"/>
          <w:szCs w:val="20"/>
          <w:lang w:eastAsia="pl-PL"/>
        </w:rPr>
      </w:pPr>
    </w:p>
    <w:p w14:paraId="4A22BC79" w14:textId="77777777" w:rsidR="00E77AC5" w:rsidRDefault="00E77AC5" w:rsidP="00F85C46">
      <w:pPr>
        <w:spacing w:before="40" w:after="40" w:line="240" w:lineRule="auto"/>
        <w:jc w:val="center"/>
        <w:rPr>
          <w:rFonts w:eastAsia="Calibri" w:cs="Arial"/>
          <w:color w:val="222A35" w:themeColor="text2" w:themeShade="80"/>
          <w:szCs w:val="20"/>
          <w:lang w:eastAsia="pl-PL"/>
        </w:rPr>
      </w:pPr>
    </w:p>
    <w:p w14:paraId="2B1C81AA" w14:textId="77777777" w:rsidR="00E77AC5" w:rsidRDefault="00E77AC5" w:rsidP="00F85C46">
      <w:pPr>
        <w:spacing w:before="40" w:after="40" w:line="240" w:lineRule="auto"/>
        <w:jc w:val="center"/>
        <w:rPr>
          <w:rFonts w:eastAsia="Calibri" w:cs="Arial"/>
          <w:color w:val="222A35" w:themeColor="text2" w:themeShade="80"/>
          <w:szCs w:val="20"/>
          <w:lang w:eastAsia="pl-PL"/>
        </w:rPr>
      </w:pPr>
    </w:p>
    <w:p w14:paraId="4A1D44FB" w14:textId="77777777" w:rsidR="00E77AC5" w:rsidRDefault="00E77AC5" w:rsidP="00F85C46">
      <w:pPr>
        <w:spacing w:before="40" w:after="40" w:line="240" w:lineRule="auto"/>
        <w:jc w:val="center"/>
        <w:rPr>
          <w:rFonts w:eastAsia="Calibri" w:cs="Arial"/>
          <w:color w:val="222A35" w:themeColor="text2" w:themeShade="80"/>
          <w:szCs w:val="20"/>
          <w:lang w:eastAsia="pl-PL"/>
        </w:rPr>
      </w:pPr>
    </w:p>
    <w:p w14:paraId="0274D445" w14:textId="77777777" w:rsidR="00E77AC5" w:rsidRDefault="00E77AC5" w:rsidP="00F85C46">
      <w:pPr>
        <w:spacing w:before="40" w:after="40" w:line="240" w:lineRule="auto"/>
        <w:jc w:val="center"/>
        <w:rPr>
          <w:rFonts w:eastAsia="Calibri" w:cs="Arial"/>
          <w:color w:val="222A35" w:themeColor="text2" w:themeShade="80"/>
          <w:szCs w:val="20"/>
          <w:lang w:eastAsia="pl-PL"/>
        </w:rPr>
      </w:pPr>
    </w:p>
    <w:p w14:paraId="06631F74" w14:textId="5FEC2C85" w:rsidR="00F85C46" w:rsidRPr="00E054BA" w:rsidRDefault="00F85C46" w:rsidP="00F85C46">
      <w:pPr>
        <w:spacing w:before="40" w:after="40" w:line="240" w:lineRule="auto"/>
        <w:jc w:val="center"/>
        <w:rPr>
          <w:rFonts w:eastAsia="Calibri" w:cs="Arial"/>
          <w:color w:val="222A35" w:themeColor="text2" w:themeShade="80"/>
          <w:szCs w:val="20"/>
          <w:lang w:eastAsia="pl-PL"/>
        </w:rPr>
      </w:pPr>
      <w:r w:rsidRPr="00E054BA">
        <w:rPr>
          <w:rFonts w:eastAsia="Calibri" w:cs="Arial"/>
          <w:color w:val="222A35" w:themeColor="text2" w:themeShade="80"/>
          <w:szCs w:val="20"/>
          <w:lang w:eastAsia="pl-PL"/>
        </w:rPr>
        <w:t>Katowice</w:t>
      </w:r>
      <w:r w:rsidR="00230DE9">
        <w:rPr>
          <w:rFonts w:eastAsia="Calibri" w:cs="Arial"/>
          <w:color w:val="222A35" w:themeColor="text2" w:themeShade="80"/>
          <w:szCs w:val="20"/>
          <w:lang w:eastAsia="pl-PL"/>
        </w:rPr>
        <w:t xml:space="preserve">, </w:t>
      </w:r>
      <w:r w:rsidR="006F509A">
        <w:rPr>
          <w:rFonts w:eastAsia="Calibri" w:cs="Arial"/>
          <w:color w:val="222A35" w:themeColor="text2" w:themeShade="80"/>
          <w:szCs w:val="20"/>
          <w:lang w:eastAsia="pl-PL"/>
        </w:rPr>
        <w:t xml:space="preserve">listopad </w:t>
      </w:r>
      <w:r w:rsidR="006843E9">
        <w:rPr>
          <w:rFonts w:eastAsia="Calibri" w:cs="Arial"/>
          <w:color w:val="222A35" w:themeColor="text2" w:themeShade="80"/>
          <w:szCs w:val="20"/>
          <w:lang w:eastAsia="pl-PL"/>
        </w:rPr>
        <w:t>202</w:t>
      </w:r>
      <w:r w:rsidR="006F509A">
        <w:rPr>
          <w:rFonts w:eastAsia="Calibri" w:cs="Arial"/>
          <w:color w:val="222A35" w:themeColor="text2" w:themeShade="80"/>
          <w:szCs w:val="20"/>
          <w:lang w:eastAsia="pl-PL"/>
        </w:rPr>
        <w:t>4 r.</w:t>
      </w:r>
    </w:p>
    <w:p w14:paraId="23BA54DF" w14:textId="77777777" w:rsidR="00F85C46" w:rsidRPr="00FE10A7" w:rsidRDefault="00F85C46" w:rsidP="00F85C46">
      <w:pPr>
        <w:pBdr>
          <w:bottom w:val="single" w:sz="2" w:space="1" w:color="4BACC6"/>
        </w:pBdr>
        <w:jc w:val="center"/>
        <w:rPr>
          <w:rFonts w:cs="Arial"/>
          <w:b/>
          <w:color w:val="222A35" w:themeColor="text2" w:themeShade="80"/>
          <w:sz w:val="22"/>
        </w:rPr>
      </w:pPr>
      <w:r w:rsidRPr="00E054BA">
        <w:rPr>
          <w:rFonts w:cs="Arial"/>
          <w:color w:val="222A35" w:themeColor="text2" w:themeShade="80"/>
          <w:szCs w:val="20"/>
        </w:rPr>
        <w:br w:type="column"/>
      </w:r>
      <w:r w:rsidRPr="00FE10A7">
        <w:rPr>
          <w:rFonts w:cs="Arial"/>
          <w:b/>
          <w:color w:val="222A35" w:themeColor="text2" w:themeShade="80"/>
          <w:sz w:val="22"/>
        </w:rPr>
        <w:lastRenderedPageBreak/>
        <w:t>Spis treści</w:t>
      </w:r>
    </w:p>
    <w:p w14:paraId="0573F69A" w14:textId="0A66E596" w:rsidR="002E4CF0" w:rsidRPr="00B96B4D" w:rsidRDefault="00F85C46" w:rsidP="002E4CF0">
      <w:pPr>
        <w:pStyle w:val="Spistreci1"/>
        <w:tabs>
          <w:tab w:val="clear" w:pos="9356"/>
          <w:tab w:val="right" w:leader="dot" w:pos="9498"/>
        </w:tabs>
        <w:rPr>
          <w:rFonts w:ascii="Bahnschrift" w:eastAsiaTheme="minorEastAsia" w:hAnsi="Bahnschrift" w:cstheme="minorBidi"/>
          <w:noProof/>
          <w:color w:val="auto"/>
          <w:sz w:val="20"/>
        </w:rPr>
      </w:pPr>
      <w:r w:rsidRPr="00B96B4D">
        <w:rPr>
          <w:rFonts w:ascii="Bahnschrift" w:hAnsi="Bahnschrift" w:cs="Arial"/>
          <w:noProof/>
          <w:color w:val="auto"/>
          <w:sz w:val="20"/>
        </w:rPr>
        <w:fldChar w:fldCharType="begin"/>
      </w:r>
      <w:r w:rsidRPr="00B96B4D">
        <w:rPr>
          <w:rFonts w:ascii="Bahnschrift" w:hAnsi="Bahnschrift" w:cs="Arial"/>
          <w:noProof/>
          <w:color w:val="auto"/>
          <w:sz w:val="20"/>
        </w:rPr>
        <w:instrText xml:space="preserve"> TOC \o "1-1" \h \z \u </w:instrText>
      </w:r>
      <w:r w:rsidRPr="00B96B4D">
        <w:rPr>
          <w:rFonts w:ascii="Bahnschrift" w:hAnsi="Bahnschrift" w:cs="Arial"/>
          <w:noProof/>
          <w:color w:val="auto"/>
          <w:sz w:val="20"/>
        </w:rPr>
        <w:fldChar w:fldCharType="separate"/>
      </w:r>
      <w:hyperlink w:anchor="_Toc62396887" w:history="1">
        <w:r w:rsidR="002E4CF0" w:rsidRPr="00B96B4D">
          <w:rPr>
            <w:rStyle w:val="Hipercze"/>
            <w:rFonts w:ascii="Bahnschrift" w:hAnsi="Bahnschrift"/>
            <w:noProof/>
            <w:color w:val="auto"/>
            <w:sz w:val="20"/>
          </w:rPr>
          <w:t>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Postanowienia ogólne.</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_Toc62396887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121900">
          <w:rPr>
            <w:rFonts w:ascii="Bahnschrift" w:hAnsi="Bahnschrift"/>
            <w:noProof/>
            <w:webHidden/>
            <w:color w:val="auto"/>
            <w:sz w:val="20"/>
          </w:rPr>
          <w:t>2</w:t>
        </w:r>
        <w:r w:rsidR="002E4CF0" w:rsidRPr="00B96B4D">
          <w:rPr>
            <w:rFonts w:ascii="Bahnschrift" w:hAnsi="Bahnschrift"/>
            <w:noProof/>
            <w:webHidden/>
            <w:color w:val="auto"/>
            <w:sz w:val="20"/>
          </w:rPr>
          <w:fldChar w:fldCharType="end"/>
        </w:r>
      </w:hyperlink>
    </w:p>
    <w:p w14:paraId="4CC825DF" w14:textId="3574718B" w:rsidR="002E4CF0" w:rsidRPr="00B96B4D" w:rsidRDefault="00E243F5"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88" w:history="1">
        <w:r w:rsidR="002E4CF0" w:rsidRPr="00B96B4D">
          <w:rPr>
            <w:rStyle w:val="Hipercze"/>
            <w:rFonts w:ascii="Bahnschrift" w:hAnsi="Bahnschrift"/>
            <w:noProof/>
            <w:color w:val="auto"/>
            <w:sz w:val="20"/>
          </w:rPr>
          <w:t>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Przedmiot zamówienia. Termin oraz pozostałe warunki realizacji zamówienia.</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_Toc62396888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121900">
          <w:rPr>
            <w:rFonts w:ascii="Bahnschrift" w:hAnsi="Bahnschrift"/>
            <w:noProof/>
            <w:webHidden/>
            <w:color w:val="auto"/>
            <w:sz w:val="20"/>
          </w:rPr>
          <w:t>3</w:t>
        </w:r>
        <w:r w:rsidR="002E4CF0" w:rsidRPr="00B96B4D">
          <w:rPr>
            <w:rFonts w:ascii="Bahnschrift" w:hAnsi="Bahnschrift"/>
            <w:noProof/>
            <w:webHidden/>
            <w:color w:val="auto"/>
            <w:sz w:val="20"/>
          </w:rPr>
          <w:fldChar w:fldCharType="end"/>
        </w:r>
      </w:hyperlink>
    </w:p>
    <w:p w14:paraId="3561B122" w14:textId="32C1DDE9" w:rsidR="002E4CF0" w:rsidRPr="00B96B4D" w:rsidRDefault="00E243F5"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89" w:history="1">
        <w:r w:rsidR="002E4CF0" w:rsidRPr="00B96B4D">
          <w:rPr>
            <w:rStyle w:val="Hipercze"/>
            <w:rFonts w:ascii="Bahnschrift" w:hAnsi="Bahnschrift"/>
            <w:noProof/>
            <w:color w:val="auto"/>
            <w:sz w:val="20"/>
          </w:rPr>
          <w:t>III.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Przedmiotowe środki dowodowe.</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_Toc62396889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121900">
          <w:rPr>
            <w:rFonts w:ascii="Bahnschrift" w:hAnsi="Bahnschrift"/>
            <w:noProof/>
            <w:webHidden/>
            <w:color w:val="auto"/>
            <w:sz w:val="20"/>
          </w:rPr>
          <w:t>6</w:t>
        </w:r>
        <w:r w:rsidR="002E4CF0" w:rsidRPr="00B96B4D">
          <w:rPr>
            <w:rFonts w:ascii="Bahnschrift" w:hAnsi="Bahnschrift"/>
            <w:noProof/>
            <w:webHidden/>
            <w:color w:val="auto"/>
            <w:sz w:val="20"/>
          </w:rPr>
          <w:fldChar w:fldCharType="end"/>
        </w:r>
      </w:hyperlink>
    </w:p>
    <w:p w14:paraId="7FD52603" w14:textId="6D871B85" w:rsidR="002E4CF0" w:rsidRPr="00B96B4D" w:rsidRDefault="00E243F5"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0" w:history="1">
        <w:r w:rsidR="002E4CF0" w:rsidRPr="00B96B4D">
          <w:rPr>
            <w:rStyle w:val="Hipercze"/>
            <w:rFonts w:ascii="Bahnschrift" w:hAnsi="Bahnschrift"/>
            <w:noProof/>
            <w:color w:val="auto"/>
            <w:sz w:val="20"/>
          </w:rPr>
          <w:t>IV.</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Kwalifikacja podmiotowa – podstawy wykluczenia.</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_Toc62396890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121900">
          <w:rPr>
            <w:rFonts w:ascii="Bahnschrift" w:hAnsi="Bahnschrift"/>
            <w:noProof/>
            <w:webHidden/>
            <w:color w:val="auto"/>
            <w:sz w:val="20"/>
          </w:rPr>
          <w:t>7</w:t>
        </w:r>
        <w:r w:rsidR="002E4CF0" w:rsidRPr="00B96B4D">
          <w:rPr>
            <w:rFonts w:ascii="Bahnschrift" w:hAnsi="Bahnschrift"/>
            <w:noProof/>
            <w:webHidden/>
            <w:color w:val="auto"/>
            <w:sz w:val="20"/>
          </w:rPr>
          <w:fldChar w:fldCharType="end"/>
        </w:r>
      </w:hyperlink>
    </w:p>
    <w:p w14:paraId="2F2037ED" w14:textId="3CEA0394" w:rsidR="002E4CF0" w:rsidRPr="00B96B4D" w:rsidRDefault="00E243F5"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1" w:history="1">
        <w:r w:rsidR="002E4CF0" w:rsidRPr="00B96B4D">
          <w:rPr>
            <w:rStyle w:val="Hipercze"/>
            <w:rFonts w:ascii="Bahnschrift" w:hAnsi="Bahnschrift"/>
            <w:noProof/>
            <w:color w:val="auto"/>
            <w:sz w:val="20"/>
          </w:rPr>
          <w:t>V.</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Kwalifikacja podmiotowa – warunki udziału w postępowaniu.</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_Toc62396891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121900">
          <w:rPr>
            <w:rFonts w:ascii="Bahnschrift" w:hAnsi="Bahnschrift"/>
            <w:noProof/>
            <w:webHidden/>
            <w:color w:val="auto"/>
            <w:sz w:val="20"/>
          </w:rPr>
          <w:t>7</w:t>
        </w:r>
        <w:r w:rsidR="002E4CF0" w:rsidRPr="00B96B4D">
          <w:rPr>
            <w:rFonts w:ascii="Bahnschrift" w:hAnsi="Bahnschrift"/>
            <w:noProof/>
            <w:webHidden/>
            <w:color w:val="auto"/>
            <w:sz w:val="20"/>
          </w:rPr>
          <w:fldChar w:fldCharType="end"/>
        </w:r>
      </w:hyperlink>
    </w:p>
    <w:p w14:paraId="020E5C3D" w14:textId="7D540391" w:rsidR="002E4CF0" w:rsidRPr="00B96B4D" w:rsidRDefault="00E243F5"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2" w:history="1">
        <w:r w:rsidR="002E4CF0" w:rsidRPr="00B96B4D">
          <w:rPr>
            <w:rStyle w:val="Hipercze"/>
            <w:rFonts w:ascii="Bahnschrift" w:hAnsi="Bahnschrift"/>
            <w:noProof/>
            <w:color w:val="auto"/>
            <w:sz w:val="20"/>
          </w:rPr>
          <w:t>VI.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Oświadczenie wstępne, podmiotowe środki dowodowe oraz inne dokumenty.</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_Toc62396892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121900">
          <w:rPr>
            <w:rFonts w:ascii="Bahnschrift" w:hAnsi="Bahnschrift"/>
            <w:noProof/>
            <w:webHidden/>
            <w:color w:val="auto"/>
            <w:sz w:val="20"/>
          </w:rPr>
          <w:t>11</w:t>
        </w:r>
        <w:r w:rsidR="002E4CF0" w:rsidRPr="00B96B4D">
          <w:rPr>
            <w:rFonts w:ascii="Bahnschrift" w:hAnsi="Bahnschrift"/>
            <w:noProof/>
            <w:webHidden/>
            <w:color w:val="auto"/>
            <w:sz w:val="20"/>
          </w:rPr>
          <w:fldChar w:fldCharType="end"/>
        </w:r>
      </w:hyperlink>
    </w:p>
    <w:p w14:paraId="7BF53B2A" w14:textId="464B10DE" w:rsidR="002E4CF0" w:rsidRPr="00B96B4D" w:rsidRDefault="00E243F5"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3" w:history="1">
        <w:r w:rsidR="002E4CF0" w:rsidRPr="00B96B4D">
          <w:rPr>
            <w:rStyle w:val="Hipercze"/>
            <w:rFonts w:ascii="Bahnschrift" w:hAnsi="Bahnschrift"/>
            <w:noProof/>
            <w:color w:val="auto"/>
            <w:sz w:val="20"/>
          </w:rPr>
          <w:t>VII.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Wymagania dotyczące wadium.</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_Toc62396893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121900">
          <w:rPr>
            <w:rFonts w:ascii="Bahnschrift" w:hAnsi="Bahnschrift"/>
            <w:noProof/>
            <w:webHidden/>
            <w:color w:val="auto"/>
            <w:sz w:val="20"/>
          </w:rPr>
          <w:t>15</w:t>
        </w:r>
        <w:r w:rsidR="002E4CF0" w:rsidRPr="00B96B4D">
          <w:rPr>
            <w:rFonts w:ascii="Bahnschrift" w:hAnsi="Bahnschrift"/>
            <w:noProof/>
            <w:webHidden/>
            <w:color w:val="auto"/>
            <w:sz w:val="20"/>
          </w:rPr>
          <w:fldChar w:fldCharType="end"/>
        </w:r>
      </w:hyperlink>
    </w:p>
    <w:p w14:paraId="09EBC482" w14:textId="5F8F9D85" w:rsidR="002E4CF0" w:rsidRPr="00B96B4D" w:rsidRDefault="00E243F5"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4" w:history="1">
        <w:r w:rsidR="002E4CF0" w:rsidRPr="00B96B4D">
          <w:rPr>
            <w:rStyle w:val="Hipercze"/>
            <w:rFonts w:ascii="Bahnschrift" w:hAnsi="Bahnschrift"/>
            <w:noProof/>
            <w:color w:val="auto"/>
            <w:sz w:val="20"/>
          </w:rPr>
          <w:t>VIII.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Informacje o środkach komunikacji elektronicznej do komunikacji Zamawiającego z wykonawcami.</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_Toc62396894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121900">
          <w:rPr>
            <w:rFonts w:ascii="Bahnschrift" w:hAnsi="Bahnschrift"/>
            <w:noProof/>
            <w:webHidden/>
            <w:color w:val="auto"/>
            <w:sz w:val="20"/>
          </w:rPr>
          <w:t>15</w:t>
        </w:r>
        <w:r w:rsidR="002E4CF0" w:rsidRPr="00B96B4D">
          <w:rPr>
            <w:rFonts w:ascii="Bahnschrift" w:hAnsi="Bahnschrift"/>
            <w:noProof/>
            <w:webHidden/>
            <w:color w:val="auto"/>
            <w:sz w:val="20"/>
          </w:rPr>
          <w:fldChar w:fldCharType="end"/>
        </w:r>
      </w:hyperlink>
    </w:p>
    <w:p w14:paraId="34DE5837" w14:textId="077604C4" w:rsidR="002E4CF0" w:rsidRPr="00B96B4D" w:rsidRDefault="00E243F5"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5" w:history="1">
        <w:r w:rsidR="002E4CF0" w:rsidRPr="00B96B4D">
          <w:rPr>
            <w:rStyle w:val="Hipercze"/>
            <w:rFonts w:ascii="Bahnschrift" w:hAnsi="Bahnschrift"/>
            <w:noProof/>
            <w:color w:val="auto"/>
            <w:sz w:val="20"/>
          </w:rPr>
          <w:t>IX.</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Opis sposobu przygotowania ofert.</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_Toc62396895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121900">
          <w:rPr>
            <w:rFonts w:ascii="Bahnschrift" w:hAnsi="Bahnschrift"/>
            <w:noProof/>
            <w:webHidden/>
            <w:color w:val="auto"/>
            <w:sz w:val="20"/>
          </w:rPr>
          <w:t>16</w:t>
        </w:r>
        <w:r w:rsidR="002E4CF0" w:rsidRPr="00B96B4D">
          <w:rPr>
            <w:rFonts w:ascii="Bahnschrift" w:hAnsi="Bahnschrift"/>
            <w:noProof/>
            <w:webHidden/>
            <w:color w:val="auto"/>
            <w:sz w:val="20"/>
          </w:rPr>
          <w:fldChar w:fldCharType="end"/>
        </w:r>
      </w:hyperlink>
    </w:p>
    <w:p w14:paraId="50EAF72B" w14:textId="2EE9C7B5" w:rsidR="002E4CF0" w:rsidRPr="00B96B4D" w:rsidRDefault="00E243F5"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6" w:history="1">
        <w:r w:rsidR="002E4CF0" w:rsidRPr="00B96B4D">
          <w:rPr>
            <w:rStyle w:val="Hipercze"/>
            <w:rFonts w:ascii="Bahnschrift" w:hAnsi="Bahnschrift"/>
            <w:noProof/>
            <w:color w:val="auto"/>
            <w:sz w:val="20"/>
          </w:rPr>
          <w:t>X.</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Sposób oraz termin składania ofert.</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_Toc62396896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121900">
          <w:rPr>
            <w:rFonts w:ascii="Bahnschrift" w:hAnsi="Bahnschrift"/>
            <w:noProof/>
            <w:webHidden/>
            <w:color w:val="auto"/>
            <w:sz w:val="20"/>
          </w:rPr>
          <w:t>24</w:t>
        </w:r>
        <w:r w:rsidR="002E4CF0" w:rsidRPr="00B96B4D">
          <w:rPr>
            <w:rFonts w:ascii="Bahnschrift" w:hAnsi="Bahnschrift"/>
            <w:noProof/>
            <w:webHidden/>
            <w:color w:val="auto"/>
            <w:sz w:val="20"/>
          </w:rPr>
          <w:fldChar w:fldCharType="end"/>
        </w:r>
      </w:hyperlink>
    </w:p>
    <w:p w14:paraId="61190782" w14:textId="49F85C5A" w:rsidR="002E4CF0" w:rsidRPr="00B96B4D" w:rsidRDefault="00E243F5"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7" w:history="1">
        <w:r w:rsidR="002E4CF0" w:rsidRPr="00B96B4D">
          <w:rPr>
            <w:rStyle w:val="Hipercze"/>
            <w:rFonts w:ascii="Bahnschrift" w:hAnsi="Bahnschrift"/>
            <w:noProof/>
            <w:color w:val="auto"/>
            <w:sz w:val="20"/>
          </w:rPr>
          <w:t>XI.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Termin i tryb otwarcia ofert.</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_Toc62396897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121900">
          <w:rPr>
            <w:rFonts w:ascii="Bahnschrift" w:hAnsi="Bahnschrift"/>
            <w:noProof/>
            <w:webHidden/>
            <w:color w:val="auto"/>
            <w:sz w:val="20"/>
          </w:rPr>
          <w:t>25</w:t>
        </w:r>
        <w:r w:rsidR="002E4CF0" w:rsidRPr="00B96B4D">
          <w:rPr>
            <w:rFonts w:ascii="Bahnschrift" w:hAnsi="Bahnschrift"/>
            <w:noProof/>
            <w:webHidden/>
            <w:color w:val="auto"/>
            <w:sz w:val="20"/>
          </w:rPr>
          <w:fldChar w:fldCharType="end"/>
        </w:r>
      </w:hyperlink>
    </w:p>
    <w:p w14:paraId="1841ECBB" w14:textId="72C15827" w:rsidR="002E4CF0" w:rsidRPr="00B96B4D" w:rsidRDefault="00E243F5"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8" w:history="1">
        <w:r w:rsidR="002E4CF0" w:rsidRPr="00B96B4D">
          <w:rPr>
            <w:rStyle w:val="Hipercze"/>
            <w:rFonts w:ascii="Bahnschrift" w:hAnsi="Bahnschrift"/>
            <w:noProof/>
            <w:color w:val="auto"/>
            <w:sz w:val="20"/>
          </w:rPr>
          <w:t>XII.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Termin związania ofertą.</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_Toc62396898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121900">
          <w:rPr>
            <w:rFonts w:ascii="Bahnschrift" w:hAnsi="Bahnschrift"/>
            <w:noProof/>
            <w:webHidden/>
            <w:color w:val="auto"/>
            <w:sz w:val="20"/>
          </w:rPr>
          <w:t>26</w:t>
        </w:r>
        <w:r w:rsidR="002E4CF0" w:rsidRPr="00B96B4D">
          <w:rPr>
            <w:rFonts w:ascii="Bahnschrift" w:hAnsi="Bahnschrift"/>
            <w:noProof/>
            <w:webHidden/>
            <w:color w:val="auto"/>
            <w:sz w:val="20"/>
          </w:rPr>
          <w:fldChar w:fldCharType="end"/>
        </w:r>
      </w:hyperlink>
    </w:p>
    <w:p w14:paraId="342387FE" w14:textId="38E42B0F" w:rsidR="002E4CF0" w:rsidRPr="00B96B4D" w:rsidRDefault="00E243F5"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9" w:history="1">
        <w:r w:rsidR="002E4CF0" w:rsidRPr="00B96B4D">
          <w:rPr>
            <w:rStyle w:val="Hipercze"/>
            <w:rFonts w:ascii="Bahnschrift" w:hAnsi="Bahnschrift"/>
            <w:noProof/>
            <w:color w:val="auto"/>
            <w:sz w:val="20"/>
          </w:rPr>
          <w:t>XIII.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Opis kryteriów oceny ofert wraz z podaniem wag kryteriów i sposobu oceny ofert.</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_Toc62396899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121900">
          <w:rPr>
            <w:rFonts w:ascii="Bahnschrift" w:hAnsi="Bahnschrift"/>
            <w:noProof/>
            <w:webHidden/>
            <w:color w:val="auto"/>
            <w:sz w:val="20"/>
          </w:rPr>
          <w:t>26</w:t>
        </w:r>
        <w:r w:rsidR="002E4CF0" w:rsidRPr="00B96B4D">
          <w:rPr>
            <w:rFonts w:ascii="Bahnschrift" w:hAnsi="Bahnschrift"/>
            <w:noProof/>
            <w:webHidden/>
            <w:color w:val="auto"/>
            <w:sz w:val="20"/>
          </w:rPr>
          <w:fldChar w:fldCharType="end"/>
        </w:r>
      </w:hyperlink>
    </w:p>
    <w:p w14:paraId="5224EEBE" w14:textId="62B5AEF7" w:rsidR="002E4CF0" w:rsidRPr="00B96B4D" w:rsidRDefault="00E243F5"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0" w:history="1">
        <w:r w:rsidR="002E4CF0" w:rsidRPr="00B96B4D">
          <w:rPr>
            <w:rStyle w:val="Hipercze"/>
            <w:rFonts w:ascii="Bahnschrift" w:hAnsi="Bahnschrift"/>
            <w:noProof/>
            <w:color w:val="auto"/>
            <w:sz w:val="20"/>
          </w:rPr>
          <w:t>XIV.</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Informacje o formalnościach, jakich należy dopełnić po wyborze oferty w celu zawarcia umowy.</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_Toc62396900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121900">
          <w:rPr>
            <w:rFonts w:ascii="Bahnschrift" w:hAnsi="Bahnschrift"/>
            <w:noProof/>
            <w:webHidden/>
            <w:color w:val="auto"/>
            <w:sz w:val="20"/>
          </w:rPr>
          <w:t>29</w:t>
        </w:r>
        <w:r w:rsidR="002E4CF0" w:rsidRPr="00B96B4D">
          <w:rPr>
            <w:rFonts w:ascii="Bahnschrift" w:hAnsi="Bahnschrift"/>
            <w:noProof/>
            <w:webHidden/>
            <w:color w:val="auto"/>
            <w:sz w:val="20"/>
          </w:rPr>
          <w:fldChar w:fldCharType="end"/>
        </w:r>
      </w:hyperlink>
    </w:p>
    <w:p w14:paraId="6DE7D632" w14:textId="5957409F" w:rsidR="002E4CF0" w:rsidRPr="00B96B4D" w:rsidRDefault="00E243F5"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1" w:history="1">
        <w:r w:rsidR="002E4CF0" w:rsidRPr="00B96B4D">
          <w:rPr>
            <w:rStyle w:val="Hipercze"/>
            <w:rFonts w:ascii="Bahnschrift" w:hAnsi="Bahnschrift"/>
            <w:noProof/>
            <w:color w:val="auto"/>
            <w:sz w:val="20"/>
          </w:rPr>
          <w:t>XV.</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Pouczenie o środkach ochrony prawnej przysługujących wykonawcy.</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_Toc62396901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121900">
          <w:rPr>
            <w:rFonts w:ascii="Bahnschrift" w:hAnsi="Bahnschrift"/>
            <w:noProof/>
            <w:webHidden/>
            <w:color w:val="auto"/>
            <w:sz w:val="20"/>
          </w:rPr>
          <w:t>30</w:t>
        </w:r>
        <w:r w:rsidR="002E4CF0" w:rsidRPr="00B96B4D">
          <w:rPr>
            <w:rFonts w:ascii="Bahnschrift" w:hAnsi="Bahnschrift"/>
            <w:noProof/>
            <w:webHidden/>
            <w:color w:val="auto"/>
            <w:sz w:val="20"/>
          </w:rPr>
          <w:fldChar w:fldCharType="end"/>
        </w:r>
      </w:hyperlink>
    </w:p>
    <w:p w14:paraId="721140EF" w14:textId="39C074CA" w:rsidR="002E4CF0" w:rsidRPr="00B96B4D" w:rsidRDefault="00E243F5"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2" w:history="1">
        <w:r w:rsidR="002E4CF0" w:rsidRPr="00B96B4D">
          <w:rPr>
            <w:rStyle w:val="Hipercze"/>
            <w:rFonts w:ascii="Bahnschrift" w:hAnsi="Bahnschrift"/>
            <w:noProof/>
            <w:color w:val="auto"/>
            <w:sz w:val="20"/>
          </w:rPr>
          <w:t>XVI.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Informacje dodatkowe.</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_Toc62396902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121900">
          <w:rPr>
            <w:rFonts w:ascii="Bahnschrift" w:hAnsi="Bahnschrift"/>
            <w:noProof/>
            <w:webHidden/>
            <w:color w:val="auto"/>
            <w:sz w:val="20"/>
          </w:rPr>
          <w:t>31</w:t>
        </w:r>
        <w:r w:rsidR="002E4CF0" w:rsidRPr="00B96B4D">
          <w:rPr>
            <w:rFonts w:ascii="Bahnschrift" w:hAnsi="Bahnschrift"/>
            <w:noProof/>
            <w:webHidden/>
            <w:color w:val="auto"/>
            <w:sz w:val="20"/>
          </w:rPr>
          <w:fldChar w:fldCharType="end"/>
        </w:r>
      </w:hyperlink>
    </w:p>
    <w:p w14:paraId="726E90F2" w14:textId="3D890572" w:rsidR="00F85C46" w:rsidRPr="00B96B4D" w:rsidRDefault="00F85C46" w:rsidP="00D17DAC">
      <w:pPr>
        <w:spacing w:before="40" w:after="40"/>
        <w:ind w:left="0" w:firstLine="0"/>
        <w:rPr>
          <w:rFonts w:cs="Arial"/>
          <w:noProof/>
          <w:szCs w:val="20"/>
        </w:rPr>
      </w:pPr>
      <w:r w:rsidRPr="00B96B4D">
        <w:rPr>
          <w:rFonts w:cs="Arial"/>
          <w:noProof/>
          <w:szCs w:val="20"/>
        </w:rPr>
        <w:fldChar w:fldCharType="end"/>
      </w:r>
    </w:p>
    <w:p w14:paraId="16BB8F8C" w14:textId="6682D842" w:rsidR="00F85C46" w:rsidRPr="00B96B4D" w:rsidRDefault="00F85C46" w:rsidP="00F85C46">
      <w:pPr>
        <w:pBdr>
          <w:bottom w:val="single" w:sz="2" w:space="1" w:color="4BACC6"/>
        </w:pBdr>
        <w:jc w:val="center"/>
        <w:rPr>
          <w:rFonts w:cs="Arial"/>
          <w:b/>
          <w:sz w:val="22"/>
        </w:rPr>
      </w:pPr>
      <w:r w:rsidRPr="00B96B4D">
        <w:rPr>
          <w:rFonts w:cs="Arial"/>
          <w:b/>
          <w:sz w:val="22"/>
        </w:rPr>
        <w:t>Załączniki do Specyfikacj</w:t>
      </w:r>
      <w:r w:rsidR="00FE10A7" w:rsidRPr="00B96B4D">
        <w:rPr>
          <w:rFonts w:cs="Arial"/>
          <w:b/>
          <w:sz w:val="22"/>
        </w:rPr>
        <w:t>i</w:t>
      </w:r>
      <w:r w:rsidR="00E054BA" w:rsidRPr="00B96B4D">
        <w:rPr>
          <w:rFonts w:cs="Arial"/>
          <w:b/>
          <w:sz w:val="22"/>
        </w:rPr>
        <w:t xml:space="preserve"> Warunków Zamówienia</w:t>
      </w:r>
    </w:p>
    <w:p w14:paraId="529E2656" w14:textId="77777777" w:rsidR="00BD3871" w:rsidRPr="00B96B4D" w:rsidRDefault="00BD3871" w:rsidP="005E3FBB">
      <w:pPr>
        <w:numPr>
          <w:ilvl w:val="0"/>
          <w:numId w:val="1"/>
        </w:numPr>
        <w:tabs>
          <w:tab w:val="left" w:pos="6237"/>
        </w:tabs>
        <w:spacing w:before="120" w:line="480" w:lineRule="auto"/>
        <w:ind w:left="568" w:hanging="284"/>
        <w:rPr>
          <w:rFonts w:cs="Arial"/>
          <w:szCs w:val="20"/>
        </w:rPr>
      </w:pPr>
      <w:bookmarkStart w:id="0" w:name="_Toc375581632"/>
      <w:bookmarkStart w:id="1" w:name="_Toc375581814"/>
      <w:bookmarkStart w:id="2" w:name="_Toc375582131"/>
      <w:bookmarkStart w:id="3" w:name="_Toc62396887"/>
      <w:r w:rsidRPr="00B96B4D">
        <w:rPr>
          <w:rFonts w:cs="Arial"/>
          <w:szCs w:val="20"/>
        </w:rPr>
        <w:t xml:space="preserve">Formularz oferty </w:t>
      </w:r>
      <w:r w:rsidRPr="00B96B4D">
        <w:rPr>
          <w:rFonts w:cs="Arial"/>
          <w:i/>
          <w:szCs w:val="20"/>
        </w:rPr>
        <w:t>(wzór)................................................</w:t>
      </w:r>
      <w:r w:rsidRPr="00B96B4D">
        <w:rPr>
          <w:rFonts w:cs="Arial"/>
          <w:szCs w:val="20"/>
        </w:rPr>
        <w:t>...........................................................................załącznik nr 1A</w:t>
      </w:r>
    </w:p>
    <w:p w14:paraId="18318756" w14:textId="77777777" w:rsidR="00BD3871" w:rsidRPr="00B96B4D" w:rsidRDefault="00BD3871" w:rsidP="005E3FBB">
      <w:pPr>
        <w:numPr>
          <w:ilvl w:val="0"/>
          <w:numId w:val="1"/>
        </w:numPr>
        <w:tabs>
          <w:tab w:val="left" w:pos="6237"/>
        </w:tabs>
        <w:spacing w:line="480" w:lineRule="auto"/>
        <w:ind w:left="568" w:hanging="284"/>
        <w:rPr>
          <w:rFonts w:cs="Arial"/>
          <w:szCs w:val="20"/>
        </w:rPr>
      </w:pPr>
      <w:r w:rsidRPr="00B96B4D">
        <w:rPr>
          <w:rFonts w:cs="Arial"/>
          <w:szCs w:val="20"/>
        </w:rPr>
        <w:t>Wzór oświadczenia o braku podstaw do wykluczenia ………………………………………………………………….załącznik nr 1B</w:t>
      </w:r>
    </w:p>
    <w:p w14:paraId="3F21BCC4" w14:textId="283DBE1D" w:rsidR="00BD3871" w:rsidRPr="00B96B4D" w:rsidRDefault="00BD3871" w:rsidP="005E3FBB">
      <w:pPr>
        <w:pStyle w:val="Akapitzlist"/>
        <w:numPr>
          <w:ilvl w:val="0"/>
          <w:numId w:val="1"/>
        </w:numPr>
        <w:spacing w:line="480" w:lineRule="auto"/>
        <w:ind w:left="567" w:hanging="284"/>
        <w:rPr>
          <w:rFonts w:cs="Arial"/>
          <w:szCs w:val="20"/>
        </w:rPr>
      </w:pPr>
      <w:r w:rsidRPr="00B96B4D">
        <w:rPr>
          <w:rFonts w:cs="Arial"/>
          <w:szCs w:val="20"/>
        </w:rPr>
        <w:t>Wzór oświadczeni</w:t>
      </w:r>
      <w:r w:rsidR="006843E9">
        <w:rPr>
          <w:rFonts w:cs="Arial"/>
          <w:szCs w:val="20"/>
        </w:rPr>
        <w:t>a o spełnianiu warunków udziału</w:t>
      </w:r>
      <w:r w:rsidRPr="00B96B4D">
        <w:rPr>
          <w:rFonts w:cs="Arial"/>
          <w:szCs w:val="20"/>
        </w:rPr>
        <w:t>……………………………………</w:t>
      </w:r>
      <w:r w:rsidR="00E0115C">
        <w:rPr>
          <w:rFonts w:cs="Arial"/>
          <w:szCs w:val="20"/>
        </w:rPr>
        <w:t xml:space="preserve"> ………………………</w:t>
      </w:r>
      <w:r w:rsidR="006843E9">
        <w:rPr>
          <w:rFonts w:cs="Arial"/>
          <w:szCs w:val="20"/>
        </w:rPr>
        <w:t>…</w:t>
      </w:r>
      <w:r w:rsidRPr="00B96B4D">
        <w:rPr>
          <w:rFonts w:cs="Arial"/>
          <w:szCs w:val="20"/>
        </w:rPr>
        <w:t>…….załącznik nr 1C</w:t>
      </w:r>
    </w:p>
    <w:p w14:paraId="3B4554F2" w14:textId="72AA8CEF" w:rsidR="005A2497" w:rsidRPr="005A2497" w:rsidRDefault="005A2497" w:rsidP="005A2497">
      <w:pPr>
        <w:numPr>
          <w:ilvl w:val="0"/>
          <w:numId w:val="1"/>
        </w:numPr>
        <w:tabs>
          <w:tab w:val="left" w:pos="6237"/>
        </w:tabs>
        <w:spacing w:line="480" w:lineRule="auto"/>
        <w:ind w:left="568" w:hanging="284"/>
        <w:rPr>
          <w:rFonts w:cs="Arial"/>
          <w:szCs w:val="20"/>
        </w:rPr>
      </w:pPr>
      <w:r w:rsidRPr="005A2497">
        <w:rPr>
          <w:rFonts w:cs="Arial"/>
          <w:szCs w:val="20"/>
        </w:rPr>
        <w:t>Zobowiązanie innych podmiotów do udostępnienia swoich zasobów</w:t>
      </w:r>
      <w:r w:rsidR="006843E9">
        <w:rPr>
          <w:rFonts w:cs="Arial"/>
          <w:szCs w:val="20"/>
        </w:rPr>
        <w:t xml:space="preserve"> ……………………</w:t>
      </w:r>
      <w:r w:rsidRPr="005A2497">
        <w:rPr>
          <w:rFonts w:cs="Arial"/>
          <w:szCs w:val="20"/>
        </w:rPr>
        <w:t>..…………... załącznik nr 1D</w:t>
      </w:r>
    </w:p>
    <w:p w14:paraId="6DD88A99" w14:textId="20C3C4B5" w:rsidR="005A2497" w:rsidRPr="005A2497" w:rsidRDefault="005A2497" w:rsidP="005A2497">
      <w:pPr>
        <w:numPr>
          <w:ilvl w:val="0"/>
          <w:numId w:val="1"/>
        </w:numPr>
        <w:tabs>
          <w:tab w:val="left" w:pos="6237"/>
        </w:tabs>
        <w:spacing w:line="480" w:lineRule="auto"/>
        <w:ind w:left="568" w:hanging="284"/>
        <w:rPr>
          <w:rFonts w:cs="Arial"/>
          <w:szCs w:val="20"/>
        </w:rPr>
      </w:pPr>
      <w:r w:rsidRPr="005A2497">
        <w:rPr>
          <w:rFonts w:cs="Arial"/>
          <w:szCs w:val="20"/>
        </w:rPr>
        <w:t xml:space="preserve">Wykaz dostaw </w:t>
      </w:r>
      <w:r w:rsidR="006843E9">
        <w:rPr>
          <w:rFonts w:cs="Arial"/>
          <w:szCs w:val="20"/>
        </w:rPr>
        <w:t>………………………………………………………………………………</w:t>
      </w:r>
      <w:r w:rsidRPr="005A2497">
        <w:rPr>
          <w:rFonts w:cs="Arial"/>
          <w:szCs w:val="20"/>
        </w:rPr>
        <w:t>…………………………..………………</w:t>
      </w:r>
      <w:r>
        <w:rPr>
          <w:rFonts w:cs="Arial"/>
          <w:szCs w:val="20"/>
        </w:rPr>
        <w:t>………………</w:t>
      </w:r>
      <w:r w:rsidRPr="005A2497">
        <w:rPr>
          <w:rFonts w:cs="Arial"/>
          <w:szCs w:val="20"/>
        </w:rPr>
        <w:t xml:space="preserve">. </w:t>
      </w:r>
      <w:r w:rsidR="00225BF9">
        <w:rPr>
          <w:rFonts w:cs="Arial"/>
          <w:szCs w:val="20"/>
        </w:rPr>
        <w:t xml:space="preserve">  </w:t>
      </w:r>
      <w:r w:rsidRPr="005A2497">
        <w:rPr>
          <w:rFonts w:cs="Arial"/>
          <w:szCs w:val="20"/>
        </w:rPr>
        <w:t>załącznik nr 1E</w:t>
      </w:r>
    </w:p>
    <w:p w14:paraId="274A02C0" w14:textId="2F24D349" w:rsidR="005A2497" w:rsidRPr="000145E3" w:rsidRDefault="005A2497" w:rsidP="005A2497">
      <w:pPr>
        <w:numPr>
          <w:ilvl w:val="0"/>
          <w:numId w:val="1"/>
        </w:numPr>
        <w:tabs>
          <w:tab w:val="left" w:pos="6237"/>
        </w:tabs>
        <w:spacing w:line="480" w:lineRule="auto"/>
        <w:ind w:left="568" w:hanging="284"/>
        <w:rPr>
          <w:rFonts w:cs="Arial"/>
          <w:szCs w:val="20"/>
        </w:rPr>
      </w:pPr>
      <w:r w:rsidRPr="000145E3">
        <w:rPr>
          <w:rFonts w:cs="Arial"/>
          <w:szCs w:val="20"/>
        </w:rPr>
        <w:t>Szczegó</w:t>
      </w:r>
      <w:r w:rsidR="000145E3" w:rsidRPr="000145E3">
        <w:rPr>
          <w:rFonts w:cs="Arial"/>
          <w:szCs w:val="20"/>
        </w:rPr>
        <w:t>łowy opis przedmiotu zamówienia ………………………………………………………………………………</w:t>
      </w:r>
      <w:r w:rsidR="00D5655B">
        <w:rPr>
          <w:rFonts w:cs="Arial"/>
          <w:szCs w:val="20"/>
        </w:rPr>
        <w:t>…</w:t>
      </w:r>
      <w:r w:rsidR="000145E3" w:rsidRPr="000145E3">
        <w:rPr>
          <w:rFonts w:cs="Arial"/>
          <w:szCs w:val="20"/>
        </w:rPr>
        <w:t>…..</w:t>
      </w:r>
      <w:r w:rsidR="00D5655B">
        <w:rPr>
          <w:rFonts w:cs="Arial"/>
          <w:szCs w:val="20"/>
        </w:rPr>
        <w:t xml:space="preserve"> załączniki nr 2</w:t>
      </w:r>
    </w:p>
    <w:p w14:paraId="1CC03D97" w14:textId="7F06A8D9" w:rsidR="005A2497" w:rsidRDefault="005A2497" w:rsidP="005A2497">
      <w:pPr>
        <w:numPr>
          <w:ilvl w:val="0"/>
          <w:numId w:val="1"/>
        </w:numPr>
        <w:tabs>
          <w:tab w:val="left" w:pos="6237"/>
        </w:tabs>
        <w:spacing w:line="480" w:lineRule="auto"/>
        <w:ind w:left="568" w:hanging="284"/>
        <w:rPr>
          <w:rFonts w:ascii="Arial" w:hAnsi="Arial" w:cs="Arial"/>
          <w:sz w:val="18"/>
          <w:szCs w:val="18"/>
        </w:rPr>
      </w:pPr>
      <w:r w:rsidRPr="005A2497">
        <w:rPr>
          <w:rFonts w:cs="Arial"/>
          <w:szCs w:val="20"/>
        </w:rPr>
        <w:t xml:space="preserve">Wzór umowy </w:t>
      </w:r>
      <w:r w:rsidRPr="002C2813">
        <w:rPr>
          <w:rFonts w:cs="Arial"/>
          <w:szCs w:val="20"/>
        </w:rPr>
        <w:t>………………………………………………………………………………...…………......................................................załącznik nr 3</w:t>
      </w:r>
    </w:p>
    <w:p w14:paraId="52D61B84" w14:textId="77777777" w:rsidR="0047221D" w:rsidRDefault="0047221D" w:rsidP="0047221D">
      <w:pPr>
        <w:tabs>
          <w:tab w:val="left" w:pos="567"/>
          <w:tab w:val="left" w:pos="6237"/>
        </w:tabs>
        <w:spacing w:line="480" w:lineRule="auto"/>
        <w:rPr>
          <w:rFonts w:cs="Arial"/>
          <w:szCs w:val="20"/>
        </w:rPr>
      </w:pPr>
    </w:p>
    <w:p w14:paraId="7AEA6939" w14:textId="77777777" w:rsidR="0047221D" w:rsidRDefault="0047221D" w:rsidP="0047221D">
      <w:pPr>
        <w:tabs>
          <w:tab w:val="left" w:pos="567"/>
          <w:tab w:val="left" w:pos="6237"/>
        </w:tabs>
        <w:spacing w:line="480" w:lineRule="auto"/>
        <w:rPr>
          <w:rFonts w:cs="Arial"/>
          <w:szCs w:val="20"/>
        </w:rPr>
      </w:pPr>
    </w:p>
    <w:p w14:paraId="0DD39A7C" w14:textId="77777777" w:rsidR="0047221D" w:rsidRPr="00B96B4D" w:rsidRDefault="0047221D" w:rsidP="0047221D">
      <w:pPr>
        <w:tabs>
          <w:tab w:val="left" w:pos="567"/>
          <w:tab w:val="left" w:pos="6237"/>
        </w:tabs>
        <w:spacing w:line="480" w:lineRule="auto"/>
        <w:rPr>
          <w:rFonts w:cs="Arial"/>
          <w:szCs w:val="20"/>
        </w:rPr>
      </w:pPr>
    </w:p>
    <w:p w14:paraId="22415C31" w14:textId="46D9A79F" w:rsidR="00F85C46" w:rsidRPr="00FB1D1B" w:rsidRDefault="00F85C46" w:rsidP="00A66AC6">
      <w:pPr>
        <w:pStyle w:val="Nagwek1"/>
      </w:pPr>
      <w:r w:rsidRPr="00E054BA">
        <w:lastRenderedPageBreak/>
        <w:t>Postanowienia ogólne</w:t>
      </w:r>
      <w:bookmarkEnd w:id="0"/>
      <w:bookmarkEnd w:id="1"/>
      <w:bookmarkEnd w:id="2"/>
      <w:r w:rsidRPr="00E054BA">
        <w:t>.</w:t>
      </w:r>
      <w:bookmarkStart w:id="4" w:name="_Toc362736425"/>
      <w:bookmarkEnd w:id="3"/>
    </w:p>
    <w:p w14:paraId="050B2A24" w14:textId="47717530" w:rsidR="00F85C46" w:rsidRPr="00382315" w:rsidRDefault="009F5C6B" w:rsidP="00BC5DA3">
      <w:pPr>
        <w:pStyle w:val="Nagwek2"/>
        <w:ind w:left="567" w:hanging="283"/>
      </w:pPr>
      <w:r w:rsidRPr="00382315">
        <w:t>Nazwa</w:t>
      </w:r>
      <w:r w:rsidR="00F85C46" w:rsidRPr="00382315">
        <w:t xml:space="preserve"> oraz adres Zamawiającego.</w:t>
      </w:r>
      <w:bookmarkEnd w:id="4"/>
    </w:p>
    <w:p w14:paraId="185C6951" w14:textId="0167BB80"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Uniwersytet Śląski w Katowicach</w:t>
      </w:r>
      <w:r w:rsidR="006A5F11" w:rsidRPr="00103256">
        <w:rPr>
          <w:rFonts w:cs="Arial"/>
          <w:szCs w:val="20"/>
          <w:lang w:eastAsia="pl-PL"/>
        </w:rPr>
        <w:t xml:space="preserve">   </w:t>
      </w:r>
    </w:p>
    <w:p w14:paraId="2C4111C8"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ul. Bankowa 12</w:t>
      </w:r>
    </w:p>
    <w:p w14:paraId="5753F8D3"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40-007 Katowice</w:t>
      </w:r>
    </w:p>
    <w:p w14:paraId="6DB3FBAE" w14:textId="7858851E" w:rsidR="009F5C6B" w:rsidRPr="00103256" w:rsidRDefault="009F5C6B" w:rsidP="007D67F0">
      <w:pPr>
        <w:tabs>
          <w:tab w:val="right" w:pos="9072"/>
        </w:tabs>
        <w:spacing w:line="324" w:lineRule="auto"/>
        <w:rPr>
          <w:rFonts w:cs="Arial"/>
          <w:szCs w:val="20"/>
          <w:lang w:eastAsia="pl-PL"/>
        </w:rPr>
      </w:pPr>
      <w:r w:rsidRPr="00103256">
        <w:rPr>
          <w:rFonts w:cs="Arial"/>
          <w:szCs w:val="20"/>
          <w:lang w:eastAsia="pl-PL"/>
        </w:rPr>
        <w:t>tel. 032 359 13 34</w:t>
      </w:r>
    </w:p>
    <w:p w14:paraId="4B7DA851" w14:textId="35D9558E" w:rsidR="00F85C46" w:rsidRPr="007636C7" w:rsidRDefault="00F85C46" w:rsidP="007D67F0">
      <w:pPr>
        <w:tabs>
          <w:tab w:val="right" w:pos="9072"/>
        </w:tabs>
        <w:spacing w:line="324" w:lineRule="auto"/>
        <w:rPr>
          <w:rFonts w:cs="Arial"/>
          <w:color w:val="222A35" w:themeColor="text2" w:themeShade="80"/>
          <w:szCs w:val="20"/>
          <w:lang w:val="en-GB" w:eastAsia="pl-PL"/>
        </w:rPr>
      </w:pPr>
      <w:r w:rsidRPr="007636C7">
        <w:rPr>
          <w:rFonts w:cs="Arial"/>
          <w:szCs w:val="20"/>
          <w:lang w:val="en-GB" w:eastAsia="pl-PL"/>
        </w:rPr>
        <w:t xml:space="preserve">e-mail: </w:t>
      </w:r>
      <w:hyperlink r:id="rId9" w:history="1">
        <w:r w:rsidR="009F5C6B" w:rsidRPr="007636C7">
          <w:rPr>
            <w:rStyle w:val="Hipercze"/>
            <w:rFonts w:cs="Arial"/>
            <w:color w:val="2E74B5" w:themeColor="accent5" w:themeShade="BF"/>
            <w:szCs w:val="20"/>
            <w:lang w:val="en-GB" w:eastAsia="pl-PL"/>
          </w:rPr>
          <w:t>dzp@us.edu.pl</w:t>
        </w:r>
      </w:hyperlink>
      <w:r w:rsidR="009F5C6B" w:rsidRPr="007636C7">
        <w:rPr>
          <w:rFonts w:cs="Arial"/>
          <w:color w:val="2E74B5" w:themeColor="accent5" w:themeShade="BF"/>
          <w:szCs w:val="20"/>
          <w:lang w:val="en-GB" w:eastAsia="pl-PL"/>
        </w:rPr>
        <w:t xml:space="preserve"> </w:t>
      </w:r>
    </w:p>
    <w:p w14:paraId="712730DE" w14:textId="77777777" w:rsidR="007736C6" w:rsidRDefault="00F85C46" w:rsidP="007D67F0">
      <w:pPr>
        <w:tabs>
          <w:tab w:val="right" w:pos="9072"/>
        </w:tabs>
        <w:spacing w:line="324" w:lineRule="auto"/>
        <w:rPr>
          <w:rStyle w:val="Hipercze"/>
          <w:rFonts w:cs="Arial"/>
          <w:color w:val="2F5496" w:themeColor="accent1" w:themeShade="BF"/>
          <w:szCs w:val="20"/>
          <w:u w:val="none"/>
          <w:lang w:eastAsia="pl-PL"/>
        </w:rPr>
      </w:pPr>
      <w:r w:rsidRPr="00103256">
        <w:rPr>
          <w:rFonts w:cs="Arial"/>
          <w:szCs w:val="20"/>
          <w:lang w:eastAsia="pl-PL"/>
        </w:rPr>
        <w:t>Strona internetowa</w:t>
      </w:r>
      <w:r w:rsidRPr="00382315">
        <w:rPr>
          <w:rFonts w:cs="Arial"/>
          <w:color w:val="222A35" w:themeColor="text2" w:themeShade="80"/>
          <w:szCs w:val="20"/>
          <w:lang w:eastAsia="pl-PL"/>
        </w:rPr>
        <w:t xml:space="preserve">: </w:t>
      </w:r>
      <w:hyperlink r:id="rId10" w:history="1">
        <w:r w:rsidRPr="007736C6">
          <w:rPr>
            <w:rStyle w:val="Hipercze"/>
            <w:rFonts w:cs="Arial"/>
            <w:color w:val="2E74B5" w:themeColor="accent5" w:themeShade="BF"/>
            <w:szCs w:val="20"/>
            <w:u w:val="none"/>
            <w:lang w:eastAsia="pl-PL"/>
          </w:rPr>
          <w:t>www.dzp.us.edu.pl</w:t>
        </w:r>
      </w:hyperlink>
    </w:p>
    <w:p w14:paraId="2EAF1A52" w14:textId="6AEF9976" w:rsidR="00F85C46" w:rsidRPr="00382315" w:rsidRDefault="007736C6" w:rsidP="007D67F0">
      <w:pPr>
        <w:tabs>
          <w:tab w:val="right" w:pos="9072"/>
        </w:tabs>
        <w:spacing w:line="324" w:lineRule="auto"/>
        <w:rPr>
          <w:rFonts w:cs="Arial"/>
          <w:color w:val="222A35" w:themeColor="text2" w:themeShade="80"/>
          <w:szCs w:val="20"/>
          <w:lang w:eastAsia="pl-PL"/>
        </w:rPr>
      </w:pPr>
      <w:r w:rsidRPr="007736C6">
        <w:rPr>
          <w:rStyle w:val="Hipercze"/>
          <w:rFonts w:cs="Arial"/>
          <w:color w:val="auto"/>
          <w:szCs w:val="20"/>
          <w:u w:val="none"/>
          <w:lang w:eastAsia="pl-PL"/>
        </w:rPr>
        <w:t>A</w:t>
      </w:r>
      <w:r w:rsidR="00722392">
        <w:rPr>
          <w:rStyle w:val="Hipercze"/>
          <w:rFonts w:cs="Arial"/>
          <w:color w:val="auto"/>
          <w:szCs w:val="20"/>
          <w:u w:val="none"/>
          <w:lang w:eastAsia="pl-PL"/>
        </w:rPr>
        <w:t>dres platformy, na której prowadzone jest postępowanie</w:t>
      </w:r>
      <w:r w:rsidRPr="007736C6">
        <w:rPr>
          <w:rStyle w:val="Hipercze"/>
          <w:rFonts w:cs="Arial"/>
          <w:color w:val="auto"/>
          <w:szCs w:val="20"/>
          <w:u w:val="none"/>
          <w:lang w:eastAsia="pl-PL"/>
        </w:rPr>
        <w:t xml:space="preserve">: </w:t>
      </w:r>
      <w:r w:rsidR="009F5C6B" w:rsidRPr="007736C6">
        <w:rPr>
          <w:rStyle w:val="Hipercze"/>
          <w:rFonts w:cs="Arial"/>
          <w:color w:val="auto"/>
          <w:szCs w:val="20"/>
          <w:u w:val="none"/>
          <w:lang w:eastAsia="pl-PL"/>
        </w:rPr>
        <w:t xml:space="preserve"> </w:t>
      </w:r>
      <w:hyperlink r:id="rId11" w:history="1">
        <w:r w:rsidRPr="007736C6">
          <w:rPr>
            <w:rStyle w:val="Hipercze"/>
            <w:rFonts w:cs="Arial"/>
            <w:color w:val="2E74B5" w:themeColor="accent5" w:themeShade="BF"/>
            <w:szCs w:val="20"/>
            <w:u w:val="none"/>
            <w:lang w:eastAsia="pl-PL"/>
          </w:rPr>
          <w:t>https://platformazakupowa.pl/pn/us</w:t>
        </w:r>
      </w:hyperlink>
      <w:r w:rsidRPr="007736C6">
        <w:rPr>
          <w:rStyle w:val="Hipercze"/>
          <w:rFonts w:cs="Arial"/>
          <w:color w:val="2E74B5" w:themeColor="accent5" w:themeShade="BF"/>
          <w:szCs w:val="20"/>
          <w:u w:val="none"/>
          <w:lang w:eastAsia="pl-PL"/>
        </w:rPr>
        <w:t xml:space="preserve"> </w:t>
      </w:r>
    </w:p>
    <w:p w14:paraId="0E918F0A"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NIP: 634-019-71-34</w:t>
      </w:r>
    </w:p>
    <w:p w14:paraId="01291E8C"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REGON: 000001347</w:t>
      </w:r>
    </w:p>
    <w:p w14:paraId="19625DE8" w14:textId="2A160192"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Godziny pracy Działu Zamó</w:t>
      </w:r>
      <w:r w:rsidR="008D6FBC" w:rsidRPr="00103256">
        <w:rPr>
          <w:rFonts w:cs="Arial"/>
          <w:szCs w:val="20"/>
          <w:lang w:eastAsia="pl-PL"/>
        </w:rPr>
        <w:t>wień Publicznych: 7:30 – 15:30.</w:t>
      </w:r>
    </w:p>
    <w:p w14:paraId="6DB9412B" w14:textId="77777777" w:rsidR="00F85C46" w:rsidRPr="00382315" w:rsidRDefault="00F85C46" w:rsidP="00BC5DA3">
      <w:pPr>
        <w:pStyle w:val="Nagwek2"/>
        <w:ind w:left="567" w:hanging="283"/>
      </w:pPr>
      <w:r w:rsidRPr="00382315">
        <w:t>Tryb udzielenia zamówienia.</w:t>
      </w:r>
    </w:p>
    <w:p w14:paraId="7EADE9DE" w14:textId="022B5529" w:rsidR="005A2497" w:rsidRPr="005A39C3" w:rsidRDefault="005A2497" w:rsidP="005A2497">
      <w:pPr>
        <w:pStyle w:val="Nagwek3"/>
        <w:ind w:left="851"/>
        <w:rPr>
          <w:rFonts w:eastAsia="Calibri"/>
        </w:rPr>
      </w:pPr>
      <w:r w:rsidRPr="005A39C3">
        <w:t>Podstawa prawna: Ustawa z dnia 11 września 2019 r. – Prawo zamówień publicznych (</w:t>
      </w:r>
      <w:proofErr w:type="spellStart"/>
      <w:r>
        <w:t>t.j</w:t>
      </w:r>
      <w:proofErr w:type="spellEnd"/>
      <w:r>
        <w:t xml:space="preserve">. </w:t>
      </w:r>
      <w:r w:rsidRPr="005A39C3">
        <w:t>Dz.U</w:t>
      </w:r>
      <w:r w:rsidR="006843E9">
        <w:rPr>
          <w:rFonts w:eastAsia="Calibri"/>
        </w:rPr>
        <w:t>. z 202</w:t>
      </w:r>
      <w:r w:rsidR="00225BF9">
        <w:rPr>
          <w:rFonts w:eastAsia="Calibri"/>
        </w:rPr>
        <w:t>4</w:t>
      </w:r>
      <w:r w:rsidRPr="005A39C3">
        <w:rPr>
          <w:rFonts w:eastAsia="Calibri"/>
        </w:rPr>
        <w:t xml:space="preserve"> r. poz. </w:t>
      </w:r>
      <w:r w:rsidR="006843E9">
        <w:rPr>
          <w:rFonts w:eastAsia="Calibri"/>
        </w:rPr>
        <w:t>1</w:t>
      </w:r>
      <w:r w:rsidR="00225BF9">
        <w:rPr>
          <w:rFonts w:eastAsia="Calibri"/>
        </w:rPr>
        <w:t>320</w:t>
      </w:r>
      <w:r w:rsidRPr="005A39C3">
        <w:rPr>
          <w:rFonts w:eastAsia="Calibri"/>
        </w:rPr>
        <w:t xml:space="preserve">) zwana dalej „ustawą </w:t>
      </w:r>
      <w:proofErr w:type="spellStart"/>
      <w:r w:rsidRPr="005A39C3">
        <w:rPr>
          <w:rFonts w:eastAsia="Calibri"/>
        </w:rPr>
        <w:t>Pzp</w:t>
      </w:r>
      <w:proofErr w:type="spellEnd"/>
      <w:r w:rsidRPr="005A39C3">
        <w:rPr>
          <w:rFonts w:eastAsia="Calibri"/>
        </w:rPr>
        <w:t>” wraz z aktami wykonawczymi do tejże ustawy;</w:t>
      </w:r>
    </w:p>
    <w:p w14:paraId="70F1D638" w14:textId="75E9363F" w:rsidR="005A2497" w:rsidRPr="005A39C3" w:rsidRDefault="005A2497" w:rsidP="005A2497">
      <w:pPr>
        <w:pStyle w:val="Nagwek3"/>
        <w:ind w:left="851"/>
        <w:rPr>
          <w:rFonts w:eastAsia="Calibri"/>
        </w:rPr>
      </w:pPr>
      <w:r w:rsidRPr="005A39C3">
        <w:t>Postępowanie dotyczy zamówienia o wartości pon</w:t>
      </w:r>
      <w:r w:rsidR="006843E9">
        <w:t>iżej progu unijnego (poniżej 2</w:t>
      </w:r>
      <w:r w:rsidR="00225BF9">
        <w:t>21</w:t>
      </w:r>
      <w:r w:rsidRPr="005A39C3">
        <w:t> 000 euro)</w:t>
      </w:r>
      <w:r w:rsidRPr="005A39C3">
        <w:rPr>
          <w:rFonts w:eastAsia="Calibri"/>
        </w:rPr>
        <w:t xml:space="preserve"> i jest prowadzone w trybie podstawowym bez negocjacji w rozumieniu art. 275 pkt 1 ustawy </w:t>
      </w:r>
      <w:proofErr w:type="spellStart"/>
      <w:r w:rsidRPr="005A39C3">
        <w:rPr>
          <w:rFonts w:eastAsia="Calibri"/>
        </w:rPr>
        <w:t>Pzp</w:t>
      </w:r>
      <w:proofErr w:type="spellEnd"/>
      <w:r w:rsidRPr="005A39C3">
        <w:rPr>
          <w:rFonts w:eastAsia="Calibri"/>
        </w:rPr>
        <w:t xml:space="preserve"> (wariant I) oraz z uwzględnieniem przepisów Działu II ustawy </w:t>
      </w:r>
      <w:proofErr w:type="spellStart"/>
      <w:r w:rsidRPr="005A39C3">
        <w:rPr>
          <w:rFonts w:eastAsia="Calibri"/>
        </w:rPr>
        <w:t>Pzp</w:t>
      </w:r>
      <w:proofErr w:type="spellEnd"/>
      <w:r w:rsidRPr="005A39C3">
        <w:rPr>
          <w:rFonts w:eastAsia="Calibri"/>
        </w:rPr>
        <w:t xml:space="preserve">, na podstawie przepisu art. 266 ustawy </w:t>
      </w:r>
      <w:proofErr w:type="spellStart"/>
      <w:r w:rsidRPr="005A39C3">
        <w:rPr>
          <w:rFonts w:eastAsia="Calibri"/>
        </w:rPr>
        <w:t>Pzp</w:t>
      </w:r>
      <w:proofErr w:type="spellEnd"/>
      <w:r w:rsidRPr="005A39C3">
        <w:rPr>
          <w:rFonts w:eastAsia="Calibri"/>
        </w:rPr>
        <w:t>.</w:t>
      </w:r>
    </w:p>
    <w:p w14:paraId="427AF06D" w14:textId="065893AE" w:rsidR="00F85C46" w:rsidRPr="00382315" w:rsidRDefault="00F85C46" w:rsidP="00BC5DA3">
      <w:pPr>
        <w:pStyle w:val="Nagwek2"/>
        <w:ind w:left="567" w:hanging="283"/>
      </w:pPr>
      <w:r w:rsidRPr="00382315">
        <w:t>Oznaczenie postępowania.</w:t>
      </w:r>
    </w:p>
    <w:p w14:paraId="016662BD" w14:textId="582E17DF" w:rsidR="00F85C46" w:rsidRPr="000C6B2B" w:rsidRDefault="00F85C46" w:rsidP="00CE084E">
      <w:pPr>
        <w:pStyle w:val="Nagwek3"/>
        <w:numPr>
          <w:ilvl w:val="0"/>
          <w:numId w:val="36"/>
        </w:numPr>
        <w:ind w:left="851" w:hanging="284"/>
        <w:rPr>
          <w:rFonts w:eastAsia="Calibri"/>
        </w:rPr>
      </w:pPr>
      <w:r w:rsidRPr="00382315">
        <w:rPr>
          <w:lang w:eastAsia="pl-PL"/>
        </w:rPr>
        <w:t xml:space="preserve">Nazwa zamówienia nadana przez Zamawiającego: </w:t>
      </w:r>
      <w:r w:rsidR="009F7E46">
        <w:rPr>
          <w:lang w:eastAsia="pl-PL"/>
        </w:rPr>
        <w:t>„</w:t>
      </w:r>
      <w:r w:rsidR="006843E9" w:rsidRPr="006843E9">
        <w:rPr>
          <w:rFonts w:cs="Arial"/>
          <w:b/>
          <w:bCs w:val="0"/>
          <w:szCs w:val="20"/>
          <w:lang w:eastAsia="pl-PL"/>
        </w:rPr>
        <w:t>Prenumerata czasopism naukowych zagranicznych w latach 202</w:t>
      </w:r>
      <w:r w:rsidR="00225BF9">
        <w:rPr>
          <w:rFonts w:cs="Arial"/>
          <w:b/>
          <w:bCs w:val="0"/>
          <w:szCs w:val="20"/>
          <w:lang w:eastAsia="pl-PL"/>
        </w:rPr>
        <w:t>5</w:t>
      </w:r>
      <w:r w:rsidR="006843E9" w:rsidRPr="006843E9">
        <w:rPr>
          <w:rFonts w:cs="Arial"/>
          <w:b/>
          <w:bCs w:val="0"/>
          <w:szCs w:val="20"/>
          <w:lang w:eastAsia="pl-PL"/>
        </w:rPr>
        <w:t>-202</w:t>
      </w:r>
      <w:r w:rsidR="00225BF9">
        <w:rPr>
          <w:rFonts w:cs="Arial"/>
          <w:b/>
          <w:bCs w:val="0"/>
          <w:szCs w:val="20"/>
          <w:lang w:eastAsia="pl-PL"/>
        </w:rPr>
        <w:t>6</w:t>
      </w:r>
      <w:r w:rsidR="006843E9" w:rsidRPr="006843E9">
        <w:rPr>
          <w:rFonts w:cs="Arial"/>
          <w:b/>
          <w:bCs w:val="0"/>
          <w:szCs w:val="20"/>
          <w:lang w:eastAsia="pl-PL"/>
        </w:rPr>
        <w:t>, wraz z dostępem online do wersji elektronicznej wybranych czasopism</w:t>
      </w:r>
      <w:r w:rsidR="006843E9">
        <w:rPr>
          <w:rFonts w:cs="Arial"/>
          <w:b/>
          <w:bCs w:val="0"/>
          <w:szCs w:val="20"/>
          <w:lang w:eastAsia="pl-PL"/>
        </w:rPr>
        <w:t>”.</w:t>
      </w:r>
    </w:p>
    <w:p w14:paraId="5C555F00" w14:textId="05E8A755" w:rsidR="00F85C46" w:rsidRDefault="00F85C46" w:rsidP="00AA1622">
      <w:pPr>
        <w:pStyle w:val="Nagwek3"/>
        <w:ind w:left="851" w:hanging="284"/>
      </w:pPr>
      <w:r w:rsidRPr="00103256">
        <w:t xml:space="preserve">Numer referencyjny sprawy nadany przez Zamawiającego: </w:t>
      </w:r>
      <w:r w:rsidR="00E81D74">
        <w:rPr>
          <w:b/>
        </w:rPr>
        <w:t>DZP.38</w:t>
      </w:r>
      <w:r w:rsidR="00225BF9">
        <w:rPr>
          <w:b/>
        </w:rPr>
        <w:t>2.1.103.2024</w:t>
      </w:r>
      <w:r w:rsidR="00384DA3" w:rsidRPr="00103256">
        <w:t>.</w:t>
      </w:r>
      <w:r w:rsidRPr="00103256">
        <w:t xml:space="preserve"> Wykonawcy winni w kontaktach z Zamawiającym powoływać się na ww. oznaczenie postępowania</w:t>
      </w:r>
      <w:r w:rsidR="006843E9">
        <w:t>.</w:t>
      </w:r>
    </w:p>
    <w:p w14:paraId="40AB1996" w14:textId="1C6752D2" w:rsidR="00F85C46" w:rsidRPr="00AF7FE4" w:rsidRDefault="00F85C46" w:rsidP="00A66AC6">
      <w:pPr>
        <w:pStyle w:val="Nagwek1"/>
      </w:pPr>
      <w:bookmarkStart w:id="5" w:name="_Toc375581633"/>
      <w:bookmarkStart w:id="6" w:name="_Toc375581815"/>
      <w:bookmarkStart w:id="7" w:name="_Toc375582132"/>
      <w:bookmarkStart w:id="8" w:name="_Toc62396888"/>
      <w:r w:rsidRPr="00AF7FE4">
        <w:t>Przedmiot zamówienia. Termin oraz pozostałe warunki realizacji zamówienia.</w:t>
      </w:r>
      <w:bookmarkEnd w:id="5"/>
      <w:bookmarkEnd w:id="6"/>
      <w:bookmarkEnd w:id="7"/>
      <w:bookmarkEnd w:id="8"/>
    </w:p>
    <w:p w14:paraId="552A53B6" w14:textId="089B0A58" w:rsidR="001D05CD" w:rsidRPr="000C6B2B" w:rsidRDefault="00F85C46" w:rsidP="005E3FBB">
      <w:pPr>
        <w:pStyle w:val="Nagwek2"/>
        <w:numPr>
          <w:ilvl w:val="0"/>
          <w:numId w:val="5"/>
        </w:numPr>
        <w:ind w:left="567" w:hanging="283"/>
        <w:rPr>
          <w:color w:val="auto"/>
        </w:rPr>
      </w:pPr>
      <w:r w:rsidRPr="000C6B2B">
        <w:rPr>
          <w:color w:val="auto"/>
        </w:rPr>
        <w:t>Przedmiot zamówienia.</w:t>
      </w:r>
    </w:p>
    <w:p w14:paraId="3394DBB9" w14:textId="1E6156FE" w:rsidR="00B307E4" w:rsidRPr="00D516CF" w:rsidRDefault="00B307E4" w:rsidP="002237D9">
      <w:pPr>
        <w:pStyle w:val="Nagwek3"/>
        <w:numPr>
          <w:ilvl w:val="0"/>
          <w:numId w:val="50"/>
        </w:numPr>
        <w:rPr>
          <w:rFonts w:eastAsia="Calibri"/>
          <w:szCs w:val="20"/>
        </w:rPr>
      </w:pPr>
      <w:r w:rsidRPr="00B307E4">
        <w:rPr>
          <w:rFonts w:eastAsia="Calibri"/>
          <w:szCs w:val="20"/>
        </w:rPr>
        <w:t xml:space="preserve">Przedmiotem zamówienia jest prenumerata i dostawa do Zamawiającego zaprenumerowanych </w:t>
      </w:r>
      <w:r w:rsidRPr="00D516CF">
        <w:rPr>
          <w:rFonts w:eastAsia="Calibri"/>
          <w:szCs w:val="20"/>
        </w:rPr>
        <w:t xml:space="preserve">czasopism naukowych zagranicznych (zwanych dalej „czasopismami”) </w:t>
      </w:r>
      <w:r w:rsidR="000145E3" w:rsidRPr="00D516CF">
        <w:rPr>
          <w:rFonts w:eastAsia="Calibri"/>
          <w:szCs w:val="20"/>
        </w:rPr>
        <w:t>w latach 202</w:t>
      </w:r>
      <w:r w:rsidR="00225BF9">
        <w:rPr>
          <w:rFonts w:eastAsia="Calibri"/>
          <w:szCs w:val="20"/>
        </w:rPr>
        <w:t>5</w:t>
      </w:r>
      <w:r w:rsidRPr="00D516CF">
        <w:rPr>
          <w:rFonts w:eastAsia="Calibri"/>
          <w:szCs w:val="20"/>
        </w:rPr>
        <w:t xml:space="preserve"> -</w:t>
      </w:r>
      <w:r w:rsidR="000145E3" w:rsidRPr="00D516CF">
        <w:rPr>
          <w:rFonts w:eastAsia="Calibri"/>
          <w:szCs w:val="20"/>
        </w:rPr>
        <w:t xml:space="preserve"> 202</w:t>
      </w:r>
      <w:r w:rsidR="00225BF9">
        <w:rPr>
          <w:rFonts w:eastAsia="Calibri"/>
          <w:szCs w:val="20"/>
        </w:rPr>
        <w:t>6</w:t>
      </w:r>
      <w:r w:rsidRPr="00D516CF">
        <w:rPr>
          <w:rFonts w:eastAsia="Calibri"/>
          <w:szCs w:val="20"/>
        </w:rPr>
        <w:t>, wraz z dostępem online do wersji elektronicznej wybranych czasopism</w:t>
      </w:r>
      <w:r w:rsidR="003B08F3">
        <w:rPr>
          <w:rFonts w:eastAsia="Calibri"/>
          <w:szCs w:val="20"/>
        </w:rPr>
        <w:t xml:space="preserve">. </w:t>
      </w:r>
      <w:r w:rsidRPr="00D516CF">
        <w:rPr>
          <w:rFonts w:eastAsia="Calibri"/>
          <w:szCs w:val="20"/>
        </w:rPr>
        <w:t>W ramach przedmiotu umowy Wykonawca zapewni kompleksową obsługę celną dostaw czasopism objętych prenumeratą. Obsługa celna będzie wliczona w ostateczną cenę oferty, Zamawiający nie będzie ponosił żadnych dodatkowych kosztów z tego tytułu.</w:t>
      </w:r>
    </w:p>
    <w:p w14:paraId="6F127EBC" w14:textId="49716CD9" w:rsidR="00B307E4" w:rsidRPr="00D516CF" w:rsidRDefault="00B307E4" w:rsidP="002237D9">
      <w:pPr>
        <w:pStyle w:val="Nagwek3"/>
        <w:numPr>
          <w:ilvl w:val="0"/>
          <w:numId w:val="50"/>
        </w:numPr>
        <w:rPr>
          <w:rFonts w:eastAsia="Calibri"/>
          <w:szCs w:val="20"/>
        </w:rPr>
      </w:pPr>
      <w:r w:rsidRPr="00D516CF">
        <w:rPr>
          <w:rFonts w:eastAsia="Calibri"/>
          <w:szCs w:val="20"/>
        </w:rPr>
        <w:t xml:space="preserve">Alfabetyczny wykaz czasopism, które będą podlegały prenumeracie i dostawie stanowi załącznik nr 2 do niniejszej Specyfikacji. </w:t>
      </w:r>
    </w:p>
    <w:p w14:paraId="57D748BD" w14:textId="27C82002" w:rsidR="005A2497" w:rsidRPr="00D516CF" w:rsidRDefault="005A2497" w:rsidP="002237D9">
      <w:pPr>
        <w:pStyle w:val="Nagwek3"/>
        <w:numPr>
          <w:ilvl w:val="0"/>
          <w:numId w:val="50"/>
        </w:numPr>
        <w:ind w:left="993" w:hanging="426"/>
        <w:rPr>
          <w:rFonts w:cs="Arial"/>
          <w:szCs w:val="20"/>
          <w:lang w:eastAsia="pl-PL"/>
        </w:rPr>
      </w:pPr>
      <w:r w:rsidRPr="00D516CF">
        <w:rPr>
          <w:rFonts w:cs="Arial"/>
          <w:szCs w:val="20"/>
          <w:lang w:eastAsia="pl-PL"/>
        </w:rPr>
        <w:t>Zamawiający zastrzega sobie prawo do rezygnacji</w:t>
      </w:r>
      <w:r w:rsidR="00AF5E9A" w:rsidRPr="00D516CF">
        <w:rPr>
          <w:rFonts w:cs="Arial"/>
          <w:szCs w:val="20"/>
          <w:lang w:eastAsia="pl-PL"/>
        </w:rPr>
        <w:t xml:space="preserve"> (</w:t>
      </w:r>
      <w:r w:rsidR="00E0115C" w:rsidRPr="00D516CF">
        <w:rPr>
          <w:rFonts w:cs="Arial"/>
          <w:szCs w:val="20"/>
          <w:lang w:eastAsia="pl-PL"/>
        </w:rPr>
        <w:t xml:space="preserve">częściowe </w:t>
      </w:r>
      <w:r w:rsidR="00AF5E9A" w:rsidRPr="00D516CF">
        <w:rPr>
          <w:rFonts w:cs="Arial"/>
          <w:szCs w:val="20"/>
          <w:lang w:eastAsia="pl-PL"/>
        </w:rPr>
        <w:t>odstąpienie od umowy)</w:t>
      </w:r>
      <w:r w:rsidRPr="00D516CF">
        <w:rPr>
          <w:rFonts w:cs="Arial"/>
          <w:szCs w:val="20"/>
          <w:lang w:eastAsia="pl-PL"/>
        </w:rPr>
        <w:t xml:space="preserve"> z:</w:t>
      </w:r>
    </w:p>
    <w:p w14:paraId="790E729E" w14:textId="6856A867" w:rsidR="005A2497" w:rsidRPr="00D516CF" w:rsidRDefault="005A2497" w:rsidP="00E0115C">
      <w:pPr>
        <w:spacing w:before="40" w:after="40"/>
        <w:ind w:left="1276" w:hanging="283"/>
        <w:contextualSpacing/>
        <w:rPr>
          <w:rFonts w:cs="Arial"/>
          <w:szCs w:val="20"/>
          <w:lang w:eastAsia="pl-PL"/>
        </w:rPr>
      </w:pPr>
      <w:r w:rsidRPr="00D516CF">
        <w:rPr>
          <w:rFonts w:cs="Arial"/>
          <w:szCs w:val="20"/>
          <w:lang w:eastAsia="pl-PL"/>
        </w:rPr>
        <w:lastRenderedPageBreak/>
        <w:t>a)</w:t>
      </w:r>
      <w:r w:rsidRPr="00D516CF">
        <w:rPr>
          <w:rFonts w:cs="Arial"/>
          <w:szCs w:val="20"/>
          <w:lang w:eastAsia="pl-PL"/>
        </w:rPr>
        <w:tab/>
        <w:t xml:space="preserve">prenumeraty poszczególnych tytułów przed rozpoczęciem realizacji dostawy </w:t>
      </w:r>
      <w:r w:rsidR="000145E3" w:rsidRPr="00D516CF">
        <w:rPr>
          <w:rFonts w:cs="Arial"/>
          <w:szCs w:val="20"/>
          <w:lang w:eastAsia="pl-PL"/>
        </w:rPr>
        <w:t>rocznego</w:t>
      </w:r>
      <w:r w:rsidRPr="00D516CF">
        <w:rPr>
          <w:rFonts w:cs="Arial"/>
          <w:szCs w:val="20"/>
          <w:lang w:eastAsia="pl-PL"/>
        </w:rPr>
        <w:t xml:space="preserve"> zamówienia</w:t>
      </w:r>
      <w:r w:rsidR="00B35A67" w:rsidRPr="00D516CF">
        <w:rPr>
          <w:rFonts w:eastAsia="Times New Roman" w:cs="Times New Roman"/>
          <w:bCs/>
          <w:noProof/>
          <w:szCs w:val="26"/>
        </w:rPr>
        <w:t xml:space="preserve">. </w:t>
      </w:r>
      <w:r w:rsidR="00C06CF8" w:rsidRPr="00D516CF">
        <w:rPr>
          <w:rFonts w:cs="Arial"/>
          <w:bCs/>
          <w:szCs w:val="20"/>
          <w:lang w:eastAsia="pl-PL"/>
        </w:rPr>
        <w:t xml:space="preserve">Zamawiający gwarantuje realizację </w:t>
      </w:r>
      <w:r w:rsidR="00B35A67" w:rsidRPr="00D516CF">
        <w:rPr>
          <w:rFonts w:cs="Arial"/>
          <w:bCs/>
          <w:szCs w:val="20"/>
          <w:lang w:eastAsia="pl-PL"/>
        </w:rPr>
        <w:t xml:space="preserve">Przedmiotu Umowy </w:t>
      </w:r>
      <w:r w:rsidR="00C06CF8" w:rsidRPr="00D516CF">
        <w:rPr>
          <w:rFonts w:cs="Arial"/>
          <w:bCs/>
          <w:szCs w:val="20"/>
          <w:lang w:eastAsia="pl-PL"/>
        </w:rPr>
        <w:t xml:space="preserve">na poziomie co najmniej </w:t>
      </w:r>
      <w:r w:rsidR="00D516CF" w:rsidRPr="00D516CF">
        <w:rPr>
          <w:rFonts w:cs="Arial"/>
          <w:bCs/>
          <w:szCs w:val="20"/>
          <w:lang w:eastAsia="pl-PL"/>
        </w:rPr>
        <w:t>90</w:t>
      </w:r>
      <w:r w:rsidR="00C06CF8" w:rsidRPr="00D516CF">
        <w:rPr>
          <w:rFonts w:cs="Arial"/>
          <w:bCs/>
          <w:szCs w:val="20"/>
          <w:lang w:eastAsia="pl-PL"/>
        </w:rPr>
        <w:t xml:space="preserve"> % wartości umowy w danym roku jej obowiązywania</w:t>
      </w:r>
      <w:r w:rsidR="00B35A67" w:rsidRPr="00D516CF">
        <w:rPr>
          <w:rFonts w:cs="Arial"/>
          <w:szCs w:val="20"/>
          <w:lang w:eastAsia="pl-PL"/>
        </w:rPr>
        <w:t>.</w:t>
      </w:r>
    </w:p>
    <w:p w14:paraId="3A50102F" w14:textId="2E73B363" w:rsidR="005A2497" w:rsidRPr="00D516CF" w:rsidRDefault="005A2497" w:rsidP="00E0115C">
      <w:pPr>
        <w:spacing w:before="40" w:after="40"/>
        <w:ind w:left="1276" w:hanging="283"/>
        <w:contextualSpacing/>
        <w:rPr>
          <w:rFonts w:cs="Arial"/>
          <w:szCs w:val="20"/>
          <w:lang w:eastAsia="pl-PL"/>
        </w:rPr>
      </w:pPr>
      <w:r w:rsidRPr="00D516CF">
        <w:rPr>
          <w:rFonts w:cs="Arial"/>
          <w:szCs w:val="20"/>
          <w:lang w:eastAsia="pl-PL"/>
        </w:rPr>
        <w:t>b)</w:t>
      </w:r>
      <w:r w:rsidRPr="00D516CF">
        <w:rPr>
          <w:rFonts w:cs="Arial"/>
          <w:szCs w:val="20"/>
          <w:lang w:eastAsia="pl-PL"/>
        </w:rPr>
        <w:tab/>
        <w:t>realizacji przedmi</w:t>
      </w:r>
      <w:r w:rsidR="000145E3" w:rsidRPr="00D516CF">
        <w:rPr>
          <w:rFonts w:cs="Arial"/>
          <w:szCs w:val="20"/>
          <w:lang w:eastAsia="pl-PL"/>
        </w:rPr>
        <w:t>otu umowy w całości  za rok 202</w:t>
      </w:r>
      <w:r w:rsidR="00225BF9">
        <w:rPr>
          <w:rFonts w:cs="Arial"/>
          <w:szCs w:val="20"/>
          <w:lang w:eastAsia="pl-PL"/>
        </w:rPr>
        <w:t>6</w:t>
      </w:r>
      <w:r w:rsidRPr="00D516CF">
        <w:rPr>
          <w:rFonts w:cs="Arial"/>
          <w:szCs w:val="20"/>
          <w:lang w:eastAsia="pl-PL"/>
        </w:rPr>
        <w:t xml:space="preserve">. </w:t>
      </w:r>
    </w:p>
    <w:p w14:paraId="37B706EA" w14:textId="52BF470C" w:rsidR="005A2497" w:rsidRPr="002C2813" w:rsidRDefault="005A2497" w:rsidP="00E0115C">
      <w:pPr>
        <w:spacing w:before="40" w:after="40"/>
        <w:ind w:firstLine="142"/>
        <w:contextualSpacing/>
        <w:rPr>
          <w:rFonts w:cs="Arial"/>
          <w:szCs w:val="20"/>
          <w:lang w:eastAsia="pl-PL"/>
        </w:rPr>
      </w:pPr>
      <w:r w:rsidRPr="002B6C22">
        <w:rPr>
          <w:rFonts w:cs="Arial"/>
          <w:szCs w:val="20"/>
          <w:lang w:eastAsia="pl-PL"/>
        </w:rPr>
        <w:t>Wykonawcy nie przysługują z tego tytułu żadne roszczenia.</w:t>
      </w:r>
    </w:p>
    <w:p w14:paraId="4395B670" w14:textId="45149E28" w:rsidR="00404C44" w:rsidRPr="00382315" w:rsidRDefault="006A1D09" w:rsidP="00BC5DA3">
      <w:pPr>
        <w:pStyle w:val="Nagwek2"/>
        <w:ind w:left="567" w:hanging="284"/>
        <w:rPr>
          <w:rFonts w:eastAsia="Calibri" w:cs="Arial"/>
          <w:bCs w:val="0"/>
          <w:szCs w:val="20"/>
        </w:rPr>
      </w:pPr>
      <w:r>
        <w:rPr>
          <w:rFonts w:eastAsia="Calibri" w:cs="Arial"/>
          <w:bCs w:val="0"/>
          <w:szCs w:val="20"/>
        </w:rPr>
        <w:t xml:space="preserve">Rodzaj zamówienia: </w:t>
      </w:r>
      <w:r w:rsidR="005A2497">
        <w:rPr>
          <w:rFonts w:eastAsia="Calibri" w:cs="Arial"/>
          <w:b w:val="0"/>
          <w:bCs w:val="0"/>
          <w:szCs w:val="20"/>
        </w:rPr>
        <w:t>dostawa</w:t>
      </w:r>
    </w:p>
    <w:p w14:paraId="2A3F7687" w14:textId="699C58E9" w:rsidR="00404C44" w:rsidRPr="009F21F0" w:rsidRDefault="00404C44" w:rsidP="00BC5DA3">
      <w:pPr>
        <w:pStyle w:val="Nagwek2"/>
        <w:ind w:left="567" w:hanging="284"/>
        <w:rPr>
          <w:rFonts w:eastAsia="Calibri" w:cs="Arial"/>
          <w:bCs w:val="0"/>
          <w:color w:val="000000" w:themeColor="text1"/>
          <w:szCs w:val="20"/>
        </w:rPr>
      </w:pPr>
      <w:r w:rsidRPr="009F21F0">
        <w:rPr>
          <w:rFonts w:eastAsia="Calibri" w:cs="Arial"/>
          <w:bCs w:val="0"/>
          <w:color w:val="000000" w:themeColor="text1"/>
          <w:szCs w:val="20"/>
        </w:rPr>
        <w:t xml:space="preserve">Nazwy i kody dotyczące przedmiotu zamówienia zgodnie z nomenklaturą określoną we Wspólnym Słowniku Zamówień (CPV): </w:t>
      </w:r>
    </w:p>
    <w:p w14:paraId="7A4EF140" w14:textId="3A8239AE" w:rsidR="00296B2A" w:rsidRPr="00EA0E6E" w:rsidRDefault="00EA0E6E" w:rsidP="00BC5DA3">
      <w:pPr>
        <w:spacing w:line="324" w:lineRule="auto"/>
        <w:ind w:left="567" w:firstLine="0"/>
        <w:contextualSpacing/>
        <w:rPr>
          <w:rFonts w:cs="Arial"/>
          <w:bCs/>
          <w:color w:val="000000" w:themeColor="text1"/>
          <w:szCs w:val="20"/>
          <w:lang w:eastAsia="pl-PL"/>
        </w:rPr>
      </w:pPr>
      <w:r w:rsidRPr="00EA0E6E">
        <w:rPr>
          <w:rFonts w:cs="Arial"/>
          <w:bCs/>
          <w:color w:val="000000" w:themeColor="text1"/>
          <w:szCs w:val="20"/>
          <w:lang w:eastAsia="pl-PL"/>
        </w:rPr>
        <w:t xml:space="preserve">Główny kod </w:t>
      </w:r>
      <w:r w:rsidR="006A1D09" w:rsidRPr="00EA0E6E">
        <w:rPr>
          <w:rFonts w:cs="Arial"/>
          <w:bCs/>
          <w:color w:val="000000" w:themeColor="text1"/>
          <w:szCs w:val="20"/>
          <w:lang w:eastAsia="pl-PL"/>
        </w:rPr>
        <w:t xml:space="preserve">(CPV): </w:t>
      </w:r>
    </w:p>
    <w:p w14:paraId="786D3E81" w14:textId="04DE9F62" w:rsidR="00F85C46" w:rsidRPr="00EA0E6E" w:rsidRDefault="005A2497" w:rsidP="00BC5DA3">
      <w:pPr>
        <w:spacing w:line="324" w:lineRule="auto"/>
        <w:ind w:left="567" w:firstLine="0"/>
        <w:contextualSpacing/>
        <w:rPr>
          <w:rFonts w:cs="Arial"/>
          <w:bCs/>
          <w:color w:val="000000" w:themeColor="text1"/>
          <w:szCs w:val="20"/>
          <w:lang w:eastAsia="pl-PL"/>
        </w:rPr>
      </w:pPr>
      <w:r>
        <w:rPr>
          <w:rFonts w:cs="Arial"/>
          <w:bCs/>
          <w:color w:val="000000" w:themeColor="text1"/>
          <w:szCs w:val="20"/>
          <w:lang w:eastAsia="pl-PL"/>
        </w:rPr>
        <w:t>22200000-2</w:t>
      </w:r>
      <w:r w:rsidR="00D0401F" w:rsidRPr="00EA0E6E">
        <w:rPr>
          <w:rFonts w:cs="Arial"/>
          <w:bCs/>
          <w:color w:val="000000" w:themeColor="text1"/>
          <w:szCs w:val="20"/>
          <w:lang w:eastAsia="pl-PL"/>
        </w:rPr>
        <w:t xml:space="preserve"> </w:t>
      </w:r>
      <w:r w:rsidR="006A1D09" w:rsidRPr="00EA0E6E">
        <w:rPr>
          <w:rFonts w:cs="Arial"/>
          <w:bCs/>
          <w:color w:val="000000" w:themeColor="text1"/>
          <w:szCs w:val="20"/>
          <w:lang w:eastAsia="pl-PL"/>
        </w:rPr>
        <w:t xml:space="preserve">- </w:t>
      </w:r>
      <w:r w:rsidRPr="005A2497">
        <w:rPr>
          <w:rFonts w:cs="Arial"/>
          <w:bCs/>
          <w:color w:val="000000" w:themeColor="text1"/>
          <w:szCs w:val="20"/>
          <w:lang w:eastAsia="pl-PL"/>
        </w:rPr>
        <w:t>Gazety, dzienniki, czasopisma i magazyny</w:t>
      </w:r>
    </w:p>
    <w:p w14:paraId="276985F9" w14:textId="5ACF3BF5" w:rsidR="00170642" w:rsidRPr="00C14A8D" w:rsidRDefault="00170642" w:rsidP="00BC5DA3">
      <w:pPr>
        <w:pStyle w:val="Nagwek2"/>
        <w:ind w:left="567" w:hanging="284"/>
        <w:rPr>
          <w:rFonts w:eastAsia="Calibri"/>
        </w:rPr>
      </w:pPr>
      <w:r w:rsidRPr="00C14A8D">
        <w:rPr>
          <w:rFonts w:eastAsia="Calibri"/>
        </w:rPr>
        <w:t xml:space="preserve">Opis przedmiotu zamówienia. </w:t>
      </w:r>
    </w:p>
    <w:p w14:paraId="2EC12AA6" w14:textId="7EBCAADB" w:rsidR="005A2497" w:rsidRPr="005A2497" w:rsidRDefault="005A2497" w:rsidP="005A2497">
      <w:pPr>
        <w:pStyle w:val="Nagwek3"/>
        <w:numPr>
          <w:ilvl w:val="0"/>
          <w:numId w:val="0"/>
        </w:numPr>
        <w:ind w:left="567"/>
        <w:rPr>
          <w:rFonts w:eastAsia="Calibri"/>
        </w:rPr>
      </w:pPr>
      <w:r>
        <w:rPr>
          <w:rFonts w:eastAsia="Calibri"/>
        </w:rPr>
        <w:t>Sz</w:t>
      </w:r>
      <w:r w:rsidRPr="005A2497">
        <w:rPr>
          <w:rFonts w:eastAsia="Calibri"/>
        </w:rPr>
        <w:t xml:space="preserve">czegółowy opis przedmiotu zamówienia mający postać alfabetycznego wykazu zamawianych czasopism stanowi załącznik </w:t>
      </w:r>
      <w:r w:rsidR="000145E3">
        <w:rPr>
          <w:rFonts w:eastAsia="Calibri"/>
        </w:rPr>
        <w:t>2</w:t>
      </w:r>
      <w:r>
        <w:rPr>
          <w:rFonts w:eastAsia="Calibri"/>
        </w:rPr>
        <w:t xml:space="preserve"> do S</w:t>
      </w:r>
      <w:r w:rsidRPr="005A2497">
        <w:rPr>
          <w:rFonts w:eastAsia="Calibri"/>
        </w:rPr>
        <w:t>WZ</w:t>
      </w:r>
      <w:r w:rsidR="000145E3">
        <w:rPr>
          <w:rFonts w:eastAsia="Calibri"/>
        </w:rPr>
        <w:t xml:space="preserve">. </w:t>
      </w:r>
    </w:p>
    <w:p w14:paraId="24854E9F" w14:textId="52D882C1" w:rsidR="00FB3F58" w:rsidRPr="00382315" w:rsidRDefault="00FB3F58" w:rsidP="005E3FBB">
      <w:pPr>
        <w:pStyle w:val="Nagwek2"/>
        <w:numPr>
          <w:ilvl w:val="0"/>
          <w:numId w:val="5"/>
        </w:numPr>
        <w:ind w:left="567" w:hanging="283"/>
      </w:pPr>
      <w:r w:rsidRPr="00382315">
        <w:t>Opis części zamówienia. Oferty wariantowe.</w:t>
      </w:r>
    </w:p>
    <w:p w14:paraId="3BB6D985" w14:textId="3D817A4A" w:rsidR="005A2497" w:rsidRDefault="005A2497" w:rsidP="005A2497">
      <w:pPr>
        <w:pStyle w:val="Nagwek3"/>
        <w:numPr>
          <w:ilvl w:val="0"/>
          <w:numId w:val="8"/>
        </w:numPr>
      </w:pPr>
      <w:r w:rsidRPr="00A516B3">
        <w:t xml:space="preserve">Zamawiający </w:t>
      </w:r>
      <w:r w:rsidR="008D39C8">
        <w:t xml:space="preserve">nie </w:t>
      </w:r>
      <w:r w:rsidRPr="00A516B3">
        <w:t>dopuszcza mo</w:t>
      </w:r>
      <w:r w:rsidR="008D39C8">
        <w:t>żliwości</w:t>
      </w:r>
      <w:r w:rsidRPr="00A516B3">
        <w:t xml:space="preserve"> składania ofert częściowych</w:t>
      </w:r>
      <w:r w:rsidR="008D39C8">
        <w:t>,</w:t>
      </w:r>
    </w:p>
    <w:p w14:paraId="6E87C2DA" w14:textId="5E47EC05" w:rsidR="008D39C8" w:rsidRPr="008D39C8" w:rsidRDefault="008D39C8" w:rsidP="008D39C8">
      <w:pPr>
        <w:pStyle w:val="Nagwek3"/>
        <w:numPr>
          <w:ilvl w:val="0"/>
          <w:numId w:val="0"/>
        </w:numPr>
        <w:ind w:left="928"/>
      </w:pPr>
      <w:r w:rsidRPr="00AD567E">
        <w:rPr>
          <w:u w:val="single"/>
        </w:rPr>
        <w:t>Uzasadnienie:</w:t>
      </w:r>
      <w:r>
        <w:t xml:space="preserve"> </w:t>
      </w:r>
      <w:r w:rsidRPr="008D39C8">
        <w:t>Zamawiający nie dokonał podziału zamówienia na części ze względu na specyfikę rynku wydawniczego czasopism tj. im większa pula czasopism zamówiona u jednego dostawcy, tym większe rabaty dla Zamawiającego.</w:t>
      </w:r>
    </w:p>
    <w:p w14:paraId="63DDA979" w14:textId="77777777" w:rsidR="005A2497" w:rsidRDefault="005A2497" w:rsidP="005A2497">
      <w:pPr>
        <w:pStyle w:val="Nagwek3"/>
        <w:numPr>
          <w:ilvl w:val="0"/>
          <w:numId w:val="8"/>
        </w:numPr>
        <w:rPr>
          <w:szCs w:val="20"/>
        </w:rPr>
      </w:pPr>
      <w:r w:rsidRPr="00074A9A">
        <w:rPr>
          <w:szCs w:val="20"/>
        </w:rPr>
        <w:t>Zamawiający nie przewiduje możliwości składania ofert wariantowych.</w:t>
      </w:r>
    </w:p>
    <w:p w14:paraId="3FB04035" w14:textId="47D9D151" w:rsidR="000518A0" w:rsidRPr="00382315" w:rsidRDefault="005253FB" w:rsidP="00C25531">
      <w:pPr>
        <w:pStyle w:val="Nagwek2"/>
        <w:ind w:left="568" w:hanging="284"/>
      </w:pPr>
      <w:r>
        <w:t xml:space="preserve">Informacja o zamówieniach na usługi podobne </w:t>
      </w:r>
      <w:r w:rsidR="0055317F">
        <w:t>w rozumieniu</w:t>
      </w:r>
      <w:r w:rsidR="00795AC8">
        <w:t xml:space="preserve"> art. 214 ust. 1 pkt 7</w:t>
      </w:r>
      <w:r w:rsidR="0080582A">
        <w:t xml:space="preserve"> w zw. z art. 304 ustawy</w:t>
      </w:r>
      <w:r w:rsidR="00AF7FE4" w:rsidRPr="00382315">
        <w:t xml:space="preserve"> </w:t>
      </w:r>
      <w:r w:rsidR="00AF7FE4" w:rsidRPr="00676D31">
        <w:rPr>
          <w:i/>
        </w:rPr>
        <w:t>Pzp</w:t>
      </w:r>
      <w:r w:rsidR="00AF7FE4" w:rsidRPr="00382315">
        <w:t>.</w:t>
      </w:r>
    </w:p>
    <w:p w14:paraId="760BE740" w14:textId="77777777" w:rsidR="002C2813" w:rsidRDefault="002C2813" w:rsidP="002C2813">
      <w:pPr>
        <w:spacing w:line="324" w:lineRule="auto"/>
        <w:ind w:left="567" w:firstLine="0"/>
        <w:rPr>
          <w:szCs w:val="20"/>
          <w:lang w:eastAsia="x-none"/>
        </w:rPr>
      </w:pPr>
      <w:r>
        <w:rPr>
          <w:szCs w:val="20"/>
          <w:lang w:eastAsia="x-none"/>
        </w:rPr>
        <w:t xml:space="preserve">Zamawiający nie przewiduje udzielenia zamówień na dodatkowe dostawy w rozumieniu przepisu art. 214 ust. 1 pkt 8 ustawy </w:t>
      </w:r>
      <w:proofErr w:type="spellStart"/>
      <w:r>
        <w:rPr>
          <w:szCs w:val="20"/>
          <w:lang w:eastAsia="x-none"/>
        </w:rPr>
        <w:t>Pzp</w:t>
      </w:r>
      <w:proofErr w:type="spellEnd"/>
      <w:r>
        <w:rPr>
          <w:szCs w:val="20"/>
          <w:lang w:eastAsia="x-none"/>
        </w:rPr>
        <w:t>.</w:t>
      </w:r>
    </w:p>
    <w:p w14:paraId="61FBD05D" w14:textId="77777777" w:rsidR="00177104" w:rsidRDefault="00F0343C" w:rsidP="0036550A">
      <w:pPr>
        <w:pStyle w:val="Nagwek2"/>
        <w:ind w:left="567" w:hanging="283"/>
      </w:pPr>
      <w:r w:rsidRPr="00813763">
        <w:t>Te</w:t>
      </w:r>
      <w:r w:rsidR="005253FB" w:rsidRPr="00813763">
        <w:t xml:space="preserve">rmin realizacji zamówienia: </w:t>
      </w:r>
    </w:p>
    <w:p w14:paraId="49CBEA4E" w14:textId="77334CB4" w:rsidR="002475CD" w:rsidRDefault="002475CD" w:rsidP="002237D9">
      <w:pPr>
        <w:pStyle w:val="Akapitzlist"/>
        <w:numPr>
          <w:ilvl w:val="0"/>
          <w:numId w:val="65"/>
        </w:numPr>
        <w:rPr>
          <w:lang w:eastAsia="x-none"/>
        </w:rPr>
      </w:pPr>
      <w:r w:rsidRPr="002475CD">
        <w:rPr>
          <w:lang w:eastAsia="x-none"/>
        </w:rPr>
        <w:t>Umowa realizowan</w:t>
      </w:r>
      <w:r>
        <w:rPr>
          <w:lang w:eastAsia="x-none"/>
        </w:rPr>
        <w:t>a będzie w okresie od 01.01.2</w:t>
      </w:r>
      <w:r w:rsidR="00AD567E">
        <w:rPr>
          <w:lang w:eastAsia="x-none"/>
        </w:rPr>
        <w:t>02</w:t>
      </w:r>
      <w:r w:rsidR="00225BF9">
        <w:rPr>
          <w:lang w:eastAsia="x-none"/>
        </w:rPr>
        <w:t>5</w:t>
      </w:r>
      <w:r w:rsidR="00AD567E">
        <w:rPr>
          <w:lang w:eastAsia="x-none"/>
        </w:rPr>
        <w:t xml:space="preserve"> r. do 31.12.202</w:t>
      </w:r>
      <w:r w:rsidR="00225BF9">
        <w:rPr>
          <w:lang w:eastAsia="x-none"/>
        </w:rPr>
        <w:t>6</w:t>
      </w:r>
      <w:r w:rsidRPr="002475CD">
        <w:rPr>
          <w:lang w:eastAsia="x-none"/>
        </w:rPr>
        <w:t xml:space="preserve"> r. Ostateczny termin dostawy zaprenumerowanych czasopism – </w:t>
      </w:r>
      <w:r w:rsidR="00AD567E">
        <w:rPr>
          <w:lang w:eastAsia="x-none"/>
        </w:rPr>
        <w:t>do 9 miesięcy od daty 31.12.202</w:t>
      </w:r>
      <w:r w:rsidR="00225BF9">
        <w:rPr>
          <w:lang w:eastAsia="x-none"/>
        </w:rPr>
        <w:t>6</w:t>
      </w:r>
      <w:r w:rsidRPr="002475CD">
        <w:rPr>
          <w:lang w:eastAsia="x-none"/>
        </w:rPr>
        <w:t xml:space="preserve"> r.</w:t>
      </w:r>
    </w:p>
    <w:p w14:paraId="0E2E7F12" w14:textId="5AAB82B7" w:rsidR="00AD567E" w:rsidRPr="00AD567E" w:rsidRDefault="00AD567E" w:rsidP="002237D9">
      <w:pPr>
        <w:pStyle w:val="Akapitzlist"/>
        <w:numPr>
          <w:ilvl w:val="0"/>
          <w:numId w:val="65"/>
        </w:numPr>
        <w:rPr>
          <w:lang w:eastAsia="x-none"/>
        </w:rPr>
      </w:pPr>
      <w:r w:rsidRPr="00AD567E">
        <w:rPr>
          <w:lang w:eastAsia="x-none"/>
        </w:rPr>
        <w:t>Termin dostarczenia czasopism:</w:t>
      </w:r>
    </w:p>
    <w:p w14:paraId="1F483354" w14:textId="77777777" w:rsidR="00AD567E" w:rsidRDefault="00AD567E" w:rsidP="00AD567E">
      <w:pPr>
        <w:pStyle w:val="Akapitzlist"/>
        <w:numPr>
          <w:ilvl w:val="2"/>
          <w:numId w:val="4"/>
        </w:numPr>
        <w:ind w:left="1418" w:hanging="425"/>
        <w:rPr>
          <w:lang w:eastAsia="x-none"/>
        </w:rPr>
      </w:pPr>
      <w:r w:rsidRPr="00AD567E">
        <w:rPr>
          <w:lang w:eastAsia="x-none"/>
        </w:rPr>
        <w:t>z krajów europejskich – 4 tygodnie</w:t>
      </w:r>
    </w:p>
    <w:p w14:paraId="6FE481FF" w14:textId="2FE5DE54" w:rsidR="00AD567E" w:rsidRPr="00AD567E" w:rsidRDefault="00AD567E" w:rsidP="00AD567E">
      <w:pPr>
        <w:pStyle w:val="Akapitzlist"/>
        <w:numPr>
          <w:ilvl w:val="2"/>
          <w:numId w:val="4"/>
        </w:numPr>
        <w:ind w:left="1418" w:hanging="425"/>
        <w:rPr>
          <w:lang w:eastAsia="x-none"/>
        </w:rPr>
      </w:pPr>
      <w:r w:rsidRPr="00AD567E">
        <w:rPr>
          <w:lang w:eastAsia="x-none"/>
        </w:rPr>
        <w:t>z pozostałych krajów świata – 8 tygodni</w:t>
      </w:r>
    </w:p>
    <w:p w14:paraId="21F074F7" w14:textId="74A32776" w:rsidR="00F0343C" w:rsidRPr="00C25531" w:rsidRDefault="00B61F3A" w:rsidP="006F6D7B">
      <w:pPr>
        <w:pStyle w:val="Nagwek2"/>
        <w:ind w:left="568" w:hanging="284"/>
        <w:contextualSpacing w:val="0"/>
        <w:rPr>
          <w:rFonts w:eastAsia="Calibri"/>
        </w:rPr>
      </w:pPr>
      <w:r w:rsidRPr="00C25531">
        <w:rPr>
          <w:rFonts w:eastAsia="Calibri"/>
        </w:rPr>
        <w:t xml:space="preserve">Warunki realizacji zamówienia, termin gwarancji, warunki płatności. </w:t>
      </w:r>
    </w:p>
    <w:p w14:paraId="4C867B54" w14:textId="26A4F741" w:rsidR="00AD567E" w:rsidRPr="00AD567E" w:rsidRDefault="00AD567E" w:rsidP="002237D9">
      <w:pPr>
        <w:pStyle w:val="Nagwek3"/>
        <w:numPr>
          <w:ilvl w:val="0"/>
          <w:numId w:val="47"/>
        </w:numPr>
        <w:ind w:left="851" w:hanging="283"/>
        <w:rPr>
          <w:rFonts w:eastAsia="Calibri"/>
          <w:noProof/>
        </w:rPr>
      </w:pPr>
      <w:r w:rsidRPr="00AD567E">
        <w:rPr>
          <w:rFonts w:eastAsia="Calibri"/>
          <w:noProof/>
        </w:rPr>
        <w:t xml:space="preserve">Adres dostawy: Centrum Informacji Naukowej i Biblioteka Akademicka. Biblioteka Uniwersytetu Śląskiego – ul. Bankowa 11a, 40-007 Katowice. </w:t>
      </w:r>
    </w:p>
    <w:p w14:paraId="5E362E44" w14:textId="77777777" w:rsidR="00AD567E" w:rsidRPr="00AD567E" w:rsidRDefault="00AD567E" w:rsidP="002237D9">
      <w:pPr>
        <w:pStyle w:val="Nagwek3"/>
        <w:numPr>
          <w:ilvl w:val="0"/>
          <w:numId w:val="47"/>
        </w:numPr>
        <w:ind w:left="851" w:hanging="283"/>
        <w:rPr>
          <w:rFonts w:eastAsia="Calibri"/>
          <w:noProof/>
        </w:rPr>
      </w:pPr>
      <w:r w:rsidRPr="00AD567E">
        <w:rPr>
          <w:rFonts w:eastAsia="Calibri"/>
          <w:noProof/>
        </w:rPr>
        <w:t>Warunki realizacji zamówienia:</w:t>
      </w:r>
    </w:p>
    <w:p w14:paraId="5F99BDFE" w14:textId="0A4AF64B" w:rsidR="00AD567E" w:rsidRPr="00AD567E" w:rsidRDefault="00AD567E" w:rsidP="00AD567E">
      <w:pPr>
        <w:pStyle w:val="Akapitzlist"/>
        <w:numPr>
          <w:ilvl w:val="2"/>
          <w:numId w:val="4"/>
        </w:numPr>
        <w:ind w:left="1418" w:hanging="425"/>
        <w:rPr>
          <w:lang w:eastAsia="x-none"/>
        </w:rPr>
      </w:pPr>
      <w:r w:rsidRPr="00AD567E">
        <w:rPr>
          <w:lang w:eastAsia="x-none"/>
        </w:rPr>
        <w:t xml:space="preserve">Brak możliwości zrealizowania przedmiotu umowy co do pojedynczych numerów czasopism nie powoduje rozwiązania umowy, natomiast brak możliwości zrealizowania przedmiotu umowy w zakresie któregokolwiek z tytułów, powoduje rozwiązanie umowy w tym zakresie. Jeżeli ów brak wynika z przyczyn, za które odpowiada Wykonawca, </w:t>
      </w:r>
      <w:r w:rsidRPr="00AD567E">
        <w:rPr>
          <w:lang w:eastAsia="x-none"/>
        </w:rPr>
        <w:lastRenderedPageBreak/>
        <w:t>zastosowanie maj</w:t>
      </w:r>
      <w:r>
        <w:rPr>
          <w:lang w:eastAsia="x-none"/>
        </w:rPr>
        <w:t xml:space="preserve">ą postanowienia </w:t>
      </w:r>
      <w:r w:rsidRPr="00AD567E">
        <w:rPr>
          <w:lang w:eastAsia="x-none"/>
        </w:rPr>
        <w:t xml:space="preserve">wzoru umowy </w:t>
      </w:r>
      <w:r>
        <w:rPr>
          <w:lang w:eastAsia="x-none"/>
        </w:rPr>
        <w:t>(załącznik nr 3 do S</w:t>
      </w:r>
      <w:r w:rsidR="002B6C22">
        <w:rPr>
          <w:lang w:eastAsia="x-none"/>
        </w:rPr>
        <w:t>WZ) dotyczące kary umownej w tym zakresie;</w:t>
      </w:r>
    </w:p>
    <w:p w14:paraId="281AAA91" w14:textId="76390948" w:rsidR="00AD567E" w:rsidRPr="00AD567E" w:rsidRDefault="00AD567E" w:rsidP="00AD567E">
      <w:pPr>
        <w:pStyle w:val="Akapitzlist"/>
        <w:numPr>
          <w:ilvl w:val="2"/>
          <w:numId w:val="4"/>
        </w:numPr>
        <w:ind w:left="1418" w:hanging="425"/>
        <w:rPr>
          <w:lang w:eastAsia="x-none"/>
        </w:rPr>
      </w:pPr>
      <w:r w:rsidRPr="00AD567E">
        <w:rPr>
          <w:lang w:eastAsia="x-none"/>
        </w:rPr>
        <w:t xml:space="preserve">czasopisma dostarczane będą w ramach systemu dostaw skonsolidowanych jako cotygodniowe dostawy pocztą kurierską </w:t>
      </w:r>
      <w:r>
        <w:rPr>
          <w:lang w:eastAsia="x-none"/>
        </w:rPr>
        <w:t>pod adresy wskazane w ust. 8</w:t>
      </w:r>
      <w:r w:rsidRPr="00AD567E">
        <w:rPr>
          <w:lang w:eastAsia="x-none"/>
        </w:rPr>
        <w:t xml:space="preserve"> pkt 1) </w:t>
      </w:r>
      <w:r>
        <w:rPr>
          <w:lang w:eastAsia="x-none"/>
        </w:rPr>
        <w:t>S</w:t>
      </w:r>
      <w:r w:rsidRPr="00AD567E">
        <w:rPr>
          <w:lang w:eastAsia="x-none"/>
        </w:rPr>
        <w:t>WZ;</w:t>
      </w:r>
    </w:p>
    <w:p w14:paraId="220E48BB" w14:textId="6E95EE69" w:rsidR="00AD567E" w:rsidRPr="00D516CF" w:rsidRDefault="00AD567E" w:rsidP="00AD567E">
      <w:pPr>
        <w:pStyle w:val="Akapitzlist"/>
        <w:numPr>
          <w:ilvl w:val="2"/>
          <w:numId w:val="4"/>
        </w:numPr>
        <w:ind w:left="1418" w:hanging="425"/>
        <w:rPr>
          <w:lang w:eastAsia="x-none"/>
        </w:rPr>
      </w:pPr>
      <w:r w:rsidRPr="00AD567E">
        <w:rPr>
          <w:lang w:eastAsia="x-none"/>
        </w:rPr>
        <w:t xml:space="preserve">dostęp do czasopism on-line będzie realizowany zgodnie z warunkami określonymi dla </w:t>
      </w:r>
      <w:r w:rsidRPr="00D516CF">
        <w:rPr>
          <w:lang w:eastAsia="x-none"/>
        </w:rPr>
        <w:t xml:space="preserve">Zamawiającego przez wydawcę czasopisma. </w:t>
      </w:r>
    </w:p>
    <w:p w14:paraId="1908EF6C" w14:textId="77777777" w:rsidR="00AD567E" w:rsidRPr="00D516CF" w:rsidRDefault="00AD567E" w:rsidP="002237D9">
      <w:pPr>
        <w:pStyle w:val="Nagwek3"/>
        <w:numPr>
          <w:ilvl w:val="0"/>
          <w:numId w:val="47"/>
        </w:numPr>
        <w:ind w:left="851" w:hanging="283"/>
        <w:rPr>
          <w:rFonts w:eastAsia="Calibri"/>
          <w:noProof/>
        </w:rPr>
      </w:pPr>
      <w:r w:rsidRPr="00D516CF">
        <w:rPr>
          <w:rFonts w:eastAsia="Calibri"/>
          <w:noProof/>
        </w:rPr>
        <w:t>Warunki płatności:</w:t>
      </w:r>
    </w:p>
    <w:p w14:paraId="06D5D2A3" w14:textId="77777777" w:rsidR="00AD567E" w:rsidRPr="00D516CF" w:rsidRDefault="00AD567E" w:rsidP="002237D9">
      <w:pPr>
        <w:pStyle w:val="Akapitzlist"/>
        <w:numPr>
          <w:ilvl w:val="0"/>
          <w:numId w:val="66"/>
        </w:numPr>
        <w:ind w:left="1418" w:hanging="425"/>
        <w:rPr>
          <w:lang w:eastAsia="x-none"/>
        </w:rPr>
      </w:pPr>
      <w:r w:rsidRPr="00D516CF">
        <w:rPr>
          <w:lang w:eastAsia="x-none"/>
        </w:rPr>
        <w:t>Kwoty na fakturach winny być wyrażone w EURO. Płatności dokonywane będą w PLN, wg średniego kursu EURO ogłoszonego przez NBP, obowiązującego w dniu wystawienia faktury</w:t>
      </w:r>
      <w:r w:rsidRPr="00D516CF">
        <w:rPr>
          <w:vertAlign w:val="superscript"/>
          <w:lang w:eastAsia="x-none"/>
        </w:rPr>
        <w:footnoteReference w:id="1"/>
      </w:r>
      <w:r w:rsidRPr="00D516CF">
        <w:rPr>
          <w:lang w:eastAsia="x-none"/>
        </w:rPr>
        <w:t>. Rozliczenia z Wykonawcą zagranicznym prowadzone będą w EURO.</w:t>
      </w:r>
    </w:p>
    <w:p w14:paraId="53FE66DE" w14:textId="77777777" w:rsidR="00AD567E" w:rsidRPr="00D516CF" w:rsidRDefault="00AD567E" w:rsidP="002237D9">
      <w:pPr>
        <w:pStyle w:val="Akapitzlist"/>
        <w:numPr>
          <w:ilvl w:val="0"/>
          <w:numId w:val="66"/>
        </w:numPr>
        <w:ind w:left="1418" w:hanging="425"/>
        <w:rPr>
          <w:lang w:eastAsia="x-none"/>
        </w:rPr>
      </w:pPr>
      <w:r w:rsidRPr="00D516CF">
        <w:rPr>
          <w:lang w:eastAsia="x-none"/>
        </w:rPr>
        <w:t>Zapłata za prenumeratę w trakcie trwania umowy, będzie uiszczana ratalnie wg harmonogramu: pierwsza rata do 20 stycznia roku realizacji prenumeraty, druga rata do 15 czerwca roku realizacji prenumeraty (każda rata po 50% należności), przy czym faktura VAT za drugą ratę zostanie wystawiona do dnia 5 marca roku realizacji prenumeraty z terminem płatności do 15 czerwca.</w:t>
      </w:r>
    </w:p>
    <w:p w14:paraId="61BD4091" w14:textId="7B3120D8" w:rsidR="00AD567E" w:rsidRPr="00D516CF" w:rsidRDefault="00AD567E" w:rsidP="002237D9">
      <w:pPr>
        <w:pStyle w:val="Akapitzlist"/>
        <w:numPr>
          <w:ilvl w:val="0"/>
          <w:numId w:val="66"/>
        </w:numPr>
        <w:ind w:left="1418" w:hanging="425"/>
        <w:rPr>
          <w:lang w:eastAsia="x-none"/>
        </w:rPr>
      </w:pPr>
      <w:r w:rsidRPr="00D516CF">
        <w:rPr>
          <w:lang w:eastAsia="x-none"/>
        </w:rPr>
        <w:t xml:space="preserve">W związku z tym, iż na etapie składania ofert brak jest informacji odnośnie możliwości zastosowania preferencyjnej stawki VAT dla czasopisma drukowanego, po spełnieniu warunków określonych Ustawą o podatku od towarów i usług, umożliwiających zaliczenie sprzedaży czasopism do sprzedaży czasopism specjalistycznych, Wykonawca wystawi fakturę korygującą, dokonując korekty wcześniej naliczonego podatku VAT. </w:t>
      </w:r>
    </w:p>
    <w:p w14:paraId="46587C8C" w14:textId="333CF040" w:rsidR="002475CD" w:rsidRPr="00D516CF" w:rsidRDefault="002475CD" w:rsidP="002237D9">
      <w:pPr>
        <w:pStyle w:val="Nagwek3"/>
        <w:numPr>
          <w:ilvl w:val="0"/>
          <w:numId w:val="47"/>
        </w:numPr>
        <w:ind w:left="851" w:hanging="283"/>
        <w:rPr>
          <w:rFonts w:eastAsia="Calibri"/>
          <w:noProof/>
        </w:rPr>
      </w:pPr>
      <w:r w:rsidRPr="00D516CF">
        <w:rPr>
          <w:rFonts w:eastAsia="Calibri"/>
          <w:b/>
          <w:noProof/>
        </w:rPr>
        <w:t xml:space="preserve">Termin </w:t>
      </w:r>
      <w:r w:rsidR="00102083" w:rsidRPr="00D516CF">
        <w:rPr>
          <w:rFonts w:eastAsia="Calibri"/>
          <w:b/>
          <w:noProof/>
        </w:rPr>
        <w:t>rozpatrzenia reklamacji (udzielenia odpowiedzi na reklamację Zamawiającego)</w:t>
      </w:r>
      <w:r w:rsidRPr="00D516CF">
        <w:rPr>
          <w:rFonts w:eastAsia="Calibri"/>
          <w:b/>
          <w:noProof/>
        </w:rPr>
        <w:t xml:space="preserve"> wynosi maksymalnie do </w:t>
      </w:r>
      <w:r w:rsidR="00D516CF" w:rsidRPr="00D516CF">
        <w:rPr>
          <w:rFonts w:eastAsia="Calibri"/>
          <w:b/>
          <w:noProof/>
        </w:rPr>
        <w:t>11</w:t>
      </w:r>
      <w:r w:rsidR="004B0B59" w:rsidRPr="00D516CF">
        <w:rPr>
          <w:rFonts w:eastAsia="Calibri"/>
          <w:b/>
          <w:noProof/>
        </w:rPr>
        <w:t xml:space="preserve"> </w:t>
      </w:r>
      <w:r w:rsidRPr="00D516CF">
        <w:rPr>
          <w:rFonts w:eastAsia="Calibri"/>
          <w:b/>
          <w:noProof/>
        </w:rPr>
        <w:t>dni od daty otrzymania zgłoszenia reklamacji od Zamawiającego</w:t>
      </w:r>
      <w:r w:rsidRPr="00D516CF">
        <w:rPr>
          <w:rFonts w:eastAsia="Calibri"/>
          <w:noProof/>
        </w:rPr>
        <w:t>. Szczegóły zawiera rozdział XIII SWZ oraz wzór umowy.</w:t>
      </w:r>
    </w:p>
    <w:p w14:paraId="255DA2E4" w14:textId="5465AB32" w:rsidR="002475CD" w:rsidRPr="002475CD" w:rsidRDefault="002475CD" w:rsidP="002475CD">
      <w:pPr>
        <w:pStyle w:val="Nagwek3"/>
        <w:numPr>
          <w:ilvl w:val="0"/>
          <w:numId w:val="0"/>
        </w:numPr>
        <w:spacing w:before="40" w:after="40" w:line="324" w:lineRule="auto"/>
        <w:ind w:left="928"/>
        <w:rPr>
          <w:rFonts w:cs="Arial"/>
          <w:i/>
          <w:szCs w:val="20"/>
          <w:lang w:eastAsia="pl-PL"/>
        </w:rPr>
      </w:pPr>
      <w:r w:rsidRPr="002475CD">
        <w:rPr>
          <w:rFonts w:cs="Arial"/>
          <w:i/>
          <w:szCs w:val="20"/>
          <w:lang w:eastAsia="pl-PL"/>
        </w:rPr>
        <w:t xml:space="preserve">Wykonawca może skrócić termin </w:t>
      </w:r>
      <w:r w:rsidR="00E819EC">
        <w:rPr>
          <w:rFonts w:cs="Arial"/>
          <w:i/>
          <w:szCs w:val="20"/>
          <w:lang w:eastAsia="pl-PL"/>
        </w:rPr>
        <w:t>rozpatrzenia</w:t>
      </w:r>
      <w:r w:rsidRPr="002475CD">
        <w:rPr>
          <w:rFonts w:cs="Arial"/>
          <w:i/>
          <w:szCs w:val="20"/>
          <w:lang w:eastAsia="pl-PL"/>
        </w:rPr>
        <w:t xml:space="preserve"> </w:t>
      </w:r>
      <w:r>
        <w:rPr>
          <w:rFonts w:cs="Arial"/>
          <w:i/>
          <w:szCs w:val="20"/>
          <w:lang w:eastAsia="pl-PL"/>
        </w:rPr>
        <w:t>reklamacji</w:t>
      </w:r>
      <w:r w:rsidRPr="002475CD">
        <w:rPr>
          <w:rFonts w:cs="Arial"/>
          <w:i/>
          <w:szCs w:val="20"/>
          <w:lang w:eastAsia="pl-PL"/>
        </w:rPr>
        <w:t xml:space="preserve"> w stosunku do wymaganego terminu wskazanego powyżej. Oferta przewidująca skrócenie terminu realizacji otrzyma punkty w ramach oceny ofert z zastosowaniem kryterium wyboru oferty najkorzystniejszej.</w:t>
      </w:r>
    </w:p>
    <w:p w14:paraId="440E065C" w14:textId="250B2502" w:rsidR="00F85C46" w:rsidRPr="00AA1622" w:rsidRDefault="00F85C46" w:rsidP="002237D9">
      <w:pPr>
        <w:pStyle w:val="Nagwek3"/>
        <w:numPr>
          <w:ilvl w:val="0"/>
          <w:numId w:val="47"/>
        </w:numPr>
        <w:ind w:left="851" w:hanging="283"/>
        <w:rPr>
          <w:rFonts w:eastAsia="Calibri"/>
          <w:noProof/>
        </w:rPr>
      </w:pPr>
      <w:r w:rsidRPr="00AA1622">
        <w:rPr>
          <w:rFonts w:eastAsia="Calibri"/>
          <w:noProof/>
        </w:rPr>
        <w:t>Szczegółowe warunki realizacji zamówienia oraz warunki płatności zawiera wzór umowy</w:t>
      </w:r>
      <w:r w:rsidR="000A2883" w:rsidRPr="00AA1622">
        <w:rPr>
          <w:rFonts w:eastAsia="Calibri"/>
        </w:rPr>
        <w:t xml:space="preserve"> stanowiący załącznik nr 3 do S</w:t>
      </w:r>
      <w:r w:rsidRPr="00AA1622">
        <w:rPr>
          <w:rFonts w:eastAsia="Calibri"/>
          <w:noProof/>
        </w:rPr>
        <w:t>WZ.</w:t>
      </w:r>
    </w:p>
    <w:p w14:paraId="43EEA720" w14:textId="41419DBE" w:rsidR="00CF6A08" w:rsidRPr="00312707" w:rsidRDefault="00CF6A08" w:rsidP="006F6D7B">
      <w:pPr>
        <w:pStyle w:val="Nagwek2"/>
        <w:ind w:left="568" w:hanging="284"/>
        <w:rPr>
          <w:rFonts w:eastAsia="Calibri"/>
        </w:rPr>
      </w:pPr>
      <w:r w:rsidRPr="00312707">
        <w:rPr>
          <w:rFonts w:eastAsia="Calibri"/>
        </w:rPr>
        <w:t>Dodatkowe wymagania związane z realizacją zamówienia.</w:t>
      </w:r>
    </w:p>
    <w:p w14:paraId="5A0D5990" w14:textId="77777777" w:rsidR="004E0B9C" w:rsidRDefault="004E0B9C" w:rsidP="002237D9">
      <w:pPr>
        <w:pStyle w:val="Nagwek3"/>
        <w:numPr>
          <w:ilvl w:val="0"/>
          <w:numId w:val="64"/>
        </w:numPr>
        <w:ind w:left="851" w:hanging="284"/>
        <w:rPr>
          <w:rFonts w:eastAsia="Calibri"/>
        </w:rPr>
      </w:pPr>
      <w:r>
        <w:rPr>
          <w:rFonts w:eastAsia="Calibri"/>
        </w:rPr>
        <w:t>Zamawiający nie przewiduje dodatkowych wymagań związanych z realizacją zamówienia dotyczących aspektów społecznych, gospodarczych, środowiskowych, związanych z innowacyjnością, zatrudnieniem lub zachowaniem poufnego charakteru informacji przekazanych wykonawcy w toku realizacji zamówienia;</w:t>
      </w:r>
    </w:p>
    <w:p w14:paraId="4D31BEA8" w14:textId="77777777" w:rsidR="004E0B9C" w:rsidRDefault="004E0B9C" w:rsidP="002237D9">
      <w:pPr>
        <w:pStyle w:val="Nagwek3"/>
        <w:numPr>
          <w:ilvl w:val="0"/>
          <w:numId w:val="64"/>
        </w:numPr>
        <w:ind w:left="851" w:hanging="284"/>
        <w:rPr>
          <w:rFonts w:eastAsia="Calibri"/>
        </w:rPr>
      </w:pPr>
      <w:r>
        <w:rPr>
          <w:rFonts w:eastAsia="Calibri"/>
        </w:rPr>
        <w:t xml:space="preserve">Zamawiający nie przewiduje klauzuli zastrzeżonej w rozumieniu art. 94 ustawy </w:t>
      </w:r>
      <w:proofErr w:type="spellStart"/>
      <w:r>
        <w:rPr>
          <w:rFonts w:eastAsia="Calibri"/>
        </w:rPr>
        <w:t>Pzp</w:t>
      </w:r>
      <w:proofErr w:type="spellEnd"/>
      <w:r>
        <w:rPr>
          <w:rFonts w:eastAsia="Calibri"/>
        </w:rPr>
        <w:t>;</w:t>
      </w:r>
    </w:p>
    <w:p w14:paraId="086C089A" w14:textId="77777777" w:rsidR="004E0B9C" w:rsidRDefault="004E0B9C" w:rsidP="002237D9">
      <w:pPr>
        <w:pStyle w:val="Nagwek3"/>
        <w:numPr>
          <w:ilvl w:val="0"/>
          <w:numId w:val="64"/>
        </w:numPr>
        <w:ind w:left="851" w:hanging="284"/>
        <w:rPr>
          <w:rFonts w:eastAsia="Calibri"/>
        </w:rPr>
      </w:pPr>
      <w:r>
        <w:rPr>
          <w:rFonts w:eastAsia="Calibri"/>
        </w:rPr>
        <w:t xml:space="preserve">Z uwagi na rodzaj zamówienia, Zamawiający nie przewiduje obowiązku zatrudnienia na umowę o pracę, o którym mowa w art. 95 ustawy </w:t>
      </w:r>
      <w:proofErr w:type="spellStart"/>
      <w:r>
        <w:rPr>
          <w:rFonts w:eastAsia="Calibri"/>
        </w:rPr>
        <w:t>Pzp</w:t>
      </w:r>
      <w:proofErr w:type="spellEnd"/>
      <w:r>
        <w:rPr>
          <w:rFonts w:eastAsia="Calibri"/>
        </w:rPr>
        <w:t>.</w:t>
      </w:r>
    </w:p>
    <w:p w14:paraId="3F534929" w14:textId="5F0CE571" w:rsidR="00AF756E" w:rsidRDefault="00AF756E" w:rsidP="009B149D">
      <w:pPr>
        <w:pStyle w:val="Nagwek2"/>
        <w:ind w:left="567" w:hanging="283"/>
        <w:rPr>
          <w:rFonts w:eastAsia="Calibri"/>
        </w:rPr>
      </w:pPr>
      <w:r>
        <w:rPr>
          <w:rFonts w:eastAsia="Calibri"/>
        </w:rPr>
        <w:lastRenderedPageBreak/>
        <w:t>Informacja</w:t>
      </w:r>
      <w:r w:rsidRPr="00AF756E">
        <w:rPr>
          <w:rFonts w:eastAsia="Calibri"/>
        </w:rPr>
        <w:t xml:space="preserve"> o obowiązku osobistego wykonania przez wykonawcę kluczowych zadań</w:t>
      </w:r>
      <w:r>
        <w:rPr>
          <w:rFonts w:eastAsia="Calibri"/>
        </w:rPr>
        <w:t>.</w:t>
      </w:r>
    </w:p>
    <w:p w14:paraId="22067C74" w14:textId="77777777" w:rsidR="002475CD" w:rsidRPr="00AF756E" w:rsidRDefault="002475CD" w:rsidP="002475CD">
      <w:pPr>
        <w:ind w:left="567" w:firstLine="0"/>
        <w:rPr>
          <w:lang w:eastAsia="x-none"/>
        </w:rPr>
      </w:pPr>
      <w:r>
        <w:rPr>
          <w:lang w:eastAsia="x-none"/>
        </w:rPr>
        <w:t xml:space="preserve">Zamawiający nie przewiduje obowiązku osobistego wykonania zadań dotyczących </w:t>
      </w:r>
      <w:r w:rsidRPr="00AF756E">
        <w:rPr>
          <w:lang w:eastAsia="x-none"/>
        </w:rPr>
        <w:t>prac związanych z</w:t>
      </w:r>
      <w:r>
        <w:rPr>
          <w:lang w:eastAsia="x-none"/>
        </w:rPr>
        <w:t> </w:t>
      </w:r>
      <w:r w:rsidRPr="00AF756E">
        <w:rPr>
          <w:lang w:eastAsia="x-none"/>
        </w:rPr>
        <w:t>rozmieszczeniem i instalacją</w:t>
      </w:r>
      <w:r>
        <w:rPr>
          <w:lang w:eastAsia="x-none"/>
        </w:rPr>
        <w:t xml:space="preserve"> </w:t>
      </w:r>
      <w:r w:rsidRPr="00AF756E">
        <w:rPr>
          <w:lang w:eastAsia="x-none"/>
        </w:rPr>
        <w:t>prze</w:t>
      </w:r>
      <w:r>
        <w:rPr>
          <w:lang w:eastAsia="x-none"/>
        </w:rPr>
        <w:t>z poszczególnych wy</w:t>
      </w:r>
      <w:r w:rsidRPr="00AF756E">
        <w:rPr>
          <w:lang w:eastAsia="x-none"/>
        </w:rPr>
        <w:t>konawców wspólnie ubiegających się o</w:t>
      </w:r>
      <w:r>
        <w:rPr>
          <w:lang w:eastAsia="x-none"/>
        </w:rPr>
        <w:t> </w:t>
      </w:r>
      <w:r w:rsidRPr="00AF756E">
        <w:rPr>
          <w:lang w:eastAsia="x-none"/>
        </w:rPr>
        <w:t>udzielenie zamówienia</w:t>
      </w:r>
      <w:r>
        <w:rPr>
          <w:lang w:eastAsia="x-none"/>
        </w:rPr>
        <w:t xml:space="preserve"> w rozumieniu art. 60 ustawy </w:t>
      </w:r>
      <w:proofErr w:type="spellStart"/>
      <w:r>
        <w:rPr>
          <w:lang w:eastAsia="x-none"/>
        </w:rPr>
        <w:t>Pzp</w:t>
      </w:r>
      <w:proofErr w:type="spellEnd"/>
      <w:r>
        <w:rPr>
          <w:lang w:eastAsia="x-none"/>
        </w:rPr>
        <w:t xml:space="preserve">, ani związanych z udziałem podmiotów udostępniających zasoby w rozumieniu art. 121 ustawy </w:t>
      </w:r>
      <w:proofErr w:type="spellStart"/>
      <w:r>
        <w:rPr>
          <w:lang w:eastAsia="x-none"/>
        </w:rPr>
        <w:t>Pzp</w:t>
      </w:r>
      <w:proofErr w:type="spellEnd"/>
      <w:r>
        <w:rPr>
          <w:lang w:eastAsia="x-none"/>
        </w:rPr>
        <w:t>.</w:t>
      </w:r>
    </w:p>
    <w:p w14:paraId="30201699" w14:textId="26ADBEDB" w:rsidR="00593C25" w:rsidRDefault="00593C25" w:rsidP="009B149D">
      <w:pPr>
        <w:pStyle w:val="Nagwek2"/>
        <w:keepNext w:val="0"/>
        <w:ind w:left="567"/>
      </w:pPr>
      <w:r>
        <w:t>Podwykonawcy.</w:t>
      </w:r>
    </w:p>
    <w:p w14:paraId="4F992067" w14:textId="686C971B" w:rsidR="00593C25" w:rsidRDefault="00593C25" w:rsidP="002237D9">
      <w:pPr>
        <w:pStyle w:val="Nagwek3"/>
        <w:numPr>
          <w:ilvl w:val="0"/>
          <w:numId w:val="42"/>
        </w:numPr>
        <w:ind w:left="851" w:hanging="284"/>
      </w:pPr>
      <w:r w:rsidRPr="00DA216F">
        <w:rPr>
          <w:rStyle w:val="Nagwek3Znak"/>
        </w:rPr>
        <w:t>Wykonawca może powierzyć wykonanie części zamówienia podwykonawcom.</w:t>
      </w:r>
      <w:r>
        <w:t xml:space="preserve"> </w:t>
      </w:r>
    </w:p>
    <w:p w14:paraId="727FAA34" w14:textId="1289173D" w:rsidR="00593C25" w:rsidRDefault="00593C25" w:rsidP="002237D9">
      <w:pPr>
        <w:pStyle w:val="Nagwek3"/>
        <w:numPr>
          <w:ilvl w:val="0"/>
          <w:numId w:val="42"/>
        </w:numPr>
        <w:ind w:left="851" w:hanging="284"/>
      </w:pPr>
      <w:r>
        <w:t>Zamawiający nie zastrzega obowiązku osobistego wykonania przez Wykonaw</w:t>
      </w:r>
      <w:r w:rsidR="00DA216F">
        <w:t>cę kluczowych części zamówienia;</w:t>
      </w:r>
    </w:p>
    <w:p w14:paraId="304D34BC" w14:textId="502870A8" w:rsidR="00DA216F" w:rsidRPr="00DA216F" w:rsidRDefault="00DA216F" w:rsidP="009B149D">
      <w:pPr>
        <w:pStyle w:val="Nagwek3"/>
        <w:ind w:left="851" w:hanging="284"/>
      </w:pPr>
      <w:r w:rsidRPr="00DA216F">
        <w:rPr>
          <w:lang w:val="pl"/>
        </w:rPr>
        <w:t xml:space="preserve">Wykonawca </w:t>
      </w:r>
      <w:r>
        <w:rPr>
          <w:lang w:val="pl"/>
        </w:rPr>
        <w:t xml:space="preserve">powinien wskazać </w:t>
      </w:r>
      <w:r w:rsidRPr="00DA216F">
        <w:rPr>
          <w:lang w:val="pl"/>
        </w:rPr>
        <w:t>w ofercie części zamówienia, których wykonanie zamierza powierzyć podwykonawcom</w:t>
      </w:r>
      <w:r>
        <w:rPr>
          <w:lang w:val="pl"/>
        </w:rPr>
        <w:t xml:space="preserve"> oraz podać (o ile są mu znane) nazwy (firmy) tych podw</w:t>
      </w:r>
      <w:r w:rsidRPr="00DA216F">
        <w:rPr>
          <w:lang w:val="pl"/>
        </w:rPr>
        <w:t>ykonawców.</w:t>
      </w:r>
    </w:p>
    <w:p w14:paraId="7663A507" w14:textId="451D8F34" w:rsidR="00473D30" w:rsidRDefault="00473D30" w:rsidP="00A66AC6">
      <w:pPr>
        <w:pStyle w:val="Nagwek1"/>
        <w:rPr>
          <w:lang w:val="pl-PL"/>
        </w:rPr>
      </w:pPr>
      <w:bookmarkStart w:id="9" w:name="_Toc62396889"/>
      <w:r>
        <w:t>Przedmiotowe środki dowodowe.</w:t>
      </w:r>
      <w:bookmarkEnd w:id="9"/>
    </w:p>
    <w:p w14:paraId="41F04350" w14:textId="77777777" w:rsidR="004B0B59" w:rsidRDefault="004B0B59" w:rsidP="002237D9">
      <w:pPr>
        <w:pStyle w:val="Nagwek2"/>
        <w:numPr>
          <w:ilvl w:val="0"/>
          <w:numId w:val="67"/>
        </w:numPr>
        <w:spacing w:before="0"/>
        <w:ind w:left="567" w:hanging="283"/>
      </w:pPr>
      <w:r>
        <w:t>Wykaz wymaganych przedmiotowych środków dowodowych.</w:t>
      </w:r>
    </w:p>
    <w:p w14:paraId="395330D3" w14:textId="77777777" w:rsidR="004B0B59" w:rsidRDefault="004B0B59" w:rsidP="004B0B59">
      <w:pPr>
        <w:spacing w:after="120"/>
        <w:ind w:left="567" w:firstLine="0"/>
      </w:pPr>
      <w:r>
        <w:t>W celu potwierdzenia zgodności oferowanych usług</w:t>
      </w:r>
      <w:r w:rsidRPr="00B3055B">
        <w:t xml:space="preserve"> z wymaganiami</w:t>
      </w:r>
      <w:r>
        <w:t xml:space="preserve"> o</w:t>
      </w:r>
      <w:r w:rsidRPr="00B3055B">
        <w:t xml:space="preserve">kreślonymi w opisie kryteriów oceny ofert, </w:t>
      </w:r>
      <w:r>
        <w:t xml:space="preserve">wykonawca zobowiązany jest złożyć </w:t>
      </w:r>
      <w:r w:rsidRPr="00B3055B">
        <w:rPr>
          <w:b/>
        </w:rPr>
        <w:t>wraz z ofertą</w:t>
      </w:r>
      <w:r>
        <w:t xml:space="preserve"> następujące przedmiotowe środki dowodowe:</w:t>
      </w:r>
    </w:p>
    <w:tbl>
      <w:tblPr>
        <w:tblStyle w:val="Tabelasiatki41"/>
        <w:tblW w:w="9218" w:type="dxa"/>
        <w:tblInd w:w="534" w:type="dxa"/>
        <w:tblLayout w:type="fixed"/>
        <w:tblLook w:val="04A0" w:firstRow="1" w:lastRow="0" w:firstColumn="1" w:lastColumn="0" w:noHBand="0" w:noVBand="1"/>
      </w:tblPr>
      <w:tblGrid>
        <w:gridCol w:w="425"/>
        <w:gridCol w:w="1134"/>
        <w:gridCol w:w="3719"/>
        <w:gridCol w:w="137"/>
        <w:gridCol w:w="3803"/>
      </w:tblGrid>
      <w:tr w:rsidR="004B0B59" w:rsidRPr="00881A05" w14:paraId="3F9588AE" w14:textId="77777777" w:rsidTr="007E6302">
        <w:trPr>
          <w:cnfStyle w:val="100000000000" w:firstRow="1" w:lastRow="0" w:firstColumn="0" w:lastColumn="0" w:oddVBand="0" w:evenVBand="0" w:oddHBand="0" w:evenHBand="0" w:firstRowFirstColumn="0" w:firstRowLastColumn="0" w:lastRowFirstColumn="0" w:lastRowLastColumn="0"/>
          <w:cantSplit/>
          <w:trHeight w:val="323"/>
        </w:trPr>
        <w:tc>
          <w:tcPr>
            <w:cnfStyle w:val="001000000000" w:firstRow="0" w:lastRow="0" w:firstColumn="1" w:lastColumn="0" w:oddVBand="0" w:evenVBand="0" w:oddHBand="0" w:evenHBand="0" w:firstRowFirstColumn="0" w:firstRowLastColumn="0" w:lastRowFirstColumn="0" w:lastRowLastColumn="0"/>
            <w:tcW w:w="1559" w:type="dxa"/>
            <w:gridSpan w:val="2"/>
            <w:shd w:val="clear" w:color="auto" w:fill="323E4F" w:themeFill="text2" w:themeFillShade="BF"/>
          </w:tcPr>
          <w:p w14:paraId="4784E38C" w14:textId="77777777" w:rsidR="004B0B59" w:rsidRPr="00A84C48" w:rsidRDefault="004B0B59" w:rsidP="007E6302">
            <w:pPr>
              <w:keepNext/>
              <w:widowControl w:val="0"/>
              <w:ind w:left="-113" w:right="595"/>
              <w:jc w:val="center"/>
              <w:rPr>
                <w:sz w:val="18"/>
                <w:szCs w:val="18"/>
              </w:rPr>
            </w:pPr>
            <w:r w:rsidRPr="00A84C48">
              <w:rPr>
                <w:sz w:val="18"/>
                <w:szCs w:val="18"/>
              </w:rPr>
              <w:t>L.p.</w:t>
            </w:r>
          </w:p>
        </w:tc>
        <w:tc>
          <w:tcPr>
            <w:tcW w:w="3719" w:type="dxa"/>
            <w:shd w:val="clear" w:color="auto" w:fill="323E4F" w:themeFill="text2" w:themeFillShade="BF"/>
            <w:vAlign w:val="center"/>
          </w:tcPr>
          <w:p w14:paraId="501A43FB" w14:textId="77777777" w:rsidR="004B0B59" w:rsidRPr="00A84C48" w:rsidRDefault="004B0B59" w:rsidP="007E6302">
            <w:pPr>
              <w:widowControl w:val="0"/>
              <w:ind w:left="-1095" w:firstLine="0"/>
              <w:jc w:val="center"/>
              <w:cnfStyle w:val="100000000000" w:firstRow="1" w:lastRow="0" w:firstColumn="0" w:lastColumn="0" w:oddVBand="0" w:evenVBand="0" w:oddHBand="0" w:evenHBand="0" w:firstRowFirstColumn="0" w:firstRowLastColumn="0" w:lastRowFirstColumn="0" w:lastRowLastColumn="0"/>
              <w:rPr>
                <w:sz w:val="18"/>
                <w:szCs w:val="18"/>
              </w:rPr>
            </w:pPr>
            <w:r w:rsidRPr="00A84C48">
              <w:rPr>
                <w:sz w:val="18"/>
                <w:szCs w:val="18"/>
              </w:rPr>
              <w:t>Rodzaj środka dowodowego</w:t>
            </w:r>
          </w:p>
        </w:tc>
        <w:tc>
          <w:tcPr>
            <w:tcW w:w="3940" w:type="dxa"/>
            <w:gridSpan w:val="2"/>
            <w:shd w:val="clear" w:color="auto" w:fill="323E4F" w:themeFill="text2" w:themeFillShade="BF"/>
            <w:vAlign w:val="center"/>
          </w:tcPr>
          <w:p w14:paraId="1AAED106" w14:textId="77777777" w:rsidR="004B0B59" w:rsidRPr="00A84C48" w:rsidRDefault="004B0B59" w:rsidP="007E6302">
            <w:pPr>
              <w:widowControl w:val="0"/>
              <w:ind w:left="-104" w:firstLine="0"/>
              <w:jc w:val="center"/>
              <w:cnfStyle w:val="100000000000" w:firstRow="1" w:lastRow="0" w:firstColumn="0" w:lastColumn="0" w:oddVBand="0" w:evenVBand="0" w:oddHBand="0" w:evenHBand="0" w:firstRowFirstColumn="0" w:firstRowLastColumn="0" w:lastRowFirstColumn="0" w:lastRowLastColumn="0"/>
              <w:rPr>
                <w:sz w:val="18"/>
                <w:szCs w:val="18"/>
              </w:rPr>
            </w:pPr>
            <w:r w:rsidRPr="00A84C48">
              <w:rPr>
                <w:sz w:val="18"/>
                <w:szCs w:val="18"/>
              </w:rPr>
              <w:t>Wymagana forma i moment złożenia</w:t>
            </w:r>
          </w:p>
        </w:tc>
      </w:tr>
      <w:tr w:rsidR="004B0B59" w14:paraId="4E8B8CD1" w14:textId="77777777" w:rsidTr="007E6302">
        <w:trPr>
          <w:cnfStyle w:val="000000100000" w:firstRow="0" w:lastRow="0" w:firstColumn="0" w:lastColumn="0" w:oddVBand="0" w:evenVBand="0" w:oddHBand="1" w:evenHBand="0" w:firstRowFirstColumn="0" w:firstRowLastColumn="0" w:lastRowFirstColumn="0" w:lastRowLastColumn="0"/>
          <w:cantSplit/>
          <w:trHeight w:val="2751"/>
        </w:trPr>
        <w:tc>
          <w:tcPr>
            <w:cnfStyle w:val="001000000000" w:firstRow="0" w:lastRow="0" w:firstColumn="1" w:lastColumn="0" w:oddVBand="0" w:evenVBand="0" w:oddHBand="0" w:evenHBand="0" w:firstRowFirstColumn="0" w:firstRowLastColumn="0" w:lastRowFirstColumn="0" w:lastRowLastColumn="0"/>
            <w:tcW w:w="425" w:type="dxa"/>
            <w:shd w:val="clear" w:color="auto" w:fill="F2F2F2" w:themeFill="background1" w:themeFillShade="F2"/>
            <w:vAlign w:val="center"/>
          </w:tcPr>
          <w:p w14:paraId="66A94936" w14:textId="77777777" w:rsidR="004B0B59" w:rsidRPr="00A84C48" w:rsidRDefault="004B0B59" w:rsidP="007E6302">
            <w:pPr>
              <w:widowControl w:val="0"/>
              <w:ind w:left="-114" w:right="-107" w:firstLine="0"/>
              <w:jc w:val="center"/>
              <w:rPr>
                <w:b w:val="0"/>
                <w:sz w:val="18"/>
                <w:szCs w:val="18"/>
              </w:rPr>
            </w:pPr>
            <w:r w:rsidRPr="00A84C48">
              <w:rPr>
                <w:b w:val="0"/>
                <w:sz w:val="18"/>
                <w:szCs w:val="18"/>
              </w:rPr>
              <w:t>1)</w:t>
            </w:r>
          </w:p>
        </w:tc>
        <w:tc>
          <w:tcPr>
            <w:tcW w:w="4990" w:type="dxa"/>
            <w:gridSpan w:val="3"/>
            <w:shd w:val="clear" w:color="auto" w:fill="F2F2F2" w:themeFill="background1" w:themeFillShade="F2"/>
            <w:vAlign w:val="center"/>
          </w:tcPr>
          <w:p w14:paraId="076A79D5" w14:textId="5AC70DE5" w:rsidR="004B0B59" w:rsidRPr="00A84C48" w:rsidRDefault="004B0B59" w:rsidP="00E819EC">
            <w:pPr>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sidRPr="001B0631">
              <w:rPr>
                <w:b/>
                <w:sz w:val="18"/>
                <w:szCs w:val="18"/>
              </w:rPr>
              <w:t xml:space="preserve">Deklaracja </w:t>
            </w:r>
            <w:r>
              <w:rPr>
                <w:b/>
                <w:sz w:val="18"/>
                <w:szCs w:val="18"/>
              </w:rPr>
              <w:t xml:space="preserve">zaoferowania platformy do </w:t>
            </w:r>
            <w:r w:rsidR="00E819EC">
              <w:rPr>
                <w:b/>
                <w:sz w:val="18"/>
                <w:szCs w:val="18"/>
              </w:rPr>
              <w:t xml:space="preserve">zgłaszania </w:t>
            </w:r>
            <w:r>
              <w:rPr>
                <w:b/>
                <w:sz w:val="18"/>
                <w:szCs w:val="18"/>
              </w:rPr>
              <w:t>reklamacji</w:t>
            </w:r>
            <w:r w:rsidRPr="004B0B59">
              <w:rPr>
                <w:sz w:val="18"/>
                <w:szCs w:val="18"/>
              </w:rPr>
              <w:t>, w celu</w:t>
            </w:r>
            <w:r w:rsidRPr="0007189A">
              <w:rPr>
                <w:sz w:val="18"/>
                <w:szCs w:val="18"/>
              </w:rPr>
              <w:t xml:space="preserve"> wykazania zgodności oferowanych </w:t>
            </w:r>
            <w:r>
              <w:rPr>
                <w:sz w:val="18"/>
                <w:szCs w:val="18"/>
              </w:rPr>
              <w:t>dostaw</w:t>
            </w:r>
            <w:r w:rsidRPr="0007189A">
              <w:rPr>
                <w:sz w:val="18"/>
                <w:szCs w:val="18"/>
              </w:rPr>
              <w:t xml:space="preserve"> z</w:t>
            </w:r>
            <w:r>
              <w:rPr>
                <w:sz w:val="18"/>
                <w:szCs w:val="18"/>
              </w:rPr>
              <w:t> </w:t>
            </w:r>
            <w:r w:rsidRPr="0007189A">
              <w:rPr>
                <w:sz w:val="18"/>
                <w:szCs w:val="18"/>
              </w:rPr>
              <w:t>kryteriami określonymi w</w:t>
            </w:r>
            <w:r>
              <w:rPr>
                <w:sz w:val="18"/>
                <w:szCs w:val="18"/>
              </w:rPr>
              <w:t> </w:t>
            </w:r>
            <w:r w:rsidRPr="0007189A">
              <w:rPr>
                <w:sz w:val="18"/>
                <w:szCs w:val="18"/>
              </w:rPr>
              <w:t>opisie kryteriów oceny ofert, w ramach kryterium: „</w:t>
            </w:r>
            <w:r>
              <w:rPr>
                <w:sz w:val="18"/>
                <w:szCs w:val="18"/>
              </w:rPr>
              <w:t xml:space="preserve">Platforma do </w:t>
            </w:r>
            <w:r w:rsidR="00E819EC">
              <w:rPr>
                <w:sz w:val="18"/>
                <w:szCs w:val="18"/>
              </w:rPr>
              <w:t xml:space="preserve">zgłaszania </w:t>
            </w:r>
            <w:r>
              <w:rPr>
                <w:sz w:val="18"/>
                <w:szCs w:val="18"/>
              </w:rPr>
              <w:t>reklamacji (P)</w:t>
            </w:r>
            <w:r w:rsidRPr="0007189A">
              <w:rPr>
                <w:sz w:val="18"/>
                <w:szCs w:val="18"/>
              </w:rPr>
              <w:t>”, zgodnie z</w:t>
            </w:r>
            <w:r>
              <w:rPr>
                <w:sz w:val="18"/>
                <w:szCs w:val="18"/>
              </w:rPr>
              <w:t> </w:t>
            </w:r>
            <w:r w:rsidRPr="0007189A">
              <w:rPr>
                <w:sz w:val="18"/>
                <w:szCs w:val="18"/>
              </w:rPr>
              <w:t>rozdz. XIII SWZ.</w:t>
            </w:r>
          </w:p>
        </w:tc>
        <w:tc>
          <w:tcPr>
            <w:tcW w:w="3803" w:type="dxa"/>
            <w:shd w:val="clear" w:color="auto" w:fill="F2F2F2" w:themeFill="background1" w:themeFillShade="F2"/>
            <w:vAlign w:val="center"/>
          </w:tcPr>
          <w:p w14:paraId="1AD0925C" w14:textId="77777777" w:rsidR="004B0B59" w:rsidRPr="002D4625" w:rsidRDefault="004B0B59" w:rsidP="007E6302">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sidRPr="00A84C48">
              <w:rPr>
                <w:sz w:val="18"/>
                <w:szCs w:val="18"/>
              </w:rPr>
              <w:t>Deklaracja składana w formie oświadczenia, w</w:t>
            </w:r>
            <w:r>
              <w:rPr>
                <w:sz w:val="18"/>
                <w:szCs w:val="18"/>
              </w:rPr>
              <w:t> Formularzu oferty</w:t>
            </w:r>
            <w:r w:rsidRPr="00A84C48">
              <w:rPr>
                <w:sz w:val="18"/>
                <w:szCs w:val="18"/>
              </w:rPr>
              <w:t xml:space="preserve"> (Załącznik nr 1A do SWZ) </w:t>
            </w:r>
            <w:r w:rsidRPr="00B96B4D">
              <w:rPr>
                <w:rFonts w:eastAsia="Calibri" w:cs="Arial"/>
                <w:i/>
                <w:noProof/>
                <w:sz w:val="18"/>
                <w:szCs w:val="18"/>
                <w:lang w:eastAsia="pl-PL"/>
              </w:rPr>
              <w:t>(jeżeli dotyczy)</w:t>
            </w:r>
          </w:p>
        </w:tc>
      </w:tr>
      <w:tr w:rsidR="004B0B59" w14:paraId="4EE6709F" w14:textId="77777777" w:rsidTr="007E6302">
        <w:trPr>
          <w:cantSplit/>
          <w:trHeight w:val="2751"/>
        </w:trPr>
        <w:tc>
          <w:tcPr>
            <w:cnfStyle w:val="001000000000" w:firstRow="0" w:lastRow="0" w:firstColumn="1" w:lastColumn="0" w:oddVBand="0" w:evenVBand="0" w:oddHBand="0" w:evenHBand="0" w:firstRowFirstColumn="0" w:firstRowLastColumn="0" w:lastRowFirstColumn="0" w:lastRowLastColumn="0"/>
            <w:tcW w:w="425" w:type="dxa"/>
            <w:shd w:val="clear" w:color="auto" w:fill="F2F2F2" w:themeFill="background1" w:themeFillShade="F2"/>
            <w:vAlign w:val="center"/>
          </w:tcPr>
          <w:p w14:paraId="5AA60D02" w14:textId="77777777" w:rsidR="004B0B59" w:rsidRPr="00A84C48" w:rsidRDefault="004B0B59" w:rsidP="007E6302">
            <w:pPr>
              <w:widowControl w:val="0"/>
              <w:ind w:left="-114" w:right="-107" w:firstLine="0"/>
              <w:jc w:val="center"/>
              <w:rPr>
                <w:b w:val="0"/>
                <w:sz w:val="18"/>
                <w:szCs w:val="18"/>
              </w:rPr>
            </w:pPr>
            <w:r>
              <w:rPr>
                <w:b w:val="0"/>
                <w:sz w:val="18"/>
                <w:szCs w:val="18"/>
              </w:rPr>
              <w:t>2)</w:t>
            </w:r>
          </w:p>
        </w:tc>
        <w:tc>
          <w:tcPr>
            <w:tcW w:w="4990" w:type="dxa"/>
            <w:gridSpan w:val="3"/>
            <w:shd w:val="clear" w:color="auto" w:fill="F2F2F2" w:themeFill="background1" w:themeFillShade="F2"/>
            <w:vAlign w:val="center"/>
          </w:tcPr>
          <w:p w14:paraId="2F4DF2D3" w14:textId="6150A9B4" w:rsidR="004B0B59" w:rsidRPr="00E30E67" w:rsidRDefault="004B0B59" w:rsidP="004B0B59">
            <w:pPr>
              <w:spacing w:line="360" w:lineRule="auto"/>
              <w:ind w:left="0" w:firstLine="0"/>
              <w:cnfStyle w:val="000000000000" w:firstRow="0" w:lastRow="0" w:firstColumn="0" w:lastColumn="0" w:oddVBand="0" w:evenVBand="0" w:oddHBand="0" w:evenHBand="0" w:firstRowFirstColumn="0" w:firstRowLastColumn="0" w:lastRowFirstColumn="0" w:lastRowLastColumn="0"/>
              <w:rPr>
                <w:sz w:val="18"/>
                <w:szCs w:val="18"/>
              </w:rPr>
            </w:pPr>
            <w:r w:rsidRPr="001B0631">
              <w:rPr>
                <w:b/>
                <w:sz w:val="18"/>
                <w:szCs w:val="18"/>
              </w:rPr>
              <w:t xml:space="preserve">Deklaracja </w:t>
            </w:r>
            <w:r>
              <w:rPr>
                <w:b/>
                <w:sz w:val="18"/>
                <w:szCs w:val="18"/>
              </w:rPr>
              <w:t>w zakresie terminu rozpatrzenia reklamacji</w:t>
            </w:r>
            <w:r w:rsidRPr="004B0B59">
              <w:rPr>
                <w:sz w:val="18"/>
                <w:szCs w:val="18"/>
              </w:rPr>
              <w:t>, w celu</w:t>
            </w:r>
            <w:r w:rsidRPr="0007189A">
              <w:rPr>
                <w:sz w:val="18"/>
                <w:szCs w:val="18"/>
              </w:rPr>
              <w:t xml:space="preserve"> wykazania zgodności oferowanych </w:t>
            </w:r>
            <w:r>
              <w:rPr>
                <w:sz w:val="18"/>
                <w:szCs w:val="18"/>
              </w:rPr>
              <w:t>dostaw</w:t>
            </w:r>
            <w:r w:rsidRPr="0007189A">
              <w:rPr>
                <w:sz w:val="18"/>
                <w:szCs w:val="18"/>
              </w:rPr>
              <w:t xml:space="preserve"> z</w:t>
            </w:r>
            <w:r>
              <w:rPr>
                <w:sz w:val="18"/>
                <w:szCs w:val="18"/>
              </w:rPr>
              <w:t> </w:t>
            </w:r>
            <w:r w:rsidRPr="0007189A">
              <w:rPr>
                <w:sz w:val="18"/>
                <w:szCs w:val="18"/>
              </w:rPr>
              <w:t>kryteriami określonymi w</w:t>
            </w:r>
            <w:r>
              <w:rPr>
                <w:sz w:val="18"/>
                <w:szCs w:val="18"/>
              </w:rPr>
              <w:t> </w:t>
            </w:r>
            <w:r w:rsidRPr="0007189A">
              <w:rPr>
                <w:sz w:val="18"/>
                <w:szCs w:val="18"/>
              </w:rPr>
              <w:t>opisie kryteriów oceny ofert, w ramach kryterium: „</w:t>
            </w:r>
            <w:r>
              <w:rPr>
                <w:sz w:val="18"/>
                <w:szCs w:val="18"/>
              </w:rPr>
              <w:t>Termin rozpatrzenia reklamacji (R)</w:t>
            </w:r>
            <w:r w:rsidRPr="0007189A">
              <w:rPr>
                <w:sz w:val="18"/>
                <w:szCs w:val="18"/>
              </w:rPr>
              <w:t>”, zgodnie z</w:t>
            </w:r>
            <w:r>
              <w:rPr>
                <w:sz w:val="18"/>
                <w:szCs w:val="18"/>
              </w:rPr>
              <w:t> </w:t>
            </w:r>
            <w:r w:rsidRPr="0007189A">
              <w:rPr>
                <w:sz w:val="18"/>
                <w:szCs w:val="18"/>
              </w:rPr>
              <w:t>rozdz. XIII SWZ.</w:t>
            </w:r>
          </w:p>
        </w:tc>
        <w:tc>
          <w:tcPr>
            <w:tcW w:w="3803" w:type="dxa"/>
            <w:shd w:val="clear" w:color="auto" w:fill="F2F2F2" w:themeFill="background1" w:themeFillShade="F2"/>
            <w:vAlign w:val="center"/>
          </w:tcPr>
          <w:p w14:paraId="5C694E1C" w14:textId="13E1D062" w:rsidR="004B0B59" w:rsidRPr="00E30E67" w:rsidRDefault="004B0B59" w:rsidP="007E6302">
            <w:pPr>
              <w:widowControl w:val="0"/>
              <w:spacing w:line="360" w:lineRule="auto"/>
              <w:ind w:left="0" w:firstLine="0"/>
              <w:cnfStyle w:val="000000000000" w:firstRow="0" w:lastRow="0" w:firstColumn="0" w:lastColumn="0" w:oddVBand="0" w:evenVBand="0" w:oddHBand="0" w:evenHBand="0" w:firstRowFirstColumn="0" w:firstRowLastColumn="0" w:lastRowFirstColumn="0" w:lastRowLastColumn="0"/>
              <w:rPr>
                <w:sz w:val="18"/>
                <w:szCs w:val="18"/>
              </w:rPr>
            </w:pPr>
            <w:r w:rsidRPr="00A84C48">
              <w:rPr>
                <w:sz w:val="18"/>
                <w:szCs w:val="18"/>
              </w:rPr>
              <w:t>Deklaracja składana w formie oświadczenia, w</w:t>
            </w:r>
            <w:r>
              <w:rPr>
                <w:sz w:val="18"/>
                <w:szCs w:val="18"/>
              </w:rPr>
              <w:t> Formularzu oferty</w:t>
            </w:r>
            <w:r w:rsidRPr="00A84C48">
              <w:rPr>
                <w:sz w:val="18"/>
                <w:szCs w:val="18"/>
              </w:rPr>
              <w:t xml:space="preserve"> (Załącznik nr 1A do SWZ) </w:t>
            </w:r>
            <w:r w:rsidRPr="00B96B4D">
              <w:rPr>
                <w:rFonts w:eastAsia="Calibri" w:cs="Arial"/>
                <w:i/>
                <w:noProof/>
                <w:sz w:val="18"/>
                <w:szCs w:val="18"/>
                <w:lang w:eastAsia="pl-PL"/>
              </w:rPr>
              <w:t>(jeżeli dotyczy)</w:t>
            </w:r>
          </w:p>
        </w:tc>
      </w:tr>
      <w:tr w:rsidR="004B0B59" w14:paraId="15097283" w14:textId="77777777" w:rsidTr="007E6302">
        <w:trPr>
          <w:cnfStyle w:val="000000100000" w:firstRow="0" w:lastRow="0" w:firstColumn="0" w:lastColumn="0" w:oddVBand="0" w:evenVBand="0" w:oddHBand="1" w:evenHBand="0" w:firstRowFirstColumn="0" w:firstRowLastColumn="0" w:lastRowFirstColumn="0" w:lastRowLastColumn="0"/>
          <w:cantSplit/>
          <w:trHeight w:val="2751"/>
        </w:trPr>
        <w:tc>
          <w:tcPr>
            <w:cnfStyle w:val="001000000000" w:firstRow="0" w:lastRow="0" w:firstColumn="1" w:lastColumn="0" w:oddVBand="0" w:evenVBand="0" w:oddHBand="0" w:evenHBand="0" w:firstRowFirstColumn="0" w:firstRowLastColumn="0" w:lastRowFirstColumn="0" w:lastRowLastColumn="0"/>
            <w:tcW w:w="425" w:type="dxa"/>
            <w:shd w:val="clear" w:color="auto" w:fill="F2F2F2" w:themeFill="background1" w:themeFillShade="F2"/>
            <w:vAlign w:val="center"/>
          </w:tcPr>
          <w:p w14:paraId="354C0E5C" w14:textId="1B99FA2E" w:rsidR="004B0B59" w:rsidRDefault="00B62CEA" w:rsidP="007E6302">
            <w:pPr>
              <w:widowControl w:val="0"/>
              <w:ind w:left="-114" w:right="-107" w:firstLine="0"/>
              <w:jc w:val="center"/>
              <w:rPr>
                <w:sz w:val="18"/>
                <w:szCs w:val="18"/>
              </w:rPr>
            </w:pPr>
            <w:r>
              <w:rPr>
                <w:b w:val="0"/>
                <w:sz w:val="18"/>
                <w:szCs w:val="18"/>
              </w:rPr>
              <w:lastRenderedPageBreak/>
              <w:t>3</w:t>
            </w:r>
            <w:r w:rsidR="004B0B59">
              <w:rPr>
                <w:b w:val="0"/>
                <w:sz w:val="18"/>
                <w:szCs w:val="18"/>
              </w:rPr>
              <w:t>)</w:t>
            </w:r>
          </w:p>
        </w:tc>
        <w:tc>
          <w:tcPr>
            <w:tcW w:w="4990" w:type="dxa"/>
            <w:gridSpan w:val="3"/>
            <w:shd w:val="clear" w:color="auto" w:fill="F2F2F2" w:themeFill="background1" w:themeFillShade="F2"/>
            <w:vAlign w:val="center"/>
          </w:tcPr>
          <w:p w14:paraId="41CFB5D0" w14:textId="44E79C0C" w:rsidR="004B0B59" w:rsidRPr="004B0B59" w:rsidRDefault="004B0B59" w:rsidP="004B0B59">
            <w:pPr>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sidRPr="004B0B59">
              <w:rPr>
                <w:b/>
                <w:sz w:val="18"/>
                <w:szCs w:val="18"/>
              </w:rPr>
              <w:t xml:space="preserve">Deklaracja w zakresie </w:t>
            </w:r>
            <w:r>
              <w:rPr>
                <w:b/>
                <w:sz w:val="18"/>
                <w:szCs w:val="18"/>
              </w:rPr>
              <w:t>dostępu do czasopism online (z</w:t>
            </w:r>
            <w:r w:rsidRPr="004B0B59">
              <w:rPr>
                <w:b/>
                <w:sz w:val="18"/>
                <w:szCs w:val="18"/>
              </w:rPr>
              <w:t xml:space="preserve"> wyłączeniem</w:t>
            </w:r>
            <w:r w:rsidR="003B08F3" w:rsidRPr="003B08F3">
              <w:rPr>
                <w:sz w:val="18"/>
                <w:szCs w:val="18"/>
              </w:rPr>
              <w:t xml:space="preserve"> </w:t>
            </w:r>
            <w:r w:rsidR="003B08F3" w:rsidRPr="003B08F3">
              <w:rPr>
                <w:b/>
                <w:sz w:val="18"/>
                <w:szCs w:val="18"/>
              </w:rPr>
              <w:t xml:space="preserve">plików pdf., open </w:t>
            </w:r>
            <w:proofErr w:type="spellStart"/>
            <w:r w:rsidR="003B08F3" w:rsidRPr="003B08F3">
              <w:rPr>
                <w:b/>
                <w:sz w:val="18"/>
                <w:szCs w:val="18"/>
              </w:rPr>
              <w:t>acces</w:t>
            </w:r>
            <w:proofErr w:type="spellEnd"/>
            <w:r w:rsidR="003B08F3" w:rsidRPr="003B08F3">
              <w:rPr>
                <w:b/>
                <w:sz w:val="18"/>
                <w:szCs w:val="18"/>
              </w:rPr>
              <w:t xml:space="preserve"> i tytułów w licencji krajowej, tytułów z dostępem na hasło, tytułów z jednostanowiskowym dostępem)</w:t>
            </w:r>
            <w:r w:rsidR="003B08F3">
              <w:rPr>
                <w:b/>
                <w:sz w:val="18"/>
                <w:szCs w:val="18"/>
              </w:rPr>
              <w:t xml:space="preserve"> </w:t>
            </w:r>
            <w:r w:rsidRPr="004B0B59">
              <w:rPr>
                <w:sz w:val="18"/>
                <w:szCs w:val="18"/>
              </w:rPr>
              <w:t>w celu wykazania zgodności oferowanych dostaw z kryteriami określonymi w opisie kryteriów oceny ofert, w ramach kryterium: „</w:t>
            </w:r>
            <w:r>
              <w:rPr>
                <w:sz w:val="18"/>
                <w:szCs w:val="18"/>
              </w:rPr>
              <w:t xml:space="preserve">Dostęp do czasopism online </w:t>
            </w:r>
            <w:r w:rsidRPr="004B0B59">
              <w:rPr>
                <w:sz w:val="18"/>
                <w:szCs w:val="18"/>
              </w:rPr>
              <w:t>(</w:t>
            </w:r>
            <w:r>
              <w:rPr>
                <w:sz w:val="18"/>
                <w:szCs w:val="18"/>
              </w:rPr>
              <w:t>O</w:t>
            </w:r>
            <w:r w:rsidRPr="004B0B59">
              <w:rPr>
                <w:sz w:val="18"/>
                <w:szCs w:val="18"/>
              </w:rPr>
              <w:t>)”, zgodnie z rozdz. XIII SWZ.</w:t>
            </w:r>
          </w:p>
        </w:tc>
        <w:tc>
          <w:tcPr>
            <w:tcW w:w="3803" w:type="dxa"/>
            <w:shd w:val="clear" w:color="auto" w:fill="F2F2F2" w:themeFill="background1" w:themeFillShade="F2"/>
            <w:vAlign w:val="center"/>
          </w:tcPr>
          <w:p w14:paraId="587ED6F6" w14:textId="082DD487" w:rsidR="004B0B59" w:rsidRPr="004B0B59" w:rsidRDefault="004B0B59" w:rsidP="004B0B59">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sidRPr="004B0B59">
              <w:rPr>
                <w:sz w:val="18"/>
                <w:szCs w:val="18"/>
              </w:rPr>
              <w:t>Deklaracja składana w formie oświadczenia, w Formularzu oferty (Załącznik nr 1A do SWZ) (jeżeli dotyczy)</w:t>
            </w:r>
          </w:p>
        </w:tc>
      </w:tr>
    </w:tbl>
    <w:p w14:paraId="797B658A" w14:textId="77777777" w:rsidR="004B0B59" w:rsidRDefault="004B0B59" w:rsidP="004B0B59">
      <w:pPr>
        <w:pStyle w:val="Nagwek2"/>
        <w:spacing w:before="240"/>
        <w:ind w:left="568" w:hanging="284"/>
      </w:pPr>
      <w:r>
        <w:t>Informacja dotycząca usunięcia braków formalnych w przedmiotowych środkach dowodowych.</w:t>
      </w:r>
    </w:p>
    <w:p w14:paraId="4C68B755" w14:textId="201BB1B1" w:rsidR="00BF4849" w:rsidRPr="00BF4849" w:rsidRDefault="004B0B59" w:rsidP="00AD0C25">
      <w:pPr>
        <w:ind w:left="567" w:firstLine="0"/>
        <w:rPr>
          <w:lang w:eastAsia="x-none"/>
        </w:rPr>
      </w:pPr>
      <w:r>
        <w:rPr>
          <w:lang w:eastAsia="x-none"/>
        </w:rPr>
        <w:t xml:space="preserve">Zgodnie z przepisem art. 107 ust. 3 ustawy </w:t>
      </w:r>
      <w:proofErr w:type="spellStart"/>
      <w:r>
        <w:rPr>
          <w:lang w:eastAsia="x-none"/>
        </w:rPr>
        <w:t>Pzp</w:t>
      </w:r>
      <w:proofErr w:type="spellEnd"/>
      <w:r>
        <w:rPr>
          <w:lang w:eastAsia="x-none"/>
        </w:rPr>
        <w:t>, jeżeli wykonawca nie złoży wraz z ofertą przedmiotowego środka dowodowego, o którym mowa w ust. 1 lub złożony przedmiotowy środek dowodowy będzie niekompletny, Zamawiający nie będzie wzywał wykonawcy do jego złożenia lub uzupełnienia.</w:t>
      </w:r>
    </w:p>
    <w:p w14:paraId="4B4B5760" w14:textId="121B349F" w:rsidR="00F85C46" w:rsidRPr="00E054BA" w:rsidRDefault="00F85C46" w:rsidP="00A66AC6">
      <w:pPr>
        <w:pStyle w:val="Nagwek1"/>
      </w:pPr>
      <w:bookmarkStart w:id="10" w:name="_Toc375581634"/>
      <w:bookmarkStart w:id="11" w:name="_Toc375581816"/>
      <w:bookmarkStart w:id="12" w:name="_Toc375582133"/>
      <w:bookmarkStart w:id="13" w:name="_Toc62396890"/>
      <w:r w:rsidRPr="00E054BA">
        <w:t>Kwalifikacja podmi</w:t>
      </w:r>
      <w:r w:rsidR="00F54060">
        <w:t xml:space="preserve">otowa – </w:t>
      </w:r>
      <w:r w:rsidRPr="00E054BA">
        <w:t>podstawy wykluczenia.</w:t>
      </w:r>
      <w:bookmarkEnd w:id="10"/>
      <w:bookmarkEnd w:id="11"/>
      <w:bookmarkEnd w:id="12"/>
      <w:bookmarkEnd w:id="13"/>
      <w:r w:rsidRPr="00E054BA">
        <w:t xml:space="preserve"> </w:t>
      </w:r>
    </w:p>
    <w:p w14:paraId="05827559" w14:textId="77777777" w:rsidR="00AD0C25" w:rsidRPr="00AD0C25" w:rsidRDefault="00AD0C25" w:rsidP="002237D9">
      <w:pPr>
        <w:pStyle w:val="Nagwek2"/>
        <w:numPr>
          <w:ilvl w:val="0"/>
          <w:numId w:val="68"/>
        </w:numPr>
        <w:ind w:left="567" w:hanging="283"/>
        <w:rPr>
          <w:rFonts w:eastAsia="Calibri"/>
        </w:rPr>
      </w:pPr>
      <w:bookmarkStart w:id="14" w:name="_Toc62396891"/>
      <w:r w:rsidRPr="00AD0C25">
        <w:rPr>
          <w:rFonts w:eastAsia="Calibri"/>
        </w:rPr>
        <w:t xml:space="preserve">Obligatoryjne podstawy wykluczenia.      </w:t>
      </w:r>
    </w:p>
    <w:p w14:paraId="78DC8808" w14:textId="77777777" w:rsidR="00AD0C25" w:rsidRDefault="00AD0C25" w:rsidP="00AD0C25">
      <w:pPr>
        <w:ind w:left="567" w:firstLine="0"/>
      </w:pPr>
      <w:r>
        <w:t xml:space="preserve">O udzielenie zamówienia może ubiegać się wyłącznie wykonawca, który nie podlega wykluczeniu z postępowania ze względu na okoliczności wymienione w art. 108 ust. 1 ustawy </w:t>
      </w:r>
      <w:proofErr w:type="spellStart"/>
      <w:r>
        <w:t>Pzp</w:t>
      </w:r>
      <w:proofErr w:type="spellEnd"/>
      <w:r>
        <w:t xml:space="preserve"> (obligatoryjne podstawy wykluczenia). </w:t>
      </w:r>
      <w:r w:rsidRPr="00C80397">
        <w:t>Obligatoryjne przesłanki wykluczenia zostały wymienione w</w:t>
      </w:r>
      <w:r>
        <w:t xml:space="preserve"> załączniku nr 1B do SWZ – wzorze formularza </w:t>
      </w:r>
      <w:r w:rsidRPr="00C80397">
        <w:t>oświadczenia o braku podstaw do wykluczenia</w:t>
      </w:r>
      <w:r>
        <w:t xml:space="preserve"> z postępowania. </w:t>
      </w:r>
    </w:p>
    <w:p w14:paraId="3F5B9DA8" w14:textId="77777777" w:rsidR="00AD0C25" w:rsidRPr="00A62353" w:rsidRDefault="00AD0C25" w:rsidP="00AD0C25">
      <w:pPr>
        <w:pStyle w:val="Nagwek2"/>
        <w:ind w:left="567" w:hanging="283"/>
      </w:pPr>
      <w:r w:rsidRPr="002F56CF">
        <w:rPr>
          <w:rFonts w:eastAsia="Calibri"/>
        </w:rPr>
        <w:t>Fakultatywne podstawy wykluczenia</w:t>
      </w:r>
      <w:r w:rsidRPr="00E054BA">
        <w:rPr>
          <w:rFonts w:eastAsia="Calibri"/>
        </w:rPr>
        <w:t xml:space="preserve">. </w:t>
      </w:r>
    </w:p>
    <w:p w14:paraId="38BC0E86" w14:textId="77777777" w:rsidR="00AD0C25" w:rsidRPr="004422CE" w:rsidRDefault="00AD0C25" w:rsidP="00AD0C25">
      <w:pPr>
        <w:ind w:left="567" w:firstLine="0"/>
      </w:pPr>
      <w:r w:rsidRPr="004422CE">
        <w:t xml:space="preserve">W oparciu o przepis art. 109 ust. 1 pkt </w:t>
      </w:r>
      <w:r>
        <w:t xml:space="preserve">1, </w:t>
      </w:r>
      <w:r w:rsidRPr="004422CE">
        <w:t xml:space="preserve">5 i 7 ustawy </w:t>
      </w:r>
      <w:proofErr w:type="spellStart"/>
      <w:r w:rsidRPr="004422CE">
        <w:t>Pzp</w:t>
      </w:r>
      <w:proofErr w:type="spellEnd"/>
      <w:r w:rsidRPr="004422CE">
        <w:t>, Zamawiający wykluczy z postępowania wykonawcę w związku z wystąpieniem którejkolwiek z poniższych okoliczności</w:t>
      </w:r>
      <w:r>
        <w:t xml:space="preserve"> (przesłanki zostały również wskazane w załączniku nr 1B do SWZ)</w:t>
      </w:r>
      <w:r w:rsidRPr="004422CE">
        <w:t>:</w:t>
      </w:r>
    </w:p>
    <w:p w14:paraId="2185F203" w14:textId="77777777" w:rsidR="00AD0C25" w:rsidRDefault="00AD0C25" w:rsidP="002237D9">
      <w:pPr>
        <w:pStyle w:val="Nagwek3"/>
        <w:numPr>
          <w:ilvl w:val="0"/>
          <w:numId w:val="69"/>
        </w:numPr>
      </w:pPr>
      <w:r w:rsidRPr="009F7A64">
        <w:t>który naruszył obowiązki dotyczące płatności podatków, opłat lub składek na ubezpieczenia społeczne lub zdrowotne, z wyjątkiem przypadku, o którym mowa w art. 108 ust. 1 pkt 3</w:t>
      </w:r>
      <w:r>
        <w:t xml:space="preserve"> ustawy </w:t>
      </w:r>
      <w:proofErr w:type="spellStart"/>
      <w:r>
        <w:t>Pzp</w:t>
      </w:r>
      <w:proofErr w:type="spellEnd"/>
      <w:r w:rsidRPr="009F7A64">
        <w:t>, chyba że wykonawca odpow</w:t>
      </w:r>
      <w:r>
        <w:t>iednio</w:t>
      </w:r>
      <w:r w:rsidRPr="009F7A64">
        <w:t xml:space="preserve"> przed upływem terminu składania ofert dokonał płatności należnych podatków, opłat lub składek na ubezpieczenia społeczne lub zdrowotne wraz z</w:t>
      </w:r>
      <w:r>
        <w:t> </w:t>
      </w:r>
      <w:r w:rsidRPr="009F7A64">
        <w:t>odsetkami lub grzywnami lub zawarł wiążące porozumienie w sprawie spłaty tych należności;</w:t>
      </w:r>
    </w:p>
    <w:p w14:paraId="2AA233EF" w14:textId="77777777" w:rsidR="00AD0C25" w:rsidRPr="004422CE" w:rsidRDefault="00AD0C25" w:rsidP="00AD0C25">
      <w:pPr>
        <w:pStyle w:val="Nagwek3"/>
        <w:numPr>
          <w:ilvl w:val="0"/>
          <w:numId w:val="8"/>
        </w:numPr>
        <w:ind w:left="851" w:hanging="284"/>
      </w:pPr>
      <w:r w:rsidRPr="004422CE">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BAF1F4F" w14:textId="77777777" w:rsidR="00AD0C25" w:rsidRPr="004422CE" w:rsidRDefault="00AD0C25" w:rsidP="00AD0C25">
      <w:pPr>
        <w:pStyle w:val="Nagwek3"/>
        <w:numPr>
          <w:ilvl w:val="0"/>
          <w:numId w:val="8"/>
        </w:numPr>
        <w:ind w:left="851" w:hanging="284"/>
      </w:pPr>
      <w:r w:rsidRPr="004422CE">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w:t>
      </w:r>
      <w:r w:rsidRPr="004422CE">
        <w:lastRenderedPageBreak/>
        <w:t>do wypowiedzenia lub odstąpienia od umowy, odszkodowania, wykonania zastępczego lub realizacji upr</w:t>
      </w:r>
      <w:r>
        <w:t>awnień z tytułu rękojmi za wady.</w:t>
      </w:r>
    </w:p>
    <w:p w14:paraId="7850D81D" w14:textId="77777777" w:rsidR="00AD0C25" w:rsidRPr="006D4E1B" w:rsidRDefault="00AD0C25" w:rsidP="00AD0C25">
      <w:pPr>
        <w:pStyle w:val="Nagwek2"/>
        <w:ind w:left="567" w:hanging="283"/>
        <w:rPr>
          <w:rFonts w:eastAsia="Calibri"/>
        </w:rPr>
      </w:pPr>
      <w:r w:rsidRPr="006D4E1B">
        <w:rPr>
          <w:rFonts w:eastAsia="Calibri"/>
        </w:rPr>
        <w:t xml:space="preserve">Self – cleaning. </w:t>
      </w:r>
    </w:p>
    <w:p w14:paraId="507FB623" w14:textId="77777777" w:rsidR="00AD0C25" w:rsidRPr="00ED6871" w:rsidRDefault="00AD0C25" w:rsidP="00AD0C25">
      <w:pPr>
        <w:pStyle w:val="Nagwek3"/>
        <w:numPr>
          <w:ilvl w:val="0"/>
          <w:numId w:val="0"/>
        </w:numPr>
        <w:ind w:left="567"/>
      </w:pPr>
      <w:r>
        <w:t>W</w:t>
      </w:r>
      <w:r w:rsidRPr="00ED6871">
        <w:t>ykonawca nie podlega wykluczeniu</w:t>
      </w:r>
      <w:r>
        <w:t xml:space="preserve"> z postępowania</w:t>
      </w:r>
      <w:r w:rsidRPr="00ED6871">
        <w:t xml:space="preserve"> w zakresie przesłanek obligatoryjnych z </w:t>
      </w:r>
      <w:r>
        <w:t xml:space="preserve">art. 108 ust. 1 pkt </w:t>
      </w:r>
      <w:r w:rsidRPr="00ED6871">
        <w:t>2 i 5</w:t>
      </w:r>
      <w:r>
        <w:t xml:space="preserve"> oraz 109 ust. 1 pkt 5 i 7 w zw. z art. 266 ustawy </w:t>
      </w:r>
      <w:proofErr w:type="spellStart"/>
      <w:r>
        <w:t>Pzp</w:t>
      </w:r>
      <w:proofErr w:type="spellEnd"/>
      <w:r w:rsidRPr="00ED6871">
        <w:t>, je</w:t>
      </w:r>
      <w:r w:rsidRPr="00ED6871">
        <w:rPr>
          <w:rFonts w:cs="Bahnschrift"/>
        </w:rPr>
        <w:t>ż</w:t>
      </w:r>
      <w:r w:rsidRPr="00ED6871">
        <w:t>eli udowodni Zamawiaj</w:t>
      </w:r>
      <w:r w:rsidRPr="00ED6871">
        <w:rPr>
          <w:rFonts w:cs="Bahnschrift"/>
        </w:rPr>
        <w:t>ą</w:t>
      </w:r>
      <w:r w:rsidRPr="00ED6871">
        <w:t xml:space="preserve">cemu, </w:t>
      </w:r>
      <w:r w:rsidRPr="00ED6871">
        <w:rPr>
          <w:rFonts w:cs="Bahnschrift"/>
        </w:rPr>
        <w:t>ż</w:t>
      </w:r>
      <w:r w:rsidRPr="00ED6871">
        <w:t>e spe</w:t>
      </w:r>
      <w:r w:rsidRPr="00ED6871">
        <w:rPr>
          <w:rFonts w:cs="Bahnschrift"/>
        </w:rPr>
        <w:t>ł</w:t>
      </w:r>
      <w:r w:rsidRPr="00ED6871">
        <w:t>ni</w:t>
      </w:r>
      <w:r w:rsidRPr="00ED6871">
        <w:rPr>
          <w:rFonts w:cs="Bahnschrift"/>
        </w:rPr>
        <w:t>ł</w:t>
      </w:r>
      <w:r w:rsidRPr="00ED6871">
        <w:t xml:space="preserve"> </w:t>
      </w:r>
      <w:r w:rsidRPr="00ED6871">
        <w:rPr>
          <w:rFonts w:cs="Bahnschrift"/>
        </w:rPr>
        <w:t>łą</w:t>
      </w:r>
      <w:r>
        <w:t xml:space="preserve">cznie </w:t>
      </w:r>
      <w:r w:rsidRPr="00ED6871">
        <w:t>przes</w:t>
      </w:r>
      <w:r w:rsidRPr="00ED6871">
        <w:rPr>
          <w:rFonts w:cs="Bahnschrift"/>
        </w:rPr>
        <w:t>ł</w:t>
      </w:r>
      <w:r>
        <w:t xml:space="preserve">anki wymienione w art. 110 ust. 2 ustawy </w:t>
      </w:r>
      <w:proofErr w:type="spellStart"/>
      <w:r>
        <w:t>Pzp</w:t>
      </w:r>
      <w:proofErr w:type="spellEnd"/>
      <w:r>
        <w:t xml:space="preserve"> (</w:t>
      </w:r>
      <w:proofErr w:type="spellStart"/>
      <w:r>
        <w:t>self</w:t>
      </w:r>
      <w:proofErr w:type="spellEnd"/>
      <w:r>
        <w:t xml:space="preserve"> – </w:t>
      </w:r>
      <w:proofErr w:type="spellStart"/>
      <w:r>
        <w:t>cleaning</w:t>
      </w:r>
      <w:proofErr w:type="spellEnd"/>
      <w:r>
        <w:t>). Przesłanki zostały szczegółowo opisane w załączniku 1B do SWZ.</w:t>
      </w:r>
    </w:p>
    <w:p w14:paraId="4E7B423E" w14:textId="77777777" w:rsidR="00AD0C25" w:rsidRDefault="00AD0C25" w:rsidP="00AD0C25">
      <w:pPr>
        <w:pStyle w:val="Nagwek2"/>
        <w:ind w:left="567" w:hanging="283"/>
        <w:rPr>
          <w:rFonts w:eastAsia="Calibri"/>
        </w:rPr>
      </w:pPr>
      <w:r>
        <w:rPr>
          <w:rFonts w:eastAsia="Calibri"/>
        </w:rPr>
        <w:t xml:space="preserve">Zasady dotyczące oceny podstaw wykluczenia przez Zamawiającego. </w:t>
      </w:r>
    </w:p>
    <w:p w14:paraId="69A92315" w14:textId="77777777" w:rsidR="00AD0C25" w:rsidRDefault="00AD0C25" w:rsidP="002237D9">
      <w:pPr>
        <w:pStyle w:val="Nagwek3"/>
        <w:numPr>
          <w:ilvl w:val="0"/>
          <w:numId w:val="70"/>
        </w:numPr>
      </w:pPr>
      <w:r w:rsidRPr="00ED6871">
        <w:t>Zamawiający oceni, czy podjęte przez wykonawcę czynności, o których mowa w ust. 3, są wystarczające do wykazania jego rzetelności, uwzględniając wagę i szczególne okoliczności czynu wykonawcy. Jeżeli podjęte przez wykonawcę czynności, o których mowa w ust. 3, nie będą wystarczające do wykazania jego rzetelności, Zamawiający wykluczy wykonawcę;</w:t>
      </w:r>
    </w:p>
    <w:p w14:paraId="18B3BF50" w14:textId="77777777" w:rsidR="00AD0C25" w:rsidRPr="000E799D" w:rsidRDefault="00AD0C25" w:rsidP="00AD0C25">
      <w:pPr>
        <w:pStyle w:val="Nagwek3"/>
        <w:numPr>
          <w:ilvl w:val="0"/>
          <w:numId w:val="8"/>
        </w:numPr>
        <w:ind w:left="851" w:hanging="284"/>
      </w:pPr>
      <w:r w:rsidRPr="000E799D">
        <w:t>w przypadkach, o których mowa w ust. 2, Zamawiający może nie wykluczyć wykonawcy, jeżeli wykluczenie byłoby w sposób oczywisty nieproporcjonalne; w szczególności gdy kwota zaległych podatków lub składek na ubezpieczenie społeczne jest niewielka</w:t>
      </w:r>
      <w:r>
        <w:t>;</w:t>
      </w:r>
    </w:p>
    <w:p w14:paraId="42BF1C01" w14:textId="77777777" w:rsidR="00AD0C25" w:rsidRPr="009E4BCB" w:rsidRDefault="00AD0C25" w:rsidP="00AD0C25">
      <w:pPr>
        <w:pStyle w:val="Nagwek3"/>
        <w:numPr>
          <w:ilvl w:val="0"/>
          <w:numId w:val="8"/>
        </w:numPr>
        <w:ind w:left="851" w:hanging="284"/>
      </w:pPr>
      <w:r>
        <w:t>w przypadku w</w:t>
      </w:r>
      <w:r w:rsidRPr="009E4BCB">
        <w:t>ykonawców wspólnie ubiegających się o udzielenie zamówienia,</w:t>
      </w:r>
      <w:r>
        <w:t xml:space="preserve"> a także podmiotów udostępniających swoje zasoby wykonawcy,</w:t>
      </w:r>
      <w:r w:rsidRPr="009E4BCB">
        <w:t xml:space="preserve"> spełnienie wymogu dotyczącego braku podstaw do wyk</w:t>
      </w:r>
      <w:r>
        <w:t>luczenia,</w:t>
      </w:r>
      <w:r w:rsidRPr="009E4BCB">
        <w:t xml:space="preserve"> powinno</w:t>
      </w:r>
      <w:r>
        <w:t xml:space="preserve"> zostać wykazane przez każdy z tych podmiotów. </w:t>
      </w:r>
      <w:r w:rsidRPr="00635695">
        <w:t>Zamawiaj</w:t>
      </w:r>
      <w:r>
        <w:t>ący nie będzie weryfikował czy zachodzą</w:t>
      </w:r>
      <w:r w:rsidRPr="00635695">
        <w:t xml:space="preserve"> podstaw</w:t>
      </w:r>
      <w:r>
        <w:t>y</w:t>
      </w:r>
      <w:r w:rsidRPr="00635695">
        <w:t xml:space="preserve"> do wykluczenia</w:t>
      </w:r>
      <w:r>
        <w:t xml:space="preserve"> z postępowania dotyczące</w:t>
      </w:r>
      <w:r w:rsidRPr="00635695">
        <w:t xml:space="preserve"> podwykonawców niebędących podmiotami udostępniającymi zasoby na zasadach określonych w</w:t>
      </w:r>
      <w:r>
        <w:t> </w:t>
      </w:r>
      <w:r w:rsidRPr="00635695">
        <w:t>art. 118</w:t>
      </w:r>
      <w:r>
        <w:t xml:space="preserve"> w zw. z art. 266 </w:t>
      </w:r>
      <w:r w:rsidRPr="00635695">
        <w:t xml:space="preserve">ustawy </w:t>
      </w:r>
      <w:proofErr w:type="spellStart"/>
      <w:r w:rsidRPr="00635695">
        <w:t>Pzp</w:t>
      </w:r>
      <w:proofErr w:type="spellEnd"/>
      <w:r>
        <w:t>;</w:t>
      </w:r>
    </w:p>
    <w:p w14:paraId="38A23831" w14:textId="77777777" w:rsidR="00AD0C25" w:rsidRDefault="00AD0C25" w:rsidP="00AD0C25">
      <w:pPr>
        <w:pStyle w:val="Nagwek3"/>
        <w:numPr>
          <w:ilvl w:val="0"/>
          <w:numId w:val="8"/>
        </w:numPr>
        <w:ind w:left="851" w:hanging="284"/>
      </w:pPr>
      <w:r>
        <w:t xml:space="preserve">W ślad za dyspozycją przepisu art. 273 ust. 1 pkt 1 ustawy </w:t>
      </w:r>
      <w:proofErr w:type="spellStart"/>
      <w:r>
        <w:t>Pzp</w:t>
      </w:r>
      <w:proofErr w:type="spellEnd"/>
      <w:r>
        <w:t xml:space="preserve">, </w:t>
      </w:r>
      <w:r w:rsidRPr="00D83EC3">
        <w:t xml:space="preserve">Zamawiający </w:t>
      </w:r>
      <w:r>
        <w:t xml:space="preserve">oceni czy wypełnione zostały przesłanki wykluczenia wykonawcy z postępowania </w:t>
      </w:r>
      <w:r w:rsidRPr="000E799D">
        <w:t xml:space="preserve">na podstawie podmiotowych środków dowodowych wyszczególnionych w rozdziale IV SWZ, zgodnie z formułą: spełnia/nie spełnia. </w:t>
      </w:r>
    </w:p>
    <w:p w14:paraId="425283DF" w14:textId="77777777" w:rsidR="00AD0C25" w:rsidRPr="008E7257" w:rsidRDefault="00AD0C25" w:rsidP="00AD0C25">
      <w:pPr>
        <w:pStyle w:val="Nagwek2"/>
        <w:ind w:left="567" w:hanging="283"/>
        <w:rPr>
          <w:rFonts w:eastAsia="Calibri"/>
        </w:rPr>
      </w:pPr>
      <w:r w:rsidRPr="008E7257">
        <w:rPr>
          <w:rFonts w:eastAsia="Calibri"/>
        </w:rPr>
        <w:t>W związku z wejściem w życie ustawy z dnia 13 kwietnia 2022 r. o szczególnych rozwiązaniach w zakresie przeciwdziałania wspieraniu agresji na Ukrainę oraz służących ochronie bezpieczeństwa narodowego (Dz. U. z 2022 r. poz. 835), która weszła w życie 16 kwietnia 2022 r., na podstawie przepisu art. 7 ust. 1 ww. ustawy Zamawiający wykluczy z postępowania o udzielenie zamówienia publicznego:</w:t>
      </w:r>
    </w:p>
    <w:p w14:paraId="7299D435" w14:textId="77777777" w:rsidR="00AD0C25" w:rsidRPr="008E7257" w:rsidRDefault="00AD0C25" w:rsidP="002237D9">
      <w:pPr>
        <w:pStyle w:val="Nagwek3"/>
        <w:numPr>
          <w:ilvl w:val="0"/>
          <w:numId w:val="71"/>
        </w:numPr>
      </w:pPr>
      <w:r w:rsidRPr="008E7257">
        <w:t xml:space="preserve">wykonawcę oraz uczestnika konkursu wymienionego w wykazach określonych w rozporządzeniu rozporządzenia Rady (WE) nr 765/2006 z dnia 18 maja 2006 r. dotyczącego środków ograniczających w związku z sytuacją na Białorusi i udziałem Białorusi w agresji Rosji wobec Ukrainy (Dz. Urz. UE L 134 z 20.05.2006, str. 1, z </w:t>
      </w:r>
      <w:proofErr w:type="spellStart"/>
      <w:r w:rsidRPr="008E7257">
        <w:t>późn</w:t>
      </w:r>
      <w:proofErr w:type="spellEnd"/>
      <w:r w:rsidRPr="008E7257">
        <w:t xml:space="preserve">. zm.) - „rozporządzenie 765/2006” i rozporządzeniu Rady (UE) nr 269/2014 z dnia 17 marca 2014 r. w sprawie środków ograniczających w odniesieniu do działań podważających integralność </w:t>
      </w:r>
      <w:r>
        <w:t>terytorialną, suwerenność i nie</w:t>
      </w:r>
      <w:r w:rsidRPr="008E7257">
        <w:t xml:space="preserve">zależność Ukrainy lub im zagrażających (Dz. Urz. UE L 78 z 17.03.2014, str. 6, z </w:t>
      </w:r>
      <w:proofErr w:type="spellStart"/>
      <w:r w:rsidRPr="008E7257">
        <w:t>późn</w:t>
      </w:r>
      <w:proofErr w:type="spellEnd"/>
      <w:r w:rsidRPr="008E7257">
        <w:t>. zm.) – „rozporządzenie 269/2014” albo wpisanego na listę na podstawie decyzji w sprawie wpisu na listę rozstrzygającej o zastosowaniu środka, o którym mowa w art. 1 pkt 3 Ustawy;</w:t>
      </w:r>
    </w:p>
    <w:p w14:paraId="126ED910" w14:textId="77777777" w:rsidR="00AD0C25" w:rsidRPr="008E7257" w:rsidRDefault="00AD0C25" w:rsidP="00AD0C25">
      <w:pPr>
        <w:pStyle w:val="Nagwek3"/>
        <w:numPr>
          <w:ilvl w:val="0"/>
          <w:numId w:val="8"/>
        </w:numPr>
        <w:ind w:left="851" w:hanging="284"/>
      </w:pPr>
      <w:r w:rsidRPr="008E7257">
        <w:lastRenderedPageBreak/>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189EC31" w14:textId="73CC9105" w:rsidR="00AD0C25" w:rsidRPr="008E7257" w:rsidRDefault="00AD0C25" w:rsidP="00AD0C25">
      <w:pPr>
        <w:pStyle w:val="Nagwek3"/>
        <w:numPr>
          <w:ilvl w:val="0"/>
          <w:numId w:val="8"/>
        </w:numPr>
        <w:ind w:left="851" w:hanging="284"/>
      </w:pPr>
      <w:r w:rsidRPr="008E7257">
        <w:t>wykonawcę oraz uczestnika konkursu, którego jednostką dominującą w rozumieniu art. 3 ust. 1 pkt 37 ustawy z dnia 29 września 1994 r. o rachunkowości (Dz. U. z 202</w:t>
      </w:r>
      <w:r w:rsidR="00225BF9">
        <w:t>4</w:t>
      </w:r>
      <w:r w:rsidRPr="008E7257">
        <w:t xml:space="preserve"> r. poz. </w:t>
      </w:r>
      <w:r w:rsidR="00225BF9">
        <w:t>619</w:t>
      </w:r>
      <w:r w:rsidRPr="008E7257">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6336E22D" w14:textId="77777777" w:rsidR="00AD0C25" w:rsidRPr="008E7257" w:rsidRDefault="00AD0C25" w:rsidP="00AD0C25">
      <w:pPr>
        <w:pStyle w:val="Nagwek2"/>
        <w:ind w:left="567" w:hanging="283"/>
        <w:rPr>
          <w:rFonts w:eastAsia="Calibri"/>
          <w:b w:val="0"/>
          <w:color w:val="auto"/>
        </w:rPr>
      </w:pPr>
      <w:r w:rsidRPr="008E7257">
        <w:rPr>
          <w:rFonts w:eastAsia="Calibri"/>
          <w:b w:val="0"/>
          <w:color w:val="auto"/>
        </w:rPr>
        <w:t xml:space="preserve">Wykluczenie na podstawie przesłanek z art. 7 ust. 1 ustawy, o której mowa </w:t>
      </w:r>
      <w:r>
        <w:rPr>
          <w:rFonts w:eastAsia="Calibri"/>
          <w:b w:val="0"/>
          <w:color w:val="auto"/>
        </w:rPr>
        <w:t>w ust. 5</w:t>
      </w:r>
      <w:r w:rsidRPr="008E7257">
        <w:rPr>
          <w:rFonts w:eastAsia="Calibri"/>
          <w:b w:val="0"/>
          <w:color w:val="auto"/>
        </w:rPr>
        <w:t xml:space="preserve"> następuje na okres trwania okoliczności określonych w tymże artykule. W przypadku wykonawcy wykluczonego na podstawie prz</w:t>
      </w:r>
      <w:r>
        <w:rPr>
          <w:rFonts w:eastAsia="Calibri"/>
          <w:b w:val="0"/>
          <w:color w:val="auto"/>
        </w:rPr>
        <w:t>esłanek, o których mowa w ust. 5</w:t>
      </w:r>
      <w:r w:rsidRPr="008E7257">
        <w:rPr>
          <w:rFonts w:eastAsia="Calibri"/>
          <w:b w:val="0"/>
          <w:color w:val="auto"/>
        </w:rPr>
        <w:t>, zamawiający odrzuca ofertę takiego wykonawcy.</w:t>
      </w:r>
    </w:p>
    <w:p w14:paraId="4B8FB209" w14:textId="77777777" w:rsidR="00AD0C25" w:rsidRPr="008E7257" w:rsidRDefault="00AD0C25" w:rsidP="00AD0C25">
      <w:pPr>
        <w:pStyle w:val="Nagwek2"/>
        <w:ind w:left="567" w:hanging="283"/>
        <w:rPr>
          <w:rFonts w:eastAsia="Calibri"/>
          <w:b w:val="0"/>
          <w:color w:val="auto"/>
        </w:rPr>
      </w:pPr>
      <w:r w:rsidRPr="008E7257">
        <w:rPr>
          <w:rFonts w:eastAsia="Calibri"/>
          <w:b w:val="0"/>
          <w:color w:val="auto"/>
        </w:rPr>
        <w:t>Osoba lub podmiot podlegające wykluczeniu na podstaw</w:t>
      </w:r>
      <w:r>
        <w:rPr>
          <w:rFonts w:eastAsia="Calibri"/>
          <w:b w:val="0"/>
          <w:color w:val="auto"/>
        </w:rPr>
        <w:t>ie przesłanek opisanych w ust. 5</w:t>
      </w:r>
      <w:r w:rsidRPr="008E7257">
        <w:rPr>
          <w:rFonts w:eastAsia="Calibri"/>
          <w:b w:val="0"/>
          <w:color w:val="auto"/>
        </w:rPr>
        <w:t>, które w okresie tego wykluczenia ubiegają się o udzielenie zamówienia publicznego lub biorą udział w postępowaniu o udzielenie zamówienia publicznego lub w konkursie, podlegają karze pieniężnej. Karę pieniężną, o której mowa w zdaniu poprzednim, nakłada Prezes Urzędu Zamówień Publicznych, w drodze decyzji, w wysokości do 20 000 000 zł.</w:t>
      </w:r>
    </w:p>
    <w:p w14:paraId="62ADED5E" w14:textId="77777777" w:rsidR="00AD0C25" w:rsidRPr="00C571DA" w:rsidRDefault="00AD0C25" w:rsidP="00AD0C25">
      <w:pPr>
        <w:pStyle w:val="Nagwek2"/>
        <w:ind w:left="567" w:hanging="283"/>
        <w:rPr>
          <w:rFonts w:eastAsia="Calibri"/>
          <w:b w:val="0"/>
          <w:color w:val="auto"/>
        </w:rPr>
      </w:pPr>
      <w:r w:rsidRPr="00C571DA">
        <w:rPr>
          <w:rFonts w:eastAsia="Calibri"/>
          <w:b w:val="0"/>
          <w:color w:val="auto"/>
        </w:rPr>
        <w:t>Obligatoryjne przesłanki wykluczenia wynikające z ustawy z dnia 13 kwietnia 2022 r. o szczególnych rozwiązaniach w zakresie przeciwdziałania wspieraniu agresji na Ukrainę oraz służących ochronie bezpieczeństwa narodowego zostały wymienione w załączniku nr 1B do SWZ – wzorze formularza oświadczenia o braku podstaw do wykluczenia z postępowania</w:t>
      </w:r>
      <w:r>
        <w:rPr>
          <w:rFonts w:eastAsia="Calibri"/>
          <w:b w:val="0"/>
          <w:color w:val="auto"/>
        </w:rPr>
        <w:t>.</w:t>
      </w:r>
    </w:p>
    <w:p w14:paraId="4F954160" w14:textId="53A110F9" w:rsidR="007E1600" w:rsidRDefault="007F1CC6" w:rsidP="00F132B0">
      <w:pPr>
        <w:pStyle w:val="Nagwek1"/>
        <w:keepNext w:val="0"/>
      </w:pPr>
      <w:r>
        <w:t>Kwalifikacja podmiotowa – warunki udziału w postępowaniu.</w:t>
      </w:r>
      <w:bookmarkEnd w:id="14"/>
    </w:p>
    <w:p w14:paraId="0FB17078" w14:textId="16383EB9" w:rsidR="000E799D" w:rsidRPr="000E799D" w:rsidRDefault="000E799D" w:rsidP="002237D9">
      <w:pPr>
        <w:pStyle w:val="Nagwek2"/>
        <w:keepNext w:val="0"/>
        <w:numPr>
          <w:ilvl w:val="0"/>
          <w:numId w:val="43"/>
        </w:numPr>
        <w:ind w:left="567" w:hanging="283"/>
        <w:rPr>
          <w:rFonts w:eastAsia="Calibri"/>
        </w:rPr>
      </w:pPr>
      <w:r>
        <w:rPr>
          <w:rFonts w:eastAsia="Calibri"/>
        </w:rPr>
        <w:t>Warunki udziału w postępowaniu.</w:t>
      </w:r>
    </w:p>
    <w:p w14:paraId="0C7E6B52" w14:textId="1594C497" w:rsidR="00F85C46" w:rsidRDefault="00473D30" w:rsidP="00F132B0">
      <w:pPr>
        <w:tabs>
          <w:tab w:val="left" w:pos="142"/>
        </w:tabs>
        <w:spacing w:after="120"/>
        <w:ind w:left="567" w:firstLine="0"/>
        <w:rPr>
          <w:rFonts w:eastAsia="Calibri" w:cs="Arial"/>
          <w:noProof/>
          <w:color w:val="222A35" w:themeColor="text2" w:themeShade="80"/>
          <w:szCs w:val="20"/>
          <w:lang w:eastAsia="pl-PL"/>
        </w:rPr>
      </w:pPr>
      <w:r>
        <w:rPr>
          <w:rFonts w:eastAsia="Calibri" w:cs="Arial"/>
          <w:noProof/>
          <w:color w:val="222A35" w:themeColor="text2" w:themeShade="80"/>
          <w:szCs w:val="20"/>
          <w:lang w:eastAsia="pl-PL"/>
        </w:rPr>
        <w:t xml:space="preserve">Zgodnie z </w:t>
      </w:r>
      <w:r w:rsidR="00D23109">
        <w:rPr>
          <w:rFonts w:eastAsia="Calibri" w:cs="Arial"/>
          <w:noProof/>
          <w:color w:val="222A35" w:themeColor="text2" w:themeShade="80"/>
          <w:szCs w:val="20"/>
          <w:lang w:eastAsia="pl-PL"/>
        </w:rPr>
        <w:t>przepisem art. 112 ust. 1</w:t>
      </w:r>
      <w:r w:rsidR="000E799D">
        <w:rPr>
          <w:rFonts w:eastAsia="Calibri" w:cs="Arial"/>
          <w:noProof/>
          <w:color w:val="222A35" w:themeColor="text2" w:themeShade="80"/>
          <w:szCs w:val="20"/>
          <w:lang w:eastAsia="pl-PL"/>
        </w:rPr>
        <w:t xml:space="preserve"> ustawy Pzp, Zamawiający</w:t>
      </w:r>
      <w:r>
        <w:rPr>
          <w:rFonts w:eastAsia="Calibri" w:cs="Arial"/>
          <w:noProof/>
          <w:color w:val="222A35" w:themeColor="text2" w:themeShade="80"/>
          <w:szCs w:val="20"/>
          <w:lang w:eastAsia="pl-PL"/>
        </w:rPr>
        <w:t xml:space="preserve"> określa </w:t>
      </w:r>
      <w:r w:rsidR="000E799D">
        <w:rPr>
          <w:rFonts w:eastAsia="Calibri" w:cs="Arial"/>
          <w:noProof/>
          <w:color w:val="222A35" w:themeColor="text2" w:themeShade="80"/>
          <w:szCs w:val="20"/>
          <w:lang w:eastAsia="pl-PL"/>
        </w:rPr>
        <w:t>następujące warunki</w:t>
      </w:r>
      <w:r>
        <w:rPr>
          <w:rFonts w:eastAsia="Calibri" w:cs="Arial"/>
          <w:noProof/>
          <w:color w:val="222A35" w:themeColor="text2" w:themeShade="80"/>
          <w:szCs w:val="20"/>
          <w:lang w:eastAsia="pl-PL"/>
        </w:rPr>
        <w:t xml:space="preserve"> u</w:t>
      </w:r>
      <w:r w:rsidR="000E799D">
        <w:rPr>
          <w:rFonts w:eastAsia="Calibri" w:cs="Arial"/>
          <w:noProof/>
          <w:color w:val="222A35" w:themeColor="text2" w:themeShade="80"/>
          <w:szCs w:val="20"/>
          <w:lang w:eastAsia="pl-PL"/>
        </w:rPr>
        <w:t>działu w</w:t>
      </w:r>
      <w:r w:rsidR="00D23109">
        <w:rPr>
          <w:rFonts w:eastAsia="Calibri" w:cs="Arial"/>
          <w:noProof/>
          <w:color w:val="222A35" w:themeColor="text2" w:themeShade="80"/>
          <w:szCs w:val="20"/>
          <w:lang w:eastAsia="pl-PL"/>
        </w:rPr>
        <w:t> </w:t>
      </w:r>
      <w:r w:rsidR="000E799D">
        <w:rPr>
          <w:rFonts w:eastAsia="Calibri" w:cs="Arial"/>
          <w:noProof/>
          <w:color w:val="222A35" w:themeColor="text2" w:themeShade="80"/>
          <w:szCs w:val="20"/>
          <w:lang w:eastAsia="pl-PL"/>
        </w:rPr>
        <w:t>postępowaniu:</w:t>
      </w:r>
    </w:p>
    <w:tbl>
      <w:tblPr>
        <w:tblStyle w:val="Tabelasiatki41"/>
        <w:tblW w:w="9072" w:type="dxa"/>
        <w:tblInd w:w="675" w:type="dxa"/>
        <w:tblLayout w:type="fixed"/>
        <w:tblLook w:val="04A0" w:firstRow="1" w:lastRow="0" w:firstColumn="1" w:lastColumn="0" w:noHBand="0" w:noVBand="1"/>
      </w:tblPr>
      <w:tblGrid>
        <w:gridCol w:w="474"/>
        <w:gridCol w:w="1852"/>
        <w:gridCol w:w="6746"/>
      </w:tblGrid>
      <w:tr w:rsidR="0017629A" w:rsidRPr="00E96D3C" w14:paraId="266D6F3F" w14:textId="77777777" w:rsidTr="00F132B0">
        <w:trPr>
          <w:cnfStyle w:val="100000000000" w:firstRow="1" w:lastRow="0" w:firstColumn="0" w:lastColumn="0" w:oddVBand="0" w:evenVBand="0" w:oddHBand="0"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9072" w:type="dxa"/>
            <w:gridSpan w:val="3"/>
            <w:shd w:val="clear" w:color="auto" w:fill="323E4F" w:themeFill="text2" w:themeFillShade="BF"/>
          </w:tcPr>
          <w:p w14:paraId="4268C934" w14:textId="77777777" w:rsidR="0017629A" w:rsidRDefault="0017629A" w:rsidP="00F132B0">
            <w:pPr>
              <w:ind w:left="-246" w:firstLine="0"/>
              <w:jc w:val="center"/>
              <w:rPr>
                <w:b w:val="0"/>
                <w:sz w:val="18"/>
                <w:szCs w:val="18"/>
              </w:rPr>
            </w:pPr>
          </w:p>
          <w:p w14:paraId="326D4E9B" w14:textId="039D3E39" w:rsidR="0017629A" w:rsidRPr="00E96D3C" w:rsidRDefault="0017629A" w:rsidP="00F132B0">
            <w:pPr>
              <w:ind w:left="-246" w:firstLine="0"/>
              <w:jc w:val="center"/>
              <w:rPr>
                <w:b w:val="0"/>
                <w:szCs w:val="20"/>
              </w:rPr>
            </w:pPr>
            <w:r w:rsidRPr="00E96D3C">
              <w:rPr>
                <w:b w:val="0"/>
                <w:szCs w:val="20"/>
              </w:rPr>
              <w:t>Warunki udziału w postępowaniu wyrażone jako minimalne poziomy zdolności</w:t>
            </w:r>
          </w:p>
        </w:tc>
      </w:tr>
      <w:tr w:rsidR="00DA76AC" w:rsidRPr="00A953DB" w14:paraId="42D37756" w14:textId="77777777" w:rsidTr="00F132B0">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0454BAB0" w14:textId="644AB727" w:rsidR="00DA76AC" w:rsidRPr="00E96D3C" w:rsidRDefault="006B6BDC" w:rsidP="00F132B0">
            <w:pPr>
              <w:ind w:left="0" w:firstLine="0"/>
              <w:rPr>
                <w:b w:val="0"/>
                <w:sz w:val="18"/>
                <w:szCs w:val="18"/>
              </w:rPr>
            </w:pPr>
            <w:r>
              <w:rPr>
                <w:b w:val="0"/>
                <w:sz w:val="18"/>
                <w:szCs w:val="18"/>
              </w:rPr>
              <w:t>1</w:t>
            </w:r>
            <w:r w:rsidR="00DA76AC" w:rsidRPr="00E96D3C">
              <w:rPr>
                <w:b w:val="0"/>
                <w:sz w:val="18"/>
                <w:szCs w:val="18"/>
              </w:rPr>
              <w:t>)</w:t>
            </w:r>
          </w:p>
        </w:tc>
        <w:tc>
          <w:tcPr>
            <w:tcW w:w="1852" w:type="dxa"/>
            <w:shd w:val="clear" w:color="auto" w:fill="F2F2F2" w:themeFill="background1" w:themeFillShade="F2"/>
            <w:vAlign w:val="center"/>
          </w:tcPr>
          <w:p w14:paraId="418A9FB8" w14:textId="77777777" w:rsidR="00DA76AC" w:rsidRPr="00E96D3C" w:rsidRDefault="00DA76AC" w:rsidP="00F132B0">
            <w:pPr>
              <w:spacing w:line="360" w:lineRule="auto"/>
              <w:ind w:left="34" w:firstLine="0"/>
              <w:jc w:val="center"/>
              <w:cnfStyle w:val="000000100000" w:firstRow="0" w:lastRow="0" w:firstColumn="0" w:lastColumn="0" w:oddVBand="0" w:evenVBand="0" w:oddHBand="1" w:evenHBand="0" w:firstRowFirstColumn="0" w:firstRowLastColumn="0" w:lastRowFirstColumn="0" w:lastRowLastColumn="0"/>
              <w:rPr>
                <w:sz w:val="18"/>
                <w:szCs w:val="18"/>
              </w:rPr>
            </w:pPr>
          </w:p>
          <w:p w14:paraId="7E1E2F01" w14:textId="7A9D7284" w:rsidR="00DA76AC" w:rsidRPr="00E96D3C" w:rsidRDefault="00DA76AC" w:rsidP="00F132B0">
            <w:pPr>
              <w:spacing w:line="360" w:lineRule="auto"/>
              <w:ind w:left="34" w:firstLine="0"/>
              <w:jc w:val="center"/>
              <w:cnfStyle w:val="000000100000" w:firstRow="0" w:lastRow="0" w:firstColumn="0" w:lastColumn="0" w:oddVBand="0" w:evenVBand="0" w:oddHBand="1" w:evenHBand="0" w:firstRowFirstColumn="0" w:firstRowLastColumn="0" w:lastRowFirstColumn="0" w:lastRowLastColumn="0"/>
              <w:rPr>
                <w:sz w:val="18"/>
                <w:szCs w:val="18"/>
              </w:rPr>
            </w:pPr>
            <w:r w:rsidRPr="00E96D3C">
              <w:rPr>
                <w:sz w:val="18"/>
                <w:szCs w:val="18"/>
              </w:rPr>
              <w:t xml:space="preserve">Warunek </w:t>
            </w:r>
            <w:bookmarkStart w:id="15" w:name="_Hlk66199563"/>
            <w:r w:rsidRPr="00E96D3C">
              <w:rPr>
                <w:sz w:val="18"/>
                <w:szCs w:val="18"/>
              </w:rPr>
              <w:t>dotyczący zdolności  technicznej lub zawodowej</w:t>
            </w:r>
            <w:bookmarkEnd w:id="15"/>
          </w:p>
        </w:tc>
        <w:tc>
          <w:tcPr>
            <w:tcW w:w="6746" w:type="dxa"/>
            <w:shd w:val="clear" w:color="auto" w:fill="F2F2F2" w:themeFill="background1" w:themeFillShade="F2"/>
            <w:vAlign w:val="center"/>
          </w:tcPr>
          <w:p w14:paraId="41AE0150" w14:textId="77777777" w:rsidR="00287863" w:rsidRDefault="00287863" w:rsidP="00597AB2">
            <w:pPr>
              <w:spacing w:line="360" w:lineRule="auto"/>
              <w:ind w:left="0" w:firstLine="0"/>
              <w:cnfStyle w:val="000000100000" w:firstRow="0" w:lastRow="0" w:firstColumn="0" w:lastColumn="0" w:oddVBand="0" w:evenVBand="0" w:oddHBand="1" w:evenHBand="0" w:firstRowFirstColumn="0" w:firstRowLastColumn="0" w:lastRowFirstColumn="0" w:lastRowLastColumn="0"/>
              <w:rPr>
                <w:b/>
                <w:sz w:val="18"/>
                <w:szCs w:val="18"/>
              </w:rPr>
            </w:pPr>
          </w:p>
          <w:p w14:paraId="4748BE8D" w14:textId="21FA6E92" w:rsidR="00BF4849" w:rsidRDefault="00BF4849" w:rsidP="00BF4849">
            <w:pPr>
              <w:spacing w:line="360" w:lineRule="auto"/>
              <w:ind w:left="0" w:firstLine="0"/>
              <w:cnfStyle w:val="000000100000" w:firstRow="0" w:lastRow="0" w:firstColumn="0" w:lastColumn="0" w:oddVBand="0" w:evenVBand="0" w:oddHBand="1" w:evenHBand="0" w:firstRowFirstColumn="0" w:firstRowLastColumn="0" w:lastRowFirstColumn="0" w:lastRowLastColumn="0"/>
              <w:rPr>
                <w:szCs w:val="20"/>
              </w:rPr>
            </w:pPr>
            <w:r w:rsidRPr="00BF4849">
              <w:rPr>
                <w:szCs w:val="20"/>
              </w:rPr>
              <w:t xml:space="preserve">W odniesieniu do warunku dotyczącego zdolności technicznej, Zamawiający wymaga, aby </w:t>
            </w:r>
            <w:r w:rsidRPr="00BF4849">
              <w:rPr>
                <w:b/>
                <w:szCs w:val="20"/>
              </w:rPr>
              <w:t>wykonawca</w:t>
            </w:r>
            <w:r w:rsidRPr="00BF4849">
              <w:rPr>
                <w:szCs w:val="20"/>
              </w:rPr>
              <w:t xml:space="preserve"> </w:t>
            </w:r>
            <w:r w:rsidRPr="00BF4849">
              <w:rPr>
                <w:b/>
                <w:szCs w:val="20"/>
              </w:rPr>
              <w:t>wykazał</w:t>
            </w:r>
            <w:r w:rsidRPr="00BF4849">
              <w:rPr>
                <w:szCs w:val="20"/>
              </w:rPr>
              <w:t xml:space="preserve">, </w:t>
            </w:r>
            <w:r w:rsidRPr="00BF4849">
              <w:rPr>
                <w:b/>
                <w:szCs w:val="20"/>
              </w:rPr>
              <w:t>iż posiada doświadczenie w wykonaniu lub wykonywaniu</w:t>
            </w:r>
            <w:r w:rsidRPr="00BF4849">
              <w:rPr>
                <w:szCs w:val="20"/>
              </w:rPr>
              <w:t>, w okresie ostatnich trzech lat przed upływem terminu składania ofert, a jeżeli okres prowadzenia działalnoś</w:t>
            </w:r>
            <w:r w:rsidR="005975D5">
              <w:rPr>
                <w:szCs w:val="20"/>
              </w:rPr>
              <w:t>ci jest krótszy – w tym okresie</w:t>
            </w:r>
            <w:r w:rsidR="005975D5" w:rsidRPr="005975D5">
              <w:rPr>
                <w:b/>
                <w:szCs w:val="20"/>
              </w:rPr>
              <w:t xml:space="preserve"> co najmniej </w:t>
            </w:r>
            <w:r w:rsidR="005975D5" w:rsidRPr="005975D5">
              <w:rPr>
                <w:b/>
                <w:szCs w:val="20"/>
              </w:rPr>
              <w:lastRenderedPageBreak/>
              <w:t xml:space="preserve">dwóch (2) dostaw czasopism zagranicznych o wartości każdej z dostaw (zrealizowanej w całości lub w części do dnia składania ofert w wymaganym 3 letnim okresie) wynoszącej nie mniej niż 100.000,00 zł brutto </w:t>
            </w:r>
            <w:r w:rsidR="005975D5" w:rsidRPr="005975D5">
              <w:rPr>
                <w:b/>
                <w:i/>
                <w:szCs w:val="20"/>
              </w:rPr>
              <w:t>(słownie: sto tysięcy złotych 00/100 brutto)</w:t>
            </w:r>
            <w:r w:rsidR="005975D5" w:rsidRPr="005975D5">
              <w:rPr>
                <w:b/>
                <w:szCs w:val="20"/>
              </w:rPr>
              <w:t>.</w:t>
            </w:r>
          </w:p>
          <w:p w14:paraId="46CA0943" w14:textId="77777777" w:rsidR="00BF4849" w:rsidRDefault="00BF4849" w:rsidP="00BF4849">
            <w:pPr>
              <w:spacing w:line="360" w:lineRule="auto"/>
              <w:ind w:left="0" w:firstLine="0"/>
              <w:cnfStyle w:val="000000100000" w:firstRow="0" w:lastRow="0" w:firstColumn="0" w:lastColumn="0" w:oddVBand="0" w:evenVBand="0" w:oddHBand="1" w:evenHBand="0" w:firstRowFirstColumn="0" w:firstRowLastColumn="0" w:lastRowFirstColumn="0" w:lastRowLastColumn="0"/>
              <w:rPr>
                <w:szCs w:val="20"/>
              </w:rPr>
            </w:pPr>
          </w:p>
          <w:p w14:paraId="28038FD7" w14:textId="77777777" w:rsidR="00BF4849" w:rsidRPr="004E0B9C" w:rsidRDefault="00BF4849" w:rsidP="00BF4849">
            <w:pPr>
              <w:spacing w:line="360" w:lineRule="auto"/>
              <w:ind w:left="0" w:firstLine="0"/>
              <w:cnfStyle w:val="000000100000" w:firstRow="0" w:lastRow="0" w:firstColumn="0" w:lastColumn="0" w:oddVBand="0" w:evenVBand="0" w:oddHBand="1" w:evenHBand="0" w:firstRowFirstColumn="0" w:firstRowLastColumn="0" w:lastRowFirstColumn="0" w:lastRowLastColumn="0"/>
              <w:rPr>
                <w:rFonts w:eastAsia="Times New Roman" w:cs="Times New Roman"/>
                <w:b/>
                <w:szCs w:val="20"/>
                <w:lang w:eastAsia="pl-PL"/>
              </w:rPr>
            </w:pPr>
            <w:r w:rsidRPr="004E0B9C">
              <w:rPr>
                <w:rFonts w:eastAsia="Times New Roman" w:cs="Times New Roman"/>
                <w:b/>
                <w:szCs w:val="20"/>
                <w:lang w:eastAsia="pl-PL"/>
              </w:rPr>
              <w:t>Uwagi:</w:t>
            </w:r>
          </w:p>
          <w:p w14:paraId="2BB1E135" w14:textId="1A914462" w:rsidR="00BF4849" w:rsidRPr="004E0B9C" w:rsidRDefault="00BF4849" w:rsidP="00BF4849">
            <w:pPr>
              <w:spacing w:line="360" w:lineRule="auto"/>
              <w:ind w:left="0" w:firstLine="0"/>
              <w:cnfStyle w:val="000000100000" w:firstRow="0" w:lastRow="0" w:firstColumn="0" w:lastColumn="0" w:oddVBand="0" w:evenVBand="0" w:oddHBand="1" w:evenHBand="0" w:firstRowFirstColumn="0" w:firstRowLastColumn="0" w:lastRowFirstColumn="0" w:lastRowLastColumn="0"/>
              <w:rPr>
                <w:rFonts w:eastAsia="Times New Roman" w:cs="Times New Roman"/>
                <w:szCs w:val="20"/>
                <w:lang w:eastAsia="pl-PL"/>
              </w:rPr>
            </w:pPr>
            <w:r w:rsidRPr="004E0B9C">
              <w:rPr>
                <w:rFonts w:eastAsia="Times New Roman" w:cs="Times New Roman"/>
                <w:szCs w:val="20"/>
                <w:lang w:eastAsia="pl-PL"/>
              </w:rPr>
              <w:t xml:space="preserve">Przez 1 dostawę Zamawiający rozumie dostawę wykonaną przez Wykonawcę na podstawie jednej umowy/jednego zamówienia obejmującej wymaganą wartość. </w:t>
            </w:r>
          </w:p>
          <w:p w14:paraId="6F60088A" w14:textId="77777777" w:rsidR="00BF4849" w:rsidRPr="00BF4849" w:rsidRDefault="00BF4849" w:rsidP="00BF4849">
            <w:pPr>
              <w:spacing w:line="360" w:lineRule="auto"/>
              <w:ind w:left="0" w:firstLine="0"/>
              <w:cnfStyle w:val="000000100000" w:firstRow="0" w:lastRow="0" w:firstColumn="0" w:lastColumn="0" w:oddVBand="0" w:evenVBand="0" w:oddHBand="1" w:evenHBand="0" w:firstRowFirstColumn="0" w:firstRowLastColumn="0" w:lastRowFirstColumn="0" w:lastRowLastColumn="0"/>
              <w:rPr>
                <w:rFonts w:cs="Arial"/>
                <w:szCs w:val="20"/>
              </w:rPr>
            </w:pPr>
          </w:p>
          <w:p w14:paraId="5234797D" w14:textId="77777777" w:rsidR="00BF4849" w:rsidRPr="00BF4849" w:rsidRDefault="00BF4849" w:rsidP="00BF4849">
            <w:pPr>
              <w:spacing w:line="360" w:lineRule="auto"/>
              <w:ind w:left="0" w:firstLine="0"/>
              <w:cnfStyle w:val="000000100000" w:firstRow="0" w:lastRow="0" w:firstColumn="0" w:lastColumn="0" w:oddVBand="0" w:evenVBand="0" w:oddHBand="1" w:evenHBand="0" w:firstRowFirstColumn="0" w:firstRowLastColumn="0" w:lastRowFirstColumn="0" w:lastRowLastColumn="0"/>
              <w:rPr>
                <w:rFonts w:cs="Arial"/>
                <w:szCs w:val="20"/>
              </w:rPr>
            </w:pPr>
            <w:r w:rsidRPr="00BF4849">
              <w:rPr>
                <w:rFonts w:cs="Arial"/>
                <w:szCs w:val="20"/>
              </w:rPr>
              <w:t xml:space="preserve">W sytuacji, kiedy przedmiotem zamówienia są świadczenia okresowe i ciągłe, Zamawiający dopuszcza wykazanie się nie tylko zamówieniami wykonanymi (zakończonymi), ale również wykonywanymi. </w:t>
            </w:r>
          </w:p>
          <w:p w14:paraId="42259BC8" w14:textId="77777777" w:rsidR="00BF4849" w:rsidRPr="00BF4849" w:rsidRDefault="00BF4849" w:rsidP="00BF4849">
            <w:pPr>
              <w:spacing w:line="360" w:lineRule="auto"/>
              <w:ind w:left="0" w:firstLine="0"/>
              <w:cnfStyle w:val="000000100000" w:firstRow="0" w:lastRow="0" w:firstColumn="0" w:lastColumn="0" w:oddVBand="0" w:evenVBand="0" w:oddHBand="1" w:evenHBand="0" w:firstRowFirstColumn="0" w:firstRowLastColumn="0" w:lastRowFirstColumn="0" w:lastRowLastColumn="0"/>
              <w:rPr>
                <w:rFonts w:cs="Arial"/>
                <w:szCs w:val="20"/>
              </w:rPr>
            </w:pPr>
            <w:r w:rsidRPr="00BF4849">
              <w:rPr>
                <w:rFonts w:cs="Arial"/>
                <w:szCs w:val="20"/>
              </w:rPr>
              <w:t>W przypadku dostaw wykonywanych – doświadczeniem Wykonawcy są usługi zrealizowane w okresie ostatnich trzech (3) lat przed upływem terminu składania ofert, a jeżeli okres prowadzenia działalności jest krótszy – w tym okresie, do daty składania ofert w niniejszym postępowaniu. Wartością, o której mowa powyżej, w przypadku zamówień wykonywanych nadal jest  wartość brutto zrealizowanej części zamówienia, nie zaś wartość całego zamówienia.</w:t>
            </w:r>
          </w:p>
          <w:p w14:paraId="5D64CBB5" w14:textId="3B733C25" w:rsidR="00BF4849" w:rsidRPr="005975D5" w:rsidRDefault="00BF4849" w:rsidP="00597AB2">
            <w:pPr>
              <w:spacing w:line="360" w:lineRule="auto"/>
              <w:ind w:left="0" w:firstLine="0"/>
              <w:cnfStyle w:val="000000100000" w:firstRow="0" w:lastRow="0" w:firstColumn="0" w:lastColumn="0" w:oddVBand="0" w:evenVBand="0" w:oddHBand="1" w:evenHBand="0" w:firstRowFirstColumn="0" w:firstRowLastColumn="0" w:lastRowFirstColumn="0" w:lastRowLastColumn="0"/>
              <w:rPr>
                <w:rFonts w:cs="Arial"/>
                <w:szCs w:val="20"/>
              </w:rPr>
            </w:pPr>
            <w:r w:rsidRPr="00BF4849">
              <w:rPr>
                <w:rFonts w:cs="Arial"/>
                <w:szCs w:val="20"/>
              </w:rPr>
              <w:t>Jeżeli Wykonawca na potwierdzenie spełniania warunku udziału w postepowaniu dotyczącego posiadania zdolności technicznej  wykaże się realizacją dostaw, których wartość wyrażona zostanie w walucie innej niż PLN, Zamawiający w celu dokonania oceny spełniania warunku udziału w postepowaniu dokona przeliczenia wskazanej wartości według średniego kursu NBP z dnia publikacji ogłoszenia o zamówieniu. Jeżeli w dniu publikacji ogłoszenia o zamówieniu nie ogłoszono takiego kursu, zastosowanie znajdzie kurs średni walut NBP ogłoszony dla danej waluty (innej niż PLN) w najbliższym dniu poprzedzającym dzień publ</w:t>
            </w:r>
            <w:r w:rsidR="005975D5">
              <w:rPr>
                <w:rFonts w:cs="Arial"/>
                <w:szCs w:val="20"/>
              </w:rPr>
              <w:t>ikacji ogłoszenia o zamówieniu.</w:t>
            </w:r>
          </w:p>
          <w:p w14:paraId="793C38A6" w14:textId="77777777" w:rsidR="006B6BDC" w:rsidRDefault="006B6BDC" w:rsidP="00F132B0">
            <w:pPr>
              <w:spacing w:line="360" w:lineRule="auto"/>
              <w:ind w:left="34" w:firstLine="0"/>
              <w:cnfStyle w:val="000000100000" w:firstRow="0" w:lastRow="0" w:firstColumn="0" w:lastColumn="0" w:oddVBand="0" w:evenVBand="0" w:oddHBand="1" w:evenHBand="0" w:firstRowFirstColumn="0" w:firstRowLastColumn="0" w:lastRowFirstColumn="0" w:lastRowLastColumn="0"/>
              <w:rPr>
                <w:b/>
                <w:sz w:val="18"/>
                <w:szCs w:val="18"/>
              </w:rPr>
            </w:pPr>
          </w:p>
          <w:p w14:paraId="66FE3F68" w14:textId="1FDB7AD0" w:rsidR="00DA76AC" w:rsidRPr="004E0B9C" w:rsidRDefault="00DA76AC" w:rsidP="00F132B0">
            <w:pPr>
              <w:spacing w:line="360" w:lineRule="auto"/>
              <w:ind w:left="34" w:firstLine="0"/>
              <w:cnfStyle w:val="000000100000" w:firstRow="0" w:lastRow="0" w:firstColumn="0" w:lastColumn="0" w:oddVBand="0" w:evenVBand="0" w:oddHBand="1" w:evenHBand="0" w:firstRowFirstColumn="0" w:firstRowLastColumn="0" w:lastRowFirstColumn="0" w:lastRowLastColumn="0"/>
              <w:rPr>
                <w:szCs w:val="20"/>
              </w:rPr>
            </w:pPr>
            <w:r w:rsidRPr="004E0B9C">
              <w:rPr>
                <w:szCs w:val="20"/>
              </w:rPr>
              <w:t xml:space="preserve">Zamawiający oceni spełnianie powyższego warunku w oparciu o podmiotowe środki dowodowe, o których </w:t>
            </w:r>
            <w:r w:rsidR="00D23109" w:rsidRPr="004E0B9C">
              <w:rPr>
                <w:szCs w:val="20"/>
              </w:rPr>
              <w:t xml:space="preserve">mowa w rozdz. VI ust. 3 pkt </w:t>
            </w:r>
            <w:r w:rsidR="00C33A63">
              <w:rPr>
                <w:szCs w:val="20"/>
              </w:rPr>
              <w:t>1)</w:t>
            </w:r>
            <w:r w:rsidR="00D23109" w:rsidRPr="004E0B9C">
              <w:rPr>
                <w:szCs w:val="20"/>
              </w:rPr>
              <w:t>.</w:t>
            </w:r>
          </w:p>
        </w:tc>
      </w:tr>
    </w:tbl>
    <w:p w14:paraId="070D5BC3" w14:textId="4CD25FE4" w:rsidR="000E799D" w:rsidRDefault="00384086" w:rsidP="00AB1E1C">
      <w:pPr>
        <w:pStyle w:val="Nagwek2"/>
        <w:spacing w:before="240"/>
        <w:ind w:left="568" w:hanging="284"/>
        <w:rPr>
          <w:rFonts w:eastAsia="Calibri"/>
        </w:rPr>
      </w:pPr>
      <w:r>
        <w:rPr>
          <w:rFonts w:eastAsia="Calibri"/>
        </w:rPr>
        <w:lastRenderedPageBreak/>
        <w:t>Zasady oceny warunków udziału w postępowaniu. Wykonawcy wspólnie ubiegający się o zamówienie</w:t>
      </w:r>
      <w:r w:rsidR="00AB1E1C">
        <w:rPr>
          <w:rFonts w:eastAsia="Calibri"/>
        </w:rPr>
        <w:t>.</w:t>
      </w:r>
    </w:p>
    <w:p w14:paraId="33672AEA" w14:textId="52AE848E" w:rsidR="00AB1E1C" w:rsidRPr="004E4905" w:rsidRDefault="00384086" w:rsidP="002237D9">
      <w:pPr>
        <w:pStyle w:val="Nagwek3"/>
        <w:numPr>
          <w:ilvl w:val="0"/>
          <w:numId w:val="55"/>
        </w:numPr>
        <w:tabs>
          <w:tab w:val="left" w:pos="851"/>
        </w:tabs>
        <w:rPr>
          <w:rFonts w:eastAsia="Calibri"/>
        </w:rPr>
      </w:pPr>
      <w:r w:rsidRPr="004E4905">
        <w:rPr>
          <w:rFonts w:eastAsia="Calibri"/>
        </w:rPr>
        <w:t xml:space="preserve">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 Wykonawcy wspólnie ubiegający się o udzielenie zamówienia w takim wypadku </w:t>
      </w:r>
      <w:r w:rsidRPr="004E4905">
        <w:rPr>
          <w:rFonts w:eastAsia="Calibri"/>
        </w:rPr>
        <w:lastRenderedPageBreak/>
        <w:t>składają w ofercie oświadczenie, z którego wynika, które usługi wykonają poszczególni wykonawcy</w:t>
      </w:r>
      <w:r w:rsidR="008A5E9D" w:rsidRPr="004E4905">
        <w:rPr>
          <w:rFonts w:eastAsia="Calibri"/>
        </w:rPr>
        <w:t>;</w:t>
      </w:r>
    </w:p>
    <w:p w14:paraId="16623462" w14:textId="312B81C9" w:rsidR="00384086" w:rsidRDefault="008A5E9D" w:rsidP="008A5E9D">
      <w:pPr>
        <w:pStyle w:val="Nagwek3"/>
        <w:tabs>
          <w:tab w:val="left" w:pos="851"/>
        </w:tabs>
        <w:ind w:left="851" w:hanging="284"/>
        <w:rPr>
          <w:rFonts w:eastAsia="Calibri"/>
        </w:rPr>
      </w:pPr>
      <w:r w:rsidRPr="008A5E9D">
        <w:rPr>
          <w:rFonts w:eastAsia="Calibri"/>
        </w:rPr>
        <w:t>Oceniając zdo</w:t>
      </w:r>
      <w:r>
        <w:rPr>
          <w:rFonts w:eastAsia="Calibri"/>
        </w:rPr>
        <w:t>lność techniczną lub zawodową, Z</w:t>
      </w:r>
      <w:r w:rsidRPr="008A5E9D">
        <w:rPr>
          <w:rFonts w:eastAsia="Calibri"/>
        </w:rPr>
        <w:t>amawiający</w:t>
      </w:r>
      <w:r>
        <w:rPr>
          <w:rFonts w:eastAsia="Calibri"/>
        </w:rPr>
        <w:t xml:space="preserve"> może, na każdym etapie postępo</w:t>
      </w:r>
      <w:r w:rsidRPr="008A5E9D">
        <w:rPr>
          <w:rFonts w:eastAsia="Calibri"/>
        </w:rPr>
        <w:t xml:space="preserve">wania, uznać, że wykonawca nie posiada wymaganych zdolności, jeżeli posiadanie przez wykonawcę sprzecznych interesów, w szczególności zaangażowanie zasobów technicznych lub </w:t>
      </w:r>
      <w:r>
        <w:rPr>
          <w:rFonts w:eastAsia="Calibri"/>
        </w:rPr>
        <w:t>zawodowych wy</w:t>
      </w:r>
      <w:r w:rsidRPr="008A5E9D">
        <w:rPr>
          <w:rFonts w:eastAsia="Calibri"/>
        </w:rPr>
        <w:t>konawcy w inne przed</w:t>
      </w:r>
      <w:r>
        <w:rPr>
          <w:rFonts w:eastAsia="Calibri"/>
        </w:rPr>
        <w:t>sięwzięcia gospodarcze wykonawcy</w:t>
      </w:r>
      <w:r w:rsidRPr="008A5E9D">
        <w:rPr>
          <w:rFonts w:eastAsia="Calibri"/>
        </w:rPr>
        <w:t xml:space="preserve"> może mieć negatywny wpływ na realizację zamówienia</w:t>
      </w:r>
      <w:r>
        <w:rPr>
          <w:rFonts w:eastAsia="Calibri"/>
        </w:rPr>
        <w:t>;</w:t>
      </w:r>
    </w:p>
    <w:p w14:paraId="6D1ECBAA" w14:textId="2D50E796" w:rsidR="008A5E9D" w:rsidRDefault="008A5E9D" w:rsidP="008A5E9D">
      <w:pPr>
        <w:pStyle w:val="Nagwek3"/>
        <w:ind w:left="851" w:hanging="284"/>
        <w:rPr>
          <w:rFonts w:eastAsia="Calibri"/>
        </w:rPr>
      </w:pPr>
      <w:r>
        <w:rPr>
          <w:rFonts w:eastAsia="Calibri"/>
        </w:rPr>
        <w:t>Zamawiający dokona oceny spełniania warunków udziału w postępowaniu w oparciu o podmiotowe środki dowodo</w:t>
      </w:r>
      <w:r w:rsidR="00D23109">
        <w:rPr>
          <w:rFonts w:eastAsia="Calibri"/>
        </w:rPr>
        <w:t>we, o których mowa w rozdz. VI ust. 3.</w:t>
      </w:r>
    </w:p>
    <w:p w14:paraId="32CED12F" w14:textId="77777777" w:rsidR="00C32183" w:rsidRDefault="00C32183" w:rsidP="00C32183">
      <w:pPr>
        <w:pStyle w:val="Nagwek2"/>
        <w:ind w:left="567" w:hanging="283"/>
        <w:rPr>
          <w:rFonts w:eastAsia="Calibri"/>
        </w:rPr>
      </w:pPr>
      <w:bookmarkStart w:id="16" w:name="_Toc62396892"/>
      <w:r>
        <w:rPr>
          <w:rFonts w:eastAsia="Calibri"/>
        </w:rPr>
        <w:t>Udostępnienie zasobów.</w:t>
      </w:r>
    </w:p>
    <w:p w14:paraId="433BC2ED" w14:textId="77777777" w:rsidR="00C32183" w:rsidRPr="00C32183" w:rsidRDefault="00C32183" w:rsidP="002237D9">
      <w:pPr>
        <w:pStyle w:val="Nagwek3"/>
        <w:numPr>
          <w:ilvl w:val="0"/>
          <w:numId w:val="49"/>
        </w:numPr>
        <w:rPr>
          <w:rFonts w:eastAsia="Calibri"/>
        </w:rPr>
      </w:pPr>
      <w:r w:rsidRPr="00C32183">
        <w:rPr>
          <w:rFonts w:eastAsia="Calibri"/>
        </w:rPr>
        <w:t>Wykonawca może w celu potwierdzenia spełniania warunków udziału w postępowaniu, polegać na (zdolnościach technicznych lub zawodowych) podmiotów udostępniających zasoby, niezależnie od charakteru prawnego łączących go z nimi stosunków prawnych;</w:t>
      </w:r>
    </w:p>
    <w:p w14:paraId="66B1E98B" w14:textId="77777777" w:rsidR="00C32183" w:rsidRDefault="00C32183" w:rsidP="00C32183">
      <w:pPr>
        <w:pStyle w:val="Nagwek3"/>
        <w:numPr>
          <w:ilvl w:val="0"/>
          <w:numId w:val="6"/>
        </w:numPr>
        <w:ind w:left="851" w:hanging="284"/>
        <w:rPr>
          <w:rFonts w:eastAsia="Calibri"/>
        </w:rPr>
      </w:pPr>
      <w:r w:rsidRPr="00C915D8">
        <w:rPr>
          <w:rFonts w:eastAsia="Calibri"/>
        </w:rPr>
        <w:t>W odniesieniu do warunków dotyczących wykształcenia,</w:t>
      </w:r>
      <w:r>
        <w:rPr>
          <w:rFonts w:eastAsia="Calibri"/>
        </w:rPr>
        <w:t xml:space="preserve"> kwalifikacji zawodowych lub do</w:t>
      </w:r>
      <w:r w:rsidRPr="00C915D8">
        <w:rPr>
          <w:rFonts w:eastAsia="Calibri"/>
        </w:rPr>
        <w:t xml:space="preserve">świadczenia wykonawcy mogą polegać na zdolnościach podmiotów udostępniających zasoby, jeśli podmioty </w:t>
      </w:r>
      <w:r>
        <w:rPr>
          <w:rFonts w:eastAsia="Calibri"/>
        </w:rPr>
        <w:t>te wykonają</w:t>
      </w:r>
      <w:r w:rsidRPr="00C915D8">
        <w:rPr>
          <w:rFonts w:eastAsia="Calibri"/>
        </w:rPr>
        <w:t xml:space="preserve"> usługi</w:t>
      </w:r>
      <w:r>
        <w:rPr>
          <w:rFonts w:eastAsia="Calibri"/>
        </w:rPr>
        <w:t xml:space="preserve"> </w:t>
      </w:r>
      <w:r w:rsidRPr="00C915D8">
        <w:rPr>
          <w:rFonts w:eastAsia="Calibri"/>
        </w:rPr>
        <w:t>do realizacji których te zdolności są wymagane</w:t>
      </w:r>
      <w:r>
        <w:rPr>
          <w:rFonts w:eastAsia="Calibri"/>
        </w:rPr>
        <w:t>;</w:t>
      </w:r>
    </w:p>
    <w:p w14:paraId="52596578" w14:textId="77777777" w:rsidR="00C32183" w:rsidRDefault="00C32183" w:rsidP="00C32183">
      <w:pPr>
        <w:pStyle w:val="Nagwek3"/>
        <w:numPr>
          <w:ilvl w:val="0"/>
          <w:numId w:val="6"/>
        </w:numPr>
        <w:ind w:left="851" w:hanging="284"/>
        <w:rPr>
          <w:rFonts w:eastAsia="Calibri"/>
        </w:rPr>
      </w:pPr>
      <w:r w:rsidRPr="00C915D8">
        <w:rPr>
          <w:rFonts w:eastAsia="Calibri"/>
        </w:rPr>
        <w:t>Wykonawca, który polega na zdolnościach podmiotów udostępniających zasoby, skład</w:t>
      </w:r>
      <w:r>
        <w:rPr>
          <w:rFonts w:eastAsia="Calibri"/>
        </w:rPr>
        <w:t>a, wraz</w:t>
      </w:r>
      <w:r w:rsidRPr="00C915D8">
        <w:rPr>
          <w:rFonts w:eastAsia="Calibri"/>
        </w:rPr>
        <w:t xml:space="preserve"> z</w:t>
      </w:r>
      <w:r>
        <w:rPr>
          <w:rFonts w:eastAsia="Calibri"/>
        </w:rPr>
        <w:t> </w:t>
      </w:r>
      <w:r w:rsidRPr="00C915D8">
        <w:rPr>
          <w:rFonts w:eastAsia="Calibri"/>
        </w:rPr>
        <w:t>ofertą, zobowiązanie podmiotu udostępniającego zasoby do oddania mu do dyspozycji niezbędnych zasobó</w:t>
      </w:r>
      <w:r>
        <w:rPr>
          <w:rFonts w:eastAsia="Calibri"/>
        </w:rPr>
        <w:t xml:space="preserve">w na potrzeby realizacji </w:t>
      </w:r>
      <w:r w:rsidRPr="00C915D8">
        <w:rPr>
          <w:rFonts w:eastAsia="Calibri"/>
        </w:rPr>
        <w:t>zamówienia lub inny podmiotowy środek dowodowy potwierdzający, że wykonawca realizując zamówienie, będzie dysponował niez</w:t>
      </w:r>
      <w:r>
        <w:rPr>
          <w:rFonts w:eastAsia="Calibri"/>
        </w:rPr>
        <w:t>będnymi zasobami tych podmiotów (zgodnie z rozdz. VI ust. 4 pkt 1);</w:t>
      </w:r>
    </w:p>
    <w:p w14:paraId="4A967C9E" w14:textId="77777777" w:rsidR="00C32183" w:rsidRPr="00A804BA" w:rsidRDefault="00C32183" w:rsidP="00C32183">
      <w:pPr>
        <w:pStyle w:val="Nagwek3"/>
        <w:numPr>
          <w:ilvl w:val="0"/>
          <w:numId w:val="6"/>
        </w:numPr>
        <w:ind w:left="851" w:hanging="284"/>
        <w:rPr>
          <w:rFonts w:eastAsia="Calibri"/>
        </w:rPr>
      </w:pPr>
      <w:r w:rsidRPr="00A804BA">
        <w:rPr>
          <w:rFonts w:eastAsia="Calibri"/>
        </w:rPr>
        <w:t>Wykonawca, w przypadku polegania za zdolnościach lub sytuacji podmiotów udostępniających zasoby, przedstawia wraz z oświadczeniem o którym mowa w rozdz. VI ust. 1, także oświadczenie podmiotu udostępniającego zasoby, potwierdzające brak podstaw do wykluczenia tego podmiotu oraz odpowiednio spełnienie warunków udziału w postępowaniu w zakresie, w jakim wykonawca powołuje się na zasoby.</w:t>
      </w:r>
    </w:p>
    <w:p w14:paraId="0A3792F1" w14:textId="77777777" w:rsidR="00C32183" w:rsidRDefault="00C32183" w:rsidP="00C32183">
      <w:pPr>
        <w:pStyle w:val="Nagwek3"/>
        <w:numPr>
          <w:ilvl w:val="0"/>
          <w:numId w:val="6"/>
        </w:numPr>
        <w:ind w:left="851" w:hanging="284"/>
        <w:rPr>
          <w:rFonts w:eastAsia="Calibri"/>
        </w:rPr>
      </w:pPr>
      <w:r>
        <w:rPr>
          <w:rFonts w:eastAsia="Calibri"/>
        </w:rPr>
        <w:t>Zamawiający oceni, czy udostępniane wykonawcy zasoby</w:t>
      </w:r>
      <w:r w:rsidRPr="004A49C1">
        <w:rPr>
          <w:rFonts w:eastAsia="Calibri"/>
        </w:rPr>
        <w:t>, pozwalają na wykazanie przez wykonawcę spełniania warunków udziału w postępowan</w:t>
      </w:r>
      <w:r>
        <w:rPr>
          <w:rFonts w:eastAsia="Calibri"/>
        </w:rPr>
        <w:t>iu</w:t>
      </w:r>
      <w:r w:rsidRPr="004A49C1">
        <w:rPr>
          <w:rFonts w:eastAsia="Calibri"/>
        </w:rPr>
        <w:t xml:space="preserve">, a także bada, czy nie zachodzą wobec tego podmiotu podstawy wykluczenia, które zostały </w:t>
      </w:r>
      <w:r>
        <w:rPr>
          <w:rFonts w:eastAsia="Calibri"/>
        </w:rPr>
        <w:t>przewidziane względem wykonawcy. Jeżeli zasoby podmiotu, o którym mowa w zdaniu poprzednim,</w:t>
      </w:r>
      <w:r w:rsidRPr="004A49C1">
        <w:rPr>
          <w:rFonts w:eastAsia="Calibri"/>
        </w:rPr>
        <w:t xml:space="preserve"> nie potwierdzają spełniania przez </w:t>
      </w:r>
      <w:r>
        <w:rPr>
          <w:rFonts w:eastAsia="Calibri"/>
        </w:rPr>
        <w:t>wykonawcę warunków udziału w po</w:t>
      </w:r>
      <w:r w:rsidRPr="004A49C1">
        <w:rPr>
          <w:rFonts w:eastAsia="Calibri"/>
        </w:rPr>
        <w:t xml:space="preserve">stępowaniu lub zachodzą wobec tego </w:t>
      </w:r>
      <w:r>
        <w:rPr>
          <w:rFonts w:eastAsia="Calibri"/>
        </w:rPr>
        <w:t>podmiotu podstawy wykluczenia, Z</w:t>
      </w:r>
      <w:r w:rsidRPr="004A49C1">
        <w:rPr>
          <w:rFonts w:eastAsia="Calibri"/>
        </w:rPr>
        <w:t xml:space="preserve">amawiający </w:t>
      </w:r>
      <w:r>
        <w:rPr>
          <w:rFonts w:eastAsia="Calibri"/>
        </w:rPr>
        <w:t>zażąda, aby wyko</w:t>
      </w:r>
      <w:r w:rsidRPr="004A49C1">
        <w:rPr>
          <w:rFonts w:eastAsia="Calibri"/>
        </w:rPr>
        <w:t>naw</w:t>
      </w:r>
      <w:r>
        <w:rPr>
          <w:rFonts w:eastAsia="Calibri"/>
        </w:rPr>
        <w:t>ca w wyznaczonym terminie</w:t>
      </w:r>
      <w:r w:rsidRPr="004A49C1">
        <w:rPr>
          <w:rFonts w:eastAsia="Calibri"/>
        </w:rPr>
        <w:t xml:space="preserve"> zastąpił ten </w:t>
      </w:r>
      <w:r>
        <w:rPr>
          <w:rFonts w:eastAsia="Calibri"/>
        </w:rPr>
        <w:t>podmiot innym podmiotem lub pod</w:t>
      </w:r>
      <w:r w:rsidRPr="004A49C1">
        <w:rPr>
          <w:rFonts w:eastAsia="Calibri"/>
        </w:rPr>
        <w:t>miotami albo wykazał, że samodzielnie spełnia warunki udziału w</w:t>
      </w:r>
      <w:r>
        <w:rPr>
          <w:rFonts w:eastAsia="Calibri"/>
        </w:rPr>
        <w:t> postępowaniu;</w:t>
      </w:r>
    </w:p>
    <w:p w14:paraId="110CDD5A" w14:textId="77777777" w:rsidR="00C32183" w:rsidRPr="004A49C1" w:rsidRDefault="00C32183" w:rsidP="00C32183">
      <w:pPr>
        <w:pStyle w:val="Nagwek3"/>
        <w:numPr>
          <w:ilvl w:val="0"/>
          <w:numId w:val="6"/>
        </w:numPr>
        <w:ind w:left="851" w:hanging="284"/>
        <w:rPr>
          <w:rFonts w:eastAsia="Calibri"/>
        </w:rPr>
      </w:pPr>
      <w:r w:rsidRPr="004A49C1">
        <w:rPr>
          <w:rFonts w:eastAsia="Calibri"/>
        </w:rPr>
        <w:t>Wykonawca nie może, po upływie terminu składania ofert, powoływać się na zdolności lub sytuację podmi</w:t>
      </w:r>
      <w:r>
        <w:rPr>
          <w:rFonts w:eastAsia="Calibri"/>
        </w:rPr>
        <w:t>otów udostępniają</w:t>
      </w:r>
      <w:r w:rsidRPr="004A49C1">
        <w:rPr>
          <w:rFonts w:eastAsia="Calibri"/>
        </w:rPr>
        <w:t>cych zasoby, jeżeli na etapie składania ofert nie polegał on w</w:t>
      </w:r>
      <w:r>
        <w:rPr>
          <w:rFonts w:eastAsia="Calibri"/>
        </w:rPr>
        <w:t> </w:t>
      </w:r>
      <w:r w:rsidRPr="004A49C1">
        <w:rPr>
          <w:rFonts w:eastAsia="Calibri"/>
        </w:rPr>
        <w:t>danym zakresie na zdolnościach lub sytuacji podmiotów udostępniających zasoby.</w:t>
      </w:r>
    </w:p>
    <w:p w14:paraId="3E643AB9" w14:textId="6ED9D130" w:rsidR="00990E43" w:rsidRPr="00E054BA" w:rsidRDefault="0001285D" w:rsidP="00A66AC6">
      <w:pPr>
        <w:pStyle w:val="Nagwek1"/>
        <w:rPr>
          <w:noProof/>
        </w:rPr>
      </w:pPr>
      <w:r>
        <w:rPr>
          <w:noProof/>
        </w:rPr>
        <w:lastRenderedPageBreak/>
        <w:t>Oświadczenie wstępne, podmiotowe środki dowodowe oraz inne dokumenty.</w:t>
      </w:r>
      <w:bookmarkEnd w:id="16"/>
    </w:p>
    <w:p w14:paraId="22CBC4F0" w14:textId="6D94D60C" w:rsidR="00F85C46" w:rsidRDefault="00B376D2" w:rsidP="00CE084E">
      <w:pPr>
        <w:pStyle w:val="Nagwek2"/>
        <w:numPr>
          <w:ilvl w:val="0"/>
          <w:numId w:val="9"/>
        </w:numPr>
        <w:ind w:left="567" w:hanging="283"/>
      </w:pPr>
      <w:r>
        <w:t>Oświadczenie wstępne, o którym mowa w a</w:t>
      </w:r>
      <w:r w:rsidR="00730333">
        <w:t xml:space="preserve">rt. 125 ust. 1 </w:t>
      </w:r>
      <w:r w:rsidR="006364F5">
        <w:t>ustawy Pzp</w:t>
      </w:r>
      <w:r>
        <w:t>.</w:t>
      </w:r>
    </w:p>
    <w:p w14:paraId="704F9D67" w14:textId="3903695C" w:rsidR="00B376D2" w:rsidRDefault="006364F5" w:rsidP="001B3E7D">
      <w:pPr>
        <w:pStyle w:val="Nagwek3"/>
        <w:keepNext/>
        <w:numPr>
          <w:ilvl w:val="0"/>
          <w:numId w:val="0"/>
        </w:numPr>
        <w:spacing w:after="120"/>
        <w:ind w:left="567"/>
      </w:pPr>
      <w:r>
        <w:t xml:space="preserve">Zgodnie z dyspozycją przepisu art. 273 ust. 2 ustawy </w:t>
      </w:r>
      <w:proofErr w:type="spellStart"/>
      <w:r>
        <w:t>Pzp</w:t>
      </w:r>
      <w:proofErr w:type="spellEnd"/>
      <w:r>
        <w:t>, w</w:t>
      </w:r>
      <w:r w:rsidR="00C812CA">
        <w:t>ykonawca dołączy do oferty</w:t>
      </w:r>
      <w:r w:rsidR="00635695">
        <w:t>:</w:t>
      </w:r>
      <w:r w:rsidR="00C812CA">
        <w:t xml:space="preserve"> </w:t>
      </w:r>
    </w:p>
    <w:tbl>
      <w:tblPr>
        <w:tblStyle w:val="Tabelasiatki41"/>
        <w:tblW w:w="0" w:type="auto"/>
        <w:tblInd w:w="675" w:type="dxa"/>
        <w:tblLook w:val="04A0" w:firstRow="1" w:lastRow="0" w:firstColumn="1" w:lastColumn="0" w:noHBand="0" w:noVBand="1"/>
      </w:tblPr>
      <w:tblGrid>
        <w:gridCol w:w="4678"/>
        <w:gridCol w:w="4501"/>
      </w:tblGrid>
      <w:tr w:rsidR="00C8603B" w14:paraId="45CD50A3" w14:textId="77777777" w:rsidTr="007C0AE8">
        <w:trPr>
          <w:cnfStyle w:val="100000000000" w:firstRow="1" w:lastRow="0" w:firstColumn="0" w:lastColumn="0" w:oddVBand="0" w:evenVBand="0" w:oddHBand="0"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19E8511D" w14:textId="3573A89D" w:rsidR="00C8603B" w:rsidRPr="00791BE2" w:rsidRDefault="004516FA" w:rsidP="001B3E7D">
            <w:pPr>
              <w:keepNext/>
              <w:ind w:left="0" w:hanging="91"/>
              <w:jc w:val="center"/>
              <w:rPr>
                <w:b w:val="0"/>
                <w:sz w:val="18"/>
                <w:szCs w:val="18"/>
              </w:rPr>
            </w:pPr>
            <w:r w:rsidRPr="00791BE2">
              <w:rPr>
                <w:b w:val="0"/>
                <w:sz w:val="18"/>
                <w:szCs w:val="18"/>
              </w:rPr>
              <w:t>Tymczasowy</w:t>
            </w:r>
            <w:r w:rsidR="00C8603B" w:rsidRPr="00791BE2">
              <w:rPr>
                <w:b w:val="0"/>
                <w:sz w:val="18"/>
                <w:szCs w:val="18"/>
              </w:rPr>
              <w:t xml:space="preserve"> ś</w:t>
            </w:r>
            <w:r w:rsidRPr="00791BE2">
              <w:rPr>
                <w:b w:val="0"/>
                <w:sz w:val="18"/>
                <w:szCs w:val="18"/>
              </w:rPr>
              <w:t>rodek dowodowy</w:t>
            </w:r>
          </w:p>
        </w:tc>
        <w:tc>
          <w:tcPr>
            <w:tcW w:w="4501" w:type="dxa"/>
            <w:shd w:val="clear" w:color="auto" w:fill="323E4F" w:themeFill="text2" w:themeFillShade="BF"/>
            <w:vAlign w:val="center"/>
          </w:tcPr>
          <w:p w14:paraId="007C90D8" w14:textId="77777777" w:rsidR="00C8603B" w:rsidRPr="00791BE2" w:rsidRDefault="00C8603B" w:rsidP="001B3E7D">
            <w:pPr>
              <w:keepNext/>
              <w:ind w:left="0" w:hanging="108"/>
              <w:jc w:val="center"/>
              <w:cnfStyle w:val="100000000000" w:firstRow="1" w:lastRow="0" w:firstColumn="0" w:lastColumn="0" w:oddVBand="0" w:evenVBand="0" w:oddHBand="0" w:evenHBand="0" w:firstRowFirstColumn="0" w:firstRowLastColumn="0" w:lastRowFirstColumn="0" w:lastRowLastColumn="0"/>
              <w:rPr>
                <w:b w:val="0"/>
                <w:sz w:val="18"/>
                <w:szCs w:val="18"/>
              </w:rPr>
            </w:pPr>
            <w:r w:rsidRPr="00791BE2">
              <w:rPr>
                <w:b w:val="0"/>
                <w:sz w:val="18"/>
                <w:szCs w:val="18"/>
              </w:rPr>
              <w:t>Wymagana forma i moment złożenia</w:t>
            </w:r>
          </w:p>
        </w:tc>
      </w:tr>
      <w:tr w:rsidR="00C8603B" w14:paraId="4206A2C7" w14:textId="77777777" w:rsidTr="00F87E66">
        <w:trPr>
          <w:cnfStyle w:val="000000100000" w:firstRow="0" w:lastRow="0" w:firstColumn="0" w:lastColumn="0" w:oddVBand="0" w:evenVBand="0" w:oddHBand="1" w:evenHBand="0" w:firstRowFirstColumn="0" w:firstRowLastColumn="0" w:lastRowFirstColumn="0" w:lastRowLastColumn="0"/>
          <w:trHeight w:val="1767"/>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709B5075" w14:textId="7BB376EB" w:rsidR="00C8603B" w:rsidRPr="00A953DB" w:rsidRDefault="00C8603B" w:rsidP="00F65EF3">
            <w:pPr>
              <w:spacing w:line="360" w:lineRule="auto"/>
              <w:ind w:left="0" w:firstLine="0"/>
              <w:rPr>
                <w:b w:val="0"/>
                <w:sz w:val="18"/>
                <w:szCs w:val="18"/>
              </w:rPr>
            </w:pPr>
            <w:r w:rsidRPr="00A953DB">
              <w:rPr>
                <w:b w:val="0"/>
                <w:sz w:val="18"/>
                <w:szCs w:val="18"/>
              </w:rPr>
              <w:t>O</w:t>
            </w:r>
            <w:r w:rsidR="004D22E3">
              <w:rPr>
                <w:b w:val="0"/>
                <w:sz w:val="18"/>
                <w:szCs w:val="18"/>
              </w:rPr>
              <w:t>świadczenie wstępne, o którym mowa w art. 125 ust. 1</w:t>
            </w:r>
            <w:r w:rsidR="00730333">
              <w:rPr>
                <w:b w:val="0"/>
                <w:sz w:val="18"/>
                <w:szCs w:val="18"/>
              </w:rPr>
              <w:t xml:space="preserve"> </w:t>
            </w:r>
            <w:r w:rsidR="00635695">
              <w:rPr>
                <w:b w:val="0"/>
                <w:sz w:val="18"/>
                <w:szCs w:val="18"/>
              </w:rPr>
              <w:t xml:space="preserve"> ustawy </w:t>
            </w:r>
            <w:proofErr w:type="spellStart"/>
            <w:r w:rsidR="00635695">
              <w:rPr>
                <w:b w:val="0"/>
                <w:sz w:val="18"/>
                <w:szCs w:val="18"/>
              </w:rPr>
              <w:t>Pzp</w:t>
            </w:r>
            <w:proofErr w:type="spellEnd"/>
            <w:r w:rsidR="00635695">
              <w:rPr>
                <w:b w:val="0"/>
                <w:sz w:val="18"/>
                <w:szCs w:val="18"/>
              </w:rPr>
              <w:t>,</w:t>
            </w:r>
            <w:r w:rsidR="004D22E3">
              <w:rPr>
                <w:b w:val="0"/>
                <w:sz w:val="18"/>
                <w:szCs w:val="18"/>
              </w:rPr>
              <w:t xml:space="preserve"> w celu potwierdzenia braku podstaw do wykluczenia</w:t>
            </w:r>
            <w:r w:rsidR="007C0AE8">
              <w:rPr>
                <w:b w:val="0"/>
                <w:sz w:val="18"/>
                <w:szCs w:val="18"/>
              </w:rPr>
              <w:t xml:space="preserve"> </w:t>
            </w:r>
            <w:r w:rsidR="004D22E3">
              <w:rPr>
                <w:b w:val="0"/>
                <w:sz w:val="18"/>
                <w:szCs w:val="18"/>
              </w:rPr>
              <w:t>z</w:t>
            </w:r>
            <w:r w:rsidR="004516FA">
              <w:rPr>
                <w:b w:val="0"/>
                <w:sz w:val="18"/>
                <w:szCs w:val="18"/>
              </w:rPr>
              <w:t> </w:t>
            </w:r>
            <w:r w:rsidR="00635695">
              <w:rPr>
                <w:b w:val="0"/>
                <w:sz w:val="18"/>
                <w:szCs w:val="18"/>
              </w:rPr>
              <w:t>postępowania</w:t>
            </w:r>
            <w:r w:rsidR="007C0AE8">
              <w:rPr>
                <w:b w:val="0"/>
                <w:sz w:val="18"/>
                <w:szCs w:val="18"/>
              </w:rPr>
              <w:t xml:space="preserve"> oraz spełniania warunków udziału w postępowaniu</w:t>
            </w:r>
            <w:r w:rsidR="00635695">
              <w:rPr>
                <w:b w:val="0"/>
                <w:sz w:val="18"/>
                <w:szCs w:val="18"/>
              </w:rPr>
              <w:t>, zgodnie z treścią załącznika nr 1B</w:t>
            </w:r>
            <w:r w:rsidR="007C0AE8">
              <w:rPr>
                <w:b w:val="0"/>
                <w:sz w:val="18"/>
                <w:szCs w:val="18"/>
              </w:rPr>
              <w:t xml:space="preserve"> i 1C</w:t>
            </w:r>
            <w:r w:rsidR="00635695">
              <w:rPr>
                <w:b w:val="0"/>
                <w:sz w:val="18"/>
                <w:szCs w:val="18"/>
              </w:rPr>
              <w:t xml:space="preserve"> do SWZ.</w:t>
            </w:r>
          </w:p>
        </w:tc>
        <w:tc>
          <w:tcPr>
            <w:tcW w:w="4501" w:type="dxa"/>
            <w:shd w:val="clear" w:color="auto" w:fill="F2F2F2" w:themeFill="background1" w:themeFillShade="F2"/>
            <w:vAlign w:val="center"/>
          </w:tcPr>
          <w:p w14:paraId="116A9C9B" w14:textId="19431C58" w:rsidR="00C8603B" w:rsidRPr="00A953DB" w:rsidRDefault="00C8603B" w:rsidP="001B3E7D">
            <w:pPr>
              <w:keepNext/>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A953DB">
              <w:rPr>
                <w:sz w:val="18"/>
                <w:szCs w:val="18"/>
              </w:rPr>
              <w:t>Oryginał</w:t>
            </w:r>
            <w:r>
              <w:rPr>
                <w:sz w:val="18"/>
                <w:szCs w:val="18"/>
              </w:rPr>
              <w:t xml:space="preserve"> w</w:t>
            </w:r>
            <w:r w:rsidRPr="00A953DB">
              <w:rPr>
                <w:sz w:val="18"/>
                <w:szCs w:val="18"/>
              </w:rPr>
              <w:t xml:space="preserve"> f</w:t>
            </w:r>
            <w:r w:rsidR="00191685">
              <w:rPr>
                <w:sz w:val="18"/>
                <w:szCs w:val="18"/>
              </w:rPr>
              <w:t>ormie elektronicznej</w:t>
            </w:r>
            <w:r w:rsidR="00D23109">
              <w:rPr>
                <w:sz w:val="18"/>
                <w:szCs w:val="18"/>
              </w:rPr>
              <w:t xml:space="preserve"> (postać elektroniczna z podpisem kwalifikowanym)</w:t>
            </w:r>
            <w:r w:rsidR="00191685">
              <w:rPr>
                <w:sz w:val="18"/>
                <w:szCs w:val="18"/>
              </w:rPr>
              <w:t>, w</w:t>
            </w:r>
            <w:r w:rsidR="00D23109">
              <w:rPr>
                <w:sz w:val="18"/>
                <w:szCs w:val="18"/>
              </w:rPr>
              <w:t> </w:t>
            </w:r>
            <w:r w:rsidR="00191685">
              <w:rPr>
                <w:sz w:val="18"/>
                <w:szCs w:val="18"/>
              </w:rPr>
              <w:t>postaci elektronicznej z podpisem zaufanym lub osobistym</w:t>
            </w:r>
            <w:r w:rsidR="00C243F8">
              <w:rPr>
                <w:sz w:val="18"/>
                <w:szCs w:val="18"/>
              </w:rPr>
              <w:t>.</w:t>
            </w:r>
            <w:r w:rsidR="00191685">
              <w:rPr>
                <w:sz w:val="18"/>
                <w:szCs w:val="18"/>
              </w:rPr>
              <w:t xml:space="preserve"> </w:t>
            </w:r>
            <w:r w:rsidR="002F5524">
              <w:rPr>
                <w:sz w:val="18"/>
                <w:szCs w:val="18"/>
              </w:rPr>
              <w:t xml:space="preserve">Oświadczenie </w:t>
            </w:r>
            <w:r>
              <w:rPr>
                <w:sz w:val="18"/>
                <w:szCs w:val="18"/>
              </w:rPr>
              <w:t xml:space="preserve"> skł</w:t>
            </w:r>
            <w:r w:rsidR="002F5524">
              <w:rPr>
                <w:sz w:val="18"/>
                <w:szCs w:val="18"/>
              </w:rPr>
              <w:t>adane</w:t>
            </w:r>
            <w:r>
              <w:rPr>
                <w:sz w:val="18"/>
                <w:szCs w:val="18"/>
              </w:rPr>
              <w:t xml:space="preserve"> wraz z ofertą.</w:t>
            </w:r>
            <w:r w:rsidR="00B01AF8">
              <w:rPr>
                <w:sz w:val="18"/>
                <w:szCs w:val="18"/>
              </w:rPr>
              <w:t xml:space="preserve"> </w:t>
            </w:r>
          </w:p>
        </w:tc>
      </w:tr>
    </w:tbl>
    <w:p w14:paraId="69E0559B" w14:textId="5F573513" w:rsidR="00021C6F" w:rsidRDefault="00197CBB" w:rsidP="001B3E7D">
      <w:pPr>
        <w:pStyle w:val="Nagwek2"/>
        <w:spacing w:before="240"/>
        <w:ind w:left="568" w:hanging="284"/>
      </w:pPr>
      <w:r>
        <w:t>Wymagane</w:t>
      </w:r>
      <w:r w:rsidR="00410DFD">
        <w:t xml:space="preserve"> p</w:t>
      </w:r>
      <w:r>
        <w:t>odmiotowe</w:t>
      </w:r>
      <w:r w:rsidR="00781B28">
        <w:t xml:space="preserve"> ś</w:t>
      </w:r>
      <w:r w:rsidR="00410DFD">
        <w:t>rodk</w:t>
      </w:r>
      <w:r>
        <w:t>i dowodowe</w:t>
      </w:r>
      <w:r w:rsidR="00781B28">
        <w:t xml:space="preserve"> potwierdzają</w:t>
      </w:r>
      <w:r>
        <w:t>ce</w:t>
      </w:r>
      <w:r w:rsidR="00781B28">
        <w:t xml:space="preserve"> brak podstaw do wykluczenia.</w:t>
      </w:r>
    </w:p>
    <w:p w14:paraId="3B3DB0FB" w14:textId="2EDD81C6" w:rsidR="00B376D2" w:rsidRDefault="00DE1F73" w:rsidP="00385E23">
      <w:pPr>
        <w:pStyle w:val="Nagwek3"/>
        <w:numPr>
          <w:ilvl w:val="0"/>
          <w:numId w:val="0"/>
        </w:numPr>
        <w:spacing w:after="120"/>
        <w:ind w:left="567"/>
      </w:pPr>
      <w:r w:rsidRPr="00DE1F73">
        <w:t xml:space="preserve">Zgodnie z dyspozycją przepisu art. 273 ust. 1 pkt 1 ustawy </w:t>
      </w:r>
      <w:proofErr w:type="spellStart"/>
      <w:r w:rsidRPr="00DE1F73">
        <w:t>Pzp</w:t>
      </w:r>
      <w:proofErr w:type="spellEnd"/>
      <w:r w:rsidRPr="00DE1F73">
        <w:t>, Zamawiający nie będzie wymagał złożenia w niniejszym postępowaniu podmiotowych środków dowodowych na potwierdzenie braku podstaw do wykluczenia.</w:t>
      </w:r>
    </w:p>
    <w:p w14:paraId="191EBFAD" w14:textId="4CC3A376" w:rsidR="00F87E66" w:rsidRDefault="00DE1F73" w:rsidP="00DE1F73">
      <w:pPr>
        <w:pStyle w:val="Nagwek2"/>
        <w:ind w:left="567" w:hanging="283"/>
      </w:pPr>
      <w:r>
        <w:t>Podmiotowe środki dowodowe potwierdzające spełnianie warunków udziału w postępowaniu.</w:t>
      </w:r>
    </w:p>
    <w:p w14:paraId="00C8D27C" w14:textId="56167E7C" w:rsidR="00DE1F73" w:rsidRDefault="00385F18" w:rsidP="00675CB5">
      <w:pPr>
        <w:spacing w:after="120"/>
        <w:ind w:left="567" w:firstLine="0"/>
      </w:pPr>
      <w:r>
        <w:t xml:space="preserve">Zgodnie z dyspozycją art. 274 ust. 1 ustawy </w:t>
      </w:r>
      <w:proofErr w:type="spellStart"/>
      <w:r>
        <w:t>Pzp</w:t>
      </w:r>
      <w:proofErr w:type="spellEnd"/>
      <w:r>
        <w:t xml:space="preserve">, </w:t>
      </w:r>
      <w:r w:rsidR="00266739">
        <w:t>Zamawiający wezwie</w:t>
      </w:r>
      <w:r w:rsidR="00266739" w:rsidRPr="00385F18">
        <w:t xml:space="preserve"> wykonawcę, którego oferta została najwyżej oceniona, do złożenia w wyznaczonym terminie, nie krótszym niż 5 dni </w:t>
      </w:r>
      <w:r w:rsidRPr="00385F18">
        <w:t>od dnia wezw</w:t>
      </w:r>
      <w:r>
        <w:t>ania, podmiotowych środków dowo</w:t>
      </w:r>
      <w:r w:rsidRPr="00385F18">
        <w:t>dowych,</w:t>
      </w:r>
      <w:r>
        <w:t xml:space="preserve"> na potwierdzenie spełniania warunków udziału w postępowaniu</w:t>
      </w:r>
      <w:r w:rsidRPr="00385F18">
        <w:t xml:space="preserve">, aktualnych na dzień </w:t>
      </w:r>
      <w:r>
        <w:t xml:space="preserve">ich </w:t>
      </w:r>
      <w:r w:rsidRPr="00385F18">
        <w:t>złożenia</w:t>
      </w:r>
      <w:r w:rsidR="000D2481">
        <w:t>, w postaci</w:t>
      </w:r>
      <w:r>
        <w:t>:</w:t>
      </w:r>
    </w:p>
    <w:tbl>
      <w:tblPr>
        <w:tblStyle w:val="Tabelasiatki412"/>
        <w:tblW w:w="9201" w:type="dxa"/>
        <w:tblInd w:w="675" w:type="dxa"/>
        <w:tblLook w:val="04A0" w:firstRow="1" w:lastRow="0" w:firstColumn="1" w:lastColumn="0" w:noHBand="0" w:noVBand="1"/>
      </w:tblPr>
      <w:tblGrid>
        <w:gridCol w:w="474"/>
        <w:gridCol w:w="4346"/>
        <w:gridCol w:w="4381"/>
      </w:tblGrid>
      <w:tr w:rsidR="000D2481" w:rsidRPr="0039529F" w14:paraId="23834B01" w14:textId="77777777" w:rsidTr="004522A1">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74" w:type="dxa"/>
            <w:shd w:val="clear" w:color="auto" w:fill="323E4F" w:themeFill="text2" w:themeFillShade="BF"/>
            <w:vAlign w:val="center"/>
          </w:tcPr>
          <w:p w14:paraId="6AA78813" w14:textId="77777777" w:rsidR="000D2481" w:rsidRPr="0039529F" w:rsidRDefault="000D2481" w:rsidP="003F6F28">
            <w:pPr>
              <w:ind w:left="284"/>
              <w:jc w:val="right"/>
              <w:rPr>
                <w:b w:val="0"/>
                <w:bCs w:val="0"/>
                <w:sz w:val="18"/>
                <w:szCs w:val="18"/>
                <w:lang w:eastAsia="x-none"/>
              </w:rPr>
            </w:pPr>
            <w:r w:rsidRPr="0039529F">
              <w:rPr>
                <w:b w:val="0"/>
                <w:bCs w:val="0"/>
                <w:sz w:val="18"/>
                <w:szCs w:val="18"/>
                <w:lang w:eastAsia="x-none"/>
              </w:rPr>
              <w:t>l.p.</w:t>
            </w:r>
          </w:p>
        </w:tc>
        <w:tc>
          <w:tcPr>
            <w:tcW w:w="4346" w:type="dxa"/>
            <w:shd w:val="clear" w:color="auto" w:fill="323E4F" w:themeFill="text2" w:themeFillShade="BF"/>
            <w:vAlign w:val="center"/>
          </w:tcPr>
          <w:p w14:paraId="381C3006" w14:textId="77777777" w:rsidR="000D2481" w:rsidRPr="0039529F" w:rsidRDefault="000D2481" w:rsidP="003F6F28">
            <w:pPr>
              <w:spacing w:line="360" w:lineRule="auto"/>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39529F">
              <w:rPr>
                <w:b w:val="0"/>
                <w:color w:val="auto"/>
                <w:sz w:val="18"/>
                <w:szCs w:val="18"/>
                <w:lang w:eastAsia="x-none"/>
              </w:rPr>
              <w:t>Rodzaj środka dowodowego</w:t>
            </w:r>
          </w:p>
        </w:tc>
        <w:tc>
          <w:tcPr>
            <w:tcW w:w="4381" w:type="dxa"/>
            <w:shd w:val="clear" w:color="auto" w:fill="323E4F" w:themeFill="text2" w:themeFillShade="BF"/>
            <w:vAlign w:val="center"/>
          </w:tcPr>
          <w:p w14:paraId="2C6B17F8" w14:textId="77777777" w:rsidR="000D2481" w:rsidRPr="0039529F" w:rsidRDefault="000D2481" w:rsidP="003F6F28">
            <w:pPr>
              <w:spacing w:line="360" w:lineRule="auto"/>
              <w:ind w:left="284"/>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39529F">
              <w:rPr>
                <w:b w:val="0"/>
                <w:color w:val="auto"/>
                <w:sz w:val="18"/>
                <w:szCs w:val="18"/>
                <w:lang w:eastAsia="x-none"/>
              </w:rPr>
              <w:t>Wymagana forma i moment złożenia</w:t>
            </w:r>
          </w:p>
        </w:tc>
      </w:tr>
      <w:tr w:rsidR="000C5814" w:rsidRPr="000D2481" w14:paraId="7CD643AC" w14:textId="77777777" w:rsidTr="00AD0C25">
        <w:trPr>
          <w:cnfStyle w:val="000000100000" w:firstRow="0" w:lastRow="0" w:firstColumn="0" w:lastColumn="0" w:oddVBand="0" w:evenVBand="0" w:oddHBand="1" w:evenHBand="0" w:firstRowFirstColumn="0" w:firstRowLastColumn="0" w:lastRowFirstColumn="0" w:lastRowLastColumn="0"/>
          <w:trHeight w:val="416"/>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355B954D" w14:textId="0E6DCB9C" w:rsidR="000C5814" w:rsidRDefault="00380BE2" w:rsidP="003F6F28">
            <w:pPr>
              <w:spacing w:line="336" w:lineRule="auto"/>
              <w:ind w:left="191" w:hanging="142"/>
              <w:jc w:val="center"/>
              <w:rPr>
                <w:b w:val="0"/>
                <w:bCs w:val="0"/>
                <w:sz w:val="18"/>
                <w:szCs w:val="18"/>
                <w:lang w:eastAsia="x-none"/>
              </w:rPr>
            </w:pPr>
            <w:r>
              <w:rPr>
                <w:b w:val="0"/>
                <w:bCs w:val="0"/>
                <w:sz w:val="18"/>
                <w:szCs w:val="18"/>
                <w:lang w:eastAsia="x-none"/>
              </w:rPr>
              <w:t>1</w:t>
            </w:r>
            <w:r w:rsidR="000C5814">
              <w:rPr>
                <w:b w:val="0"/>
                <w:bCs w:val="0"/>
                <w:sz w:val="18"/>
                <w:szCs w:val="18"/>
                <w:lang w:eastAsia="x-none"/>
              </w:rPr>
              <w:t>)</w:t>
            </w:r>
          </w:p>
        </w:tc>
        <w:tc>
          <w:tcPr>
            <w:tcW w:w="4346" w:type="dxa"/>
            <w:shd w:val="clear" w:color="auto" w:fill="F2F2F2" w:themeFill="background1" w:themeFillShade="F2"/>
            <w:vAlign w:val="center"/>
          </w:tcPr>
          <w:p w14:paraId="6CA221B7" w14:textId="5FA12B1E" w:rsidR="000C5814" w:rsidRPr="00ED4B63" w:rsidRDefault="000C5814" w:rsidP="000C5814">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0C5814">
              <w:rPr>
                <w:rFonts w:eastAsia="Calibri" w:cs="Arial"/>
                <w:b/>
                <w:noProof/>
                <w:sz w:val="18"/>
                <w:szCs w:val="18"/>
                <w:lang w:eastAsia="pl-PL"/>
              </w:rPr>
              <w:t xml:space="preserve">Wykazu </w:t>
            </w:r>
            <w:r w:rsidR="00BF4849">
              <w:rPr>
                <w:rFonts w:eastAsia="Calibri" w:cs="Arial"/>
                <w:b/>
                <w:noProof/>
                <w:sz w:val="18"/>
                <w:szCs w:val="18"/>
                <w:lang w:eastAsia="pl-PL"/>
              </w:rPr>
              <w:t>dostaw</w:t>
            </w:r>
            <w:r>
              <w:rPr>
                <w:rFonts w:eastAsia="Calibri" w:cs="Arial"/>
                <w:noProof/>
                <w:sz w:val="18"/>
                <w:szCs w:val="18"/>
                <w:lang w:eastAsia="pl-PL"/>
              </w:rPr>
              <w:t xml:space="preserve"> wykonanych</w:t>
            </w:r>
            <w:r w:rsidRPr="00ED4B63">
              <w:rPr>
                <w:rFonts w:eastAsia="Calibri" w:cs="Arial"/>
                <w:noProof/>
                <w:sz w:val="18"/>
                <w:szCs w:val="18"/>
                <w:lang w:eastAsia="pl-PL"/>
              </w:rPr>
              <w:t>, a w przypadku świadczeń powtarzających się lub ciągłych również wykonywanych, w okresie ostatnich 3 lat, a jeżeli okres prowadzenia działalności jest krótszy – w</w:t>
            </w:r>
            <w:r>
              <w:rPr>
                <w:rFonts w:eastAsia="Calibri" w:cs="Arial"/>
                <w:noProof/>
                <w:sz w:val="18"/>
                <w:szCs w:val="18"/>
                <w:lang w:eastAsia="pl-PL"/>
              </w:rPr>
              <w:t> </w:t>
            </w:r>
            <w:r w:rsidRPr="00ED4B63">
              <w:rPr>
                <w:rFonts w:eastAsia="Calibri" w:cs="Arial"/>
                <w:noProof/>
                <w:sz w:val="18"/>
                <w:szCs w:val="18"/>
                <w:lang w:eastAsia="pl-PL"/>
              </w:rPr>
              <w:t xml:space="preserve">tym okresie, wraz z podaniem ich wartości, przedmiotu, dat wykonania i podmiotów, na rzecz których </w:t>
            </w:r>
            <w:r w:rsidR="00BF4849">
              <w:rPr>
                <w:rFonts w:eastAsia="Calibri" w:cs="Arial"/>
                <w:noProof/>
                <w:sz w:val="18"/>
                <w:szCs w:val="18"/>
                <w:lang w:eastAsia="pl-PL"/>
              </w:rPr>
              <w:t>dostawy</w:t>
            </w:r>
            <w:r w:rsidRPr="00ED4B63">
              <w:rPr>
                <w:rFonts w:eastAsia="Calibri" w:cs="Arial"/>
                <w:noProof/>
                <w:sz w:val="18"/>
                <w:szCs w:val="18"/>
                <w:lang w:eastAsia="pl-PL"/>
              </w:rPr>
              <w:t xml:space="preserve"> zostały wykonane </w:t>
            </w:r>
            <w:r>
              <w:rPr>
                <w:rFonts w:eastAsia="Calibri" w:cs="Arial"/>
                <w:noProof/>
                <w:sz w:val="18"/>
                <w:szCs w:val="18"/>
                <w:lang w:eastAsia="pl-PL"/>
              </w:rPr>
              <w:t xml:space="preserve">lub są wykonywanie </w:t>
            </w:r>
            <w:r w:rsidRPr="00293179">
              <w:rPr>
                <w:rFonts w:eastAsia="Calibri" w:cs="Arial"/>
                <w:b/>
                <w:noProof/>
                <w:sz w:val="18"/>
                <w:szCs w:val="18"/>
                <w:lang w:eastAsia="pl-PL"/>
              </w:rPr>
              <w:t xml:space="preserve">oraz załączeniem dowodów określających, czy te </w:t>
            </w:r>
            <w:r w:rsidR="00BF4849" w:rsidRPr="00293179">
              <w:rPr>
                <w:rFonts w:eastAsia="Calibri" w:cs="Arial"/>
                <w:b/>
                <w:noProof/>
                <w:sz w:val="18"/>
                <w:szCs w:val="18"/>
                <w:lang w:eastAsia="pl-PL"/>
              </w:rPr>
              <w:t xml:space="preserve">dostawy </w:t>
            </w:r>
            <w:r w:rsidRPr="00293179">
              <w:rPr>
                <w:rFonts w:eastAsia="Calibri" w:cs="Arial"/>
                <w:b/>
                <w:noProof/>
                <w:sz w:val="18"/>
                <w:szCs w:val="18"/>
                <w:lang w:eastAsia="pl-PL"/>
              </w:rPr>
              <w:t>zostały wykonane lub są wykonywane należycie</w:t>
            </w:r>
            <w:r>
              <w:rPr>
                <w:rFonts w:eastAsia="Calibri" w:cs="Arial"/>
                <w:noProof/>
                <w:sz w:val="18"/>
                <w:szCs w:val="18"/>
                <w:lang w:eastAsia="pl-PL"/>
              </w:rPr>
              <w:t xml:space="preserve">, </w:t>
            </w:r>
            <w:r w:rsidRPr="00ED4B63">
              <w:rPr>
                <w:rFonts w:eastAsia="Calibri" w:cs="Arial"/>
                <w:noProof/>
                <w:sz w:val="18"/>
                <w:szCs w:val="18"/>
                <w:lang w:eastAsia="pl-PL"/>
              </w:rPr>
              <w:t>przy czym dowodami o których mowa są:</w:t>
            </w:r>
          </w:p>
          <w:p w14:paraId="22F450BC" w14:textId="77777777" w:rsidR="000C5814" w:rsidRPr="00A972F5" w:rsidRDefault="000C5814" w:rsidP="002237D9">
            <w:pPr>
              <w:pStyle w:val="Akapitzlist"/>
              <w:keepNext/>
              <w:numPr>
                <w:ilvl w:val="0"/>
                <w:numId w:val="48"/>
              </w:numPr>
              <w:tabs>
                <w:tab w:val="left" w:pos="426"/>
              </w:tabs>
              <w:spacing w:line="336" w:lineRule="auto"/>
              <w:ind w:left="300" w:hanging="284"/>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A972F5">
              <w:rPr>
                <w:rFonts w:eastAsia="Calibri" w:cs="Arial"/>
                <w:noProof/>
                <w:sz w:val="18"/>
                <w:szCs w:val="18"/>
                <w:lang w:eastAsia="pl-PL"/>
              </w:rPr>
              <w:t>referencje,</w:t>
            </w:r>
          </w:p>
          <w:p w14:paraId="11C9FB77" w14:textId="77777777" w:rsidR="000C5814" w:rsidRPr="00A972F5" w:rsidRDefault="000C5814" w:rsidP="002237D9">
            <w:pPr>
              <w:pStyle w:val="Akapitzlist"/>
              <w:keepNext/>
              <w:numPr>
                <w:ilvl w:val="0"/>
                <w:numId w:val="48"/>
              </w:numPr>
              <w:tabs>
                <w:tab w:val="left" w:pos="426"/>
              </w:tabs>
              <w:spacing w:line="336" w:lineRule="auto"/>
              <w:ind w:left="300" w:hanging="284"/>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A972F5">
              <w:rPr>
                <w:rFonts w:eastAsia="Calibri" w:cs="Arial"/>
                <w:noProof/>
                <w:sz w:val="18"/>
                <w:szCs w:val="18"/>
                <w:lang w:eastAsia="pl-PL"/>
              </w:rPr>
              <w:t>inne dokumenty sporządzone przez podmiot, na rzecz którego usługi zostały wykonane, a w przypadku świadczeń powtarzających się lub ciągłych są wykonywane,</w:t>
            </w:r>
          </w:p>
          <w:p w14:paraId="0CC0BC6E" w14:textId="77777777" w:rsidR="000C5814" w:rsidRPr="00A972F5" w:rsidRDefault="000C5814" w:rsidP="002237D9">
            <w:pPr>
              <w:pStyle w:val="Akapitzlist"/>
              <w:keepNext/>
              <w:numPr>
                <w:ilvl w:val="0"/>
                <w:numId w:val="48"/>
              </w:numPr>
              <w:tabs>
                <w:tab w:val="left" w:pos="426"/>
              </w:tabs>
              <w:spacing w:line="336" w:lineRule="auto"/>
              <w:ind w:left="300" w:hanging="284"/>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A972F5">
              <w:rPr>
                <w:rFonts w:eastAsia="Calibri" w:cs="Arial"/>
                <w:noProof/>
                <w:sz w:val="18"/>
                <w:szCs w:val="18"/>
                <w:lang w:eastAsia="pl-PL"/>
              </w:rPr>
              <w:t>a jeżeli Wykonawca z przyczyn niezależnych od niego nie jest w stanie uzyskać tych dokumentów  - oświadczenie Wykonawcy;</w:t>
            </w:r>
          </w:p>
          <w:p w14:paraId="59098447" w14:textId="77777777" w:rsidR="000C5814" w:rsidRPr="00ED4B63" w:rsidRDefault="000C5814" w:rsidP="000C5814">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ED4B63">
              <w:rPr>
                <w:rFonts w:eastAsia="Calibri" w:cs="Arial"/>
                <w:noProof/>
                <w:sz w:val="18"/>
                <w:szCs w:val="18"/>
                <w:lang w:eastAsia="pl-PL"/>
              </w:rPr>
              <w:t xml:space="preserve">W przypadku świadczeń powtarzających się lub </w:t>
            </w:r>
            <w:r w:rsidRPr="00ED4B63">
              <w:rPr>
                <w:rFonts w:eastAsia="Calibri" w:cs="Arial"/>
                <w:noProof/>
                <w:sz w:val="18"/>
                <w:szCs w:val="18"/>
                <w:lang w:eastAsia="pl-PL"/>
              </w:rPr>
              <w:lastRenderedPageBreak/>
              <w:t>ciągłych nadal wykonywanych, referencje bądź inne dokumenty potwierdzające ich należyte wykonywanie powinny być wystawione w okresie ostatnich 3 miesięcy,</w:t>
            </w:r>
          </w:p>
          <w:p w14:paraId="5D247A19" w14:textId="77777777" w:rsidR="000C5814" w:rsidRDefault="000C5814" w:rsidP="000C5814">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ED4B63">
              <w:rPr>
                <w:rFonts w:eastAsia="Calibri" w:cs="Arial"/>
                <w:noProof/>
                <w:sz w:val="18"/>
                <w:szCs w:val="18"/>
                <w:lang w:eastAsia="pl-PL"/>
              </w:rPr>
              <w:t xml:space="preserve">- w celu potwierdzenia spełniania warunku udziału w postępowaniu, o którym mowa w rozdz. V ust. 1 pkt 2. </w:t>
            </w:r>
          </w:p>
          <w:p w14:paraId="3FE6B538" w14:textId="63071EE4" w:rsidR="00AD0C25" w:rsidRPr="00C41871" w:rsidRDefault="00AD0C25" w:rsidP="00AD0C25">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Palatino Linotype" w:cs="Times New Roman"/>
                <w:sz w:val="18"/>
                <w:szCs w:val="18"/>
                <w:u w:val="single"/>
                <w:lang w:eastAsia="x-none"/>
              </w:rPr>
            </w:pPr>
            <w:r>
              <w:rPr>
                <w:rFonts w:eastAsia="Palatino Linotype" w:cs="Times New Roman"/>
                <w:sz w:val="18"/>
                <w:szCs w:val="18"/>
                <w:lang w:eastAsia="x-none"/>
              </w:rPr>
              <w:t>Zgodnie z §9 ust. 3 pkt 2</w:t>
            </w:r>
            <w:r w:rsidRPr="00202C6A">
              <w:rPr>
                <w:rFonts w:eastAsia="Palatino Linotype" w:cs="Times New Roman"/>
                <w:sz w:val="18"/>
                <w:szCs w:val="18"/>
                <w:lang w:eastAsia="x-none"/>
              </w:rPr>
              <w:t xml:space="preserve">) ww. </w:t>
            </w:r>
            <w:proofErr w:type="spellStart"/>
            <w:r w:rsidRPr="00202C6A">
              <w:rPr>
                <w:rFonts w:eastAsia="Palatino Linotype" w:cs="Times New Roman"/>
                <w:sz w:val="18"/>
                <w:szCs w:val="18"/>
                <w:lang w:eastAsia="x-none"/>
              </w:rPr>
              <w:t>Rozp</w:t>
            </w:r>
            <w:proofErr w:type="spellEnd"/>
            <w:r>
              <w:rPr>
                <w:rFonts w:eastAsia="Palatino Linotype" w:cs="Times New Roman"/>
                <w:sz w:val="18"/>
                <w:szCs w:val="18"/>
                <w:lang w:eastAsia="x-none"/>
              </w:rPr>
              <w:t>.</w:t>
            </w:r>
            <w:r w:rsidRPr="00202C6A">
              <w:rPr>
                <w:rFonts w:eastAsia="Palatino Linotype" w:cs="Times New Roman"/>
                <w:sz w:val="18"/>
                <w:szCs w:val="18"/>
                <w:lang w:eastAsia="x-none"/>
              </w:rPr>
              <w:t xml:space="preserve"> Ministra Rozwoju, Pracy i Technologii z dnia 23 grudnia 2020 r. w</w:t>
            </w:r>
            <w:r>
              <w:rPr>
                <w:rFonts w:eastAsia="Palatino Linotype" w:cs="Times New Roman"/>
                <w:sz w:val="18"/>
                <w:szCs w:val="18"/>
                <w:lang w:eastAsia="x-none"/>
              </w:rPr>
              <w:t> </w:t>
            </w:r>
            <w:r w:rsidRPr="00202C6A">
              <w:rPr>
                <w:rFonts w:eastAsia="Palatino Linotype" w:cs="Times New Roman"/>
                <w:sz w:val="18"/>
                <w:szCs w:val="18"/>
                <w:lang w:eastAsia="x-none"/>
              </w:rPr>
              <w:t xml:space="preserve">sprawie podmiotowych środków dowodowych oraz innych dokumentów lub oświadczeń, jakich może żądać </w:t>
            </w:r>
            <w:r>
              <w:rPr>
                <w:rFonts w:eastAsia="Palatino Linotype" w:cs="Times New Roman"/>
                <w:sz w:val="18"/>
                <w:szCs w:val="18"/>
                <w:lang w:eastAsia="x-none"/>
              </w:rPr>
              <w:t>z</w:t>
            </w:r>
            <w:r w:rsidRPr="00202C6A">
              <w:rPr>
                <w:rFonts w:eastAsia="Palatino Linotype" w:cs="Times New Roman"/>
                <w:sz w:val="18"/>
                <w:szCs w:val="18"/>
                <w:lang w:eastAsia="x-none"/>
              </w:rPr>
              <w:t xml:space="preserve">amawiający od wykonawcy, </w:t>
            </w:r>
            <w:r w:rsidRPr="00202C6A">
              <w:rPr>
                <w:rFonts w:eastAsia="Palatino Linotype" w:cs="Times New Roman"/>
                <w:sz w:val="18"/>
                <w:szCs w:val="18"/>
                <w:u w:val="single"/>
                <w:lang w:eastAsia="x-none"/>
              </w:rPr>
              <w:t xml:space="preserve">jeżeli wykonawca powołuje się na doświadczenie w realizacji </w:t>
            </w:r>
            <w:r>
              <w:rPr>
                <w:rFonts w:eastAsia="Palatino Linotype" w:cs="Times New Roman"/>
                <w:sz w:val="18"/>
                <w:szCs w:val="18"/>
                <w:u w:val="single"/>
                <w:lang w:eastAsia="x-none"/>
              </w:rPr>
              <w:t>dostaw</w:t>
            </w:r>
            <w:r w:rsidRPr="00202C6A">
              <w:rPr>
                <w:rFonts w:eastAsia="Palatino Linotype" w:cs="Times New Roman"/>
                <w:sz w:val="18"/>
                <w:szCs w:val="18"/>
                <w:u w:val="single"/>
                <w:lang w:eastAsia="x-none"/>
              </w:rPr>
              <w:t xml:space="preserve">, wykonywanych wspólnie z innymi wykonawcami, wykaz dotyczy </w:t>
            </w:r>
            <w:r>
              <w:rPr>
                <w:rFonts w:eastAsia="Palatino Linotype" w:cs="Times New Roman"/>
                <w:sz w:val="18"/>
                <w:szCs w:val="18"/>
                <w:u w:val="single"/>
                <w:lang w:eastAsia="x-none"/>
              </w:rPr>
              <w:t>dostaw</w:t>
            </w:r>
            <w:r w:rsidRPr="00202C6A">
              <w:rPr>
                <w:rFonts w:eastAsia="Palatino Linotype" w:cs="Times New Roman"/>
                <w:sz w:val="18"/>
                <w:szCs w:val="18"/>
                <w:u w:val="single"/>
                <w:lang w:eastAsia="x-none"/>
              </w:rPr>
              <w:t>, w</w:t>
            </w:r>
            <w:r>
              <w:rPr>
                <w:rFonts w:eastAsia="Palatino Linotype" w:cs="Times New Roman"/>
                <w:sz w:val="18"/>
                <w:szCs w:val="18"/>
                <w:u w:val="single"/>
                <w:lang w:eastAsia="x-none"/>
              </w:rPr>
              <w:t> </w:t>
            </w:r>
            <w:r w:rsidRPr="00202C6A">
              <w:rPr>
                <w:rFonts w:eastAsia="Palatino Linotype" w:cs="Times New Roman"/>
                <w:sz w:val="18"/>
                <w:szCs w:val="18"/>
                <w:u w:val="single"/>
                <w:lang w:eastAsia="x-none"/>
              </w:rPr>
              <w:t>których wykonaniu wykonawca ten bezpośrednio uczestniczył</w:t>
            </w:r>
            <w:r>
              <w:rPr>
                <w:rFonts w:eastAsia="Palatino Linotype" w:cs="Times New Roman"/>
                <w:sz w:val="18"/>
                <w:szCs w:val="18"/>
                <w:u w:val="single"/>
                <w:lang w:eastAsia="x-none"/>
              </w:rPr>
              <w:t xml:space="preserve">. </w:t>
            </w:r>
          </w:p>
          <w:p w14:paraId="2DC028B7" w14:textId="77777777" w:rsidR="00AD0C25" w:rsidRPr="00ED4B63" w:rsidRDefault="00AD0C25" w:rsidP="000C5814">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p>
          <w:p w14:paraId="157B6F3C" w14:textId="67D6ADBB" w:rsidR="000C5814" w:rsidRPr="0039529F" w:rsidRDefault="000C5814" w:rsidP="000C5814">
            <w:pPr>
              <w:pStyle w:val="Akapitzlist"/>
              <w:tabs>
                <w:tab w:val="left" w:pos="426"/>
              </w:tabs>
              <w:spacing w:line="336" w:lineRule="auto"/>
              <w:ind w:left="33" w:hanging="33"/>
              <w:cnfStyle w:val="000000100000" w:firstRow="0" w:lastRow="0" w:firstColumn="0" w:lastColumn="0" w:oddVBand="0" w:evenVBand="0" w:oddHBand="1" w:evenHBand="0" w:firstRowFirstColumn="0" w:firstRowLastColumn="0" w:lastRowFirstColumn="0" w:lastRowLastColumn="0"/>
              <w:rPr>
                <w:bCs/>
                <w:sz w:val="18"/>
                <w:szCs w:val="18"/>
                <w:lang w:eastAsia="x-none"/>
              </w:rPr>
            </w:pPr>
            <w:r>
              <w:rPr>
                <w:rFonts w:eastAsia="Calibri" w:cs="Arial"/>
                <w:noProof/>
                <w:sz w:val="18"/>
                <w:szCs w:val="18"/>
                <w:lang w:eastAsia="pl-PL"/>
              </w:rPr>
              <w:t>Wzór w</w:t>
            </w:r>
            <w:r w:rsidR="002022A5">
              <w:rPr>
                <w:rFonts w:eastAsia="Calibri" w:cs="Arial"/>
                <w:noProof/>
                <w:sz w:val="18"/>
                <w:szCs w:val="18"/>
                <w:lang w:eastAsia="pl-PL"/>
              </w:rPr>
              <w:t>ykazu usług stanowi załącznik 1E</w:t>
            </w:r>
            <w:r>
              <w:rPr>
                <w:rFonts w:eastAsia="Calibri" w:cs="Arial"/>
                <w:noProof/>
                <w:sz w:val="18"/>
                <w:szCs w:val="18"/>
                <w:lang w:eastAsia="pl-PL"/>
              </w:rPr>
              <w:t xml:space="preserve"> do SWZ.</w:t>
            </w:r>
          </w:p>
        </w:tc>
        <w:tc>
          <w:tcPr>
            <w:tcW w:w="4381" w:type="dxa"/>
            <w:shd w:val="clear" w:color="auto" w:fill="F2F2F2" w:themeFill="background1" w:themeFillShade="F2"/>
            <w:vAlign w:val="center"/>
          </w:tcPr>
          <w:p w14:paraId="444EFC69" w14:textId="77777777" w:rsidR="000C5814" w:rsidRPr="00F14607" w:rsidRDefault="000C5814" w:rsidP="000C5814">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4522A1">
              <w:rPr>
                <w:sz w:val="18"/>
                <w:szCs w:val="18"/>
                <w:lang w:eastAsia="x-none"/>
              </w:rPr>
              <w:lastRenderedPageBreak/>
              <w:t xml:space="preserve">Oryginał w formie elektronicznej, w postaci elektronicznej z podpisem zaufanym lub osobistym albo kopia w postaci cyfrowego odwzorowania dokumentu papierowego, poświadczona za zgodność z </w:t>
            </w:r>
            <w:r w:rsidRPr="00F14607">
              <w:rPr>
                <w:rFonts w:eastAsia="Calibri" w:cs="Arial"/>
                <w:noProof/>
                <w:sz w:val="18"/>
                <w:szCs w:val="18"/>
                <w:lang w:eastAsia="pl-PL"/>
              </w:rPr>
              <w:t>oryginałem przez wykonawcę podpisem kwalifikowanym, zaufanym lub osobistym lub przez notariusza podpisem kwalifikowanym.</w:t>
            </w:r>
          </w:p>
          <w:p w14:paraId="3B67167B" w14:textId="25362236" w:rsidR="000C5814" w:rsidRPr="004522A1" w:rsidRDefault="000C5814" w:rsidP="000C5814">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sz w:val="18"/>
                <w:szCs w:val="18"/>
                <w:lang w:eastAsia="x-none"/>
              </w:rPr>
            </w:pPr>
            <w:r w:rsidRPr="004522A1">
              <w:rPr>
                <w:sz w:val="18"/>
                <w:szCs w:val="18"/>
                <w:lang w:eastAsia="x-none"/>
              </w:rPr>
              <w:t>Dokument składany na wezwanie Zamawiającego.</w:t>
            </w:r>
          </w:p>
        </w:tc>
      </w:tr>
    </w:tbl>
    <w:p w14:paraId="1D45FC72" w14:textId="1C9140BD" w:rsidR="003C6FE1" w:rsidRPr="00C7019D" w:rsidRDefault="0001285D" w:rsidP="0036550A">
      <w:pPr>
        <w:pStyle w:val="Nagwek2"/>
        <w:spacing w:before="240"/>
        <w:ind w:left="568" w:hanging="284"/>
      </w:pPr>
      <w:r w:rsidRPr="00C7019D">
        <w:lastRenderedPageBreak/>
        <w:t xml:space="preserve">Pozostałe dokumenty wymagane przez Zamawiającego. </w:t>
      </w:r>
    </w:p>
    <w:p w14:paraId="39037AD8" w14:textId="59D99475" w:rsidR="00B10BE7" w:rsidRDefault="00B10BE7" w:rsidP="002237D9">
      <w:pPr>
        <w:pStyle w:val="Nagwek3"/>
        <w:keepNext/>
        <w:numPr>
          <w:ilvl w:val="0"/>
          <w:numId w:val="41"/>
        </w:numPr>
        <w:spacing w:after="120"/>
        <w:ind w:left="851" w:hanging="284"/>
        <w:rPr>
          <w:rFonts w:eastAsia="Calibri"/>
          <w:noProof/>
        </w:rPr>
      </w:pPr>
      <w:r w:rsidRPr="00B10BE7">
        <w:rPr>
          <w:rFonts w:eastAsia="Calibri"/>
          <w:noProof/>
        </w:rPr>
        <w:t>Wykonawca, który polega na zdolnościach lub sytuacji podmiotów udostępniają</w:t>
      </w:r>
      <w:r>
        <w:rPr>
          <w:rFonts w:eastAsia="Calibri"/>
          <w:noProof/>
        </w:rPr>
        <w:t>cych zasoby, składa wraz z ofertą:</w:t>
      </w:r>
    </w:p>
    <w:tbl>
      <w:tblPr>
        <w:tblStyle w:val="Tabelasiatki41"/>
        <w:tblW w:w="9072" w:type="dxa"/>
        <w:tblInd w:w="675" w:type="dxa"/>
        <w:tblLook w:val="04A0" w:firstRow="1" w:lastRow="0" w:firstColumn="1" w:lastColumn="0" w:noHBand="0" w:noVBand="1"/>
      </w:tblPr>
      <w:tblGrid>
        <w:gridCol w:w="4820"/>
        <w:gridCol w:w="4252"/>
      </w:tblGrid>
      <w:tr w:rsidR="00B10BE7" w:rsidRPr="00791BE2" w14:paraId="29965A03" w14:textId="77777777" w:rsidTr="00B10BE7">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820" w:type="dxa"/>
            <w:shd w:val="clear" w:color="auto" w:fill="323E4F" w:themeFill="text2" w:themeFillShade="BF"/>
            <w:vAlign w:val="center"/>
          </w:tcPr>
          <w:p w14:paraId="5760531E" w14:textId="77777777" w:rsidR="00B10BE7" w:rsidRPr="00791BE2" w:rsidRDefault="00B10BE7" w:rsidP="00B96B4D">
            <w:pPr>
              <w:pStyle w:val="Akapitzlist"/>
              <w:keepNext/>
              <w:tabs>
                <w:tab w:val="left" w:pos="426"/>
              </w:tabs>
              <w:spacing w:line="360" w:lineRule="auto"/>
              <w:ind w:left="1452" w:firstLine="318"/>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252" w:type="dxa"/>
            <w:shd w:val="clear" w:color="auto" w:fill="323E4F" w:themeFill="text2" w:themeFillShade="BF"/>
            <w:vAlign w:val="center"/>
          </w:tcPr>
          <w:p w14:paraId="25618775" w14:textId="77777777" w:rsidR="00B10BE7" w:rsidRPr="00791BE2" w:rsidRDefault="00B10BE7" w:rsidP="00F203AC">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B10BE7" w:rsidRPr="000649CD" w14:paraId="18294A02" w14:textId="77777777" w:rsidTr="00B10BE7">
        <w:trPr>
          <w:cnfStyle w:val="000000100000" w:firstRow="0" w:lastRow="0" w:firstColumn="0" w:lastColumn="0" w:oddVBand="0" w:evenVBand="0" w:oddHBand="1" w:evenHBand="0" w:firstRowFirstColumn="0" w:firstRowLastColumn="0" w:lastRowFirstColumn="0" w:lastRowLastColumn="0"/>
          <w:trHeight w:val="2721"/>
        </w:trPr>
        <w:tc>
          <w:tcPr>
            <w:cnfStyle w:val="001000000000" w:firstRow="0" w:lastRow="0" w:firstColumn="1" w:lastColumn="0" w:oddVBand="0" w:evenVBand="0" w:oddHBand="0" w:evenHBand="0" w:firstRowFirstColumn="0" w:firstRowLastColumn="0" w:lastRowFirstColumn="0" w:lastRowLastColumn="0"/>
            <w:tcW w:w="4820" w:type="dxa"/>
            <w:shd w:val="clear" w:color="auto" w:fill="F2F2F2" w:themeFill="background1" w:themeFillShade="F2"/>
            <w:vAlign w:val="center"/>
          </w:tcPr>
          <w:p w14:paraId="45D314BE" w14:textId="6CD0066C" w:rsidR="00B10BE7" w:rsidRPr="0022793F" w:rsidRDefault="00B10BE7" w:rsidP="00B10BE7">
            <w:pPr>
              <w:pStyle w:val="Akapitzlist"/>
              <w:tabs>
                <w:tab w:val="left" w:pos="426"/>
              </w:tabs>
              <w:spacing w:line="336" w:lineRule="auto"/>
              <w:ind w:left="33" w:hanging="33"/>
              <w:rPr>
                <w:rFonts w:eastAsia="Calibri" w:cs="Arial"/>
                <w:b w:val="0"/>
                <w:noProof/>
                <w:sz w:val="18"/>
                <w:szCs w:val="18"/>
                <w:lang w:eastAsia="pl-PL"/>
              </w:rPr>
            </w:pPr>
            <w:r w:rsidRPr="0022793F">
              <w:rPr>
                <w:rFonts w:eastAsia="Calibri" w:cs="Arial"/>
                <w:b w:val="0"/>
                <w:noProof/>
                <w:sz w:val="18"/>
                <w:szCs w:val="18"/>
                <w:lang w:eastAsia="pl-PL"/>
              </w:rPr>
              <w:t>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Wzór pisemnego zobowiązania stanowi załącznik 1D do SWZ.</w:t>
            </w:r>
          </w:p>
          <w:p w14:paraId="0807FC03" w14:textId="49AB77F0" w:rsidR="00B10BE7" w:rsidRPr="00E91836" w:rsidRDefault="00B10BE7" w:rsidP="00F203AC">
            <w:pPr>
              <w:pStyle w:val="Akapitzlist"/>
              <w:tabs>
                <w:tab w:val="left" w:pos="426"/>
              </w:tabs>
              <w:spacing w:line="336" w:lineRule="auto"/>
              <w:ind w:left="33" w:hanging="33"/>
              <w:rPr>
                <w:rFonts w:eastAsia="Calibri" w:cs="Arial"/>
                <w:b w:val="0"/>
                <w:noProof/>
                <w:color w:val="222A35" w:themeColor="text2" w:themeShade="80"/>
                <w:sz w:val="18"/>
                <w:szCs w:val="18"/>
                <w:lang w:eastAsia="pl-PL"/>
              </w:rPr>
            </w:pPr>
          </w:p>
        </w:tc>
        <w:tc>
          <w:tcPr>
            <w:tcW w:w="4252" w:type="dxa"/>
            <w:shd w:val="clear" w:color="auto" w:fill="F2F2F2" w:themeFill="background1" w:themeFillShade="F2"/>
            <w:vAlign w:val="center"/>
          </w:tcPr>
          <w:p w14:paraId="355BA72D" w14:textId="1BE59885" w:rsidR="00B10BE7" w:rsidRPr="000649CD" w:rsidRDefault="0022793F" w:rsidP="00F203AC">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10780C">
              <w:rPr>
                <w:rFonts w:eastAsia="Calibri" w:cs="Arial"/>
                <w:noProof/>
                <w:sz w:val="18"/>
                <w:szCs w:val="18"/>
                <w:lang w:eastAsia="pl-PL"/>
              </w:rPr>
              <w:t xml:space="preserve">Oryginał w formie elektronicznej, w postaci elektronicznej z podpisem zaufanym lub osobistym albo kopia w postaci cyfrowego odwzorowania dokumentu papierowego, poświadczona za zgodność z oryginałem przez podmiot udostępniający zasoby podpisem kwalifikowanym, zaufanym lub osobistym lub </w:t>
            </w:r>
            <w:r>
              <w:rPr>
                <w:rFonts w:eastAsia="Calibri" w:cs="Arial"/>
                <w:noProof/>
                <w:sz w:val="18"/>
                <w:szCs w:val="18"/>
                <w:lang w:eastAsia="pl-PL"/>
              </w:rPr>
              <w:t xml:space="preserve">przez </w:t>
            </w:r>
            <w:r w:rsidRPr="0010780C">
              <w:rPr>
                <w:rFonts w:eastAsia="Calibri" w:cs="Arial"/>
                <w:noProof/>
                <w:sz w:val="18"/>
                <w:szCs w:val="18"/>
                <w:lang w:eastAsia="pl-PL"/>
              </w:rPr>
              <w:t xml:space="preserve">notariusza podpisem kwalifikowanym. Dokument składany wraz z ofertą </w:t>
            </w:r>
            <w:r w:rsidRPr="0010780C">
              <w:rPr>
                <w:rFonts w:eastAsia="Calibri" w:cs="Arial"/>
                <w:i/>
                <w:noProof/>
                <w:sz w:val="18"/>
                <w:szCs w:val="18"/>
                <w:lang w:eastAsia="pl-PL"/>
              </w:rPr>
              <w:t>(jeżeli dotyczy)</w:t>
            </w:r>
          </w:p>
        </w:tc>
      </w:tr>
    </w:tbl>
    <w:p w14:paraId="5483FE64" w14:textId="0E65919B" w:rsidR="00815FE8" w:rsidRPr="00DE720A" w:rsidRDefault="00815FE8" w:rsidP="002237D9">
      <w:pPr>
        <w:pStyle w:val="Nagwek3"/>
        <w:keepNext/>
        <w:numPr>
          <w:ilvl w:val="0"/>
          <w:numId w:val="41"/>
        </w:numPr>
        <w:spacing w:before="240" w:after="120"/>
        <w:ind w:left="851" w:hanging="284"/>
        <w:rPr>
          <w:rFonts w:eastAsia="Calibri"/>
          <w:noProof/>
        </w:rPr>
      </w:pPr>
      <w:r w:rsidRPr="00DE720A">
        <w:rPr>
          <w:rFonts w:eastAsia="Calibri"/>
          <w:noProof/>
        </w:rPr>
        <w:lastRenderedPageBreak/>
        <w:t xml:space="preserve">W celu potwierdzenia, że osoba działająca w imieniu wykonawcy jest umocowana do jego reprezentowania, </w:t>
      </w:r>
      <w:r w:rsidR="00C80205" w:rsidRPr="00DE720A">
        <w:rPr>
          <w:rFonts w:eastAsia="Calibri"/>
          <w:noProof/>
        </w:rPr>
        <w:t>Zamawiający żąda</w:t>
      </w:r>
      <w:r w:rsidRPr="00DE720A">
        <w:rPr>
          <w:rFonts w:eastAsia="Calibri"/>
          <w:noProof/>
        </w:rPr>
        <w:t xml:space="preserve"> od wykonawcy:</w:t>
      </w:r>
    </w:p>
    <w:tbl>
      <w:tblPr>
        <w:tblStyle w:val="Tabelasiatki41"/>
        <w:tblW w:w="9072" w:type="dxa"/>
        <w:tblInd w:w="675" w:type="dxa"/>
        <w:tblLook w:val="04A0" w:firstRow="1" w:lastRow="0" w:firstColumn="1" w:lastColumn="0" w:noHBand="0" w:noVBand="1"/>
      </w:tblPr>
      <w:tblGrid>
        <w:gridCol w:w="4678"/>
        <w:gridCol w:w="4394"/>
      </w:tblGrid>
      <w:tr w:rsidR="00815FE8" w:rsidRPr="00815FE8" w14:paraId="03503A71" w14:textId="77777777" w:rsidTr="00F03BD4">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57079A0E" w14:textId="4E550BF6" w:rsidR="00815FE8" w:rsidRPr="00791BE2" w:rsidRDefault="00815FE8" w:rsidP="00AB6117">
            <w:pPr>
              <w:pStyle w:val="Akapitzlist"/>
              <w:keepNext/>
              <w:tabs>
                <w:tab w:val="left" w:pos="426"/>
              </w:tabs>
              <w:spacing w:line="360" w:lineRule="auto"/>
              <w:ind w:left="1452" w:firstLine="318"/>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394" w:type="dxa"/>
            <w:shd w:val="clear" w:color="auto" w:fill="323E4F" w:themeFill="text2" w:themeFillShade="BF"/>
            <w:vAlign w:val="center"/>
          </w:tcPr>
          <w:p w14:paraId="59AE0059" w14:textId="77777777" w:rsidR="00815FE8" w:rsidRPr="00791BE2" w:rsidRDefault="00815FE8" w:rsidP="00AB6117">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C80205" w:rsidRPr="00815FE8" w14:paraId="147B8F3F" w14:textId="77777777" w:rsidTr="00F03BD4">
        <w:trPr>
          <w:cnfStyle w:val="000000100000" w:firstRow="0" w:lastRow="0" w:firstColumn="0" w:lastColumn="0" w:oddVBand="0" w:evenVBand="0" w:oddHBand="1" w:evenHBand="0" w:firstRowFirstColumn="0" w:firstRowLastColumn="0" w:lastRowFirstColumn="0" w:lastRowLastColumn="0"/>
          <w:trHeight w:val="2685"/>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7DEA7F0" w14:textId="7D087D24" w:rsidR="00815FE8" w:rsidRPr="00E91836" w:rsidRDefault="00E91836" w:rsidP="00AB6117">
            <w:pPr>
              <w:pStyle w:val="Nagwek3"/>
              <w:numPr>
                <w:ilvl w:val="0"/>
                <w:numId w:val="0"/>
              </w:numPr>
              <w:spacing w:line="360" w:lineRule="auto"/>
              <w:ind w:left="34"/>
              <w:outlineLvl w:val="2"/>
              <w:rPr>
                <w:rFonts w:eastAsia="Calibri" w:cs="Arial"/>
                <w:b w:val="0"/>
                <w:noProof/>
                <w:color w:val="222A35" w:themeColor="text2" w:themeShade="80"/>
                <w:sz w:val="18"/>
                <w:szCs w:val="18"/>
                <w:lang w:eastAsia="pl-PL"/>
              </w:rPr>
            </w:pPr>
            <w:r w:rsidRPr="00FD4E06">
              <w:rPr>
                <w:rFonts w:eastAsia="Calibri"/>
                <w:b w:val="0"/>
                <w:bCs/>
                <w:noProof/>
                <w:sz w:val="18"/>
                <w:szCs w:val="18"/>
              </w:rPr>
              <w:t>Odpis</w:t>
            </w:r>
            <w:r w:rsidR="00C80205" w:rsidRPr="00FD4E06">
              <w:rPr>
                <w:rFonts w:eastAsia="Calibri"/>
                <w:b w:val="0"/>
                <w:bCs/>
                <w:noProof/>
                <w:sz w:val="18"/>
                <w:szCs w:val="18"/>
              </w:rPr>
              <w:t>u</w:t>
            </w:r>
            <w:r w:rsidR="000649CD" w:rsidRPr="00FD4E06">
              <w:rPr>
                <w:rFonts w:eastAsia="Calibri"/>
                <w:b w:val="0"/>
                <w:bCs/>
                <w:noProof/>
                <w:sz w:val="18"/>
                <w:szCs w:val="18"/>
              </w:rPr>
              <w:t xml:space="preserve"> lub informacj</w:t>
            </w:r>
            <w:r w:rsidR="00C80205" w:rsidRPr="00FD4E06">
              <w:rPr>
                <w:rFonts w:eastAsia="Calibri"/>
                <w:b w:val="0"/>
                <w:bCs/>
                <w:noProof/>
                <w:sz w:val="18"/>
                <w:szCs w:val="18"/>
              </w:rPr>
              <w:t>i</w:t>
            </w:r>
            <w:r w:rsidR="00815FE8" w:rsidRPr="00FD4E06">
              <w:rPr>
                <w:rFonts w:eastAsia="Calibri"/>
                <w:b w:val="0"/>
                <w:bCs/>
                <w:noProof/>
                <w:sz w:val="18"/>
                <w:szCs w:val="18"/>
              </w:rPr>
              <w:t xml:space="preserve"> z Krajowego Rejestru Sądowego, Centralnej Ewidencji i Informacji o Działalności Gospodarczej lub innego właściwego rejestru</w:t>
            </w:r>
            <w:r w:rsidRPr="00FD4E06">
              <w:rPr>
                <w:rFonts w:eastAsia="Calibri"/>
                <w:b w:val="0"/>
                <w:bCs/>
                <w:noProof/>
                <w:sz w:val="18"/>
                <w:szCs w:val="18"/>
              </w:rPr>
              <w:t>.</w:t>
            </w:r>
            <w:r w:rsidR="000649CD" w:rsidRPr="00FD4E06">
              <w:rPr>
                <w:rFonts w:eastAsia="Calibri"/>
                <w:b w:val="0"/>
                <w:bCs/>
                <w:noProof/>
                <w:sz w:val="18"/>
                <w:szCs w:val="18"/>
              </w:rPr>
              <w:t xml:space="preserve"> Wykonawca nie jest zobowiązany do złożenia ww. dokumentów, jeżeli zamawiający może je uzyskać za pomocą bezpłatnych i</w:t>
            </w:r>
            <w:r w:rsidR="00C80205" w:rsidRPr="00FD4E06">
              <w:rPr>
                <w:rFonts w:eastAsia="Calibri"/>
                <w:b w:val="0"/>
                <w:bCs/>
                <w:noProof/>
                <w:sz w:val="18"/>
                <w:szCs w:val="18"/>
              </w:rPr>
              <w:t> </w:t>
            </w:r>
            <w:r w:rsidR="000649CD" w:rsidRPr="00FD4E06">
              <w:rPr>
                <w:rFonts w:eastAsia="Calibri"/>
                <w:b w:val="0"/>
                <w:bCs/>
                <w:noProof/>
                <w:sz w:val="18"/>
                <w:szCs w:val="18"/>
              </w:rPr>
              <w:t>ogólnodostępnych baz danych, o ile wykonawca wskazał dane umożliwiające dostęp do tych dokumentów.</w:t>
            </w:r>
          </w:p>
        </w:tc>
        <w:tc>
          <w:tcPr>
            <w:tcW w:w="4394" w:type="dxa"/>
            <w:shd w:val="clear" w:color="auto" w:fill="F2F2F2" w:themeFill="background1" w:themeFillShade="F2"/>
            <w:vAlign w:val="center"/>
          </w:tcPr>
          <w:p w14:paraId="73DD8671" w14:textId="74BF5D21" w:rsidR="00815FE8" w:rsidRPr="0022793F" w:rsidRDefault="0022793F" w:rsidP="00AB6117">
            <w:pPr>
              <w:pStyle w:val="Nagwek3"/>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FD4E06">
              <w:rPr>
                <w:rFonts w:eastAsia="Calibri"/>
                <w:noProof/>
                <w:sz w:val="18"/>
                <w:szCs w:val="18"/>
              </w:rPr>
              <w:t>Oryginał w formie elektronicznej, w postaci elektronicznej z podpisem zaufanym lub osobistym albo kopia w postaci cyfrowego odwzorowania dokumentu papierowego, poświadczona za zgodność z oryginałem przez wykonawcę podpisem kwalifikowanym, zaufanym lub osobistym lub przez notariusza podpisem kwalifikowanym. Dokument składany wraz z ofertą.</w:t>
            </w:r>
          </w:p>
        </w:tc>
      </w:tr>
    </w:tbl>
    <w:p w14:paraId="36E6B5D7" w14:textId="2FBC0AF9" w:rsidR="00C74DE2" w:rsidRPr="00BF4849" w:rsidRDefault="00815FE8" w:rsidP="00BF4849">
      <w:pPr>
        <w:pStyle w:val="Nagwek3"/>
        <w:spacing w:before="240" w:after="480"/>
        <w:ind w:left="851" w:hanging="284"/>
        <w:rPr>
          <w:rFonts w:eastAsia="Calibri"/>
          <w:noProof/>
        </w:rPr>
      </w:pPr>
      <w:r w:rsidRPr="00815FE8">
        <w:rPr>
          <w:rFonts w:eastAsia="Calibri"/>
          <w:noProof/>
        </w:rPr>
        <w:t>Jeżeli w imieniu wykonawcy działa osoba, której umocowanie do jego reprezentowania nie wynika z</w:t>
      </w:r>
      <w:r w:rsidR="00F03BD4">
        <w:rPr>
          <w:rFonts w:eastAsia="Calibri"/>
          <w:noProof/>
        </w:rPr>
        <w:t> </w:t>
      </w:r>
      <w:r w:rsidR="00C80205">
        <w:rPr>
          <w:rFonts w:eastAsia="Calibri"/>
          <w:noProof/>
        </w:rPr>
        <w:t>dokumentów, o których mowa w pkt</w:t>
      </w:r>
      <w:r w:rsidR="009C40E6">
        <w:rPr>
          <w:rFonts w:eastAsia="Calibri"/>
          <w:noProof/>
        </w:rPr>
        <w:t xml:space="preserve"> </w:t>
      </w:r>
      <w:r w:rsidR="009C1081">
        <w:rPr>
          <w:rFonts w:eastAsia="Calibri"/>
          <w:noProof/>
        </w:rPr>
        <w:t>2,</w:t>
      </w:r>
      <w:r w:rsidR="009C40E6">
        <w:rPr>
          <w:rFonts w:eastAsia="Calibri"/>
          <w:noProof/>
        </w:rPr>
        <w:t xml:space="preserve"> Zamawiający żąda</w:t>
      </w:r>
      <w:r w:rsidRPr="00815FE8">
        <w:rPr>
          <w:rFonts w:eastAsia="Calibri"/>
          <w:noProof/>
        </w:rPr>
        <w:t xml:space="preserve"> od wykonawcy</w:t>
      </w:r>
      <w:r w:rsidR="009C40E6">
        <w:rPr>
          <w:rFonts w:eastAsia="Calibri"/>
          <w:noProof/>
        </w:rPr>
        <w:t xml:space="preserve"> złożenia:</w:t>
      </w:r>
      <w:r w:rsidRPr="00815FE8">
        <w:rPr>
          <w:rFonts w:eastAsia="Calibri"/>
          <w:noProof/>
        </w:rPr>
        <w:t xml:space="preserve"> </w:t>
      </w:r>
    </w:p>
    <w:tbl>
      <w:tblPr>
        <w:tblStyle w:val="Tabelasiatki41"/>
        <w:tblW w:w="9072" w:type="dxa"/>
        <w:tblInd w:w="675" w:type="dxa"/>
        <w:tblLook w:val="04A0" w:firstRow="1" w:lastRow="0" w:firstColumn="1" w:lastColumn="0" w:noHBand="0" w:noVBand="1"/>
      </w:tblPr>
      <w:tblGrid>
        <w:gridCol w:w="4678"/>
        <w:gridCol w:w="4394"/>
      </w:tblGrid>
      <w:tr w:rsidR="009C40E6" w:rsidRPr="009C40E6" w14:paraId="2691B713" w14:textId="77777777" w:rsidTr="00F03BD4">
        <w:trPr>
          <w:cnfStyle w:val="100000000000" w:firstRow="1" w:lastRow="0" w:firstColumn="0" w:lastColumn="0" w:oddVBand="0" w:evenVBand="0" w:oddHBand="0"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70B87324" w14:textId="77777777" w:rsidR="009C40E6" w:rsidRPr="00791BE2" w:rsidRDefault="009C40E6" w:rsidP="003F6F28">
            <w:pPr>
              <w:pStyle w:val="Nagwek3"/>
              <w:numPr>
                <w:ilvl w:val="0"/>
                <w:numId w:val="0"/>
              </w:numPr>
              <w:ind w:left="1167"/>
              <w:outlineLvl w:val="2"/>
              <w:rPr>
                <w:rFonts w:eastAsia="Calibri"/>
                <w:b w:val="0"/>
                <w:bCs/>
                <w:noProof/>
                <w:sz w:val="18"/>
                <w:szCs w:val="18"/>
              </w:rPr>
            </w:pPr>
            <w:r w:rsidRPr="00791BE2">
              <w:rPr>
                <w:rFonts w:eastAsia="Calibri"/>
                <w:b w:val="0"/>
                <w:bCs/>
                <w:noProof/>
                <w:sz w:val="18"/>
                <w:szCs w:val="18"/>
              </w:rPr>
              <w:t>Wymagany dokument</w:t>
            </w:r>
          </w:p>
        </w:tc>
        <w:tc>
          <w:tcPr>
            <w:tcW w:w="4394" w:type="dxa"/>
            <w:shd w:val="clear" w:color="auto" w:fill="323E4F" w:themeFill="text2" w:themeFillShade="BF"/>
            <w:vAlign w:val="center"/>
          </w:tcPr>
          <w:p w14:paraId="6F262CCD" w14:textId="77777777" w:rsidR="009C40E6" w:rsidRPr="00791BE2" w:rsidRDefault="009C40E6" w:rsidP="003F6F28">
            <w:pPr>
              <w:pStyle w:val="Nagwek3"/>
              <w:numPr>
                <w:ilvl w:val="0"/>
                <w:numId w:val="0"/>
              </w:numPr>
              <w:ind w:left="363"/>
              <w:jc w:val="center"/>
              <w:outlineLvl w:val="2"/>
              <w:cnfStyle w:val="100000000000" w:firstRow="1" w:lastRow="0" w:firstColumn="0" w:lastColumn="0" w:oddVBand="0" w:evenVBand="0" w:oddHBand="0" w:evenHBand="0" w:firstRowFirstColumn="0" w:firstRowLastColumn="0" w:lastRowFirstColumn="0" w:lastRowLastColumn="0"/>
              <w:rPr>
                <w:rFonts w:eastAsia="Calibri"/>
                <w:b w:val="0"/>
                <w:bCs/>
                <w:noProof/>
                <w:sz w:val="18"/>
                <w:szCs w:val="18"/>
              </w:rPr>
            </w:pPr>
            <w:r w:rsidRPr="00791BE2">
              <w:rPr>
                <w:rFonts w:eastAsia="Calibri"/>
                <w:b w:val="0"/>
                <w:bCs/>
                <w:noProof/>
                <w:sz w:val="18"/>
                <w:szCs w:val="18"/>
              </w:rPr>
              <w:t>Wymagana forma i moment złożenia</w:t>
            </w:r>
          </w:p>
        </w:tc>
      </w:tr>
      <w:tr w:rsidR="0022793F" w:rsidRPr="009C40E6" w14:paraId="4A945B5C" w14:textId="77777777" w:rsidTr="00F03BD4">
        <w:trPr>
          <w:cnfStyle w:val="000000100000" w:firstRow="0" w:lastRow="0" w:firstColumn="0" w:lastColumn="0" w:oddVBand="0" w:evenVBand="0" w:oddHBand="1" w:evenHBand="0" w:firstRowFirstColumn="0" w:firstRowLastColumn="0" w:lastRowFirstColumn="0" w:lastRowLastColumn="0"/>
          <w:trHeight w:val="2869"/>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F291E75" w14:textId="2144DD13" w:rsidR="0022793F" w:rsidRPr="002B5872" w:rsidRDefault="0022793F" w:rsidP="003F6F28">
            <w:pPr>
              <w:pStyle w:val="Nagwek3"/>
              <w:numPr>
                <w:ilvl w:val="0"/>
                <w:numId w:val="0"/>
              </w:numPr>
              <w:spacing w:line="360" w:lineRule="auto"/>
              <w:ind w:left="34"/>
              <w:outlineLvl w:val="2"/>
              <w:rPr>
                <w:rFonts w:eastAsia="Calibri"/>
                <w:b w:val="0"/>
                <w:bCs/>
                <w:noProof/>
                <w:sz w:val="18"/>
                <w:szCs w:val="18"/>
              </w:rPr>
            </w:pPr>
            <w:r w:rsidRPr="002B5872">
              <w:rPr>
                <w:rFonts w:eastAsia="Calibri"/>
                <w:b w:val="0"/>
                <w:bCs/>
                <w:noProof/>
                <w:sz w:val="18"/>
                <w:szCs w:val="18"/>
              </w:rPr>
              <w:t>Pełnomocnictwa lub innego dokumentu potwierdzającego umocowanie do reprezentowania wykonawcy. Wymóg powyższy ma zastosowanie odpowiednio do osoby działającej w imieniu wykonawców wspólnie ubiegających się o udzielenie zamówienia publicznego.</w:t>
            </w:r>
          </w:p>
        </w:tc>
        <w:tc>
          <w:tcPr>
            <w:tcW w:w="4394" w:type="dxa"/>
            <w:shd w:val="clear" w:color="auto" w:fill="F2F2F2" w:themeFill="background1" w:themeFillShade="F2"/>
            <w:vAlign w:val="center"/>
          </w:tcPr>
          <w:p w14:paraId="1300F45A" w14:textId="77777777" w:rsidR="0022793F" w:rsidRDefault="0022793F" w:rsidP="003F6F28">
            <w:pPr>
              <w:pStyle w:val="Nagwek3"/>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noProof/>
                <w:sz w:val="18"/>
                <w:szCs w:val="18"/>
              </w:rPr>
            </w:pPr>
            <w:r w:rsidRPr="002B5872">
              <w:rPr>
                <w:rFonts w:eastAsia="Calibri"/>
                <w:noProof/>
                <w:sz w:val="18"/>
                <w:szCs w:val="18"/>
              </w:rPr>
              <w:t>Oryginał w formie elektronicznej</w:t>
            </w:r>
            <w:r>
              <w:rPr>
                <w:rFonts w:eastAsia="Calibri"/>
                <w:noProof/>
                <w:sz w:val="18"/>
                <w:szCs w:val="18"/>
              </w:rPr>
              <w:t>, w postaci elektronicznej z podpisem zaufanym lub osobistym albo k</w:t>
            </w:r>
            <w:r w:rsidRPr="002B5872">
              <w:rPr>
                <w:rFonts w:eastAsia="Calibri"/>
                <w:noProof/>
                <w:sz w:val="18"/>
                <w:szCs w:val="18"/>
              </w:rPr>
              <w:t>opia w postaci cyfrowego odwzorowania dokumentu  papierowego, której zgodność z oryginałem poświadcza mocodawca</w:t>
            </w:r>
            <w:r>
              <w:rPr>
                <w:rFonts w:eastAsia="Calibri"/>
                <w:noProof/>
                <w:sz w:val="18"/>
                <w:szCs w:val="18"/>
              </w:rPr>
              <w:t xml:space="preserve"> podpisem kwalifikowanym, zaufanym lub osobistym lub notariusz podpisem kwalifikowanym. </w:t>
            </w:r>
          </w:p>
          <w:p w14:paraId="27823E14" w14:textId="1B331D8A" w:rsidR="0022793F" w:rsidRPr="002B5872" w:rsidRDefault="0022793F" w:rsidP="003F6F28">
            <w:pPr>
              <w:pStyle w:val="Nagwek3"/>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noProof/>
                <w:sz w:val="18"/>
                <w:szCs w:val="18"/>
              </w:rPr>
            </w:pPr>
            <w:r w:rsidRPr="002B5872">
              <w:rPr>
                <w:rFonts w:eastAsia="Calibri"/>
                <w:noProof/>
                <w:sz w:val="18"/>
                <w:szCs w:val="18"/>
              </w:rPr>
              <w:t>Dokument składany wraz ofertą.</w:t>
            </w:r>
          </w:p>
        </w:tc>
      </w:tr>
    </w:tbl>
    <w:p w14:paraId="67ACB6C0" w14:textId="1D2A74FC" w:rsidR="00C32183" w:rsidRPr="00293179" w:rsidRDefault="00C32183" w:rsidP="002237D9">
      <w:pPr>
        <w:pStyle w:val="Nagwek3"/>
        <w:spacing w:before="240" w:after="480"/>
        <w:ind w:left="851" w:hanging="284"/>
        <w:rPr>
          <w:rFonts w:eastAsia="Calibri"/>
          <w:noProof/>
        </w:rPr>
      </w:pPr>
      <w:r w:rsidRPr="00293179">
        <w:rPr>
          <w:rFonts w:eastAsia="Calibri"/>
          <w:noProof/>
        </w:rPr>
        <w:t>Postanowienia pkt 2 i 3 stosuje się odpowiednio do osoby działającej w imieniu wykonawców wspólnie ubiegających się o udzielenie zamówienia oraz w imieniu podmiotu udostępniajacego zasoby wykonawcy na zasadach określonych w art. 118 ustawy Pzp.</w:t>
      </w:r>
    </w:p>
    <w:p w14:paraId="45B5B6EC" w14:textId="77777777" w:rsidR="002B20B0" w:rsidRPr="002B20B0" w:rsidRDefault="002B20B0" w:rsidP="002B5872">
      <w:pPr>
        <w:pStyle w:val="Nagwek2"/>
        <w:spacing w:before="240"/>
        <w:ind w:left="499"/>
        <w:rPr>
          <w:rFonts w:eastAsia="Calibri"/>
        </w:rPr>
      </w:pPr>
      <w:r>
        <w:rPr>
          <w:rFonts w:eastAsia="Calibri"/>
        </w:rPr>
        <w:t xml:space="preserve">Forma dokumentów. </w:t>
      </w:r>
    </w:p>
    <w:p w14:paraId="66F88C13" w14:textId="37FDFBD2" w:rsidR="00730333" w:rsidRPr="00730333" w:rsidRDefault="00730333" w:rsidP="002237D9">
      <w:pPr>
        <w:pStyle w:val="Akapitzlist"/>
        <w:numPr>
          <w:ilvl w:val="0"/>
          <w:numId w:val="44"/>
        </w:numPr>
        <w:ind w:left="851" w:hanging="284"/>
      </w:pPr>
      <w:r>
        <w:rPr>
          <w:bCs/>
        </w:rPr>
        <w:t>Zamawiający nie wezwie</w:t>
      </w:r>
      <w:r w:rsidRPr="00730333">
        <w:rPr>
          <w:bCs/>
        </w:rPr>
        <w:t xml:space="preserve"> do złożenia podmiotowych środków dowodowych, jeżeli może je uzyskać za pomocą bezpłatnych i ogólnodostępnych baz danyc</w:t>
      </w:r>
      <w:r>
        <w:rPr>
          <w:bCs/>
        </w:rPr>
        <w:t>h, w szczególności rejestrów pu</w:t>
      </w:r>
      <w:r w:rsidRPr="00730333">
        <w:rPr>
          <w:bCs/>
        </w:rPr>
        <w:t>blicznych w</w:t>
      </w:r>
      <w:r>
        <w:rPr>
          <w:bCs/>
        </w:rPr>
        <w:t> </w:t>
      </w:r>
      <w:r w:rsidRPr="00730333">
        <w:rPr>
          <w:bCs/>
        </w:rPr>
        <w:t>rozumieniu ustawy z dnia 17 lutego 2005 r. o informatyzacji działalności podmiotów realizujących zadania pu</w:t>
      </w:r>
      <w:r w:rsidR="00B50F18">
        <w:rPr>
          <w:bCs/>
        </w:rPr>
        <w:t>bliczne, o ile wykonawca wskaże</w:t>
      </w:r>
      <w:r w:rsidRPr="00730333">
        <w:rPr>
          <w:bCs/>
        </w:rPr>
        <w:t xml:space="preserve"> w oświadczeniu, o którym mowa w art. 125 ust. 1</w:t>
      </w:r>
      <w:r w:rsidR="00B50F18">
        <w:rPr>
          <w:bCs/>
        </w:rPr>
        <w:t xml:space="preserve"> ustawy </w:t>
      </w:r>
      <w:proofErr w:type="spellStart"/>
      <w:r w:rsidR="00B50F18">
        <w:rPr>
          <w:bCs/>
        </w:rPr>
        <w:t>Pzp</w:t>
      </w:r>
      <w:proofErr w:type="spellEnd"/>
      <w:r w:rsidRPr="00730333">
        <w:rPr>
          <w:bCs/>
        </w:rPr>
        <w:t>, dane umożliwiające dostęp do tych środków</w:t>
      </w:r>
      <w:r>
        <w:rPr>
          <w:bCs/>
        </w:rPr>
        <w:t>;</w:t>
      </w:r>
    </w:p>
    <w:p w14:paraId="67162656" w14:textId="4A16C7B7" w:rsidR="00F85C46" w:rsidRPr="002B20B0" w:rsidRDefault="00F85C46" w:rsidP="002237D9">
      <w:pPr>
        <w:pStyle w:val="Akapitzlist"/>
        <w:numPr>
          <w:ilvl w:val="0"/>
          <w:numId w:val="44"/>
        </w:numPr>
        <w:ind w:left="851" w:hanging="284"/>
      </w:pPr>
      <w:r w:rsidRPr="002B20B0">
        <w:t>W sprawach nieuregulowanych postanowieniami niniejszego rozdziału, zastosowanie znajdą przepisy Rozporządzenia Ministra Rozwoju</w:t>
      </w:r>
      <w:r w:rsidR="00467882">
        <w:t>, Pracy i Technologii z dnia 23 grudnia 2020</w:t>
      </w:r>
      <w:r w:rsidRPr="002B20B0">
        <w:t xml:space="preserve"> r. w sprawie </w:t>
      </w:r>
      <w:r w:rsidR="00467882" w:rsidRPr="00467882">
        <w:t xml:space="preserve"> podmiotowych środków dowodowych oraz innych dokumentów lub oświadczeń, jakich mo</w:t>
      </w:r>
      <w:r w:rsidR="00912E09">
        <w:t>że żądać Z</w:t>
      </w:r>
      <w:r w:rsidR="00467882" w:rsidRPr="00467882">
        <w:t>amawiający od wykonawcy</w:t>
      </w:r>
      <w:r w:rsidR="00467882">
        <w:t>, a</w:t>
      </w:r>
      <w:r w:rsidR="00C6398C">
        <w:t xml:space="preserve"> także postanowienia rozdziałów VIII i IX dotyczących</w:t>
      </w:r>
      <w:r w:rsidR="00467882">
        <w:t xml:space="preserve"> z</w:t>
      </w:r>
      <w:r w:rsidR="00C6398C">
        <w:t>asad komunikacji w postępowaniu i przygotowania oferty oraz innych dokumentów.</w:t>
      </w:r>
    </w:p>
    <w:p w14:paraId="1CA7C02B" w14:textId="1626A93B" w:rsidR="00F85C46" w:rsidRPr="00733EB6" w:rsidRDefault="00F85C46" w:rsidP="00A66AC6">
      <w:pPr>
        <w:pStyle w:val="Nagwek1"/>
      </w:pPr>
      <w:bookmarkStart w:id="17" w:name="_Toc62396893"/>
      <w:r w:rsidRPr="00E054BA">
        <w:lastRenderedPageBreak/>
        <w:t>Wymagania dotyczące wadium.</w:t>
      </w:r>
      <w:bookmarkStart w:id="18" w:name="OLE_LINK1"/>
      <w:bookmarkEnd w:id="17"/>
      <w:r w:rsidRPr="00E054BA">
        <w:t xml:space="preserve"> </w:t>
      </w:r>
    </w:p>
    <w:p w14:paraId="2719C176" w14:textId="77777777" w:rsidR="00BF4849" w:rsidRPr="00516E65" w:rsidRDefault="00BF4849" w:rsidP="002237D9">
      <w:pPr>
        <w:keepNext/>
        <w:numPr>
          <w:ilvl w:val="0"/>
          <w:numId w:val="57"/>
        </w:numPr>
        <w:spacing w:before="120" w:after="60" w:line="336" w:lineRule="auto"/>
        <w:ind w:left="502" w:hanging="218"/>
        <w:contextualSpacing/>
        <w:outlineLvl w:val="1"/>
        <w:rPr>
          <w:rFonts w:eastAsia="Times New Roman" w:cs="Times New Roman"/>
          <w:b/>
          <w:bCs/>
          <w:noProof/>
          <w:color w:val="222A35"/>
          <w:szCs w:val="26"/>
          <w:lang w:eastAsia="x-none"/>
        </w:rPr>
      </w:pPr>
      <w:bookmarkStart w:id="19" w:name="_Toc62396894"/>
      <w:bookmarkEnd w:id="18"/>
      <w:r w:rsidRPr="00516E65">
        <w:rPr>
          <w:rFonts w:eastAsia="Times New Roman" w:cs="Times New Roman"/>
          <w:b/>
          <w:bCs/>
          <w:noProof/>
          <w:color w:val="222A35"/>
          <w:szCs w:val="26"/>
          <w:lang w:eastAsia="x-none"/>
        </w:rPr>
        <w:t xml:space="preserve">Wysokość wadium. </w:t>
      </w:r>
    </w:p>
    <w:p w14:paraId="221F9E5E" w14:textId="2B528FEC" w:rsidR="00BF4849" w:rsidRPr="00F16E06" w:rsidRDefault="00BF4849" w:rsidP="00F16E06">
      <w:pPr>
        <w:rPr>
          <w:rFonts w:eastAsia="Palatino Linotype" w:cs="Times New Roman"/>
          <w:color w:val="000000"/>
        </w:rPr>
      </w:pPr>
      <w:r w:rsidRPr="00516E65">
        <w:rPr>
          <w:rFonts w:eastAsia="Palatino Linotype" w:cs="Times New Roman"/>
          <w:color w:val="000000"/>
        </w:rPr>
        <w:t xml:space="preserve">Oferta winna być zabezpieczona wadium w wysokości: </w:t>
      </w:r>
      <w:r w:rsidR="00F16E06">
        <w:rPr>
          <w:rFonts w:eastAsia="Palatino Linotype" w:cs="Times New Roman"/>
        </w:rPr>
        <w:t>5 0</w:t>
      </w:r>
      <w:r w:rsidRPr="00F16E06">
        <w:rPr>
          <w:rFonts w:eastAsia="Palatino Linotype" w:cs="Times New Roman"/>
        </w:rPr>
        <w:t>00,</w:t>
      </w:r>
      <w:r w:rsidRPr="00F16E06">
        <w:rPr>
          <w:rFonts w:eastAsia="Times New Roman" w:cs="Times New Roman"/>
          <w:bCs/>
          <w:szCs w:val="26"/>
          <w:lang w:eastAsia="x-none"/>
        </w:rPr>
        <w:t>00</w:t>
      </w:r>
      <w:r w:rsidRPr="00F16E06">
        <w:rPr>
          <w:rFonts w:eastAsia="Palatino Linotype" w:cs="Times New Roman"/>
        </w:rPr>
        <w:t xml:space="preserve"> zł (słownie: </w:t>
      </w:r>
      <w:r w:rsidR="00F16E06">
        <w:rPr>
          <w:rFonts w:eastAsia="Palatino Linotype" w:cs="Times New Roman"/>
        </w:rPr>
        <w:t>pięć tysięcy</w:t>
      </w:r>
      <w:r w:rsidRPr="00F16E06">
        <w:rPr>
          <w:rFonts w:eastAsia="Palatino Linotype" w:cs="Times New Roman"/>
        </w:rPr>
        <w:t xml:space="preserve"> zł, 00/100),</w:t>
      </w:r>
    </w:p>
    <w:p w14:paraId="320B2F1A" w14:textId="77777777" w:rsidR="00BF4849" w:rsidRPr="00516E65" w:rsidRDefault="00BF4849" w:rsidP="002237D9">
      <w:pPr>
        <w:keepNext/>
        <w:numPr>
          <w:ilvl w:val="0"/>
          <w:numId w:val="57"/>
        </w:numPr>
        <w:spacing w:before="120" w:after="60" w:line="336" w:lineRule="auto"/>
        <w:ind w:left="502" w:hanging="218"/>
        <w:contextualSpacing/>
        <w:outlineLvl w:val="1"/>
        <w:rPr>
          <w:rFonts w:eastAsia="Times New Roman" w:cs="Times New Roman"/>
          <w:b/>
          <w:bCs/>
          <w:noProof/>
          <w:color w:val="222A35"/>
          <w:szCs w:val="26"/>
          <w:lang w:eastAsia="x-none"/>
        </w:rPr>
      </w:pPr>
      <w:r w:rsidRPr="00516E65">
        <w:rPr>
          <w:rFonts w:eastAsia="Times New Roman" w:cs="Times New Roman"/>
          <w:b/>
          <w:bCs/>
          <w:noProof/>
          <w:color w:val="222A35"/>
          <w:szCs w:val="26"/>
          <w:lang w:eastAsia="x-none"/>
        </w:rPr>
        <w:t xml:space="preserve">Forma wniesienia wadium. </w:t>
      </w:r>
    </w:p>
    <w:p w14:paraId="721ABFB3" w14:textId="77777777" w:rsidR="00BF4849" w:rsidRPr="00516E65" w:rsidRDefault="00BF4849" w:rsidP="00BF4849">
      <w:pPr>
        <w:spacing w:before="40" w:after="40"/>
        <w:ind w:left="567" w:firstLine="0"/>
        <w:contextualSpacing/>
        <w:rPr>
          <w:rFonts w:eastAsia="Palatino Linotype" w:cs="Arial"/>
          <w:color w:val="000000"/>
          <w:szCs w:val="20"/>
          <w:lang w:eastAsia="pl-PL"/>
        </w:rPr>
      </w:pPr>
      <w:r w:rsidRPr="00516E65">
        <w:rPr>
          <w:rFonts w:eastAsia="Palatino Linotype" w:cs="Arial"/>
          <w:color w:val="000000"/>
          <w:szCs w:val="20"/>
          <w:lang w:eastAsia="pl-PL"/>
        </w:rPr>
        <w:t>Wadium może być wniesione w jednej lub w kilku następujących formach:</w:t>
      </w:r>
    </w:p>
    <w:p w14:paraId="07392C45" w14:textId="77777777" w:rsidR="00BF4849" w:rsidRPr="00F35053" w:rsidRDefault="00BF4849" w:rsidP="002237D9">
      <w:pPr>
        <w:pStyle w:val="Nagwek3"/>
        <w:numPr>
          <w:ilvl w:val="0"/>
          <w:numId w:val="61"/>
        </w:numPr>
      </w:pPr>
      <w:r w:rsidRPr="00F35053">
        <w:t>w pieniądzu, na rachunek Zamawiającego:</w:t>
      </w:r>
    </w:p>
    <w:p w14:paraId="3763F875" w14:textId="77777777" w:rsidR="00BF4849" w:rsidRPr="00516E65" w:rsidRDefault="00BF4849" w:rsidP="00BF4849">
      <w:pPr>
        <w:ind w:firstLine="0"/>
        <w:contextualSpacing/>
        <w:outlineLvl w:val="2"/>
        <w:rPr>
          <w:rFonts w:eastAsia="Times New Roman" w:cs="Times New Roman"/>
          <w:bCs/>
          <w:szCs w:val="26"/>
          <w:lang w:eastAsia="x-none"/>
        </w:rPr>
      </w:pPr>
      <w:r w:rsidRPr="00516E65">
        <w:rPr>
          <w:rFonts w:eastAsia="Times New Roman" w:cs="Times New Roman"/>
          <w:bCs/>
          <w:szCs w:val="26"/>
          <w:lang w:eastAsia="x-none"/>
        </w:rPr>
        <w:t>ING Bank Śląski Spółka Akcyjna o/Katowice,</w:t>
      </w:r>
    </w:p>
    <w:p w14:paraId="113F6C7C" w14:textId="77777777" w:rsidR="00BF4849" w:rsidRPr="00516E65" w:rsidRDefault="00BF4849" w:rsidP="00BF4849">
      <w:pPr>
        <w:ind w:firstLine="0"/>
        <w:contextualSpacing/>
        <w:outlineLvl w:val="2"/>
        <w:rPr>
          <w:rFonts w:eastAsia="Times New Roman" w:cs="Times New Roman"/>
          <w:bCs/>
          <w:i/>
          <w:szCs w:val="26"/>
          <w:lang w:eastAsia="x-none"/>
        </w:rPr>
      </w:pPr>
      <w:r w:rsidRPr="00516E65">
        <w:rPr>
          <w:rFonts w:eastAsia="Times New Roman" w:cs="Times New Roman"/>
          <w:bCs/>
          <w:szCs w:val="26"/>
          <w:lang w:eastAsia="x-none"/>
        </w:rPr>
        <w:t>nr rachunku: 29 1050 1214 1000 0022 0331 4816 lub</w:t>
      </w:r>
    </w:p>
    <w:p w14:paraId="49318B91" w14:textId="77777777" w:rsidR="00BF4849" w:rsidRPr="00516E65" w:rsidRDefault="00BF4849" w:rsidP="00BF4849">
      <w:pPr>
        <w:numPr>
          <w:ilvl w:val="0"/>
          <w:numId w:val="8"/>
        </w:numPr>
        <w:ind w:left="851" w:hanging="284"/>
        <w:contextualSpacing/>
        <w:outlineLvl w:val="2"/>
        <w:rPr>
          <w:rFonts w:eastAsia="Times New Roman" w:cs="Times New Roman"/>
          <w:szCs w:val="26"/>
          <w:lang w:eastAsia="x-none"/>
        </w:rPr>
      </w:pPr>
      <w:r w:rsidRPr="00516E65">
        <w:rPr>
          <w:rFonts w:eastAsia="Times New Roman" w:cs="Times New Roman"/>
          <w:bCs/>
          <w:szCs w:val="26"/>
          <w:lang w:eastAsia="x-none"/>
        </w:rPr>
        <w:t>w formie niepieniężnej, poprzez przekazanie Zamawiającemu oryginału gwarancji lub poręczenia, w postaci elektronicznej w ramach:</w:t>
      </w:r>
    </w:p>
    <w:p w14:paraId="0CC40E33" w14:textId="77777777" w:rsidR="00BF4849" w:rsidRPr="00516E65" w:rsidRDefault="00BF4849" w:rsidP="002237D9">
      <w:pPr>
        <w:numPr>
          <w:ilvl w:val="0"/>
          <w:numId w:val="58"/>
        </w:numPr>
        <w:ind w:left="1134" w:hanging="283"/>
        <w:contextualSpacing/>
        <w:outlineLvl w:val="2"/>
        <w:rPr>
          <w:rFonts w:eastAsia="Times New Roman" w:cs="Times New Roman"/>
          <w:bCs/>
          <w:szCs w:val="26"/>
          <w:lang w:eastAsia="x-none"/>
        </w:rPr>
      </w:pPr>
      <w:r w:rsidRPr="00516E65">
        <w:rPr>
          <w:rFonts w:eastAsia="Times New Roman" w:cs="Times New Roman"/>
          <w:bCs/>
          <w:szCs w:val="26"/>
          <w:lang w:eastAsia="x-none"/>
        </w:rPr>
        <w:t>gwarancji bankowych lub</w:t>
      </w:r>
      <w:r w:rsidRPr="00516E65">
        <w:rPr>
          <w:rFonts w:eastAsia="Times New Roman" w:cs="Times New Roman"/>
          <w:bCs/>
          <w:i/>
          <w:szCs w:val="26"/>
          <w:lang w:eastAsia="x-none"/>
        </w:rPr>
        <w:t xml:space="preserve"> </w:t>
      </w:r>
    </w:p>
    <w:p w14:paraId="586169CE" w14:textId="77777777" w:rsidR="00BF4849" w:rsidRPr="00516E65" w:rsidRDefault="00BF4849" w:rsidP="002237D9">
      <w:pPr>
        <w:numPr>
          <w:ilvl w:val="0"/>
          <w:numId w:val="58"/>
        </w:numPr>
        <w:ind w:left="1134" w:hanging="283"/>
        <w:contextualSpacing/>
        <w:outlineLvl w:val="2"/>
        <w:rPr>
          <w:rFonts w:eastAsia="Times New Roman" w:cs="Times New Roman"/>
          <w:bCs/>
          <w:szCs w:val="26"/>
          <w:lang w:eastAsia="x-none"/>
        </w:rPr>
      </w:pPr>
      <w:r w:rsidRPr="00516E65">
        <w:rPr>
          <w:rFonts w:eastAsia="Times New Roman" w:cs="Times New Roman"/>
          <w:bCs/>
          <w:szCs w:val="26"/>
          <w:lang w:eastAsia="x-none"/>
        </w:rPr>
        <w:t>gwarancji ubezpieczeniowych lub</w:t>
      </w:r>
    </w:p>
    <w:p w14:paraId="2C24F547" w14:textId="77777777" w:rsidR="00BF4849" w:rsidRPr="00516E65" w:rsidRDefault="00BF4849" w:rsidP="002237D9">
      <w:pPr>
        <w:numPr>
          <w:ilvl w:val="0"/>
          <w:numId w:val="58"/>
        </w:numPr>
        <w:ind w:left="1134" w:hanging="283"/>
        <w:contextualSpacing/>
        <w:outlineLvl w:val="2"/>
        <w:rPr>
          <w:rFonts w:eastAsia="Times New Roman" w:cs="Times New Roman"/>
          <w:bCs/>
          <w:szCs w:val="26"/>
          <w:lang w:eastAsia="x-none"/>
        </w:rPr>
      </w:pPr>
      <w:r w:rsidRPr="00516E65">
        <w:rPr>
          <w:rFonts w:eastAsia="Times New Roman" w:cs="Times New Roman"/>
          <w:bCs/>
          <w:szCs w:val="26"/>
          <w:lang w:eastAsia="x-none"/>
        </w:rPr>
        <w:t>poręczeń udzielanych przez podmioty, o których mowa w art. 6b ust. 5 pkt 2) ustawy</w:t>
      </w:r>
      <w:r w:rsidRPr="00516E65">
        <w:rPr>
          <w:rFonts w:eastAsia="Times New Roman" w:cs="Times New Roman"/>
          <w:bCs/>
          <w:szCs w:val="26"/>
          <w:lang w:eastAsia="x-none"/>
        </w:rPr>
        <w:br/>
        <w:t>z dnia 9 listopada 2000 r. o utworzeniu Polskiej Agencji Rozwoju Przedsiębiorczości.</w:t>
      </w:r>
    </w:p>
    <w:p w14:paraId="20E27EC9" w14:textId="77777777" w:rsidR="00BF4849" w:rsidRPr="00516E65" w:rsidRDefault="00BF4849" w:rsidP="00BF4849">
      <w:pPr>
        <w:keepNext/>
        <w:numPr>
          <w:ilvl w:val="0"/>
          <w:numId w:val="4"/>
        </w:numPr>
        <w:spacing w:before="120" w:after="60" w:line="336" w:lineRule="auto"/>
        <w:ind w:left="567" w:hanging="283"/>
        <w:contextualSpacing/>
        <w:outlineLvl w:val="1"/>
        <w:rPr>
          <w:rFonts w:eastAsia="Times New Roman" w:cs="Times New Roman"/>
          <w:noProof/>
          <w:color w:val="000000"/>
          <w:szCs w:val="26"/>
          <w:lang w:eastAsia="x-none"/>
        </w:rPr>
      </w:pPr>
      <w:r w:rsidRPr="00516E65">
        <w:rPr>
          <w:rFonts w:eastAsia="Times New Roman" w:cs="Times New Roman"/>
          <w:b/>
          <w:bCs/>
          <w:noProof/>
          <w:color w:val="222A35"/>
          <w:szCs w:val="26"/>
          <w:lang w:eastAsia="x-none"/>
        </w:rPr>
        <w:t>Moment wniesienia wadium.</w:t>
      </w:r>
    </w:p>
    <w:p w14:paraId="2C269E44" w14:textId="77777777" w:rsidR="00BF4849" w:rsidRPr="00516E65" w:rsidRDefault="00BF4849" w:rsidP="00BF4849">
      <w:pPr>
        <w:spacing w:before="40" w:after="40"/>
        <w:ind w:left="567" w:firstLine="0"/>
        <w:contextualSpacing/>
        <w:rPr>
          <w:rFonts w:eastAsia="Palatino Linotype" w:cs="Arial"/>
          <w:szCs w:val="20"/>
          <w:lang w:eastAsia="pl-PL"/>
        </w:rPr>
      </w:pPr>
      <w:r w:rsidRPr="00516E65">
        <w:rPr>
          <w:rFonts w:eastAsia="Palatino Linotype" w:cs="Arial"/>
          <w:color w:val="000000"/>
          <w:szCs w:val="20"/>
          <w:lang w:eastAsia="pl-PL"/>
        </w:rPr>
        <w:t xml:space="preserve">Wadium wnosi się przed upływem terminu składania ofert (tj. przed upływem godziny i dnia wyznaczonego, jako ostateczny termin składania ofert) i utrzymuje nieprzerwanie do dnia upływu terminu związania ofertą, o którym mowa w rozdz. XII ust. 1,  z wyjątkiem przypadków, o których mowa w art. 98 ust. 1 pkt 2 i 3 oraz ust. 2  ustawy </w:t>
      </w:r>
      <w:proofErr w:type="spellStart"/>
      <w:r w:rsidRPr="00516E65">
        <w:rPr>
          <w:rFonts w:eastAsia="Palatino Linotype" w:cs="Arial"/>
          <w:color w:val="000000"/>
          <w:szCs w:val="20"/>
          <w:lang w:eastAsia="pl-PL"/>
        </w:rPr>
        <w:t>Pzp</w:t>
      </w:r>
      <w:proofErr w:type="spellEnd"/>
      <w:r w:rsidRPr="00516E65">
        <w:rPr>
          <w:rFonts w:eastAsia="Palatino Linotype" w:cs="Arial"/>
          <w:color w:val="000000"/>
          <w:szCs w:val="20"/>
          <w:lang w:eastAsia="pl-PL"/>
        </w:rPr>
        <w:t>. Za datę wniesienia wadium w pieniądzu (przelewem) uważa się datę uznania rachunku bankowego Zamawiającego. Wadium powinno wpłynąć na rachunek bankowy Zamawiającego do upływu terminu wyznaczonego na składanie ofert (</w:t>
      </w:r>
      <w:proofErr w:type="spellStart"/>
      <w:r w:rsidRPr="00516E65">
        <w:rPr>
          <w:rFonts w:eastAsia="Palatino Linotype" w:cs="Arial"/>
          <w:color w:val="000000"/>
          <w:szCs w:val="20"/>
          <w:lang w:eastAsia="pl-PL"/>
        </w:rPr>
        <w:t>t.j</w:t>
      </w:r>
      <w:proofErr w:type="spellEnd"/>
      <w:r w:rsidRPr="00516E65">
        <w:rPr>
          <w:rFonts w:eastAsia="Palatino Linotype" w:cs="Arial"/>
          <w:color w:val="000000"/>
          <w:szCs w:val="20"/>
          <w:lang w:eastAsia="pl-PL"/>
        </w:rPr>
        <w:t xml:space="preserve">. przed upływem godziny i dnia wyznaczonego, jako ostateczny termin składania ofert). </w:t>
      </w:r>
    </w:p>
    <w:p w14:paraId="609267D9" w14:textId="77777777" w:rsidR="00BF4849" w:rsidRPr="00516E65" w:rsidRDefault="00BF4849" w:rsidP="00BF4849">
      <w:pPr>
        <w:keepNext/>
        <w:numPr>
          <w:ilvl w:val="0"/>
          <w:numId w:val="4"/>
        </w:numPr>
        <w:spacing w:before="120" w:after="60" w:line="336" w:lineRule="auto"/>
        <w:ind w:left="567" w:hanging="283"/>
        <w:contextualSpacing/>
        <w:outlineLvl w:val="1"/>
        <w:rPr>
          <w:rFonts w:eastAsia="Times New Roman" w:cs="Times New Roman"/>
          <w:b/>
          <w:bCs/>
          <w:noProof/>
          <w:color w:val="222A35"/>
          <w:szCs w:val="26"/>
          <w:lang w:eastAsia="x-none"/>
        </w:rPr>
      </w:pPr>
      <w:r w:rsidRPr="00516E65">
        <w:rPr>
          <w:rFonts w:eastAsia="Times New Roman" w:cs="Times New Roman"/>
          <w:b/>
          <w:bCs/>
          <w:noProof/>
          <w:color w:val="222A35"/>
          <w:szCs w:val="26"/>
          <w:lang w:eastAsia="x-none"/>
        </w:rPr>
        <w:t>Wymagania dotyczące wadium wnoszonego w formie niepieniężnej:</w:t>
      </w:r>
    </w:p>
    <w:p w14:paraId="6BA6E52B" w14:textId="77777777" w:rsidR="00BF4849" w:rsidRPr="00516E65" w:rsidRDefault="00BF4849" w:rsidP="002237D9">
      <w:pPr>
        <w:numPr>
          <w:ilvl w:val="0"/>
          <w:numId w:val="56"/>
        </w:numPr>
        <w:spacing w:before="40" w:after="40"/>
        <w:ind w:left="851" w:hanging="284"/>
        <w:contextualSpacing/>
        <w:rPr>
          <w:rFonts w:eastAsia="Palatino Linotype" w:cs="Arial"/>
          <w:color w:val="000000"/>
          <w:szCs w:val="20"/>
          <w:lang w:eastAsia="pl-PL"/>
        </w:rPr>
      </w:pPr>
      <w:r w:rsidRPr="00516E65">
        <w:rPr>
          <w:rFonts w:eastAsia="Palatino Linotype" w:cs="Arial"/>
          <w:color w:val="000000"/>
          <w:szCs w:val="20"/>
          <w:lang w:eastAsia="pl-PL"/>
        </w:rPr>
        <w:t xml:space="preserve">z treści gwarancji (poręczenia) powinno w sposób nie budzący wątpliwości wynikać zobowiązanie </w:t>
      </w:r>
      <w:r w:rsidRPr="00516E65">
        <w:rPr>
          <w:rFonts w:eastAsia="Palatino Linotype" w:cs="Arial"/>
          <w:iCs/>
          <w:color w:val="000000"/>
          <w:szCs w:val="20"/>
          <w:lang w:eastAsia="pl-PL"/>
        </w:rPr>
        <w:t>gwaranta</w:t>
      </w:r>
      <w:r w:rsidRPr="00516E65">
        <w:rPr>
          <w:rFonts w:eastAsia="Palatino Linotype" w:cs="Arial"/>
          <w:i/>
          <w:iCs/>
          <w:color w:val="000000"/>
          <w:szCs w:val="20"/>
          <w:lang w:eastAsia="pl-PL"/>
        </w:rPr>
        <w:t xml:space="preserve"> </w:t>
      </w:r>
      <w:r w:rsidRPr="00516E65">
        <w:rPr>
          <w:rFonts w:eastAsia="Palatino Linotype" w:cs="Arial"/>
          <w:color w:val="000000"/>
          <w:szCs w:val="20"/>
          <w:lang w:eastAsia="pl-PL"/>
        </w:rPr>
        <w:t xml:space="preserve">do zapłaty </w:t>
      </w:r>
      <w:r w:rsidRPr="00516E65">
        <w:rPr>
          <w:rFonts w:eastAsia="Palatino Linotype" w:cs="Arial"/>
          <w:iCs/>
          <w:color w:val="000000"/>
          <w:szCs w:val="20"/>
          <w:lang w:eastAsia="pl-PL"/>
        </w:rPr>
        <w:t xml:space="preserve">beneficjentowi gwarancji lub poręczenia </w:t>
      </w:r>
      <w:r w:rsidRPr="00516E65">
        <w:rPr>
          <w:rFonts w:eastAsia="Palatino Linotype" w:cs="Arial"/>
          <w:color w:val="000000"/>
          <w:szCs w:val="20"/>
          <w:lang w:eastAsia="pl-PL"/>
        </w:rPr>
        <w:t>(Zamawiającemu) należności, w przypadku ziszczenia się któregokolwiek z warunków:</w:t>
      </w:r>
    </w:p>
    <w:p w14:paraId="7CB28DB1" w14:textId="77777777" w:rsidR="00BF4849" w:rsidRPr="00516E65" w:rsidRDefault="00BF4849" w:rsidP="002237D9">
      <w:pPr>
        <w:numPr>
          <w:ilvl w:val="0"/>
          <w:numId w:val="59"/>
        </w:numPr>
        <w:spacing w:before="60" w:after="60"/>
        <w:ind w:left="1134" w:hanging="283"/>
        <w:contextualSpacing/>
        <w:outlineLvl w:val="3"/>
        <w:rPr>
          <w:rFonts w:eastAsia="Times New Roman" w:cs="Times New Roman"/>
          <w:bCs/>
          <w:iCs/>
          <w:color w:val="000000"/>
          <w:szCs w:val="20"/>
          <w:lang w:val="x-none" w:eastAsia="x-none"/>
        </w:rPr>
      </w:pPr>
      <w:r w:rsidRPr="00516E65">
        <w:rPr>
          <w:rFonts w:eastAsia="Times New Roman" w:cs="Times New Roman"/>
          <w:bCs/>
          <w:iCs/>
          <w:color w:val="000000"/>
          <w:szCs w:val="20"/>
          <w:lang w:val="x-none" w:eastAsia="x-none"/>
        </w:rPr>
        <w:t xml:space="preserve">wykonawca </w:t>
      </w:r>
      <w:r w:rsidRPr="00516E65">
        <w:rPr>
          <w:rFonts w:eastAsia="Times New Roman" w:cs="Times New Roman"/>
          <w:bCs/>
          <w:iCs/>
          <w:color w:val="000000"/>
          <w:szCs w:val="20"/>
          <w:lang w:eastAsia="x-none"/>
        </w:rPr>
        <w:t>(zleceniodawca)</w:t>
      </w:r>
      <w:r w:rsidRPr="00516E65">
        <w:rPr>
          <w:rFonts w:eastAsia="Times New Roman" w:cs="Times New Roman"/>
          <w:bCs/>
          <w:iCs/>
          <w:color w:val="000000"/>
          <w:szCs w:val="20"/>
          <w:lang w:val="x-none" w:eastAsia="x-none"/>
        </w:rPr>
        <w:t xml:space="preserve"> w odpowiedzi na wezwanie, o którym mowa w art. 107 ust. 2 lub art. 128 ust. 1 ustawy </w:t>
      </w:r>
      <w:proofErr w:type="spellStart"/>
      <w:r w:rsidRPr="00516E65">
        <w:rPr>
          <w:rFonts w:eastAsia="Times New Roman" w:cs="Times New Roman"/>
          <w:bCs/>
          <w:iCs/>
          <w:color w:val="000000"/>
          <w:szCs w:val="20"/>
          <w:lang w:val="x-none" w:eastAsia="x-none"/>
        </w:rPr>
        <w:t>Pzp</w:t>
      </w:r>
      <w:proofErr w:type="spellEnd"/>
      <w:r w:rsidRPr="00516E65">
        <w:rPr>
          <w:rFonts w:eastAsia="Times New Roman" w:cs="Times New Roman"/>
          <w:bCs/>
          <w:iCs/>
          <w:color w:val="000000"/>
          <w:szCs w:val="20"/>
          <w:lang w:val="x-none" w:eastAsia="x-none"/>
        </w:rPr>
        <w:t xml:space="preserve">, z przyczyn leżących po jego stronie, nie złożył podmiotowych środków dowodowych lub przedmiotowych środków dowodowych potwierdzających okoliczności, o których mowa w art. 57 lub art. 106 ust. 1 ustawy </w:t>
      </w:r>
      <w:proofErr w:type="spellStart"/>
      <w:r w:rsidRPr="00516E65">
        <w:rPr>
          <w:rFonts w:eastAsia="Times New Roman" w:cs="Times New Roman"/>
          <w:bCs/>
          <w:iCs/>
          <w:color w:val="000000"/>
          <w:szCs w:val="20"/>
          <w:lang w:val="x-none" w:eastAsia="x-none"/>
        </w:rPr>
        <w:t>Pzp</w:t>
      </w:r>
      <w:proofErr w:type="spellEnd"/>
      <w:r w:rsidRPr="00516E65">
        <w:rPr>
          <w:rFonts w:eastAsia="Times New Roman" w:cs="Times New Roman"/>
          <w:bCs/>
          <w:iCs/>
          <w:color w:val="000000"/>
          <w:szCs w:val="20"/>
          <w:lang w:val="x-none" w:eastAsia="x-none"/>
        </w:rPr>
        <w:t xml:space="preserve">, oświadczenia, o którym mowa w art. 125 ust. 1 ustawy </w:t>
      </w:r>
      <w:proofErr w:type="spellStart"/>
      <w:r w:rsidRPr="00516E65">
        <w:rPr>
          <w:rFonts w:eastAsia="Times New Roman" w:cs="Times New Roman"/>
          <w:bCs/>
          <w:iCs/>
          <w:color w:val="000000"/>
          <w:szCs w:val="20"/>
          <w:lang w:val="x-none" w:eastAsia="x-none"/>
        </w:rPr>
        <w:t>Pzp</w:t>
      </w:r>
      <w:proofErr w:type="spellEnd"/>
      <w:r w:rsidRPr="00516E65">
        <w:rPr>
          <w:rFonts w:eastAsia="Times New Roman" w:cs="Times New Roman"/>
          <w:bCs/>
          <w:iCs/>
          <w:color w:val="000000"/>
          <w:szCs w:val="20"/>
          <w:lang w:val="x-none" w:eastAsia="x-none"/>
        </w:rPr>
        <w:t xml:space="preserve">, innych dokumentów lub oświadczeń lub nie wyraził zgody na poprawienie omyłki, o której mowa w art. 223 ust. 2 pkt 3 ustawy </w:t>
      </w:r>
      <w:proofErr w:type="spellStart"/>
      <w:r w:rsidRPr="00516E65">
        <w:rPr>
          <w:rFonts w:eastAsia="Times New Roman" w:cs="Times New Roman"/>
          <w:bCs/>
          <w:iCs/>
          <w:color w:val="000000"/>
          <w:szCs w:val="20"/>
          <w:lang w:val="x-none" w:eastAsia="x-none"/>
        </w:rPr>
        <w:t>Pzp</w:t>
      </w:r>
      <w:proofErr w:type="spellEnd"/>
      <w:r w:rsidRPr="00516E65">
        <w:rPr>
          <w:rFonts w:eastAsia="Times New Roman" w:cs="Times New Roman"/>
          <w:bCs/>
          <w:iCs/>
          <w:color w:val="000000"/>
          <w:szCs w:val="20"/>
          <w:lang w:val="x-none" w:eastAsia="x-none"/>
        </w:rPr>
        <w:t>, co spowodowało brak możliwości wybrania oferty złożonej przez wykonawcę jako najkorzystniejszej;</w:t>
      </w:r>
    </w:p>
    <w:p w14:paraId="68F2AEDE" w14:textId="77777777" w:rsidR="00BF4849" w:rsidRPr="00516E65" w:rsidRDefault="00BF4849" w:rsidP="002237D9">
      <w:pPr>
        <w:numPr>
          <w:ilvl w:val="0"/>
          <w:numId w:val="59"/>
        </w:numPr>
        <w:spacing w:before="60" w:after="60"/>
        <w:ind w:left="1134" w:hanging="283"/>
        <w:contextualSpacing/>
        <w:outlineLvl w:val="3"/>
        <w:rPr>
          <w:rFonts w:eastAsia="Times New Roman" w:cs="Times New Roman"/>
          <w:bCs/>
          <w:iCs/>
          <w:color w:val="000000"/>
          <w:szCs w:val="20"/>
          <w:lang w:val="x-none" w:eastAsia="x-none"/>
        </w:rPr>
      </w:pPr>
      <w:r w:rsidRPr="00516E65">
        <w:rPr>
          <w:rFonts w:eastAsia="Times New Roman" w:cs="Times New Roman"/>
          <w:bCs/>
          <w:iCs/>
          <w:color w:val="000000"/>
          <w:szCs w:val="20"/>
          <w:lang w:val="x-none" w:eastAsia="x-none"/>
        </w:rPr>
        <w:t xml:space="preserve">wykonawca (zleceniodawca), którego oferta została wybrana: </w:t>
      </w:r>
    </w:p>
    <w:p w14:paraId="412B6652" w14:textId="77777777" w:rsidR="00BF4849" w:rsidRPr="00516E65" w:rsidRDefault="00BF4849" w:rsidP="002237D9">
      <w:pPr>
        <w:numPr>
          <w:ilvl w:val="0"/>
          <w:numId w:val="60"/>
        </w:numPr>
        <w:spacing w:before="40" w:after="40"/>
        <w:ind w:left="1418" w:hanging="283"/>
        <w:contextualSpacing/>
        <w:rPr>
          <w:rFonts w:eastAsia="Palatino Linotype" w:cs="Arial"/>
          <w:color w:val="000000"/>
          <w:szCs w:val="20"/>
          <w:lang w:eastAsia="pl-PL"/>
        </w:rPr>
      </w:pPr>
      <w:r w:rsidRPr="00516E65">
        <w:rPr>
          <w:rFonts w:eastAsia="Palatino Linotype" w:cs="Arial"/>
          <w:color w:val="000000"/>
          <w:szCs w:val="20"/>
          <w:lang w:eastAsia="pl-PL"/>
        </w:rPr>
        <w:t xml:space="preserve">odmówił podpisania umowy w sprawie zamówienia publicznego na warunkach określonych w ofercie, </w:t>
      </w:r>
    </w:p>
    <w:p w14:paraId="3901324E" w14:textId="77777777" w:rsidR="00BF4849" w:rsidRPr="00516E65" w:rsidRDefault="00BF4849" w:rsidP="002237D9">
      <w:pPr>
        <w:numPr>
          <w:ilvl w:val="0"/>
          <w:numId w:val="60"/>
        </w:numPr>
        <w:spacing w:before="40" w:after="40"/>
        <w:ind w:left="1418" w:hanging="283"/>
        <w:contextualSpacing/>
        <w:rPr>
          <w:rFonts w:eastAsia="Palatino Linotype" w:cs="Arial"/>
          <w:color w:val="000000"/>
          <w:szCs w:val="20"/>
          <w:lang w:eastAsia="pl-PL"/>
        </w:rPr>
      </w:pPr>
      <w:r w:rsidRPr="00516E65">
        <w:rPr>
          <w:rFonts w:eastAsia="Palatino Linotype" w:cs="Arial"/>
          <w:color w:val="000000"/>
          <w:szCs w:val="20"/>
          <w:lang w:eastAsia="pl-PL"/>
        </w:rPr>
        <w:t>nie wniósł wymaganego zabezpieczenia należytego wykonania umowy;</w:t>
      </w:r>
    </w:p>
    <w:p w14:paraId="7DF39DFE" w14:textId="77777777" w:rsidR="00BF4849" w:rsidRPr="00516E65" w:rsidRDefault="00BF4849" w:rsidP="00BF4849">
      <w:pPr>
        <w:numPr>
          <w:ilvl w:val="0"/>
          <w:numId w:val="7"/>
        </w:numPr>
        <w:spacing w:before="60" w:after="60"/>
        <w:ind w:left="1134" w:hanging="283"/>
        <w:contextualSpacing/>
        <w:outlineLvl w:val="3"/>
        <w:rPr>
          <w:rFonts w:eastAsia="Times New Roman" w:cs="Times New Roman"/>
          <w:bCs/>
          <w:iCs/>
          <w:szCs w:val="20"/>
          <w:lang w:val="x-none" w:eastAsia="x-none"/>
        </w:rPr>
      </w:pPr>
      <w:r w:rsidRPr="00516E65">
        <w:rPr>
          <w:rFonts w:eastAsia="Times New Roman" w:cs="Times New Roman"/>
          <w:bCs/>
          <w:iCs/>
          <w:szCs w:val="20"/>
          <w:lang w:val="x-none" w:eastAsia="x-none"/>
        </w:rPr>
        <w:lastRenderedPageBreak/>
        <w:t>zawarcie umowy w sprawie zamówienia publicznego stało się niemożliwe z przyczyn leżących po stronie wykonawcy</w:t>
      </w:r>
      <w:r w:rsidRPr="00516E65">
        <w:rPr>
          <w:rFonts w:eastAsia="Times New Roman" w:cs="Times New Roman"/>
          <w:bCs/>
          <w:iCs/>
          <w:szCs w:val="20"/>
          <w:lang w:eastAsia="x-none"/>
        </w:rPr>
        <w:t xml:space="preserve"> (zleceniodawcy)</w:t>
      </w:r>
      <w:r w:rsidRPr="00516E65">
        <w:rPr>
          <w:rFonts w:eastAsia="Times New Roman" w:cs="Times New Roman"/>
          <w:bCs/>
          <w:iCs/>
          <w:szCs w:val="20"/>
          <w:lang w:val="x-none" w:eastAsia="x-none"/>
        </w:rPr>
        <w:t>, którego oferta została wybrana.</w:t>
      </w:r>
    </w:p>
    <w:p w14:paraId="06011A4E" w14:textId="77777777" w:rsidR="00BF4849" w:rsidRPr="00516E65" w:rsidRDefault="00BF4849" w:rsidP="002237D9">
      <w:pPr>
        <w:numPr>
          <w:ilvl w:val="0"/>
          <w:numId w:val="56"/>
        </w:numPr>
        <w:ind w:left="851" w:hanging="284"/>
        <w:contextualSpacing/>
        <w:outlineLvl w:val="2"/>
        <w:rPr>
          <w:rFonts w:eastAsia="Times New Roman" w:cs="Times New Roman"/>
          <w:bCs/>
          <w:szCs w:val="26"/>
          <w:lang w:eastAsia="x-none"/>
        </w:rPr>
      </w:pPr>
      <w:r w:rsidRPr="00516E65">
        <w:rPr>
          <w:rFonts w:eastAsia="Times New Roman" w:cs="Times New Roman"/>
          <w:bCs/>
          <w:szCs w:val="26"/>
          <w:lang w:eastAsia="x-none"/>
        </w:rPr>
        <w:t xml:space="preserve">zobowiązanie </w:t>
      </w:r>
      <w:r w:rsidRPr="00516E65">
        <w:rPr>
          <w:rFonts w:eastAsia="Times New Roman" w:cs="Times New Roman"/>
          <w:bCs/>
          <w:iCs/>
          <w:szCs w:val="26"/>
          <w:lang w:eastAsia="x-none"/>
        </w:rPr>
        <w:t>gwaranta (poręczyciela)</w:t>
      </w:r>
      <w:r w:rsidRPr="00516E65">
        <w:rPr>
          <w:rFonts w:eastAsia="Times New Roman" w:cs="Times New Roman"/>
          <w:bCs/>
          <w:i/>
          <w:iCs/>
          <w:szCs w:val="26"/>
          <w:lang w:eastAsia="x-none"/>
        </w:rPr>
        <w:t xml:space="preserve"> </w:t>
      </w:r>
      <w:r w:rsidRPr="00516E65">
        <w:rPr>
          <w:rFonts w:eastAsia="Times New Roman" w:cs="Times New Roman"/>
          <w:bCs/>
          <w:iCs/>
          <w:szCs w:val="26"/>
          <w:lang w:eastAsia="x-none"/>
        </w:rPr>
        <w:t>po</w:t>
      </w:r>
      <w:r w:rsidRPr="00516E65">
        <w:rPr>
          <w:rFonts w:eastAsia="Times New Roman" w:cs="Times New Roman"/>
          <w:bCs/>
          <w:szCs w:val="26"/>
          <w:lang w:eastAsia="x-none"/>
        </w:rPr>
        <w:t xml:space="preserve">winno być bezwarunkowe, nieodwołalne i płatne na pierwsze żądanie </w:t>
      </w:r>
      <w:r w:rsidRPr="00516E65">
        <w:rPr>
          <w:rFonts w:eastAsia="Times New Roman" w:cs="Times New Roman"/>
          <w:bCs/>
          <w:iCs/>
          <w:szCs w:val="26"/>
          <w:lang w:eastAsia="x-none"/>
        </w:rPr>
        <w:t>beneficjenta gwarancji lub poręczenia</w:t>
      </w:r>
      <w:r w:rsidRPr="00516E65">
        <w:rPr>
          <w:rFonts w:eastAsia="Times New Roman" w:cs="Times New Roman"/>
          <w:bCs/>
          <w:i/>
          <w:iCs/>
          <w:szCs w:val="26"/>
          <w:lang w:eastAsia="x-none"/>
        </w:rPr>
        <w:t xml:space="preserve"> </w:t>
      </w:r>
      <w:r w:rsidRPr="00516E65">
        <w:rPr>
          <w:rFonts w:eastAsia="Times New Roman" w:cs="Times New Roman"/>
          <w:bCs/>
          <w:szCs w:val="26"/>
          <w:lang w:eastAsia="x-none"/>
        </w:rPr>
        <w:t>(Zamawiającego);</w:t>
      </w:r>
    </w:p>
    <w:p w14:paraId="735ACDB7" w14:textId="77777777" w:rsidR="00BF4849" w:rsidRPr="00516E65" w:rsidRDefault="00BF4849" w:rsidP="002237D9">
      <w:pPr>
        <w:numPr>
          <w:ilvl w:val="0"/>
          <w:numId w:val="56"/>
        </w:numPr>
        <w:ind w:left="851" w:hanging="284"/>
        <w:contextualSpacing/>
        <w:outlineLvl w:val="2"/>
        <w:rPr>
          <w:rFonts w:eastAsia="Times New Roman" w:cs="Times New Roman"/>
          <w:bCs/>
          <w:szCs w:val="26"/>
          <w:lang w:eastAsia="x-none"/>
        </w:rPr>
      </w:pPr>
      <w:r w:rsidRPr="00516E65">
        <w:rPr>
          <w:rFonts w:eastAsia="Times New Roman" w:cs="Times New Roman"/>
          <w:bCs/>
          <w:szCs w:val="26"/>
          <w:lang w:eastAsia="x-none"/>
        </w:rPr>
        <w:t>gwarancja (poręczenie) powinny spełniać wymogi określone we właściwych przepisach. Powyższe warunki muszą wynikać z treści gwarancji lub poręczenia.</w:t>
      </w:r>
    </w:p>
    <w:p w14:paraId="7D92EC33" w14:textId="77777777" w:rsidR="00BF4849" w:rsidRPr="00F35053" w:rsidRDefault="00BF4849" w:rsidP="00BF4849">
      <w:pPr>
        <w:keepNext/>
        <w:numPr>
          <w:ilvl w:val="0"/>
          <w:numId w:val="4"/>
        </w:numPr>
        <w:spacing w:before="120" w:after="60" w:line="336" w:lineRule="auto"/>
        <w:ind w:left="567" w:hanging="283"/>
        <w:contextualSpacing/>
        <w:outlineLvl w:val="1"/>
        <w:rPr>
          <w:rFonts w:eastAsia="Times New Roman" w:cs="Times New Roman"/>
          <w:b/>
          <w:bCs/>
          <w:noProof/>
          <w:color w:val="222A35"/>
          <w:szCs w:val="26"/>
          <w:lang w:eastAsia="x-none"/>
        </w:rPr>
      </w:pPr>
      <w:r w:rsidRPr="00516E65">
        <w:rPr>
          <w:rFonts w:eastAsia="Times New Roman" w:cs="Times New Roman"/>
          <w:b/>
          <w:bCs/>
          <w:noProof/>
          <w:color w:val="222A35"/>
          <w:szCs w:val="26"/>
          <w:lang w:eastAsia="x-none"/>
        </w:rPr>
        <w:t xml:space="preserve">Jeżeli wadium jest wnoszone w formie gwarancji lub </w:t>
      </w:r>
      <w:r w:rsidRPr="00F35053">
        <w:rPr>
          <w:rFonts w:eastAsia="Times New Roman" w:cs="Times New Roman"/>
          <w:b/>
          <w:bCs/>
          <w:noProof/>
          <w:color w:val="222A35"/>
          <w:szCs w:val="26"/>
          <w:lang w:eastAsia="x-none"/>
        </w:rPr>
        <w:t>poręczenia, o którym mowa w ust. 2 pkt 2, Wykonawca przekazuje Zamawiającemu oryginał gwarancji lub poręczenia w postaci elektronicznej.</w:t>
      </w:r>
    </w:p>
    <w:p w14:paraId="087C5126" w14:textId="77777777" w:rsidR="00BF4849" w:rsidRPr="00F35053" w:rsidRDefault="00BF4849" w:rsidP="00BF4849">
      <w:pPr>
        <w:keepNext/>
        <w:numPr>
          <w:ilvl w:val="0"/>
          <w:numId w:val="4"/>
        </w:numPr>
        <w:spacing w:before="120" w:after="60" w:line="336" w:lineRule="auto"/>
        <w:ind w:left="567" w:hanging="283"/>
        <w:contextualSpacing/>
        <w:outlineLvl w:val="1"/>
        <w:rPr>
          <w:rFonts w:eastAsia="Times New Roman" w:cs="Times New Roman"/>
          <w:b/>
          <w:bCs/>
          <w:noProof/>
          <w:color w:val="222A35"/>
          <w:szCs w:val="26"/>
          <w:lang w:eastAsia="x-none"/>
        </w:rPr>
      </w:pPr>
      <w:r w:rsidRPr="00F35053">
        <w:rPr>
          <w:rFonts w:eastAsia="Times New Roman" w:cs="Times New Roman"/>
          <w:b/>
          <w:bCs/>
          <w:noProof/>
          <w:color w:val="222A35"/>
          <w:szCs w:val="26"/>
          <w:lang w:eastAsia="x-none"/>
        </w:rPr>
        <w:t>Wadium a termin związania ofertą.</w:t>
      </w:r>
    </w:p>
    <w:p w14:paraId="2441D295" w14:textId="77777777" w:rsidR="00BF4849" w:rsidRPr="00516E65" w:rsidRDefault="00BF4849" w:rsidP="00BF4849">
      <w:pPr>
        <w:ind w:left="567" w:firstLine="0"/>
        <w:rPr>
          <w:rFonts w:eastAsia="Palatino Linotype" w:cs="Times New Roman"/>
        </w:rPr>
      </w:pPr>
      <w:r w:rsidRPr="00516E65">
        <w:rPr>
          <w:rFonts w:eastAsia="Palatino Linotype" w:cs="Times New Roman"/>
        </w:rPr>
        <w:t>Wadium, bez względu na sposób jego wniesienia, musi obejmować cały okres związania ofertą, o którym mowa w rozdziale XII SWZ. Przedłużenie terminu związania ofertą jest dopuszczalne tylko z jednoczesnym przedłużeniem okresu ważności wadium albo, jeżeli nie jest to możliwe, z wniesieniem nowego wadium na przedłużony okres związania ofertą.</w:t>
      </w:r>
    </w:p>
    <w:p w14:paraId="0C386550" w14:textId="77777777" w:rsidR="00BF4849" w:rsidRPr="00516E65" w:rsidRDefault="00BF4849" w:rsidP="00BF4849">
      <w:pPr>
        <w:keepNext/>
        <w:numPr>
          <w:ilvl w:val="0"/>
          <w:numId w:val="4"/>
        </w:numPr>
        <w:spacing w:before="120" w:after="60" w:line="336" w:lineRule="auto"/>
        <w:ind w:left="567" w:hanging="283"/>
        <w:contextualSpacing/>
        <w:outlineLvl w:val="1"/>
        <w:rPr>
          <w:rFonts w:eastAsia="Times New Roman" w:cs="Times New Roman"/>
          <w:b/>
          <w:bCs/>
          <w:noProof/>
          <w:color w:val="222A35"/>
          <w:szCs w:val="26"/>
          <w:lang w:eastAsia="x-none"/>
        </w:rPr>
      </w:pPr>
      <w:r w:rsidRPr="00516E65">
        <w:rPr>
          <w:rFonts w:eastAsia="Times New Roman" w:cs="Times New Roman"/>
          <w:b/>
          <w:bCs/>
          <w:noProof/>
          <w:color w:val="222A35"/>
          <w:szCs w:val="26"/>
          <w:lang w:eastAsia="x-none"/>
        </w:rPr>
        <w:t>Zasady zwrotu i zatrzymania wadium.</w:t>
      </w:r>
    </w:p>
    <w:p w14:paraId="6A9376F7" w14:textId="77777777" w:rsidR="00BF4849" w:rsidRPr="00516E65" w:rsidRDefault="00BF4849" w:rsidP="00BF4849">
      <w:pPr>
        <w:spacing w:before="40" w:after="40"/>
        <w:ind w:left="567" w:firstLine="0"/>
        <w:contextualSpacing/>
        <w:rPr>
          <w:rFonts w:eastAsia="Palatino Linotype" w:cs="Arial"/>
          <w:szCs w:val="20"/>
          <w:lang w:eastAsia="pl-PL"/>
        </w:rPr>
      </w:pPr>
      <w:r w:rsidRPr="00516E65">
        <w:rPr>
          <w:rFonts w:eastAsia="Palatino Linotype" w:cs="Arial"/>
          <w:szCs w:val="20"/>
          <w:lang w:eastAsia="pl-PL"/>
        </w:rPr>
        <w:t xml:space="preserve">Okoliczności i zasady zwrotu wadium z urzędu oraz na wniosek, zostały opisane w art. 98 ust. 1 pkt 1 – 5 ustawy </w:t>
      </w:r>
      <w:proofErr w:type="spellStart"/>
      <w:r w:rsidRPr="00516E65">
        <w:rPr>
          <w:rFonts w:eastAsia="Palatino Linotype" w:cs="Arial"/>
          <w:szCs w:val="20"/>
          <w:lang w:eastAsia="pl-PL"/>
        </w:rPr>
        <w:t>Pzp</w:t>
      </w:r>
      <w:proofErr w:type="spellEnd"/>
      <w:r w:rsidRPr="00516E65">
        <w:rPr>
          <w:rFonts w:eastAsia="Palatino Linotype" w:cs="Arial"/>
          <w:szCs w:val="20"/>
          <w:lang w:eastAsia="pl-PL"/>
        </w:rPr>
        <w:t xml:space="preserve">. Podstawy oraz tryb zatrzymania wadium określa przepis art. 98 ust. 1 pkt 6 ustawy </w:t>
      </w:r>
      <w:proofErr w:type="spellStart"/>
      <w:r w:rsidRPr="00516E65">
        <w:rPr>
          <w:rFonts w:eastAsia="Palatino Linotype" w:cs="Arial"/>
          <w:szCs w:val="20"/>
          <w:lang w:eastAsia="pl-PL"/>
        </w:rPr>
        <w:t>Pzp</w:t>
      </w:r>
      <w:proofErr w:type="spellEnd"/>
      <w:r w:rsidRPr="00516E65">
        <w:rPr>
          <w:rFonts w:eastAsia="Palatino Linotype" w:cs="Arial"/>
          <w:szCs w:val="20"/>
          <w:lang w:eastAsia="pl-PL"/>
        </w:rPr>
        <w:t>.</w:t>
      </w:r>
    </w:p>
    <w:p w14:paraId="4043A489" w14:textId="4C2A79E4" w:rsidR="00F85C46" w:rsidRPr="00E054BA" w:rsidRDefault="004B4CE9" w:rsidP="00A66AC6">
      <w:pPr>
        <w:pStyle w:val="Nagwek1"/>
      </w:pPr>
      <w:r>
        <w:rPr>
          <w:lang w:val="pl-PL"/>
        </w:rPr>
        <w:t>I</w:t>
      </w:r>
      <w:proofErr w:type="spellStart"/>
      <w:r w:rsidRPr="004B4CE9">
        <w:t>nformacje</w:t>
      </w:r>
      <w:proofErr w:type="spellEnd"/>
      <w:r w:rsidRPr="004B4CE9">
        <w:t xml:space="preserve"> o środkach komunikacji elekt</w:t>
      </w:r>
      <w:r w:rsidR="002E4CF0">
        <w:t>ronicznej do komunikacji</w:t>
      </w:r>
      <w:r>
        <w:t xml:space="preserve"> </w:t>
      </w:r>
      <w:r>
        <w:rPr>
          <w:lang w:val="pl-PL"/>
        </w:rPr>
        <w:t>Z</w:t>
      </w:r>
      <w:proofErr w:type="spellStart"/>
      <w:r w:rsidR="002E4CF0">
        <w:t>amawiającego</w:t>
      </w:r>
      <w:proofErr w:type="spellEnd"/>
      <w:r w:rsidR="002E4CF0">
        <w:t xml:space="preserve"> </w:t>
      </w:r>
      <w:r w:rsidRPr="004B4CE9">
        <w:t>z</w:t>
      </w:r>
      <w:r w:rsidR="002E4CF0">
        <w:rPr>
          <w:lang w:val="pl-PL"/>
        </w:rPr>
        <w:t> </w:t>
      </w:r>
      <w:r w:rsidRPr="004B4CE9">
        <w:t>wykonawcami</w:t>
      </w:r>
      <w:r>
        <w:rPr>
          <w:lang w:val="pl-PL"/>
        </w:rPr>
        <w:t>.</w:t>
      </w:r>
      <w:bookmarkEnd w:id="19"/>
    </w:p>
    <w:p w14:paraId="733AA4BA" w14:textId="77777777" w:rsidR="00F16E06" w:rsidRDefault="00F16E06" w:rsidP="002237D9">
      <w:pPr>
        <w:pStyle w:val="Nagwek2"/>
        <w:numPr>
          <w:ilvl w:val="0"/>
          <w:numId w:val="72"/>
        </w:numPr>
        <w:ind w:left="567" w:hanging="283"/>
      </w:pPr>
      <w:bookmarkStart w:id="20" w:name="_Toc62396895"/>
      <w:r>
        <w:t>Zasady komunikacji.</w:t>
      </w:r>
    </w:p>
    <w:p w14:paraId="2BCE71D3" w14:textId="77777777" w:rsidR="00F16E06" w:rsidRPr="00F16E06" w:rsidRDefault="00F16E06" w:rsidP="002237D9">
      <w:pPr>
        <w:pStyle w:val="Nagwek3"/>
        <w:numPr>
          <w:ilvl w:val="0"/>
          <w:numId w:val="73"/>
        </w:numPr>
        <w:rPr>
          <w:lang w:val="pl"/>
        </w:rPr>
      </w:pPr>
      <w:r w:rsidRPr="00F16E06">
        <w:rPr>
          <w:lang w:val="pl"/>
        </w:rPr>
        <w:t>Komunikacja w niniejszym postępowaniu o udzielenie zamówienia, w tym składanie ofert, wymiana informacji oraz przekazywanie dokumentów lub oświadczeń między Zamawiającym a wykonawcami, odbywa się przy użyciu środków komunikacji elektronicznej;</w:t>
      </w:r>
    </w:p>
    <w:p w14:paraId="29F1880A" w14:textId="77777777" w:rsidR="00F16E06" w:rsidRPr="00ED6871" w:rsidRDefault="00F16E06" w:rsidP="00F16E06">
      <w:pPr>
        <w:pStyle w:val="Nagwek3"/>
        <w:numPr>
          <w:ilvl w:val="0"/>
          <w:numId w:val="6"/>
        </w:numPr>
        <w:ind w:left="851" w:hanging="284"/>
        <w:rPr>
          <w:lang w:val="pl"/>
        </w:rPr>
      </w:pPr>
      <w:r w:rsidRPr="00ED6871">
        <w:rPr>
          <w:lang w:val="pl"/>
        </w:rPr>
        <w:t>Postępowanie prowadzone jest w języku polskim</w:t>
      </w:r>
      <w:r>
        <w:rPr>
          <w:lang w:val="pl"/>
        </w:rPr>
        <w:t>,</w:t>
      </w:r>
      <w:r w:rsidRPr="00ED6871">
        <w:rPr>
          <w:lang w:val="pl"/>
        </w:rPr>
        <w:t xml:space="preserve"> za pośrednictwem platformy zakupowej o nazwie </w:t>
      </w:r>
      <w:hyperlink r:id="rId12">
        <w:r w:rsidRPr="002D2452">
          <w:t>platformazakupowa.pl</w:t>
        </w:r>
      </w:hyperlink>
      <w:r w:rsidRPr="002D2452">
        <w:rPr>
          <w:lang w:val="pl"/>
        </w:rPr>
        <w:t xml:space="preserve"> (zwanej dalej także: „platformą”)</w:t>
      </w:r>
      <w:r>
        <w:rPr>
          <w:lang w:val="pl"/>
        </w:rPr>
        <w:t xml:space="preserve"> pod adresem: </w:t>
      </w:r>
      <w:hyperlink r:id="rId13" w:history="1">
        <w:r w:rsidRPr="002D2452">
          <w:rPr>
            <w:lang w:val="pl"/>
          </w:rPr>
          <w:t>https://platformazakupowa.pl/pn/us</w:t>
        </w:r>
      </w:hyperlink>
      <w:r>
        <w:rPr>
          <w:lang w:val="pl"/>
        </w:rPr>
        <w:t xml:space="preserve"> </w:t>
      </w:r>
    </w:p>
    <w:p w14:paraId="31FCC00D" w14:textId="77777777" w:rsidR="00F16E06" w:rsidRPr="00D05F0F" w:rsidRDefault="00F16E06" w:rsidP="00F16E06">
      <w:pPr>
        <w:pStyle w:val="Nagwek3"/>
        <w:numPr>
          <w:ilvl w:val="0"/>
          <w:numId w:val="6"/>
        </w:numPr>
        <w:ind w:left="851" w:hanging="284"/>
        <w:rPr>
          <w:lang w:val="pl"/>
        </w:rPr>
      </w:pPr>
      <w:r w:rsidRPr="00D05F0F">
        <w:rPr>
          <w:lang w:val="pl"/>
        </w:rPr>
        <w:t>W celu skrócenia czasu udzielen</w:t>
      </w:r>
      <w:r>
        <w:rPr>
          <w:lang w:val="pl"/>
        </w:rPr>
        <w:t>ia odpowiedzi na pytania, preferowanym kanałem komunikacji między Z</w:t>
      </w:r>
      <w:r w:rsidRPr="00D05F0F">
        <w:rPr>
          <w:lang w:val="pl"/>
        </w:rPr>
        <w:t xml:space="preserve">amawiającym a wykonawcami, w tym </w:t>
      </w:r>
      <w:r>
        <w:rPr>
          <w:lang w:val="pl"/>
        </w:rPr>
        <w:t>składania wszelkich oświadczeń, wniosków, zawiadomień</w:t>
      </w:r>
      <w:r w:rsidRPr="00D05F0F">
        <w:rPr>
          <w:lang w:val="pl"/>
        </w:rPr>
        <w:t xml:space="preserve"> oraz</w:t>
      </w:r>
      <w:r>
        <w:rPr>
          <w:lang w:val="pl"/>
        </w:rPr>
        <w:t xml:space="preserve"> informacji</w:t>
      </w:r>
      <w:r w:rsidRPr="00D05F0F">
        <w:rPr>
          <w:lang w:val="pl"/>
        </w:rPr>
        <w:t xml:space="preserve"> w formie elektronicznej</w:t>
      </w:r>
      <w:r>
        <w:rPr>
          <w:lang w:val="pl"/>
        </w:rPr>
        <w:t xml:space="preserve"> jest formularz o nazwie: „Wyślij wiadomość do Zamawiającego” na </w:t>
      </w:r>
      <w:r w:rsidRPr="00D05F0F">
        <w:rPr>
          <w:lang w:val="pl"/>
        </w:rPr>
        <w:t xml:space="preserve"> </w:t>
      </w:r>
      <w:hyperlink r:id="rId14" w:history="1">
        <w:r w:rsidRPr="002D2452">
          <w:rPr>
            <w:lang w:val="pl"/>
          </w:rPr>
          <w:t>https://platformazakupowa.pl/pn/us</w:t>
        </w:r>
      </w:hyperlink>
    </w:p>
    <w:p w14:paraId="48607316" w14:textId="77777777" w:rsidR="00F16E06" w:rsidRPr="00D05F0F" w:rsidRDefault="00F16E06" w:rsidP="00F16E06">
      <w:pPr>
        <w:pStyle w:val="Nagwek3"/>
        <w:numPr>
          <w:ilvl w:val="0"/>
          <w:numId w:val="6"/>
        </w:numPr>
        <w:ind w:left="851" w:hanging="284"/>
        <w:rPr>
          <w:lang w:val="pl"/>
        </w:rPr>
      </w:pPr>
      <w:r w:rsidRPr="00D05F0F">
        <w:rPr>
          <w:lang w:val="pl"/>
        </w:rPr>
        <w:t xml:space="preserve">Za datę przekazania (wpływu) oświadczeń, wniosków, zawiadomień oraz informacji </w:t>
      </w:r>
      <w:r>
        <w:rPr>
          <w:lang w:val="pl"/>
        </w:rPr>
        <w:t xml:space="preserve">do Zamawiającego, </w:t>
      </w:r>
      <w:r w:rsidRPr="00D05F0F">
        <w:rPr>
          <w:lang w:val="pl"/>
        </w:rPr>
        <w:t xml:space="preserve">przyjmuje się datę ich przesłania za pośrednictwem </w:t>
      </w:r>
      <w:hyperlink r:id="rId15" w:history="1">
        <w:r w:rsidRPr="002D2452">
          <w:rPr>
            <w:lang w:val="pl"/>
          </w:rPr>
          <w:t>https://platformazakupowa.pl/pn/us</w:t>
        </w:r>
      </w:hyperlink>
      <w:r>
        <w:rPr>
          <w:lang w:val="pl"/>
        </w:rPr>
        <w:t xml:space="preserve"> przy użyciu</w:t>
      </w:r>
      <w:r w:rsidRPr="00D05F0F">
        <w:rPr>
          <w:lang w:val="pl"/>
        </w:rPr>
        <w:t xml:space="preserve"> p</w:t>
      </w:r>
      <w:r>
        <w:rPr>
          <w:lang w:val="pl"/>
        </w:rPr>
        <w:t>rzycisku:  „Wyślij wiadomość do Z</w:t>
      </w:r>
      <w:r w:rsidRPr="00D05F0F">
        <w:rPr>
          <w:lang w:val="pl"/>
        </w:rPr>
        <w:t>amawiającego”</w:t>
      </w:r>
      <w:r>
        <w:rPr>
          <w:lang w:val="pl"/>
        </w:rPr>
        <w:t>. Następstwem skorzystania z powyższej funkcji jest pojawienie się komunikatu informującego,</w:t>
      </w:r>
      <w:r w:rsidRPr="00D05F0F">
        <w:rPr>
          <w:lang w:val="pl"/>
        </w:rPr>
        <w:t xml:space="preserve"> że wiadomość została wysła</w:t>
      </w:r>
      <w:r>
        <w:rPr>
          <w:lang w:val="pl"/>
        </w:rPr>
        <w:t>na do Zamawiającego;</w:t>
      </w:r>
    </w:p>
    <w:p w14:paraId="372BEDF5" w14:textId="77777777" w:rsidR="00F16E06" w:rsidRPr="006727FE" w:rsidRDefault="00F16E06" w:rsidP="00F16E06">
      <w:pPr>
        <w:pStyle w:val="Nagwek3"/>
        <w:numPr>
          <w:ilvl w:val="0"/>
          <w:numId w:val="6"/>
        </w:numPr>
        <w:ind w:left="851" w:hanging="284"/>
        <w:rPr>
          <w:lang w:val="pl"/>
        </w:rPr>
      </w:pPr>
      <w:r>
        <w:rPr>
          <w:lang w:val="pl"/>
        </w:rPr>
        <w:t>Wykonawca może zwrócić się do Z</w:t>
      </w:r>
      <w:r w:rsidRPr="006727FE">
        <w:rPr>
          <w:lang w:val="pl"/>
        </w:rPr>
        <w:t>amawiającego z wnioskiem o wyjaśnienie treści SWZ. Zamawiający jest obowiązany udzielić wyjaśnień niezwłocz</w:t>
      </w:r>
      <w:r>
        <w:rPr>
          <w:lang w:val="pl"/>
        </w:rPr>
        <w:t>nie, jednak nie później niż na 2</w:t>
      </w:r>
      <w:r w:rsidRPr="006727FE">
        <w:rPr>
          <w:lang w:val="pl"/>
        </w:rPr>
        <w:t xml:space="preserve"> dni </w:t>
      </w:r>
      <w:r w:rsidRPr="006727FE">
        <w:rPr>
          <w:lang w:val="pl"/>
        </w:rPr>
        <w:lastRenderedPageBreak/>
        <w:t>przed upływem terminu składania ofert</w:t>
      </w:r>
      <w:r>
        <w:rPr>
          <w:lang w:val="pl"/>
        </w:rPr>
        <w:t>, pod</w:t>
      </w:r>
      <w:r w:rsidRPr="006727FE">
        <w:rPr>
          <w:lang w:val="pl"/>
        </w:rPr>
        <w:t xml:space="preserve"> warunkiem</w:t>
      </w:r>
      <w:r>
        <w:rPr>
          <w:lang w:val="pl"/>
        </w:rPr>
        <w:t>,</w:t>
      </w:r>
      <w:r w:rsidRPr="006727FE">
        <w:rPr>
          <w:lang w:val="pl"/>
        </w:rPr>
        <w:t xml:space="preserve"> że wniosek o wyjaśnienie treści SWZ wpłynął do zamawiającego nie późn</w:t>
      </w:r>
      <w:r>
        <w:rPr>
          <w:lang w:val="pl"/>
        </w:rPr>
        <w:t>iej niż na 4</w:t>
      </w:r>
      <w:r w:rsidRPr="006727FE">
        <w:rPr>
          <w:lang w:val="pl"/>
        </w:rPr>
        <w:t xml:space="preserve"> dni przed </w:t>
      </w:r>
      <w:r>
        <w:rPr>
          <w:lang w:val="pl"/>
        </w:rPr>
        <w:t>upływem terminu składania ofert;</w:t>
      </w:r>
    </w:p>
    <w:p w14:paraId="2B54971D" w14:textId="77777777" w:rsidR="00F16E06" w:rsidRPr="006727FE" w:rsidRDefault="00F16E06" w:rsidP="00F16E06">
      <w:pPr>
        <w:pStyle w:val="Nagwek3"/>
        <w:numPr>
          <w:ilvl w:val="0"/>
          <w:numId w:val="6"/>
        </w:numPr>
        <w:ind w:left="851" w:hanging="284"/>
        <w:rPr>
          <w:lang w:val="pl"/>
        </w:rPr>
      </w:pPr>
      <w:r>
        <w:rPr>
          <w:lang w:val="pl"/>
        </w:rPr>
        <w:t>Jeżeli Z</w:t>
      </w:r>
      <w:r w:rsidRPr="006727FE">
        <w:rPr>
          <w:lang w:val="pl"/>
        </w:rPr>
        <w:t>amawiający n</w:t>
      </w:r>
      <w:r>
        <w:rPr>
          <w:lang w:val="pl"/>
        </w:rPr>
        <w:t>ie udzieli wyjaśnień w terminie, o których mowa w pkt 5</w:t>
      </w:r>
      <w:r w:rsidRPr="006727FE">
        <w:rPr>
          <w:lang w:val="pl"/>
        </w:rPr>
        <w:t>, przedłuża termin składania ofert o czas niezbędny do zapoznania się wszystkich zainteresowanych wykonawców z</w:t>
      </w:r>
      <w:r>
        <w:rPr>
          <w:lang w:val="pl"/>
        </w:rPr>
        <w:t> </w:t>
      </w:r>
      <w:r w:rsidRPr="006727FE">
        <w:rPr>
          <w:lang w:val="pl"/>
        </w:rPr>
        <w:t>wyjaśnieniami niezbędnymi do należytego</w:t>
      </w:r>
      <w:r>
        <w:rPr>
          <w:lang w:val="pl"/>
        </w:rPr>
        <w:t xml:space="preserve"> przygotowania i złożenia ofert. </w:t>
      </w:r>
      <w:r w:rsidRPr="006727FE">
        <w:rPr>
          <w:lang w:val="pl"/>
        </w:rPr>
        <w:t>Przedłużenie terminu składania ofert nie wpływa na bieg terminu składania wniosku o wy</w:t>
      </w:r>
      <w:r>
        <w:rPr>
          <w:lang w:val="pl"/>
        </w:rPr>
        <w:t>jaśnienie treści SWZ;</w:t>
      </w:r>
    </w:p>
    <w:p w14:paraId="6735F578" w14:textId="77777777" w:rsidR="00F16E06" w:rsidRDefault="00F16E06" w:rsidP="00F16E06">
      <w:pPr>
        <w:pStyle w:val="Nagwek3"/>
        <w:numPr>
          <w:ilvl w:val="0"/>
          <w:numId w:val="6"/>
        </w:numPr>
        <w:ind w:left="851" w:hanging="284"/>
        <w:rPr>
          <w:lang w:val="pl"/>
        </w:rPr>
      </w:pPr>
      <w:r w:rsidRPr="006727FE">
        <w:rPr>
          <w:lang w:val="pl"/>
        </w:rPr>
        <w:t xml:space="preserve">W przypadku gdy wniosek o wyjaśnienie treści SWZ nie wpłynął w </w:t>
      </w:r>
      <w:r>
        <w:rPr>
          <w:lang w:val="pl"/>
        </w:rPr>
        <w:t>terminie, o którym mowa w pkt 6, Z</w:t>
      </w:r>
      <w:r w:rsidRPr="006727FE">
        <w:rPr>
          <w:lang w:val="pl"/>
        </w:rPr>
        <w:t>amawiający nie ma obowiązku udzielania wyjaśnień SWZ oraz obowiązku przed</w:t>
      </w:r>
      <w:r>
        <w:rPr>
          <w:lang w:val="pl"/>
        </w:rPr>
        <w:t>łużenia terminu składania ofert;</w:t>
      </w:r>
    </w:p>
    <w:p w14:paraId="1C16F6CE" w14:textId="77777777" w:rsidR="00F16E06" w:rsidRPr="00801A5D" w:rsidRDefault="00F16E06" w:rsidP="00F16E06">
      <w:pPr>
        <w:pStyle w:val="Nagwek3"/>
        <w:numPr>
          <w:ilvl w:val="0"/>
          <w:numId w:val="6"/>
        </w:numPr>
        <w:ind w:left="851" w:hanging="284"/>
        <w:rPr>
          <w:lang w:val="pl"/>
        </w:rPr>
      </w:pPr>
      <w:r>
        <w:t>W uzasadnionych przypadkach Z</w:t>
      </w:r>
      <w:r w:rsidRPr="00801A5D">
        <w:t>amawiający może przed upływem terminu składania ofert zmienić treść SWZ.</w:t>
      </w:r>
      <w:r>
        <w:t xml:space="preserve"> W </w:t>
      </w:r>
      <w:r w:rsidRPr="00801A5D">
        <w:t>pr</w:t>
      </w:r>
      <w:r>
        <w:t>zypadku gdy zmiany treści SWZ będą</w:t>
      </w:r>
      <w:r w:rsidRPr="00801A5D">
        <w:t xml:space="preserve"> istotne dla sporządzenia oferty lub </w:t>
      </w:r>
      <w:r>
        <w:t>będą wymagały</w:t>
      </w:r>
      <w:r w:rsidRPr="00801A5D">
        <w:t xml:space="preserve"> od wykonawców dodatkowego czasu na zapoznanie się ze zmi</w:t>
      </w:r>
      <w:r>
        <w:t>aną SWZ i przygotowanie ofert, Zamawiający przedłuży</w:t>
      </w:r>
      <w:r w:rsidRPr="00801A5D">
        <w:t xml:space="preserve"> termin składania ofert o czas niezbędny na zapoznanie się ze zmianą SWZ i</w:t>
      </w:r>
      <w:r>
        <w:t> </w:t>
      </w:r>
      <w:r w:rsidRPr="00801A5D">
        <w:t>przygotowanie oferty</w:t>
      </w:r>
      <w:r>
        <w:t>;</w:t>
      </w:r>
    </w:p>
    <w:p w14:paraId="3806FA21" w14:textId="77777777" w:rsidR="00F16E06" w:rsidRPr="00D05F0F" w:rsidRDefault="00F16E06" w:rsidP="00F16E06">
      <w:pPr>
        <w:pStyle w:val="Nagwek3"/>
        <w:numPr>
          <w:ilvl w:val="0"/>
          <w:numId w:val="6"/>
        </w:numPr>
        <w:ind w:left="851" w:hanging="284"/>
        <w:rPr>
          <w:lang w:val="pl"/>
        </w:rPr>
      </w:pPr>
      <w:r w:rsidRPr="00D05F0F">
        <w:rPr>
          <w:lang w:val="pl"/>
        </w:rPr>
        <w:t xml:space="preserve">Zamawiający będzie przekazywał wykonawcom informacje w formie elektronicznej za pośrednictwem </w:t>
      </w:r>
      <w:r>
        <w:rPr>
          <w:rFonts w:cs="Arial"/>
          <w:szCs w:val="20"/>
          <w:lang w:val="pl" w:eastAsia="pl-PL"/>
        </w:rPr>
        <w:t>platformy</w:t>
      </w:r>
      <w:r w:rsidRPr="00D05F0F">
        <w:rPr>
          <w:lang w:val="pl"/>
        </w:rPr>
        <w:t>. Informacje</w:t>
      </w:r>
      <w:r>
        <w:rPr>
          <w:lang w:val="pl"/>
        </w:rPr>
        <w:t xml:space="preserve"> dotyczące wniosków o wyjaśnienie treści SWZ, zmiany treści SWZ</w:t>
      </w:r>
      <w:r w:rsidRPr="00D05F0F">
        <w:rPr>
          <w:lang w:val="pl"/>
        </w:rPr>
        <w:t>, zmiany terminu składania i otwarcia ofert</w:t>
      </w:r>
      <w:r>
        <w:rPr>
          <w:lang w:val="pl"/>
        </w:rPr>
        <w:t>,</w:t>
      </w:r>
      <w:r w:rsidRPr="00D05F0F">
        <w:rPr>
          <w:lang w:val="pl"/>
        </w:rPr>
        <w:t xml:space="preserve"> Zamawiający będzie zamieszczał na platformie w sekcji “Komunikaty”</w:t>
      </w:r>
      <w:r>
        <w:rPr>
          <w:lang w:val="pl"/>
        </w:rPr>
        <w:t xml:space="preserve"> oraz na stronie internetowej prowadzonego postępowania.</w:t>
      </w:r>
      <w:r w:rsidRPr="00D05F0F">
        <w:rPr>
          <w:lang w:val="pl"/>
        </w:rPr>
        <w:t xml:space="preserve"> Korespondencja, której zgodnie z obowiązującymi przepisami adresatem jest konkretny wykonawca, będzie przekazywana w formie elektronicznej za pośrednictwem </w:t>
      </w:r>
      <w:hyperlink r:id="rId16">
        <w:r w:rsidRPr="00D05F0F">
          <w:rPr>
            <w:rStyle w:val="Hipercze"/>
            <w:rFonts w:cs="Arial"/>
            <w:szCs w:val="20"/>
            <w:lang w:val="pl" w:eastAsia="pl-PL"/>
          </w:rPr>
          <w:t>platformazakupowa.pl</w:t>
        </w:r>
      </w:hyperlink>
      <w:r>
        <w:rPr>
          <w:lang w:val="pl"/>
        </w:rPr>
        <w:t xml:space="preserve"> do konkretnego wykonawcy;</w:t>
      </w:r>
    </w:p>
    <w:p w14:paraId="7EB68DCA" w14:textId="77777777" w:rsidR="00F16E06" w:rsidRPr="000A5BCB" w:rsidRDefault="00F16E06" w:rsidP="00F16E06">
      <w:pPr>
        <w:pStyle w:val="Nagwek3"/>
        <w:numPr>
          <w:ilvl w:val="0"/>
          <w:numId w:val="6"/>
        </w:numPr>
        <w:ind w:left="851" w:hanging="284"/>
        <w:rPr>
          <w:lang w:val="pl"/>
        </w:rPr>
      </w:pPr>
      <w:r w:rsidRPr="000A5BCB">
        <w:rPr>
          <w:lang w:val="pl"/>
        </w:rPr>
        <w:t>Wykonawca jako podmiot profesjonalny ma obowiązek weryfikacji komunikatów i wiadomości bezpośrednio na platformie przesłanych przez Zamawiającego, z uwagi na fakt, iż możliwa jest awaria  systemu lub możliwe jest przekierowanie powiadomienia do folderu SPAM;</w:t>
      </w:r>
    </w:p>
    <w:p w14:paraId="3C6A7B5D" w14:textId="4C58D90B" w:rsidR="00F16E06" w:rsidRDefault="00F16E06" w:rsidP="00F16E06">
      <w:pPr>
        <w:pStyle w:val="Nagwek3"/>
        <w:numPr>
          <w:ilvl w:val="0"/>
          <w:numId w:val="6"/>
        </w:numPr>
        <w:ind w:left="851" w:hanging="284"/>
        <w:rPr>
          <w:lang w:val="pl"/>
        </w:rPr>
      </w:pPr>
      <w:r w:rsidRPr="000A5BCB">
        <w:rPr>
          <w:lang w:val="pl"/>
        </w:rPr>
        <w:t xml:space="preserve">Osobami uprawnionymi do kontaktu z Wykonawcami są: </w:t>
      </w:r>
      <w:r>
        <w:rPr>
          <w:b/>
          <w:color w:val="222A35" w:themeColor="text2" w:themeShade="80"/>
          <w:lang w:val="pl"/>
        </w:rPr>
        <w:t>mgr inż. Artur Baran, mgr Aneta Szturc – Krawczyk, mgr Ewa Słowik</w:t>
      </w:r>
      <w:r>
        <w:rPr>
          <w:color w:val="222A35" w:themeColor="text2" w:themeShade="80"/>
          <w:lang w:val="pl"/>
        </w:rPr>
        <w:t xml:space="preserve">. </w:t>
      </w:r>
      <w:r w:rsidRPr="000A5BCB">
        <w:rPr>
          <w:lang w:val="pl"/>
        </w:rPr>
        <w:t xml:space="preserve">Adres mailowy: </w:t>
      </w:r>
      <w:hyperlink r:id="rId17" w:history="1">
        <w:r w:rsidRPr="00305617">
          <w:rPr>
            <w:rStyle w:val="Hipercze"/>
            <w:rFonts w:cs="Arial"/>
            <w:szCs w:val="20"/>
            <w:lang w:val="pl" w:eastAsia="pl-PL"/>
          </w:rPr>
          <w:t>dzp@us.edu.pl</w:t>
        </w:r>
      </w:hyperlink>
      <w:r>
        <w:rPr>
          <w:color w:val="222A35" w:themeColor="text2" w:themeShade="80"/>
          <w:lang w:val="pl"/>
        </w:rPr>
        <w:t xml:space="preserve">. </w:t>
      </w:r>
      <w:r w:rsidRPr="000A5BCB">
        <w:rPr>
          <w:lang w:val="pl"/>
        </w:rPr>
        <w:t>W korespondencji z Zamawiającym należy posług</w:t>
      </w:r>
      <w:r>
        <w:rPr>
          <w:lang w:val="pl"/>
        </w:rPr>
        <w:t>iwać się sygnaturą postępowania;</w:t>
      </w:r>
    </w:p>
    <w:p w14:paraId="5C0B77B9" w14:textId="77777777" w:rsidR="00F16E06" w:rsidRPr="00FC3A95" w:rsidRDefault="00F16E06" w:rsidP="00F16E06">
      <w:pPr>
        <w:pStyle w:val="Nagwek3"/>
        <w:numPr>
          <w:ilvl w:val="0"/>
          <w:numId w:val="6"/>
        </w:numPr>
        <w:ind w:left="851" w:hanging="284"/>
        <w:rPr>
          <w:lang w:val="pl"/>
        </w:rPr>
      </w:pPr>
      <w:r>
        <w:rPr>
          <w:lang w:val="pl"/>
        </w:rPr>
        <w:t>K</w:t>
      </w:r>
      <w:r w:rsidRPr="00FC3A95">
        <w:rPr>
          <w:lang w:val="pl"/>
        </w:rPr>
        <w:t xml:space="preserve">omunikacja ustna dopuszczalna jest </w:t>
      </w:r>
      <w:r>
        <w:rPr>
          <w:lang w:val="pl"/>
        </w:rPr>
        <w:t>w odniesieniu do in</w:t>
      </w:r>
      <w:r w:rsidRPr="00FC3A95">
        <w:rPr>
          <w:lang w:val="pl"/>
        </w:rPr>
        <w:t>formacji, które nie są istotne, w</w:t>
      </w:r>
      <w:r>
        <w:rPr>
          <w:lang w:val="pl"/>
        </w:rPr>
        <w:t> </w:t>
      </w:r>
      <w:r w:rsidRPr="00FC3A95">
        <w:rPr>
          <w:lang w:val="pl"/>
        </w:rPr>
        <w:t>szczególności nie dotyczą ogłoszenia o zamówi</w:t>
      </w:r>
      <w:r>
        <w:rPr>
          <w:lang w:val="pl"/>
        </w:rPr>
        <w:t>eniu lub dokumentów zamówienia oraz ofert</w:t>
      </w:r>
      <w:r w:rsidRPr="00FC3A95">
        <w:rPr>
          <w:lang w:val="pl"/>
        </w:rPr>
        <w:t>, o</w:t>
      </w:r>
      <w:r>
        <w:rPr>
          <w:lang w:val="pl"/>
        </w:rPr>
        <w:t> </w:t>
      </w:r>
      <w:r w:rsidRPr="00FC3A95">
        <w:rPr>
          <w:lang w:val="pl"/>
        </w:rPr>
        <w:t>ile jej treść jest udokumentowana.</w:t>
      </w:r>
    </w:p>
    <w:p w14:paraId="3EFCE559" w14:textId="77777777" w:rsidR="00F16E06" w:rsidRPr="00D05F0F" w:rsidRDefault="00F16E06" w:rsidP="00F16E06">
      <w:pPr>
        <w:pStyle w:val="Nagwek2"/>
        <w:ind w:left="567" w:hanging="283"/>
        <w:rPr>
          <w:rFonts w:eastAsia="Calibri"/>
          <w:lang w:val="pl"/>
        </w:rPr>
      </w:pPr>
      <w:r>
        <w:rPr>
          <w:rFonts w:eastAsia="Calibri"/>
          <w:lang w:val="pl"/>
        </w:rPr>
        <w:t>I</w:t>
      </w:r>
      <w:r w:rsidRPr="006D6009">
        <w:rPr>
          <w:rFonts w:eastAsia="Calibri"/>
          <w:lang w:val="pl"/>
        </w:rPr>
        <w:t>nformacje o wymaganiach technicznych i organizacyjnych sporządzania, wysyłania i odbierania korespondencji elektronicznej</w:t>
      </w:r>
      <w:r>
        <w:rPr>
          <w:rFonts w:eastAsia="Calibri"/>
          <w:lang w:val="pl"/>
        </w:rPr>
        <w:t>.</w:t>
      </w:r>
    </w:p>
    <w:p w14:paraId="06F76BD1" w14:textId="77777777" w:rsidR="00F16E06" w:rsidRPr="00F16E06" w:rsidRDefault="00F16E06" w:rsidP="002237D9">
      <w:pPr>
        <w:pStyle w:val="Nagwek3"/>
        <w:numPr>
          <w:ilvl w:val="0"/>
          <w:numId w:val="74"/>
        </w:numPr>
        <w:rPr>
          <w:color w:val="222A35" w:themeColor="text2" w:themeShade="80"/>
          <w:lang w:val="pl"/>
        </w:rPr>
      </w:pPr>
      <w:r w:rsidRPr="00F16E06">
        <w:rPr>
          <w:lang w:val="pl"/>
        </w:rPr>
        <w:t xml:space="preserve">Zamawiający, zgodnie z § 11 ust. 2 Rozporządzenia Prezesa Rady Ministrów z 30 grudnia 2020 r. w sprawie sposobu sporządzania i przekazywania informacji oraz wymagań technicznych dla dokumentów elektronicznych oraz środków komunikacji elektronicznej w postępowaniu o udzielenie zamówienia publicznego lub konkursie; dalej: “Rozporządzenie w sprawie środków komunikacji”), określa niezbędne wymagania sprzętowo - aplikacyjne umożliwiające pracę na </w:t>
      </w:r>
      <w:hyperlink r:id="rId18">
        <w:r w:rsidRPr="00F16E06">
          <w:rPr>
            <w:rStyle w:val="Hipercze"/>
            <w:rFonts w:cs="Arial"/>
            <w:szCs w:val="20"/>
            <w:lang w:val="pl" w:eastAsia="pl-PL"/>
          </w:rPr>
          <w:t>platformazakupowa.pl</w:t>
        </w:r>
      </w:hyperlink>
      <w:r w:rsidRPr="00F16E06">
        <w:rPr>
          <w:color w:val="222A35" w:themeColor="text2" w:themeShade="80"/>
          <w:lang w:val="pl"/>
        </w:rPr>
        <w:t>, tj.:</w:t>
      </w:r>
    </w:p>
    <w:p w14:paraId="5CEFD44A" w14:textId="77777777" w:rsidR="00F16E06" w:rsidRPr="00ED5508" w:rsidRDefault="00F16E06" w:rsidP="00CE084E">
      <w:pPr>
        <w:pStyle w:val="Nagwek4"/>
        <w:numPr>
          <w:ilvl w:val="0"/>
          <w:numId w:val="10"/>
        </w:numPr>
        <w:tabs>
          <w:tab w:val="left" w:pos="1134"/>
        </w:tabs>
        <w:ind w:left="993" w:hanging="142"/>
        <w:rPr>
          <w:rFonts w:eastAsia="Calibri"/>
        </w:rPr>
      </w:pPr>
      <w:r w:rsidRPr="00ED5508">
        <w:rPr>
          <w:rFonts w:eastAsia="Calibri"/>
        </w:rPr>
        <w:t xml:space="preserve">stały dostęp do sieci Internet o gwarantowanej przepustowości nie mniejszej niż 512 </w:t>
      </w:r>
      <w:proofErr w:type="spellStart"/>
      <w:r w:rsidRPr="00ED5508">
        <w:rPr>
          <w:rFonts w:eastAsia="Calibri"/>
        </w:rPr>
        <w:t>kb</w:t>
      </w:r>
      <w:proofErr w:type="spellEnd"/>
      <w:r w:rsidRPr="00ED5508">
        <w:rPr>
          <w:rFonts w:eastAsia="Calibri"/>
        </w:rPr>
        <w:t>/s,</w:t>
      </w:r>
    </w:p>
    <w:p w14:paraId="77B010E4" w14:textId="77777777" w:rsidR="00F16E06" w:rsidRPr="00D05F0F" w:rsidRDefault="00F16E06" w:rsidP="00F16E06">
      <w:pPr>
        <w:pStyle w:val="Nagwek4"/>
        <w:tabs>
          <w:tab w:val="left" w:pos="1134"/>
        </w:tabs>
        <w:ind w:left="1134" w:hanging="283"/>
        <w:rPr>
          <w:rFonts w:eastAsia="Calibri"/>
        </w:rPr>
      </w:pPr>
      <w:r w:rsidRPr="00D05F0F">
        <w:rPr>
          <w:rFonts w:eastAsia="Calibri"/>
        </w:rPr>
        <w:lastRenderedPageBreak/>
        <w:t>komputer klasy PC lub MAC o następującej konfiguracji: pamięć min. 2 GB Ram, procesor Intel IV 2 GHZ lub jego nowsza wersja, jeden z systemów operacyjnych - MS Windows 7, Mac Os x 10 4, Linux, lub ich nowsze wersje,</w:t>
      </w:r>
    </w:p>
    <w:p w14:paraId="3884FE41" w14:textId="77777777" w:rsidR="00F16E06" w:rsidRPr="00D05F0F" w:rsidRDefault="00F16E06" w:rsidP="00F16E06">
      <w:pPr>
        <w:pStyle w:val="Nagwek4"/>
        <w:tabs>
          <w:tab w:val="left" w:pos="1134"/>
        </w:tabs>
        <w:ind w:left="1134" w:hanging="283"/>
        <w:rPr>
          <w:rFonts w:eastAsia="Calibri"/>
        </w:rPr>
      </w:pPr>
      <w:r w:rsidRPr="00D05F0F">
        <w:rPr>
          <w:rFonts w:eastAsia="Calibri"/>
        </w:rPr>
        <w:t>zainstalowana dowolna przeglądarka internetowa, w przypadku Internet Explorer minimalnie wersja 10 0.,</w:t>
      </w:r>
    </w:p>
    <w:p w14:paraId="611ACE2A" w14:textId="77777777" w:rsidR="00F16E06" w:rsidRPr="00D05F0F" w:rsidRDefault="00F16E06" w:rsidP="00F16E06">
      <w:pPr>
        <w:pStyle w:val="Nagwek4"/>
        <w:tabs>
          <w:tab w:val="left" w:pos="1134"/>
        </w:tabs>
        <w:ind w:left="1276" w:hanging="425"/>
        <w:rPr>
          <w:rFonts w:eastAsia="Calibri"/>
        </w:rPr>
      </w:pPr>
      <w:r w:rsidRPr="00D05F0F">
        <w:rPr>
          <w:rFonts w:eastAsia="Calibri"/>
        </w:rPr>
        <w:t>włączona obsługa JavaScript,</w:t>
      </w:r>
    </w:p>
    <w:p w14:paraId="5C641732" w14:textId="77777777" w:rsidR="00F16E06" w:rsidRPr="00D05F0F" w:rsidRDefault="00F16E06" w:rsidP="00F16E06">
      <w:pPr>
        <w:pStyle w:val="Nagwek4"/>
        <w:tabs>
          <w:tab w:val="left" w:pos="1134"/>
        </w:tabs>
        <w:ind w:left="1276" w:hanging="425"/>
        <w:rPr>
          <w:rFonts w:eastAsia="Calibri"/>
        </w:rPr>
      </w:pPr>
      <w:r w:rsidRPr="00D05F0F">
        <w:rPr>
          <w:rFonts w:eastAsia="Calibri"/>
        </w:rPr>
        <w:t xml:space="preserve">zainstalowany program Adobe </w:t>
      </w:r>
      <w:proofErr w:type="spellStart"/>
      <w:r w:rsidRPr="00D05F0F">
        <w:rPr>
          <w:rFonts w:eastAsia="Calibri"/>
        </w:rPr>
        <w:t>Acrobat</w:t>
      </w:r>
      <w:proofErr w:type="spellEnd"/>
      <w:r w:rsidRPr="00D05F0F">
        <w:rPr>
          <w:rFonts w:eastAsia="Calibri"/>
        </w:rPr>
        <w:t xml:space="preserve"> Reader lub inny obsługujący format plików .pdf,</w:t>
      </w:r>
    </w:p>
    <w:p w14:paraId="06DAAF43" w14:textId="77777777" w:rsidR="00F16E06" w:rsidRPr="00D05F0F" w:rsidRDefault="00F16E06" w:rsidP="00F16E06">
      <w:pPr>
        <w:pStyle w:val="Nagwek4"/>
        <w:tabs>
          <w:tab w:val="left" w:pos="1134"/>
        </w:tabs>
        <w:ind w:left="1276" w:hanging="425"/>
        <w:rPr>
          <w:rFonts w:eastAsia="Calibri"/>
        </w:rPr>
      </w:pPr>
      <w:r>
        <w:rPr>
          <w:rFonts w:eastAsia="Calibri"/>
        </w:rPr>
        <w:t>platforma</w:t>
      </w:r>
      <w:r w:rsidRPr="00D05F0F">
        <w:rPr>
          <w:rFonts w:eastAsia="Calibri"/>
        </w:rPr>
        <w:t xml:space="preserve"> działa według standardu przyjętego w komunikacji sieciowej - kodowanie UTF8,</w:t>
      </w:r>
    </w:p>
    <w:p w14:paraId="0E824581" w14:textId="77777777" w:rsidR="00F16E06" w:rsidRPr="00D05F0F" w:rsidRDefault="00F16E06" w:rsidP="00F16E06">
      <w:pPr>
        <w:pStyle w:val="Nagwek4"/>
        <w:tabs>
          <w:tab w:val="left" w:pos="1134"/>
        </w:tabs>
        <w:ind w:left="1134" w:hanging="283"/>
        <w:rPr>
          <w:rFonts w:eastAsia="Calibri"/>
        </w:rPr>
      </w:pPr>
      <w:r>
        <w:rPr>
          <w:rFonts w:eastAsia="Calibri"/>
        </w:rPr>
        <w:t>o</w:t>
      </w:r>
      <w:r w:rsidRPr="00D05F0F">
        <w:rPr>
          <w:rFonts w:eastAsia="Calibri"/>
        </w:rPr>
        <w:t>znaczenie czasu odbioru danych przez platformę zakupową stanowi datę oraz dokładny czas (</w:t>
      </w:r>
      <w:proofErr w:type="spellStart"/>
      <w:r w:rsidRPr="00D05F0F">
        <w:rPr>
          <w:rFonts w:eastAsia="Calibri"/>
        </w:rPr>
        <w:t>hh:mm:ss</w:t>
      </w:r>
      <w:proofErr w:type="spellEnd"/>
      <w:r w:rsidRPr="00D05F0F">
        <w:rPr>
          <w:rFonts w:eastAsia="Calibri"/>
        </w:rPr>
        <w:t>) generowany wg. czasu lokalnego serwera synchronizowanego z zegarem Głównego Urzędu Miar.</w:t>
      </w:r>
    </w:p>
    <w:p w14:paraId="36B12720" w14:textId="77777777" w:rsidR="00F16E06" w:rsidRPr="009159B0" w:rsidRDefault="00F16E06" w:rsidP="00F16E06">
      <w:pPr>
        <w:pStyle w:val="Nagwek3"/>
        <w:numPr>
          <w:ilvl w:val="0"/>
          <w:numId w:val="6"/>
        </w:numPr>
        <w:ind w:left="851" w:hanging="284"/>
      </w:pPr>
      <w:r w:rsidRPr="009159B0">
        <w:t>Wykonawca, przystępując do niniejszego postępowania o udzielenie zamówienia publicznego:</w:t>
      </w:r>
    </w:p>
    <w:p w14:paraId="4536D87B" w14:textId="77777777" w:rsidR="00F16E06" w:rsidRPr="00D05F0F" w:rsidRDefault="00F16E06" w:rsidP="002237D9">
      <w:pPr>
        <w:pStyle w:val="Nagwek4"/>
        <w:numPr>
          <w:ilvl w:val="0"/>
          <w:numId w:val="75"/>
        </w:numPr>
      </w:pPr>
      <w:r w:rsidRPr="00D05F0F">
        <w:t xml:space="preserve">akceptuje warunki korzystania z </w:t>
      </w:r>
      <w:hyperlink r:id="rId19">
        <w:r w:rsidRPr="00F16E06">
          <w:rPr>
            <w:rStyle w:val="Hipercze"/>
            <w:rFonts w:cs="Arial"/>
            <w:lang w:val="pl" w:eastAsia="pl-PL"/>
          </w:rPr>
          <w:t>platformazakupowa.pl</w:t>
        </w:r>
      </w:hyperlink>
      <w:r w:rsidRPr="00D05F0F">
        <w:t xml:space="preserve"> określone w Regulaminie zamieszczonym na stronie internetowej </w:t>
      </w:r>
      <w:r w:rsidRPr="00F16E06">
        <w:rPr>
          <w:rFonts w:cs="Arial"/>
          <w:lang w:val="pl" w:eastAsia="pl-PL"/>
        </w:rPr>
        <w:t xml:space="preserve">pod adresem: </w:t>
      </w:r>
      <w:hyperlink r:id="rId20" w:history="1">
        <w:r w:rsidRPr="00F16E06">
          <w:rPr>
            <w:rStyle w:val="Hipercze"/>
            <w:rFonts w:cs="Arial"/>
            <w:lang w:val="pl" w:eastAsia="pl-PL"/>
          </w:rPr>
          <w:t>https://platformazakupowa.pl/strona/1-regulamin</w:t>
        </w:r>
      </w:hyperlink>
      <w:r w:rsidRPr="00F16E06">
        <w:rPr>
          <w:rFonts w:cs="Arial"/>
          <w:lang w:val="pl" w:eastAsia="pl-PL"/>
        </w:rPr>
        <w:t xml:space="preserve"> </w:t>
      </w:r>
      <w:r w:rsidRPr="00D05F0F">
        <w:t xml:space="preserve">  w</w:t>
      </w:r>
      <w:r w:rsidRPr="00F16E06">
        <w:rPr>
          <w:lang w:val="pl-PL"/>
        </w:rPr>
        <w:t> </w:t>
      </w:r>
      <w:r w:rsidRPr="00D05F0F">
        <w:t>zakładce „Regul</w:t>
      </w:r>
      <w:r>
        <w:t>amin" oraz uznaje go za wiążący,</w:t>
      </w:r>
    </w:p>
    <w:p w14:paraId="641BC910" w14:textId="77777777" w:rsidR="00F16E06" w:rsidRDefault="00F16E06" w:rsidP="00F16E06">
      <w:pPr>
        <w:pStyle w:val="Nagwek4"/>
        <w:ind w:left="1134" w:hanging="284"/>
      </w:pPr>
      <w:r w:rsidRPr="00D05F0F">
        <w:t>zapoznał i stosuje się do Ins</w:t>
      </w:r>
      <w:r>
        <w:t>trukcji składania ofert</w:t>
      </w:r>
      <w:r w:rsidRPr="00D05F0F">
        <w:t xml:space="preserve"> dostępnej </w:t>
      </w:r>
      <w:r>
        <w:rPr>
          <w:rFonts w:cs="Arial"/>
          <w:lang w:eastAsia="pl-PL"/>
        </w:rPr>
        <w:t xml:space="preserve">pod adresem: </w:t>
      </w:r>
      <w:hyperlink r:id="rId21" w:history="1">
        <w:r w:rsidRPr="00CF20AA">
          <w:rPr>
            <w:rStyle w:val="Hipercze"/>
            <w:rFonts w:cs="Arial"/>
            <w:lang w:val="pl" w:eastAsia="pl-PL"/>
          </w:rPr>
          <w:t>https://drive.google.com/file/d/1Kd1DttbBeiNWt4q4slS4t76lZVKPbkyD/view</w:t>
        </w:r>
      </w:hyperlink>
      <w:r>
        <w:rPr>
          <w:rFonts w:cs="Arial"/>
          <w:lang w:val="pl" w:eastAsia="pl-PL"/>
        </w:rPr>
        <w:t xml:space="preserve"> </w:t>
      </w:r>
    </w:p>
    <w:p w14:paraId="18FD579C" w14:textId="77777777" w:rsidR="00F16E06" w:rsidRPr="009159B0" w:rsidRDefault="00F16E06" w:rsidP="00F16E06">
      <w:pPr>
        <w:pStyle w:val="Nagwek3"/>
        <w:numPr>
          <w:ilvl w:val="0"/>
          <w:numId w:val="6"/>
        </w:numPr>
        <w:ind w:left="851" w:hanging="284"/>
        <w:rPr>
          <w:lang w:val="pl"/>
        </w:rPr>
      </w:pPr>
      <w:r w:rsidRPr="009159B0">
        <w:rPr>
          <w:lang w:val="pl"/>
        </w:rPr>
        <w:t>Zamawiający nie ponosi odpowiedzialności za złożenie oferty w sposób niezgodny z Instrukcją ko</w:t>
      </w:r>
      <w:r>
        <w:rPr>
          <w:lang w:val="pl"/>
        </w:rPr>
        <w:t>rzystania z platformy</w:t>
      </w:r>
      <w:r w:rsidRPr="009159B0">
        <w:rPr>
          <w:lang w:val="pl"/>
        </w:rPr>
        <w:t xml:space="preserve">, w szczególności za sytuację, gdy Zamawiający zapozna się z treścią oferty przed upływem terminu składania ofert (np. </w:t>
      </w:r>
      <w:r>
        <w:rPr>
          <w:lang w:val="pl"/>
        </w:rPr>
        <w:t xml:space="preserve">poprzez </w:t>
      </w:r>
      <w:r w:rsidRPr="009159B0">
        <w:rPr>
          <w:lang w:val="pl"/>
        </w:rPr>
        <w:t>złożenie oferty w</w:t>
      </w:r>
      <w:r>
        <w:rPr>
          <w:lang w:val="pl"/>
        </w:rPr>
        <w:t xml:space="preserve"> zakładce „Wyślij wiadomość do Z</w:t>
      </w:r>
      <w:r w:rsidRPr="009159B0">
        <w:rPr>
          <w:lang w:val="pl"/>
        </w:rPr>
        <w:t>amawiającego”). Taka oferta zostanie uznana przez Zamawiającego za ofertę handlową i nie będzie brana pod uwagę w przedmiotowym postępowaniu</w:t>
      </w:r>
      <w:r>
        <w:rPr>
          <w:lang w:val="pl"/>
        </w:rPr>
        <w:t xml:space="preserve">, z uwagi na brak dotrzymania wymogu braku możliwości zapoznania się z ofertą przed terminem jej złożenia, o którym mowa w art. 221 w zw. z art. 266 ustawy </w:t>
      </w:r>
      <w:proofErr w:type="spellStart"/>
      <w:r>
        <w:rPr>
          <w:lang w:val="pl"/>
        </w:rPr>
        <w:t>Pzp</w:t>
      </w:r>
      <w:proofErr w:type="spellEnd"/>
      <w:r>
        <w:rPr>
          <w:lang w:val="pl"/>
        </w:rPr>
        <w:t>;</w:t>
      </w:r>
    </w:p>
    <w:p w14:paraId="4A16CB9F" w14:textId="77777777" w:rsidR="00F16E06" w:rsidRDefault="00F16E06" w:rsidP="00F16E06">
      <w:pPr>
        <w:pStyle w:val="Nagwek3"/>
        <w:numPr>
          <w:ilvl w:val="0"/>
          <w:numId w:val="6"/>
        </w:numPr>
        <w:ind w:left="851" w:hanging="284"/>
        <w:rPr>
          <w:lang w:val="pl"/>
        </w:rPr>
      </w:pPr>
      <w:r w:rsidRPr="00471B27">
        <w:rPr>
          <w:lang w:val="pl"/>
        </w:rPr>
        <w:t xml:space="preserve">Zamawiający informuje, że instrukcje korzystania z </w:t>
      </w:r>
      <w:r>
        <w:rPr>
          <w:lang w:val="pl"/>
        </w:rPr>
        <w:t>platformy</w:t>
      </w:r>
      <w:r w:rsidRPr="00471B27">
        <w:rPr>
          <w:lang w:val="pl"/>
        </w:rPr>
        <w:t xml:space="preserve"> dotyczące w szczególności logowania, składania wniosków o wyjaśnienie treści SWZ, składania ofert oraz innych czynności podejmowanych w niniejszym postępowaniu przy użyciu</w:t>
      </w:r>
      <w:r>
        <w:rPr>
          <w:lang w:val="pl"/>
        </w:rPr>
        <w:t xml:space="preserve"> </w:t>
      </w:r>
      <w:hyperlink r:id="rId22">
        <w:r w:rsidRPr="00471B27">
          <w:rPr>
            <w:rStyle w:val="Hipercze"/>
            <w:rFonts w:cs="Arial"/>
            <w:szCs w:val="20"/>
            <w:lang w:val="pl" w:eastAsia="pl-PL"/>
          </w:rPr>
          <w:t>platformazakupowa.pl</w:t>
        </w:r>
      </w:hyperlink>
      <w:r w:rsidRPr="00471B27">
        <w:rPr>
          <w:lang w:val="pl"/>
        </w:rPr>
        <w:t xml:space="preserve"> znajdują się w</w:t>
      </w:r>
      <w:r>
        <w:rPr>
          <w:lang w:val="pl"/>
        </w:rPr>
        <w:t> </w:t>
      </w:r>
      <w:r w:rsidRPr="00471B27">
        <w:rPr>
          <w:lang w:val="pl"/>
        </w:rPr>
        <w:t>zakładce „Instrukcje dla Wykonawców" na stronie internetowej pod adresem:</w:t>
      </w:r>
    </w:p>
    <w:p w14:paraId="678E6555" w14:textId="77777777" w:rsidR="00F16E06" w:rsidRDefault="00E243F5" w:rsidP="00F16E06">
      <w:pPr>
        <w:pStyle w:val="Nagwek3"/>
        <w:numPr>
          <w:ilvl w:val="0"/>
          <w:numId w:val="0"/>
        </w:numPr>
        <w:ind w:left="851"/>
        <w:rPr>
          <w:rFonts w:cs="Arial"/>
          <w:szCs w:val="20"/>
          <w:lang w:val="pl" w:eastAsia="pl-PL"/>
        </w:rPr>
      </w:pPr>
      <w:hyperlink r:id="rId23">
        <w:r w:rsidR="00F16E06" w:rsidRPr="00E93D14">
          <w:rPr>
            <w:rStyle w:val="Hipercze"/>
            <w:rFonts w:cs="Arial"/>
            <w:szCs w:val="20"/>
            <w:lang w:val="pl" w:eastAsia="pl-PL"/>
          </w:rPr>
          <w:t>https://platformazakupowa.pl/strona/45-instrukcje</w:t>
        </w:r>
      </w:hyperlink>
    </w:p>
    <w:p w14:paraId="5CD24E29" w14:textId="77777777" w:rsidR="00F16E06" w:rsidRPr="00471B27" w:rsidRDefault="00F16E06" w:rsidP="00F16E06">
      <w:pPr>
        <w:pStyle w:val="Nagwek2"/>
        <w:ind w:left="567" w:hanging="283"/>
        <w:rPr>
          <w:rFonts w:eastAsia="Calibri"/>
          <w:lang w:val="pl"/>
        </w:rPr>
      </w:pPr>
      <w:r>
        <w:rPr>
          <w:rFonts w:eastAsia="Calibri"/>
          <w:lang w:val="pl"/>
        </w:rPr>
        <w:t>Rekomendacje.</w:t>
      </w:r>
    </w:p>
    <w:p w14:paraId="0B0D6466" w14:textId="0D33871C" w:rsidR="00F16E06" w:rsidRDefault="00F16E06" w:rsidP="002237D9">
      <w:pPr>
        <w:pStyle w:val="Nagwek3"/>
        <w:numPr>
          <w:ilvl w:val="0"/>
          <w:numId w:val="76"/>
        </w:numPr>
      </w:pPr>
      <w:bookmarkStart w:id="21" w:name="_wp2umuqo1p7z" w:colFirst="0" w:colLast="0"/>
      <w:bookmarkEnd w:id="21"/>
      <w:r w:rsidRPr="003439DD">
        <w:t xml:space="preserve">Formaty plików wykorzystywanych przez wykonawców powinny być zgodne z Rozporządzeniem Rady Ministrów z dnia 12 </w:t>
      </w:r>
      <w:r w:rsidR="00225BF9">
        <w:t xml:space="preserve">maja </w:t>
      </w:r>
      <w:r w:rsidRPr="003439DD">
        <w:t xml:space="preserve"> 20</w:t>
      </w:r>
      <w:r w:rsidR="00225BF9">
        <w:t>24</w:t>
      </w:r>
      <w:r w:rsidRPr="003439DD">
        <w:t xml:space="preserve"> r. w sprawie Krajowych Ram Interoperacyjności, minimalnych wymagań dla rejestrów publicznych i wymiany informacji w postaci elektronicznej oraz minimalnych wymagań d</w:t>
      </w:r>
      <w:r>
        <w:t>la systemów teleinformatycznych (</w:t>
      </w:r>
      <w:proofErr w:type="spellStart"/>
      <w:r>
        <w:t>t.j</w:t>
      </w:r>
      <w:proofErr w:type="spellEnd"/>
      <w:r>
        <w:t>. Dz.U. z 20</w:t>
      </w:r>
      <w:r w:rsidR="00225BF9">
        <w:t>24</w:t>
      </w:r>
      <w:r>
        <w:t xml:space="preserve"> r. </w:t>
      </w:r>
      <w:r w:rsidR="00225BF9">
        <w:t>773)</w:t>
      </w:r>
      <w:r>
        <w:t>;</w:t>
      </w:r>
    </w:p>
    <w:p w14:paraId="1BD146F1" w14:textId="77777777" w:rsidR="00F16E06" w:rsidRPr="00D05F0F" w:rsidRDefault="00F16E06" w:rsidP="00F16E06">
      <w:pPr>
        <w:pStyle w:val="Nagwek3"/>
        <w:numPr>
          <w:ilvl w:val="0"/>
          <w:numId w:val="6"/>
        </w:numPr>
        <w:ind w:left="851" w:hanging="284"/>
        <w:rPr>
          <w:lang w:val="pl"/>
        </w:rPr>
      </w:pPr>
      <w:r w:rsidRPr="00D05F0F">
        <w:rPr>
          <w:lang w:val="pl"/>
        </w:rPr>
        <w:t>Zamawiający rekomenduje wykorzystanie formatów: .pdf .</w:t>
      </w:r>
      <w:proofErr w:type="spellStart"/>
      <w:r w:rsidRPr="00D05F0F">
        <w:rPr>
          <w:lang w:val="pl"/>
        </w:rPr>
        <w:t>doc</w:t>
      </w:r>
      <w:proofErr w:type="spellEnd"/>
      <w:r w:rsidRPr="00D05F0F">
        <w:rPr>
          <w:lang w:val="pl"/>
        </w:rPr>
        <w:t xml:space="preserve"> .xls .jpg (.</w:t>
      </w:r>
      <w:proofErr w:type="spellStart"/>
      <w:r w:rsidRPr="00D05F0F">
        <w:rPr>
          <w:lang w:val="pl"/>
        </w:rPr>
        <w:t>jpeg</w:t>
      </w:r>
      <w:proofErr w:type="spellEnd"/>
      <w:r w:rsidRPr="00D05F0F">
        <w:rPr>
          <w:lang w:val="pl"/>
        </w:rPr>
        <w:t xml:space="preserve">) </w:t>
      </w:r>
      <w:r w:rsidRPr="00D05F0F">
        <w:rPr>
          <w:b/>
          <w:lang w:val="pl"/>
        </w:rPr>
        <w:t>ze szczególnym wskazaniem na .pdf</w:t>
      </w:r>
      <w:r>
        <w:rPr>
          <w:b/>
          <w:lang w:val="pl"/>
        </w:rPr>
        <w:t>;</w:t>
      </w:r>
    </w:p>
    <w:p w14:paraId="469B53A2" w14:textId="77777777" w:rsidR="00F16E06" w:rsidRPr="00D05F0F" w:rsidRDefault="00F16E06" w:rsidP="00F16E06">
      <w:pPr>
        <w:pStyle w:val="Nagwek3"/>
        <w:numPr>
          <w:ilvl w:val="0"/>
          <w:numId w:val="6"/>
        </w:numPr>
        <w:ind w:left="851" w:hanging="284"/>
        <w:rPr>
          <w:lang w:val="pl"/>
        </w:rPr>
      </w:pPr>
      <w:r w:rsidRPr="00D05F0F">
        <w:rPr>
          <w:lang w:val="pl"/>
        </w:rPr>
        <w:t>W celu ewentualnej kompresji danych Zamawiający rekomenduje wykorzystanie jednego z</w:t>
      </w:r>
      <w:r>
        <w:rPr>
          <w:lang w:val="pl"/>
        </w:rPr>
        <w:t> </w:t>
      </w:r>
      <w:r w:rsidRPr="00D05F0F">
        <w:rPr>
          <w:lang w:val="pl"/>
        </w:rPr>
        <w:t>formatów:</w:t>
      </w:r>
    </w:p>
    <w:p w14:paraId="4FE43DA6" w14:textId="77777777" w:rsidR="00F16E06" w:rsidRPr="00D05F0F" w:rsidRDefault="00F16E06" w:rsidP="00F16E06">
      <w:pPr>
        <w:pStyle w:val="Nagwek4"/>
        <w:numPr>
          <w:ilvl w:val="1"/>
          <w:numId w:val="6"/>
        </w:numPr>
        <w:spacing w:before="0" w:after="0"/>
        <w:ind w:left="1135" w:hanging="284"/>
      </w:pPr>
      <w:r w:rsidRPr="00D05F0F">
        <w:t xml:space="preserve">.zip </w:t>
      </w:r>
    </w:p>
    <w:p w14:paraId="021DF44E" w14:textId="77777777" w:rsidR="00F16E06" w:rsidRPr="00D05F0F" w:rsidRDefault="00F16E06" w:rsidP="00F16E06">
      <w:pPr>
        <w:pStyle w:val="Nagwek4"/>
        <w:numPr>
          <w:ilvl w:val="1"/>
          <w:numId w:val="6"/>
        </w:numPr>
        <w:spacing w:before="0" w:after="0"/>
        <w:ind w:left="1135" w:hanging="284"/>
      </w:pPr>
      <w:r w:rsidRPr="00D05F0F">
        <w:lastRenderedPageBreak/>
        <w:t>.7Z</w:t>
      </w:r>
    </w:p>
    <w:p w14:paraId="5232167F" w14:textId="77777777" w:rsidR="00F16E06" w:rsidRPr="004D2D43" w:rsidRDefault="00F16E06" w:rsidP="00F16E06">
      <w:pPr>
        <w:pStyle w:val="Nagwek3"/>
        <w:numPr>
          <w:ilvl w:val="0"/>
          <w:numId w:val="6"/>
        </w:numPr>
        <w:ind w:left="851" w:hanging="284"/>
        <w:rPr>
          <w:lang w:val="pl"/>
        </w:rPr>
      </w:pPr>
      <w:r>
        <w:rPr>
          <w:lang w:val="pl"/>
        </w:rPr>
        <w:t>Do formatów uznanych za powszechne a nie</w:t>
      </w:r>
      <w:r w:rsidRPr="004D2D43">
        <w:rPr>
          <w:lang w:val="pl"/>
        </w:rPr>
        <w:t xml:space="preserve"> występuj</w:t>
      </w:r>
      <w:r>
        <w:rPr>
          <w:lang w:val="pl"/>
        </w:rPr>
        <w:t>ących w rozporządzeniu należą</w:t>
      </w:r>
      <w:r w:rsidRPr="004D2D43">
        <w:rPr>
          <w:lang w:val="pl"/>
        </w:rPr>
        <w:t>: .</w:t>
      </w:r>
      <w:proofErr w:type="spellStart"/>
      <w:r w:rsidRPr="004D2D43">
        <w:rPr>
          <w:lang w:val="pl"/>
        </w:rPr>
        <w:t>rar</w:t>
      </w:r>
      <w:proofErr w:type="spellEnd"/>
      <w:r w:rsidRPr="004D2D43">
        <w:rPr>
          <w:lang w:val="pl"/>
        </w:rPr>
        <w:t xml:space="preserve"> .gif .</w:t>
      </w:r>
      <w:proofErr w:type="spellStart"/>
      <w:r w:rsidRPr="004D2D43">
        <w:rPr>
          <w:lang w:val="pl"/>
        </w:rPr>
        <w:t>bmp</w:t>
      </w:r>
      <w:proofErr w:type="spellEnd"/>
      <w:r w:rsidRPr="004D2D43">
        <w:rPr>
          <w:lang w:val="pl"/>
        </w:rPr>
        <w:t xml:space="preserve"> .</w:t>
      </w:r>
      <w:proofErr w:type="spellStart"/>
      <w:r w:rsidRPr="004D2D43">
        <w:rPr>
          <w:lang w:val="pl"/>
        </w:rPr>
        <w:t>numbers</w:t>
      </w:r>
      <w:proofErr w:type="spellEnd"/>
      <w:r w:rsidRPr="004D2D43">
        <w:rPr>
          <w:lang w:val="pl"/>
        </w:rPr>
        <w:t xml:space="preserve"> .</w:t>
      </w:r>
      <w:proofErr w:type="spellStart"/>
      <w:r w:rsidRPr="004D2D43">
        <w:rPr>
          <w:lang w:val="pl"/>
        </w:rPr>
        <w:t>pages</w:t>
      </w:r>
      <w:proofErr w:type="spellEnd"/>
      <w:r w:rsidRPr="004D2D43">
        <w:rPr>
          <w:lang w:val="pl"/>
        </w:rPr>
        <w:t xml:space="preserve">. Dokumenty złożone w takich plikach zostaną </w:t>
      </w:r>
      <w:r>
        <w:rPr>
          <w:lang w:val="pl"/>
        </w:rPr>
        <w:t>potraktowane</w:t>
      </w:r>
      <w:r w:rsidRPr="004D2D43">
        <w:rPr>
          <w:lang w:val="pl"/>
        </w:rPr>
        <w:t xml:space="preserve"> za złożone nieskutecznie;</w:t>
      </w:r>
    </w:p>
    <w:p w14:paraId="6695EEE3" w14:textId="77777777" w:rsidR="00F16E06" w:rsidRPr="004D2D43" w:rsidRDefault="00F16E06" w:rsidP="00F16E06">
      <w:pPr>
        <w:pStyle w:val="Nagwek3"/>
        <w:numPr>
          <w:ilvl w:val="0"/>
          <w:numId w:val="6"/>
        </w:numPr>
        <w:ind w:left="851" w:hanging="284"/>
        <w:rPr>
          <w:lang w:val="pl"/>
        </w:rPr>
      </w:pPr>
      <w:r w:rsidRPr="004D2D43">
        <w:rPr>
          <w:lang w:val="pl"/>
        </w:rPr>
        <w:t xml:space="preserve">Zamawiający zwraca uwagę na ograniczenia wielkości plików podpisywanych profilem zaufanym, który wynosi max 10MB, oraz na ograniczenie wielkości plików podpisywanych w aplikacji </w:t>
      </w:r>
      <w:proofErr w:type="spellStart"/>
      <w:r w:rsidRPr="004D2D43">
        <w:rPr>
          <w:lang w:val="pl"/>
        </w:rPr>
        <w:t>eDoApp</w:t>
      </w:r>
      <w:proofErr w:type="spellEnd"/>
      <w:r w:rsidRPr="004D2D43">
        <w:rPr>
          <w:lang w:val="pl"/>
        </w:rPr>
        <w:t xml:space="preserve"> służącej do składania podpisu osobistego, który wynosi max 5MB;</w:t>
      </w:r>
    </w:p>
    <w:p w14:paraId="20FA68C3" w14:textId="77777777" w:rsidR="00F16E06" w:rsidRPr="004D2D43" w:rsidRDefault="00F16E06" w:rsidP="00F16E06">
      <w:pPr>
        <w:pStyle w:val="Nagwek3"/>
        <w:numPr>
          <w:ilvl w:val="0"/>
          <w:numId w:val="6"/>
        </w:numPr>
        <w:ind w:left="851" w:hanging="284"/>
        <w:rPr>
          <w:lang w:val="pl"/>
        </w:rPr>
      </w:pPr>
      <w:r w:rsidRPr="004D2D43">
        <w:rPr>
          <w:lang w:val="pl"/>
        </w:rPr>
        <w:t>Ze względu na niskie ryzyko naruszenia integralności pliku oraz łatwiejszą wery</w:t>
      </w:r>
      <w:r>
        <w:rPr>
          <w:lang w:val="pl"/>
        </w:rPr>
        <w:t>fikację podpisu, Z</w:t>
      </w:r>
      <w:r w:rsidRPr="004D2D43">
        <w:rPr>
          <w:lang w:val="pl"/>
        </w:rPr>
        <w:t xml:space="preserve">amawiający zaleca, w miarę możliwości, przekonwertowanie plików składających się na ofertę na format .pdf  i opatrzenie ich podpisem kwalifikowanym </w:t>
      </w:r>
      <w:proofErr w:type="spellStart"/>
      <w:r w:rsidRPr="004D2D43">
        <w:rPr>
          <w:lang w:val="pl"/>
        </w:rPr>
        <w:t>PadES</w:t>
      </w:r>
      <w:proofErr w:type="spellEnd"/>
      <w:r w:rsidRPr="004D2D43">
        <w:rPr>
          <w:lang w:val="pl"/>
        </w:rPr>
        <w:t>;</w:t>
      </w:r>
    </w:p>
    <w:p w14:paraId="4191C2B4" w14:textId="77777777" w:rsidR="00F16E06" w:rsidRPr="004D2D43" w:rsidRDefault="00F16E06" w:rsidP="00F16E06">
      <w:pPr>
        <w:pStyle w:val="Nagwek3"/>
        <w:numPr>
          <w:ilvl w:val="0"/>
          <w:numId w:val="6"/>
        </w:numPr>
        <w:ind w:left="851" w:hanging="284"/>
        <w:rPr>
          <w:lang w:val="pl"/>
        </w:rPr>
      </w:pPr>
      <w:r w:rsidRPr="004D2D43">
        <w:rPr>
          <w:lang w:val="pl"/>
        </w:rPr>
        <w:t xml:space="preserve">Pliki w innych formatach niż PDF zaleca się opatrzyć zewnętrznym podpisem </w:t>
      </w:r>
      <w:proofErr w:type="spellStart"/>
      <w:r w:rsidRPr="004D2D43">
        <w:rPr>
          <w:lang w:val="pl"/>
        </w:rPr>
        <w:t>XAdES</w:t>
      </w:r>
      <w:proofErr w:type="spellEnd"/>
      <w:r w:rsidRPr="004D2D43">
        <w:rPr>
          <w:lang w:val="pl"/>
        </w:rPr>
        <w:t>. Wykonawca powinien pamiętać, aby plik z podpisem przekazywać łącznie z dokumentem podpisywanym;</w:t>
      </w:r>
    </w:p>
    <w:p w14:paraId="0FE74045" w14:textId="77777777" w:rsidR="00F16E06" w:rsidRPr="004D2D43" w:rsidRDefault="00F16E06" w:rsidP="00F16E06">
      <w:pPr>
        <w:pStyle w:val="Nagwek3"/>
        <w:numPr>
          <w:ilvl w:val="0"/>
          <w:numId w:val="6"/>
        </w:numPr>
        <w:ind w:left="851" w:hanging="284"/>
        <w:rPr>
          <w:lang w:val="pl"/>
        </w:rPr>
      </w:pPr>
      <w:r w:rsidRPr="004D2D43">
        <w:rPr>
          <w:lang w:val="pl"/>
        </w:rPr>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3599587B" w14:textId="77777777" w:rsidR="00F16E06" w:rsidRPr="004D2D43" w:rsidRDefault="00F16E06" w:rsidP="00F16E06">
      <w:pPr>
        <w:pStyle w:val="Nagwek3"/>
        <w:numPr>
          <w:ilvl w:val="0"/>
          <w:numId w:val="6"/>
        </w:numPr>
        <w:ind w:left="851" w:hanging="284"/>
        <w:rPr>
          <w:lang w:val="pl"/>
        </w:rPr>
      </w:pPr>
      <w:r w:rsidRPr="004D2D43">
        <w:rPr>
          <w:lang w:val="pl"/>
        </w:rPr>
        <w:t>Zamawiający zaleca, aby wykonawca z odpowiednim wyprzedzeniem przetestował możliwość prawidłowego wykorzystania wybranej metody podpisania plików oferty;</w:t>
      </w:r>
    </w:p>
    <w:p w14:paraId="56E4301D" w14:textId="77777777" w:rsidR="00F16E06" w:rsidRPr="004D2D43" w:rsidRDefault="00F16E06" w:rsidP="00F16E06">
      <w:pPr>
        <w:pStyle w:val="Nagwek3"/>
        <w:numPr>
          <w:ilvl w:val="0"/>
          <w:numId w:val="6"/>
        </w:numPr>
        <w:ind w:left="851" w:hanging="284"/>
        <w:rPr>
          <w:lang w:val="pl"/>
        </w:rPr>
      </w:pPr>
      <w:r w:rsidRPr="004D2D43">
        <w:rPr>
          <w:lang w:val="pl"/>
        </w:rPr>
        <w:t>Zaleca się, aby komunikacja z wykonawcami odbywała się tylko na platformie za pośrednictwem formularza “Wyślij wiadomość do Zamawiającego”;</w:t>
      </w:r>
    </w:p>
    <w:p w14:paraId="0B16A2AD" w14:textId="77777777" w:rsidR="00F16E06" w:rsidRPr="004D2D43" w:rsidRDefault="00F16E06" w:rsidP="00F16E06">
      <w:pPr>
        <w:pStyle w:val="Nagwek3"/>
        <w:numPr>
          <w:ilvl w:val="0"/>
          <w:numId w:val="6"/>
        </w:numPr>
        <w:ind w:left="851" w:hanging="284"/>
        <w:rPr>
          <w:lang w:val="pl"/>
        </w:rPr>
      </w:pPr>
      <w:r w:rsidRPr="004D2D43">
        <w:rPr>
          <w:lang w:val="pl"/>
        </w:rPr>
        <w:t xml:space="preserve">Ofertę należy przygotować z należytą starannością i z zachowaniem odpowiedniego odstępu czasu do </w:t>
      </w:r>
      <w:r>
        <w:rPr>
          <w:lang w:val="pl"/>
        </w:rPr>
        <w:t xml:space="preserve">daty </w:t>
      </w:r>
      <w:r w:rsidRPr="004D2D43">
        <w:rPr>
          <w:lang w:val="pl"/>
        </w:rPr>
        <w:t>zakończenia przyjmowania ofert;</w:t>
      </w:r>
    </w:p>
    <w:p w14:paraId="7E6B8E07" w14:textId="77777777" w:rsidR="00F16E06" w:rsidRPr="004D2D43" w:rsidRDefault="00F16E06" w:rsidP="00F16E06">
      <w:pPr>
        <w:pStyle w:val="Nagwek3"/>
        <w:numPr>
          <w:ilvl w:val="0"/>
          <w:numId w:val="6"/>
        </w:numPr>
        <w:ind w:left="851" w:hanging="284"/>
        <w:rPr>
          <w:lang w:val="pl"/>
        </w:rPr>
      </w:pPr>
      <w:r w:rsidRPr="004D2D43">
        <w:rPr>
          <w:lang w:val="pl"/>
        </w:rPr>
        <w:t xml:space="preserve">Podczas podpisywania plików zaleca się stosowanie algorytmu skrótu SHA2 zamiast SHA1; </w:t>
      </w:r>
    </w:p>
    <w:p w14:paraId="7F3491CF" w14:textId="77777777" w:rsidR="00F16E06" w:rsidRPr="004D2D43" w:rsidRDefault="00F16E06" w:rsidP="00F16E06">
      <w:pPr>
        <w:pStyle w:val="Nagwek3"/>
        <w:numPr>
          <w:ilvl w:val="0"/>
          <w:numId w:val="6"/>
        </w:numPr>
        <w:ind w:left="851" w:hanging="284"/>
        <w:rPr>
          <w:lang w:val="pl"/>
        </w:rPr>
      </w:pPr>
      <w:r w:rsidRPr="004D2D43">
        <w:rPr>
          <w:lang w:val="pl"/>
        </w:rPr>
        <w:t>W przypadku kompresowania dokumentów np. w plik ZIP zaleca się wcześniejsze podpisanie każdego ze skompresowanych plików;</w:t>
      </w:r>
    </w:p>
    <w:p w14:paraId="1ECAA85D" w14:textId="77777777" w:rsidR="00F16E06" w:rsidRPr="004D2D43" w:rsidRDefault="00F16E06" w:rsidP="00F16E06">
      <w:pPr>
        <w:pStyle w:val="Nagwek3"/>
        <w:numPr>
          <w:ilvl w:val="0"/>
          <w:numId w:val="6"/>
        </w:numPr>
        <w:ind w:left="851" w:hanging="284"/>
        <w:rPr>
          <w:lang w:val="pl"/>
        </w:rPr>
      </w:pPr>
      <w:r w:rsidRPr="004D2D43">
        <w:rPr>
          <w:lang w:val="pl"/>
        </w:rPr>
        <w:t>Zamawiający rekomenduje wykorzystanie podpisu z kwa</w:t>
      </w:r>
      <w:r>
        <w:rPr>
          <w:lang w:val="pl"/>
        </w:rPr>
        <w:t>lifikowanym znacznikiem czasu;</w:t>
      </w:r>
    </w:p>
    <w:p w14:paraId="5FA9BC7E" w14:textId="77777777" w:rsidR="00F16E06" w:rsidRDefault="00F16E06" w:rsidP="00F16E06">
      <w:pPr>
        <w:pStyle w:val="Nagwek3"/>
        <w:numPr>
          <w:ilvl w:val="0"/>
          <w:numId w:val="6"/>
        </w:numPr>
        <w:ind w:left="851" w:hanging="284"/>
        <w:rPr>
          <w:lang w:val="pl"/>
        </w:rPr>
      </w:pPr>
      <w:r w:rsidRPr="004D2D43">
        <w:rPr>
          <w:lang w:val="pl"/>
        </w:rPr>
        <w:t>Zamawiający zaleca</w:t>
      </w:r>
      <w:r>
        <w:rPr>
          <w:lang w:val="pl"/>
        </w:rPr>
        <w:t>,</w:t>
      </w:r>
      <w:r w:rsidRPr="004D2D43">
        <w:rPr>
          <w:lang w:val="pl"/>
        </w:rPr>
        <w:t xml:space="preserve"> aby nie wprowadzać jakichkolwiek zmian w plikach po podpisaniu ich podpisem kwalifikowanym. Może to skutkować naruszeniem integralności plików co równoważne będzie z koniecznością o</w:t>
      </w:r>
      <w:r>
        <w:rPr>
          <w:lang w:val="pl"/>
        </w:rPr>
        <w:t>drzucenia oferty w postępowaniu;</w:t>
      </w:r>
    </w:p>
    <w:p w14:paraId="0DB11D45" w14:textId="77777777" w:rsidR="00F16E06" w:rsidRPr="00FF053C" w:rsidRDefault="00F16E06" w:rsidP="00F16E06">
      <w:pPr>
        <w:pStyle w:val="Nagwek3"/>
        <w:numPr>
          <w:ilvl w:val="0"/>
          <w:numId w:val="6"/>
        </w:numPr>
        <w:ind w:left="851" w:hanging="284"/>
        <w:rPr>
          <w:lang w:val="pl"/>
        </w:rPr>
      </w:pPr>
      <w:r>
        <w:rPr>
          <w:lang w:val="pl"/>
        </w:rPr>
        <w:t>Zamawiający nie przewiduje form komunikowania</w:t>
      </w:r>
      <w:r w:rsidRPr="00FF053C">
        <w:rPr>
          <w:lang w:val="pl"/>
        </w:rPr>
        <w:t xml:space="preserve"> </w:t>
      </w:r>
      <w:r>
        <w:rPr>
          <w:lang w:val="pl"/>
        </w:rPr>
        <w:t xml:space="preserve">się </w:t>
      </w:r>
      <w:r w:rsidRPr="00FF053C">
        <w:rPr>
          <w:lang w:val="pl"/>
        </w:rPr>
        <w:t>z wykonawcami w inny sposób niż przy użyciu środków komunikacji elektronicznej w przypad</w:t>
      </w:r>
      <w:r>
        <w:rPr>
          <w:lang w:val="pl"/>
        </w:rPr>
        <w:t>ku zaistnienia jednej z sytuacjach</w:t>
      </w:r>
      <w:r w:rsidRPr="00FF053C">
        <w:rPr>
          <w:lang w:val="pl"/>
        </w:rPr>
        <w:t xml:space="preserve"> określonych w art. 65 ust. 1, art. 66 i art. 69</w:t>
      </w:r>
      <w:r>
        <w:rPr>
          <w:lang w:val="pl"/>
        </w:rPr>
        <w:t xml:space="preserve"> ustawy </w:t>
      </w:r>
      <w:proofErr w:type="spellStart"/>
      <w:r>
        <w:rPr>
          <w:lang w:val="pl"/>
        </w:rPr>
        <w:t>Pzp</w:t>
      </w:r>
      <w:proofErr w:type="spellEnd"/>
      <w:r>
        <w:rPr>
          <w:lang w:val="pl"/>
        </w:rPr>
        <w:t>.</w:t>
      </w:r>
    </w:p>
    <w:p w14:paraId="7369EC4C" w14:textId="4B960213" w:rsidR="007206AE" w:rsidRDefault="001C43D0" w:rsidP="00A66AC6">
      <w:pPr>
        <w:pStyle w:val="Nagwek1"/>
      </w:pPr>
      <w:r>
        <w:t>Opis sposobu przygotowania ofert.</w:t>
      </w:r>
      <w:bookmarkEnd w:id="20"/>
    </w:p>
    <w:p w14:paraId="5F379EB3" w14:textId="44C82CE4" w:rsidR="00C540B8" w:rsidRDefault="00C540B8" w:rsidP="00CE084E">
      <w:pPr>
        <w:pStyle w:val="Nagwek2"/>
        <w:numPr>
          <w:ilvl w:val="0"/>
          <w:numId w:val="11"/>
        </w:numPr>
        <w:ind w:left="567" w:hanging="283"/>
      </w:pPr>
      <w:r>
        <w:t>Przygotowanie oferty</w:t>
      </w:r>
      <w:r w:rsidR="00241D9C">
        <w:t xml:space="preserve"> i innych dokumentów składanych w postępowaniu</w:t>
      </w:r>
      <w:r>
        <w:t xml:space="preserve">. </w:t>
      </w:r>
      <w:r w:rsidR="00002F1C">
        <w:t>Forma i aspekty techniczne.</w:t>
      </w:r>
    </w:p>
    <w:p w14:paraId="6B282DBA" w14:textId="5242CA67" w:rsidR="00C540B8" w:rsidRDefault="00C540B8" w:rsidP="00CE084E">
      <w:pPr>
        <w:pStyle w:val="Nagwek3"/>
        <w:numPr>
          <w:ilvl w:val="0"/>
          <w:numId w:val="12"/>
        </w:numPr>
        <w:ind w:left="851" w:hanging="284"/>
      </w:pPr>
      <w:r w:rsidRPr="00C540B8">
        <w:t>Wykonawca może złożyć tylko j</w:t>
      </w:r>
      <w:r w:rsidR="00B50F18">
        <w:t xml:space="preserve">edną ofertę w </w:t>
      </w:r>
      <w:r w:rsidR="00F16E06">
        <w:t>niniejszym postępowaniu.</w:t>
      </w:r>
      <w:r w:rsidR="008B10B0">
        <w:t xml:space="preserve"> </w:t>
      </w:r>
    </w:p>
    <w:p w14:paraId="4849800E" w14:textId="46ABB667" w:rsidR="008B0002" w:rsidRDefault="008B0002" w:rsidP="00F03BD4">
      <w:pPr>
        <w:pStyle w:val="Nagwek3"/>
        <w:ind w:left="851" w:hanging="284"/>
        <w:rPr>
          <w:rFonts w:eastAsia="Arial Unicode MS"/>
        </w:rPr>
      </w:pPr>
      <w:r w:rsidRPr="008B0002">
        <w:rPr>
          <w:rFonts w:eastAsia="Arial Unicode MS"/>
        </w:rPr>
        <w:t>Of</w:t>
      </w:r>
      <w:r>
        <w:rPr>
          <w:rFonts w:eastAsia="Arial Unicode MS"/>
        </w:rPr>
        <w:t>erta oraz wszystkie dokumenty składane przez w</w:t>
      </w:r>
      <w:r w:rsidRPr="008B0002">
        <w:rPr>
          <w:rFonts w:eastAsia="Arial Unicode MS"/>
        </w:rPr>
        <w:t>ykonawcę w toku postępowania winny być podpisane przez osoby upoważnione do skład</w:t>
      </w:r>
      <w:r>
        <w:rPr>
          <w:rFonts w:eastAsia="Arial Unicode MS"/>
        </w:rPr>
        <w:t>ania oświadczeń woli w imieniu w</w:t>
      </w:r>
      <w:r w:rsidRPr="008B0002">
        <w:rPr>
          <w:rFonts w:eastAsia="Arial Unicode MS"/>
        </w:rPr>
        <w:t xml:space="preserve">ykonawcy, zgodnie </w:t>
      </w:r>
      <w:r w:rsidRPr="008B0002">
        <w:rPr>
          <w:rFonts w:eastAsia="Arial Unicode MS"/>
        </w:rPr>
        <w:lastRenderedPageBreak/>
        <w:t>z zasadą reprezentacji wynikającą z postanowień odpowiednich</w:t>
      </w:r>
      <w:r>
        <w:rPr>
          <w:rFonts w:eastAsia="Arial Unicode MS"/>
        </w:rPr>
        <w:t xml:space="preserve"> przepisów prawnych,</w:t>
      </w:r>
      <w:r w:rsidRPr="008B0002">
        <w:rPr>
          <w:rFonts w:eastAsia="Arial Unicode MS"/>
        </w:rPr>
        <w:t xml:space="preserve"> umowy, uchwały lub prawidłow</w:t>
      </w:r>
      <w:r>
        <w:rPr>
          <w:rFonts w:eastAsia="Arial Unicode MS"/>
        </w:rPr>
        <w:t>o sporządzonego pełnomocnictwa;</w:t>
      </w:r>
    </w:p>
    <w:p w14:paraId="44816289" w14:textId="57D0E3EE" w:rsidR="00A57F79" w:rsidRDefault="00A57F79" w:rsidP="00F03BD4">
      <w:pPr>
        <w:pStyle w:val="Nagwek3"/>
        <w:ind w:left="851" w:hanging="284"/>
      </w:pPr>
      <w:r w:rsidRPr="00A57F79">
        <w:t xml:space="preserve">W przypadku </w:t>
      </w:r>
      <w:r w:rsidR="002D52FC">
        <w:t>w</w:t>
      </w:r>
      <w:r w:rsidRPr="00A57F79">
        <w:t>ykonawców wspólnie ubiegających się o zamówienie (np. konsorcja, spółki cywilne) – winni oni ustanowić pełnomocnika do reprezentowania ich w postępowaniu o</w:t>
      </w:r>
      <w:r>
        <w:t> </w:t>
      </w:r>
      <w:r w:rsidRPr="00A57F79">
        <w:t>udzielenie zamówienia albo do reprezentowania ich w postępowaniu i zawarcia umowy w</w:t>
      </w:r>
      <w:r>
        <w:t> </w:t>
      </w:r>
      <w:r w:rsidRPr="00A57F79">
        <w:t>sprawie zamówienia publicznego</w:t>
      </w:r>
      <w:r>
        <w:t>;</w:t>
      </w:r>
    </w:p>
    <w:p w14:paraId="594A4746" w14:textId="02E54BFF" w:rsidR="00E23287" w:rsidRPr="00E23287" w:rsidRDefault="00E23287" w:rsidP="00F03BD4">
      <w:pPr>
        <w:pStyle w:val="Nagwek3"/>
        <w:ind w:left="851"/>
        <w:rPr>
          <w:rFonts w:eastAsia="Arial Unicode MS"/>
        </w:rPr>
      </w:pPr>
      <w:r w:rsidRPr="00E23287">
        <w:rPr>
          <w:rFonts w:eastAsia="Arial Unicode MS"/>
        </w:rPr>
        <w:t>Wykonawcy wspólnie ubiegający się o</w:t>
      </w:r>
      <w:r>
        <w:rPr>
          <w:rFonts w:eastAsia="Arial Unicode MS"/>
        </w:rPr>
        <w:t xml:space="preserve"> udzielenie zamówienia składają oświadczenie w ofercie,</w:t>
      </w:r>
      <w:r w:rsidRPr="00E23287">
        <w:rPr>
          <w:rFonts w:eastAsia="Arial Unicode MS"/>
        </w:rPr>
        <w:t xml:space="preserve"> z</w:t>
      </w:r>
      <w:r>
        <w:rPr>
          <w:rFonts w:eastAsia="Arial Unicode MS"/>
        </w:rPr>
        <w:t> </w:t>
      </w:r>
      <w:r w:rsidRPr="00E23287">
        <w:rPr>
          <w:rFonts w:eastAsia="Arial Unicode MS"/>
        </w:rPr>
        <w:t>którego</w:t>
      </w:r>
      <w:r>
        <w:rPr>
          <w:rFonts w:eastAsia="Arial Unicode MS"/>
        </w:rPr>
        <w:t xml:space="preserve"> wynika, którą część zamówienia </w:t>
      </w:r>
      <w:r w:rsidRPr="00E23287">
        <w:rPr>
          <w:rFonts w:eastAsia="Arial Unicode MS"/>
        </w:rPr>
        <w:t>wykonają poszczególni wykonawcy</w:t>
      </w:r>
      <w:r>
        <w:rPr>
          <w:rFonts w:eastAsia="Arial Unicode MS"/>
        </w:rPr>
        <w:t xml:space="preserve"> (zgodnie z treścią formularza oferty – załącznik 1A);</w:t>
      </w:r>
    </w:p>
    <w:p w14:paraId="3960ADC8" w14:textId="062EEA9F" w:rsidR="00915A9C" w:rsidRDefault="00915A9C" w:rsidP="00F03BD4">
      <w:pPr>
        <w:pStyle w:val="Nagwek3"/>
        <w:ind w:left="851" w:hanging="284"/>
        <w:rPr>
          <w:rFonts w:eastAsia="Arial Unicode MS"/>
        </w:rPr>
      </w:pPr>
      <w:r>
        <w:rPr>
          <w:rFonts w:eastAsia="Arial Unicode MS"/>
        </w:rPr>
        <w:t>Ofertę</w:t>
      </w:r>
      <w:r w:rsidRPr="00915A9C">
        <w:rPr>
          <w:rFonts w:eastAsia="Arial Unicode MS"/>
        </w:rPr>
        <w:t xml:space="preserve">, oświadczenie wstępne, o którym mowa w art. 125 ust. 1 ustawy </w:t>
      </w:r>
      <w:proofErr w:type="spellStart"/>
      <w:r w:rsidRPr="00915A9C">
        <w:rPr>
          <w:rFonts w:eastAsia="Arial Unicode MS"/>
        </w:rPr>
        <w:t>Pzp</w:t>
      </w:r>
      <w:proofErr w:type="spellEnd"/>
      <w:r w:rsidRPr="00915A9C">
        <w:rPr>
          <w:rFonts w:eastAsia="Arial Unicode MS"/>
        </w:rPr>
        <w:t>, podmiotowe środki dowodowe</w:t>
      </w:r>
      <w:r w:rsidR="00125FCF">
        <w:rPr>
          <w:rFonts w:eastAsia="Arial Unicode MS"/>
        </w:rPr>
        <w:t xml:space="preserve"> (jeżeli są wymagane)</w:t>
      </w:r>
      <w:r w:rsidRPr="00915A9C">
        <w:rPr>
          <w:rFonts w:eastAsia="Arial Unicode MS"/>
        </w:rPr>
        <w:t>, w tym oświadczenie, o którym mowa w art. 117 ust. 4</w:t>
      </w:r>
      <w:r w:rsidR="00B50F18">
        <w:rPr>
          <w:rFonts w:eastAsia="Arial Unicode MS"/>
        </w:rPr>
        <w:t xml:space="preserve"> </w:t>
      </w:r>
      <w:r w:rsidRPr="00915A9C">
        <w:rPr>
          <w:rFonts w:eastAsia="Arial Unicode MS"/>
        </w:rPr>
        <w:t xml:space="preserve">ustawy </w:t>
      </w:r>
      <w:proofErr w:type="spellStart"/>
      <w:r w:rsidRPr="00915A9C">
        <w:rPr>
          <w:rFonts w:eastAsia="Arial Unicode MS"/>
        </w:rPr>
        <w:t>Pzp</w:t>
      </w:r>
      <w:proofErr w:type="spellEnd"/>
      <w:r w:rsidRPr="00915A9C">
        <w:rPr>
          <w:rFonts w:eastAsia="Arial Unicode MS"/>
        </w:rPr>
        <w:t xml:space="preserve"> (jeżeli jest wymagane), oraz zobowiązanie podmiotu udostępniającego zasoby, o</w:t>
      </w:r>
      <w:r w:rsidR="00125FCF">
        <w:rPr>
          <w:rFonts w:eastAsia="Arial Unicode MS"/>
        </w:rPr>
        <w:t> </w:t>
      </w:r>
      <w:r w:rsidRPr="00915A9C">
        <w:rPr>
          <w:rFonts w:eastAsia="Arial Unicode MS"/>
        </w:rPr>
        <w:t>którym mowa w</w:t>
      </w:r>
      <w:r w:rsidR="00A85853">
        <w:rPr>
          <w:rFonts w:eastAsia="Arial Unicode MS"/>
        </w:rPr>
        <w:t> </w:t>
      </w:r>
      <w:r w:rsidRPr="00915A9C">
        <w:rPr>
          <w:rFonts w:eastAsia="Arial Unicode MS"/>
        </w:rPr>
        <w:t xml:space="preserve">art. 118 ust. 3 ustawy </w:t>
      </w:r>
      <w:proofErr w:type="spellStart"/>
      <w:r w:rsidRPr="00915A9C">
        <w:rPr>
          <w:rFonts w:eastAsia="Arial Unicode MS"/>
        </w:rPr>
        <w:t>Pzp</w:t>
      </w:r>
      <w:proofErr w:type="spellEnd"/>
      <w:r w:rsidRPr="00915A9C">
        <w:rPr>
          <w:rFonts w:eastAsia="Arial Unicode MS"/>
        </w:rPr>
        <w:t xml:space="preserve"> (jeżeli jest wymagane), przedmiotowe środki dowodowe, pełnomocnictwo, sporządza się w</w:t>
      </w:r>
      <w:r>
        <w:rPr>
          <w:rFonts w:eastAsia="Arial Unicode MS"/>
        </w:rPr>
        <w:t> </w:t>
      </w:r>
      <w:r w:rsidRPr="00915A9C">
        <w:rPr>
          <w:rFonts w:eastAsia="Arial Unicode MS"/>
        </w:rPr>
        <w:t>postaci elektronicznej, w formatach danych określonych w</w:t>
      </w:r>
      <w:r w:rsidR="00B50F18">
        <w:rPr>
          <w:rFonts w:eastAsia="Arial Unicode MS"/>
        </w:rPr>
        <w:t> </w:t>
      </w:r>
      <w:r w:rsidRPr="00915A9C">
        <w:rPr>
          <w:rFonts w:eastAsia="Arial Unicode MS"/>
        </w:rPr>
        <w:t>przepisach wydanych na podstawie art. 18 ustawy z dnia 17 lutego 2005 r. o</w:t>
      </w:r>
      <w:r w:rsidR="00125FCF">
        <w:rPr>
          <w:rFonts w:eastAsia="Arial Unicode MS"/>
        </w:rPr>
        <w:t> </w:t>
      </w:r>
      <w:r w:rsidRPr="00915A9C">
        <w:rPr>
          <w:rFonts w:eastAsia="Arial Unicode MS"/>
        </w:rPr>
        <w:t xml:space="preserve">informatyzacji działalności podmiotów realizujących zadania publiczne, z uwzględnieniem postanowień rozdziału VIII SWZ </w:t>
      </w:r>
      <w:r>
        <w:rPr>
          <w:rFonts w:eastAsia="Arial Unicode MS"/>
        </w:rPr>
        <w:t>i rodzaju przekazywanych danych;</w:t>
      </w:r>
    </w:p>
    <w:p w14:paraId="48BAA936" w14:textId="5510354C" w:rsidR="001509D7" w:rsidRPr="001509D7" w:rsidRDefault="001509D7" w:rsidP="00F03BD4">
      <w:pPr>
        <w:pStyle w:val="Nagwek3"/>
        <w:ind w:left="851" w:hanging="284"/>
        <w:rPr>
          <w:rFonts w:eastAsia="Arial Unicode MS"/>
        </w:rPr>
      </w:pPr>
      <w:r w:rsidRPr="001509D7">
        <w:rPr>
          <w:rFonts w:eastAsia="Arial Unicode MS"/>
        </w:rPr>
        <w:t>Ofertę oraz wszelkie dokumenty elektroniczne przekazuje się w postępowaniu przy użyciu środków komunikacji elektronicznej wskazanych</w:t>
      </w:r>
      <w:r w:rsidR="00473F6B">
        <w:rPr>
          <w:rFonts w:eastAsia="Arial Unicode MS"/>
        </w:rPr>
        <w:t xml:space="preserve"> zgodnie z art. 67 ustawy </w:t>
      </w:r>
      <w:proofErr w:type="spellStart"/>
      <w:r w:rsidR="00473F6B">
        <w:rPr>
          <w:rFonts w:eastAsia="Arial Unicode MS"/>
        </w:rPr>
        <w:t>Pzp</w:t>
      </w:r>
      <w:proofErr w:type="spellEnd"/>
      <w:r w:rsidRPr="001509D7">
        <w:rPr>
          <w:rFonts w:eastAsia="Arial Unicode MS"/>
        </w:rPr>
        <w:t xml:space="preserve"> przez Zamawiającego, w więc za pośrednictwem </w:t>
      </w:r>
      <w:hyperlink r:id="rId24">
        <w:r w:rsidRPr="001509D7">
          <w:rPr>
            <w:rStyle w:val="Hipercze"/>
            <w:rFonts w:eastAsia="Arial Unicode MS" w:cs="Arial"/>
            <w:szCs w:val="20"/>
            <w:lang w:val="pl" w:eastAsia="pl-PL"/>
          </w:rPr>
          <w:t>platformazakupowa.pl</w:t>
        </w:r>
      </w:hyperlink>
      <w:r w:rsidR="00BB50C1">
        <w:rPr>
          <w:rFonts w:eastAsia="Arial Unicode MS"/>
        </w:rPr>
        <w:t xml:space="preserve">, pod adresem: </w:t>
      </w:r>
      <w:hyperlink r:id="rId25" w:history="1">
        <w:r w:rsidR="00BB50C1" w:rsidRPr="00BB50C1">
          <w:rPr>
            <w:rStyle w:val="Hipercze"/>
            <w:rFonts w:eastAsia="Arial Unicode MS"/>
          </w:rPr>
          <w:t>https://platformazakupowa.pl/pn/us</w:t>
        </w:r>
      </w:hyperlink>
      <w:r w:rsidR="00925AD7" w:rsidRPr="00925AD7">
        <w:rPr>
          <w:rStyle w:val="Hipercze"/>
          <w:rFonts w:eastAsia="Arial Unicode MS"/>
          <w:color w:val="auto"/>
        </w:rPr>
        <w:t>;</w:t>
      </w:r>
    </w:p>
    <w:p w14:paraId="5706E8CB" w14:textId="77777777" w:rsidR="00266739" w:rsidRDefault="00266739" w:rsidP="005E3FBB">
      <w:pPr>
        <w:pStyle w:val="Nagwek3"/>
        <w:numPr>
          <w:ilvl w:val="0"/>
          <w:numId w:val="6"/>
        </w:numPr>
        <w:ind w:left="851" w:hanging="284"/>
      </w:pPr>
      <w:r>
        <w:t xml:space="preserve">Ofertę </w:t>
      </w:r>
      <w:r w:rsidRPr="00EE444D">
        <w:t>należy złożyć w formie</w:t>
      </w:r>
      <w:r>
        <w:t xml:space="preserve"> elektronicznej (postać elektroniczna opatrzona kwalifikowanym podpisem elektronicznym) lub w postaci elektronicznej opatrzonej podpisem zaufanym lub osobistym,</w:t>
      </w:r>
      <w:r w:rsidRPr="00EE444D">
        <w:t xml:space="preserve"> w języku polskim, zgodnie z przepisami prawa</w:t>
      </w:r>
      <w:r>
        <w:t xml:space="preserve"> oraz dokumentami zamówienia; </w:t>
      </w:r>
    </w:p>
    <w:p w14:paraId="67524120" w14:textId="77777777" w:rsidR="00F16E06" w:rsidRPr="00297EB3" w:rsidRDefault="00F16E06" w:rsidP="00F16E06">
      <w:pPr>
        <w:pStyle w:val="Nagwek3"/>
        <w:ind w:left="851" w:hanging="284"/>
      </w:pPr>
      <w:r>
        <w:t>Przedmiotowe i p</w:t>
      </w:r>
      <w:r w:rsidRPr="00297EB3">
        <w:t>odmiotowe środki dowodowe</w:t>
      </w:r>
      <w:r>
        <w:t xml:space="preserve"> (jeżeli są wymagane)</w:t>
      </w:r>
      <w:r w:rsidRPr="00297EB3">
        <w:t xml:space="preserve"> oraz </w:t>
      </w:r>
      <w:r>
        <w:t>inne dokumenty lub oświadczenia wymagane w dokumentach zamówienia</w:t>
      </w:r>
      <w:r w:rsidRPr="00297EB3">
        <w:t>, składa się w formie elektronicznej</w:t>
      </w:r>
      <w:r>
        <w:t xml:space="preserve"> lub w postaci elektronicznej z podpisem zaufanym lub osobistym. </w:t>
      </w:r>
      <w:r w:rsidRPr="00297EB3">
        <w:t>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w:t>
      </w:r>
      <w:r>
        <w:t>kowanym podpisem elektronicznym</w:t>
      </w:r>
      <w:r w:rsidRPr="005B5BA7">
        <w:t>, pod</w:t>
      </w:r>
      <w:r>
        <w:t>pisem zaufanym lub podpisem oso</w:t>
      </w:r>
      <w:r w:rsidRPr="005B5BA7">
        <w:t>bistym</w:t>
      </w:r>
      <w:r>
        <w:t>,</w:t>
      </w:r>
      <w:r w:rsidRPr="00297EB3">
        <w:t xml:space="preserve"> poświadczające zgodność cyfrowego odwzorowania z dokumentem w</w:t>
      </w:r>
      <w:r>
        <w:t> </w:t>
      </w:r>
      <w:r w:rsidRPr="00297EB3">
        <w:t>postaci papierowej.</w:t>
      </w:r>
      <w:r>
        <w:t xml:space="preserve"> </w:t>
      </w:r>
      <w:r w:rsidRPr="00002F1C">
        <w:t xml:space="preserve">Przez </w:t>
      </w:r>
      <w:r>
        <w:t>cyfrowe odwzorowanie</w:t>
      </w:r>
      <w:r w:rsidRPr="00002F1C">
        <w:t>, należy rozumieć dokument elektroniczny będący kopią elektroniczną treści zapisanej w postaci papierowej, umożliwiający zapoznanie się z tą treścią i</w:t>
      </w:r>
      <w:r>
        <w:t> </w:t>
      </w:r>
      <w:r w:rsidRPr="00002F1C">
        <w:t>jej zrozumienie, bez konieczności bezp</w:t>
      </w:r>
      <w:r>
        <w:t>ośredniego dostępu do oryginału;</w:t>
      </w:r>
    </w:p>
    <w:p w14:paraId="03C45ED2" w14:textId="28F47607" w:rsidR="00297EB3" w:rsidRDefault="00297EB3" w:rsidP="00F03BD4">
      <w:pPr>
        <w:pStyle w:val="Nagwek3"/>
        <w:ind w:left="851" w:hanging="284"/>
      </w:pPr>
      <w:r>
        <w:t>Poświadczenia zgodności cyfrowego odwzorowania z dokumentem w postaci papierowej, o k</w:t>
      </w:r>
      <w:r w:rsidR="00E23287">
        <w:t>tórym mowa w pkt 8</w:t>
      </w:r>
      <w:r>
        <w:t>, dokonuje w przypadku:</w:t>
      </w:r>
    </w:p>
    <w:p w14:paraId="1F764B06" w14:textId="39471867" w:rsidR="00297EB3" w:rsidRDefault="00297EB3" w:rsidP="00CE084E">
      <w:pPr>
        <w:pStyle w:val="Nagwek4"/>
        <w:numPr>
          <w:ilvl w:val="0"/>
          <w:numId w:val="13"/>
        </w:numPr>
        <w:ind w:left="1134" w:hanging="283"/>
      </w:pPr>
      <w:r>
        <w:t>podmiotowych środków dowodowych</w:t>
      </w:r>
      <w:r w:rsidR="00125FCF">
        <w:rPr>
          <w:lang w:val="pl-PL"/>
        </w:rPr>
        <w:t xml:space="preserve"> (jeżeli są wymagane)</w:t>
      </w:r>
      <w:r>
        <w:t xml:space="preserve"> oraz dokumentów potwierdzających umocowanie do reprezentowania – odpowiednio wykonawca, wykonawca </w:t>
      </w:r>
      <w:r>
        <w:lastRenderedPageBreak/>
        <w:t>wspólnie ubiegający się o udzielenie zamówienia, podmiot udostępniający zasoby lub podwykonawca, w zakresie podmiotowych środków dowodowych lub dokumentów potwierdzających umocowanie do reprezentowania, które każdego z nich dotyczą;</w:t>
      </w:r>
    </w:p>
    <w:p w14:paraId="1828E984" w14:textId="5145A2F7" w:rsidR="00297EB3" w:rsidRDefault="00297EB3" w:rsidP="00B76598">
      <w:pPr>
        <w:pStyle w:val="Nagwek4"/>
        <w:ind w:left="1134" w:hanging="283"/>
      </w:pPr>
      <w:r>
        <w:t>przedmiotowych środków dowodowych – odpowiednio wykonawca lub wykonawca wspólnie ubiegający się o udzielenie zamówienia;</w:t>
      </w:r>
    </w:p>
    <w:p w14:paraId="7493399A" w14:textId="499034B5" w:rsidR="00297EB3" w:rsidRDefault="00297EB3" w:rsidP="00B76598">
      <w:pPr>
        <w:pStyle w:val="Nagwek4"/>
        <w:ind w:left="1134" w:hanging="283"/>
      </w:pPr>
      <w:r>
        <w:t>innych dokumentów – odpowiednio wykonawca lub wykonawca wspólnie ubiegający się o udzielenie zamówienia, w zakresie dokumentów, które każdego z nich dotyczą;</w:t>
      </w:r>
    </w:p>
    <w:p w14:paraId="3C42E5D6" w14:textId="7A1F9B58" w:rsidR="00002F1C" w:rsidRPr="00002F1C" w:rsidRDefault="00002F1C" w:rsidP="00B76598">
      <w:pPr>
        <w:pStyle w:val="Nagwek4"/>
        <w:ind w:left="1134" w:hanging="283"/>
      </w:pPr>
      <w:r>
        <w:t>w każdym wypadku poświadczenia z</w:t>
      </w:r>
      <w:r w:rsidR="00CE7E76">
        <w:t>godności może dokonać notariusz;</w:t>
      </w:r>
    </w:p>
    <w:p w14:paraId="10091DA2" w14:textId="4074C8D9" w:rsidR="00002F1C" w:rsidRDefault="007213C6" w:rsidP="00F03BD4">
      <w:pPr>
        <w:pStyle w:val="Nagwek3"/>
        <w:ind w:left="851" w:hanging="284"/>
      </w:pPr>
      <w:r w:rsidRPr="007213C6">
        <w:t>W pr</w:t>
      </w:r>
      <w:r>
        <w:t>ocesie składania oferty,</w:t>
      </w:r>
      <w:r w:rsidRPr="007213C6">
        <w:t xml:space="preserve"> w tym</w:t>
      </w:r>
      <w:r>
        <w:t xml:space="preserve"> m.in.</w:t>
      </w:r>
      <w:r w:rsidRPr="007213C6">
        <w:t xml:space="preserve"> przedmiotowych środków dowodowych na platformie,  kwalifikowany podpis elektroniczny</w:t>
      </w:r>
      <w:r w:rsidR="005B5BA7">
        <w:t>, podpis zaufany lub osobisty</w:t>
      </w:r>
      <w:r w:rsidRPr="007213C6">
        <w:t xml:space="preserve"> wykonawca może złożyć bezpośrednio na dokumencie, któ</w:t>
      </w:r>
      <w:r>
        <w:t>ry następnie przesyła na platformę</w:t>
      </w:r>
      <w:r w:rsidRPr="007213C6">
        <w:t xml:space="preserve"> (opcja rekomend</w:t>
      </w:r>
      <w:r>
        <w:t>owana przez Zamawiającego</w:t>
      </w:r>
      <w:r w:rsidRPr="007213C6">
        <w:t>) oraz dodatkowo dla całego pakietu dokumentów</w:t>
      </w:r>
      <w:r>
        <w:t>,</w:t>
      </w:r>
      <w:r w:rsidRPr="007213C6">
        <w:t xml:space="preserve"> w kroku 2 Formularza składania oferty lub wniosku (po kliknięciu w pr</w:t>
      </w:r>
      <w:r>
        <w:t xml:space="preserve">zycisk </w:t>
      </w:r>
      <w:r w:rsidR="00CE7E76">
        <w:t>„</w:t>
      </w:r>
      <w:r>
        <w:t>Przejdź do podsumowania</w:t>
      </w:r>
      <w:r w:rsidR="00CE7E76">
        <w:t>”</w:t>
      </w:r>
      <w:r>
        <w:t>);</w:t>
      </w:r>
    </w:p>
    <w:p w14:paraId="1568E664" w14:textId="04D6DD9A" w:rsidR="007213C6" w:rsidRDefault="007213C6" w:rsidP="00F03BD4">
      <w:pPr>
        <w:pStyle w:val="Nagwek3"/>
        <w:ind w:left="851" w:hanging="284"/>
      </w:pPr>
      <w:r w:rsidRPr="007213C6">
        <w:t>W przypadku przekazywan</w:t>
      </w:r>
      <w:r>
        <w:t xml:space="preserve">ia w postępowaniu </w:t>
      </w:r>
      <w:r w:rsidRPr="007213C6">
        <w:t>dokumentu elektronicznego w formacie poddającym dane kompresji, opatrzenie pliku zawierającego skompresowane dokumenty kwalifik</w:t>
      </w:r>
      <w:r>
        <w:t xml:space="preserve">owanym podpisem elektronicznym, </w:t>
      </w:r>
      <w:r w:rsidRPr="007213C6">
        <w:t>jest równoznaczne z opatrzeniem wszystkich dokumentów za</w:t>
      </w:r>
      <w:r>
        <w:t xml:space="preserve">wartych w tym pliku </w:t>
      </w:r>
      <w:r w:rsidRPr="007213C6">
        <w:t>kwalifikowanym p</w:t>
      </w:r>
      <w:r>
        <w:t>odpisem elektronicznym;</w:t>
      </w:r>
    </w:p>
    <w:p w14:paraId="15EB05B7" w14:textId="2B5B3C00" w:rsidR="007213C6" w:rsidRDefault="007213C6" w:rsidP="00F03BD4">
      <w:pPr>
        <w:pStyle w:val="Nagwek3"/>
        <w:ind w:left="851" w:hanging="284"/>
      </w:pPr>
      <w:r w:rsidRPr="00490CBC">
        <w:t>Podpisy kwalifikowane wykorzystywane przez wykonawców do podpisywania wszelkich plików muszą spełniać</w:t>
      </w:r>
      <w:r>
        <w:t xml:space="preserve"> wymogi </w:t>
      </w:r>
      <w:r w:rsidRPr="00490CBC">
        <w:t>Rozporządzeni</w:t>
      </w:r>
      <w:r>
        <w:t>a</w:t>
      </w:r>
      <w:r w:rsidRPr="00490CBC">
        <w:t xml:space="preserve"> Parlamentu Europejskiego i Rady w sprawie identyfikacji elektronicznej i usług zaufania w odniesieniu do transakcji elektronicznych na rynku wewnętrznym (</w:t>
      </w:r>
      <w:proofErr w:type="spellStart"/>
      <w:r w:rsidRPr="00490CBC">
        <w:t>eIDAS</w:t>
      </w:r>
      <w:proofErr w:type="spellEnd"/>
      <w:r w:rsidRPr="00490CBC">
        <w:t xml:space="preserve">) (UE) nr </w:t>
      </w:r>
      <w:r>
        <w:t>910/2014;</w:t>
      </w:r>
    </w:p>
    <w:p w14:paraId="66198CF6" w14:textId="59994579" w:rsidR="007667C8" w:rsidRDefault="007667C8" w:rsidP="00F03BD4">
      <w:pPr>
        <w:pStyle w:val="Nagwek3"/>
        <w:ind w:left="851" w:hanging="284"/>
      </w:pPr>
      <w:r w:rsidRPr="007667C8">
        <w:t>W przypadku wykorzystania f</w:t>
      </w:r>
      <w:r>
        <w:t xml:space="preserve">ormatu podpisu </w:t>
      </w:r>
      <w:proofErr w:type="spellStart"/>
      <w:r>
        <w:t>XAdES</w:t>
      </w:r>
      <w:proofErr w:type="spellEnd"/>
      <w:r>
        <w:t xml:space="preserve"> zewnętrzny,</w:t>
      </w:r>
      <w:r w:rsidRPr="007667C8">
        <w:t xml:space="preserve"> Zamawiający wymaga dołączenia odpowiedniej ilości plików tj. podpisywanych pl</w:t>
      </w:r>
      <w:r>
        <w:t xml:space="preserve">ików z danymi oraz plików </w:t>
      </w:r>
      <w:proofErr w:type="spellStart"/>
      <w:r>
        <w:t>XAdES</w:t>
      </w:r>
      <w:proofErr w:type="spellEnd"/>
      <w:r>
        <w:t>;</w:t>
      </w:r>
    </w:p>
    <w:p w14:paraId="680B2179" w14:textId="480A32BB" w:rsidR="007667C8" w:rsidRPr="007667C8" w:rsidRDefault="007667C8" w:rsidP="00F03BD4">
      <w:pPr>
        <w:pStyle w:val="Nagwek3"/>
        <w:ind w:left="851" w:hanging="284"/>
      </w:pPr>
      <w:r w:rsidRPr="007667C8">
        <w:t>Maksymalny rozmiar jednego pliku przesyłanego za pośrednictwem dedykowanych formularzy do: złożenia, zmiany, wycofania oferty wynosi 150 MB natomiast przy komunikacji wielk</w:t>
      </w:r>
      <w:r>
        <w:t>ość pliku to maksymalnie 500 MB;</w:t>
      </w:r>
    </w:p>
    <w:p w14:paraId="58F79461" w14:textId="6895930A" w:rsidR="00F16E06" w:rsidRPr="00F16E06" w:rsidRDefault="00002F1C" w:rsidP="00CE084E">
      <w:pPr>
        <w:pStyle w:val="Nagwek3"/>
        <w:ind w:left="851" w:hanging="284"/>
      </w:pPr>
      <w:r w:rsidRPr="00F16E06">
        <w:rPr>
          <w:b/>
        </w:rPr>
        <w:t>Oferta powinna być złożona z</w:t>
      </w:r>
      <w:r w:rsidR="00EE444D" w:rsidRPr="00F16E06">
        <w:rPr>
          <w:b/>
        </w:rPr>
        <w:t>godnie z treścią formularza oferty</w:t>
      </w:r>
      <w:r w:rsidR="00EE444D" w:rsidRPr="00EE444D">
        <w:t>, stanowiącego załącznik nr 1A do niniejszej specyfikacji (Zamawiający dopuszcza odtworzenie tekstu formularza</w:t>
      </w:r>
      <w:r w:rsidR="00F16E06">
        <w:t xml:space="preserve">). </w:t>
      </w:r>
      <w:r w:rsidR="00F16E06" w:rsidRPr="00F16E06">
        <w:t>Oferta powinna zawierać informacje na temat oferowanych czasopism</w:t>
      </w:r>
      <w:r w:rsidR="00F16E06" w:rsidRPr="00F16E06">
        <w:rPr>
          <w:b/>
        </w:rPr>
        <w:t xml:space="preserve"> </w:t>
      </w:r>
      <w:r w:rsidR="00F16E06" w:rsidRPr="00F16E06">
        <w:t xml:space="preserve">(wykaz oferowanych czasopism - zgodnie z treścią </w:t>
      </w:r>
      <w:r w:rsidR="0014305B">
        <w:t xml:space="preserve">ust. 2 Formularza - </w:t>
      </w:r>
      <w:r w:rsidR="00F16E06" w:rsidRPr="00F16E06">
        <w:t xml:space="preserve">tabeli stanowiącej integralną część formularza oferty), wartość netto i brutto prenumeraty czasopism, stawkę i kwotę podatku VAT, a także termin i warunki realizacji zamówienia. </w:t>
      </w:r>
      <w:r w:rsidR="00F16E06" w:rsidRPr="0014305B">
        <w:rPr>
          <w:u w:val="single"/>
        </w:rPr>
        <w:t>Wykonawca winien wycenić wszystkie tytuły wyszczególnione w tabeli formularza cenowego, pod rygorem odrzucenia oferty.</w:t>
      </w:r>
    </w:p>
    <w:p w14:paraId="2D0421C2" w14:textId="09B6C25F" w:rsidR="00F16E06" w:rsidRDefault="00F16E06" w:rsidP="00CE084E">
      <w:pPr>
        <w:pStyle w:val="Nagwek3"/>
        <w:ind w:left="851" w:hanging="284"/>
        <w:rPr>
          <w:b/>
          <w:i/>
        </w:rPr>
      </w:pPr>
      <w:r w:rsidRPr="00F16E06">
        <w:rPr>
          <w:b/>
          <w:i/>
        </w:rPr>
        <w:t>Termin rozpatrzenia reklamacji powinien być podany liczbowo i słownie; w przypadku rozbieżności pomiędzy zapisem liczbowym a zapisem słownym, Zamawiający przyjmie zapis podany słownie.</w:t>
      </w:r>
    </w:p>
    <w:p w14:paraId="434B6E1C" w14:textId="33C48A31" w:rsidR="00225BF9" w:rsidRPr="00A90AF8" w:rsidRDefault="00225BF9" w:rsidP="00A90AF8">
      <w:pPr>
        <w:pStyle w:val="Nagwek3"/>
        <w:numPr>
          <w:ilvl w:val="0"/>
          <w:numId w:val="8"/>
        </w:numPr>
        <w:ind w:left="851" w:hanging="284"/>
        <w:rPr>
          <w:b/>
        </w:rPr>
      </w:pPr>
      <w:r w:rsidRPr="004A2C2D">
        <w:rPr>
          <w:b/>
        </w:rPr>
        <w:t xml:space="preserve">Jeśli Wykonawca w formularzu oferty nie wypełni oświadczenia dot. </w:t>
      </w:r>
      <w:r>
        <w:rPr>
          <w:b/>
        </w:rPr>
        <w:t>oferowanego terminu rozpatrzenia reklamacji</w:t>
      </w:r>
      <w:r w:rsidRPr="004A2C2D">
        <w:rPr>
          <w:b/>
        </w:rPr>
        <w:t xml:space="preserve"> – </w:t>
      </w:r>
      <w:r w:rsidRPr="00184CE6">
        <w:rPr>
          <w:b/>
        </w:rPr>
        <w:t xml:space="preserve">oferta zostanie odrzucona jako niezgodna z warunkami zamówienia na podstawie art. 226 ust. 1 pkt 5 ustawy </w:t>
      </w:r>
      <w:proofErr w:type="spellStart"/>
      <w:r w:rsidRPr="00184CE6">
        <w:rPr>
          <w:b/>
        </w:rPr>
        <w:t>Pzp</w:t>
      </w:r>
      <w:proofErr w:type="spellEnd"/>
      <w:r w:rsidRPr="00184CE6">
        <w:rPr>
          <w:b/>
        </w:rPr>
        <w:t>;</w:t>
      </w:r>
      <w:r w:rsidRPr="003B10F6">
        <w:rPr>
          <w:rFonts w:eastAsia="Palatino Linotype" w:cs="Arial"/>
          <w:color w:val="000000"/>
          <w:szCs w:val="20"/>
          <w:lang w:eastAsia="pl-PL"/>
        </w:rPr>
        <w:t xml:space="preserve"> </w:t>
      </w:r>
      <w:r w:rsidRPr="003B10F6">
        <w:rPr>
          <w:rFonts w:eastAsia="Palatino Linotype" w:cs="Arial"/>
          <w:b/>
          <w:color w:val="000000"/>
          <w:szCs w:val="20"/>
          <w:lang w:eastAsia="pl-PL"/>
        </w:rPr>
        <w:t xml:space="preserve">W przypadku niewypełnienia oświadczenia o </w:t>
      </w:r>
      <w:r w:rsidRPr="00225BF9">
        <w:rPr>
          <w:rFonts w:eastAsia="Palatino Linotype" w:cs="Arial"/>
          <w:b/>
          <w:color w:val="000000"/>
          <w:szCs w:val="20"/>
          <w:lang w:eastAsia="pl-PL"/>
        </w:rPr>
        <w:lastRenderedPageBreak/>
        <w:t>zaoferowani</w:t>
      </w:r>
      <w:r>
        <w:rPr>
          <w:rFonts w:eastAsia="Palatino Linotype" w:cs="Arial"/>
          <w:b/>
          <w:color w:val="000000"/>
          <w:szCs w:val="20"/>
          <w:lang w:eastAsia="pl-PL"/>
        </w:rPr>
        <w:t>u</w:t>
      </w:r>
      <w:r w:rsidRPr="00225BF9">
        <w:rPr>
          <w:rFonts w:eastAsia="Palatino Linotype" w:cs="Arial"/>
          <w:b/>
          <w:color w:val="000000"/>
          <w:szCs w:val="20"/>
          <w:lang w:eastAsia="pl-PL"/>
        </w:rPr>
        <w:t xml:space="preserve"> platformy do zgłaszania reklamacji,</w:t>
      </w:r>
      <w:r>
        <w:rPr>
          <w:rFonts w:eastAsia="Palatino Linotype" w:cs="Arial"/>
          <w:b/>
          <w:color w:val="000000"/>
          <w:szCs w:val="20"/>
          <w:lang w:eastAsia="pl-PL"/>
        </w:rPr>
        <w:t xml:space="preserve"> </w:t>
      </w:r>
      <w:r w:rsidRPr="003B10F6">
        <w:rPr>
          <w:rFonts w:eastAsia="Palatino Linotype" w:cs="Arial"/>
          <w:b/>
          <w:color w:val="000000"/>
          <w:szCs w:val="20"/>
          <w:lang w:eastAsia="pl-PL"/>
        </w:rPr>
        <w:t xml:space="preserve">przyjmuje się, iż Wykonawca </w:t>
      </w:r>
      <w:r>
        <w:rPr>
          <w:rFonts w:eastAsia="Palatino Linotype" w:cs="Arial"/>
          <w:b/>
          <w:color w:val="000000"/>
          <w:szCs w:val="20"/>
          <w:lang w:eastAsia="pl-PL"/>
        </w:rPr>
        <w:t xml:space="preserve">nie oferuje ww. platformy. </w:t>
      </w:r>
      <w:r w:rsidRPr="003B10F6">
        <w:rPr>
          <w:rFonts w:eastAsia="Palatino Linotype" w:cs="Arial"/>
          <w:b/>
          <w:color w:val="000000"/>
          <w:szCs w:val="20"/>
          <w:lang w:eastAsia="pl-PL"/>
        </w:rPr>
        <w:t xml:space="preserve">W przypadku niewypełnienia oświadczenia </w:t>
      </w:r>
      <w:r w:rsidR="00A90AF8" w:rsidRPr="00A90AF8">
        <w:rPr>
          <w:rFonts w:eastAsia="Palatino Linotype" w:cs="Arial"/>
          <w:b/>
          <w:color w:val="000000"/>
          <w:szCs w:val="20"/>
          <w:lang w:eastAsia="pl-PL"/>
        </w:rPr>
        <w:t xml:space="preserve">w zakresie dostępu do czasopism online </w:t>
      </w:r>
      <w:r w:rsidRPr="003B10F6">
        <w:rPr>
          <w:rFonts w:eastAsia="Palatino Linotype" w:cs="Arial"/>
          <w:b/>
          <w:color w:val="000000"/>
          <w:szCs w:val="20"/>
          <w:lang w:eastAsia="pl-PL"/>
        </w:rPr>
        <w:t xml:space="preserve">przyjmuje się, iż Wykonawca </w:t>
      </w:r>
      <w:r w:rsidR="00A90AF8">
        <w:rPr>
          <w:rFonts w:eastAsia="Palatino Linotype" w:cs="Arial"/>
          <w:b/>
          <w:color w:val="000000"/>
          <w:szCs w:val="20"/>
          <w:lang w:eastAsia="pl-PL"/>
        </w:rPr>
        <w:t>nie oferuje ww. dostępu.</w:t>
      </w:r>
    </w:p>
    <w:p w14:paraId="5EF5C307" w14:textId="4E316B8B" w:rsidR="00EE444D" w:rsidRPr="00F16E06" w:rsidRDefault="00B50F18" w:rsidP="00F03BD4">
      <w:pPr>
        <w:pStyle w:val="Nagwek3"/>
        <w:ind w:left="851" w:hanging="284"/>
        <w:rPr>
          <w:rFonts w:eastAsia="Arial Unicode MS"/>
        </w:rPr>
      </w:pPr>
      <w:r w:rsidRPr="00F16E06">
        <w:rPr>
          <w:rFonts w:eastAsia="Arial Unicode MS"/>
        </w:rPr>
        <w:t xml:space="preserve">Cena </w:t>
      </w:r>
      <w:r w:rsidR="008B0002" w:rsidRPr="00F16E06">
        <w:rPr>
          <w:rFonts w:eastAsia="Arial Unicode MS"/>
        </w:rPr>
        <w:t>powin</w:t>
      </w:r>
      <w:r w:rsidR="00EE444D" w:rsidRPr="00F16E06">
        <w:rPr>
          <w:rFonts w:eastAsia="Arial Unicode MS"/>
        </w:rPr>
        <w:t>n</w:t>
      </w:r>
      <w:r w:rsidR="00F46799" w:rsidRPr="00F16E06">
        <w:rPr>
          <w:rFonts w:eastAsia="Arial Unicode MS"/>
        </w:rPr>
        <w:t>a</w:t>
      </w:r>
      <w:r w:rsidR="008B0002" w:rsidRPr="00F16E06">
        <w:rPr>
          <w:rFonts w:eastAsia="Arial Unicode MS"/>
        </w:rPr>
        <w:t xml:space="preserve"> być podan</w:t>
      </w:r>
      <w:r w:rsidR="00F46799" w:rsidRPr="00F16E06">
        <w:rPr>
          <w:rFonts w:eastAsia="Arial Unicode MS"/>
        </w:rPr>
        <w:t>a</w:t>
      </w:r>
      <w:r w:rsidR="008B0002" w:rsidRPr="00F16E06">
        <w:rPr>
          <w:rFonts w:eastAsia="Arial Unicode MS"/>
        </w:rPr>
        <w:t xml:space="preserve"> liczbowo i słownie. W</w:t>
      </w:r>
      <w:r w:rsidR="002D52FC" w:rsidRPr="00F16E06">
        <w:rPr>
          <w:rFonts w:eastAsia="Arial Unicode MS"/>
        </w:rPr>
        <w:t xml:space="preserve"> </w:t>
      </w:r>
      <w:r w:rsidR="00EE444D" w:rsidRPr="00F16E06">
        <w:rPr>
          <w:rFonts w:eastAsia="Arial Unicode MS"/>
        </w:rPr>
        <w:t>przypadku rozbieżności pomi</w:t>
      </w:r>
      <w:r w:rsidR="008B0002" w:rsidRPr="00F16E06">
        <w:rPr>
          <w:rFonts w:eastAsia="Arial Unicode MS"/>
        </w:rPr>
        <w:t>ędzy zapisem liczbowym a</w:t>
      </w:r>
      <w:r w:rsidR="00EE444D" w:rsidRPr="00F16E06">
        <w:rPr>
          <w:rFonts w:eastAsia="Arial Unicode MS"/>
        </w:rPr>
        <w:t xml:space="preserve"> słownym, Zamawiający przyjmie zapis podany słownie;</w:t>
      </w:r>
    </w:p>
    <w:p w14:paraId="1D73CE36" w14:textId="58E68729" w:rsidR="00C540B8" w:rsidRDefault="00915A9C" w:rsidP="00F03BD4">
      <w:pPr>
        <w:pStyle w:val="Nagwek3"/>
        <w:ind w:left="851" w:hanging="284"/>
      </w:pPr>
      <w:r w:rsidRPr="00915A9C">
        <w:t>Podmiotowe środki dowodowe, przedmiotowe środki dowodowe oraz inne dok</w:t>
      </w:r>
      <w:r>
        <w:t>umenty lub oświadczenia</w:t>
      </w:r>
      <w:r w:rsidR="005B5BA7">
        <w:t xml:space="preserve"> (jeżeli są wymagane)</w:t>
      </w:r>
      <w:r>
        <w:t>, sporzą</w:t>
      </w:r>
      <w:r w:rsidRPr="00915A9C">
        <w:t>dzone w języku obcym przekazuje się wraz</w:t>
      </w:r>
      <w:r>
        <w:t xml:space="preserve"> z</w:t>
      </w:r>
      <w:r w:rsidR="005B5BA7">
        <w:t> </w:t>
      </w:r>
      <w:r>
        <w:t>tłumaczeniem na język polski;</w:t>
      </w:r>
    </w:p>
    <w:p w14:paraId="1EDC20D0" w14:textId="1F32CD3E" w:rsidR="00E23287" w:rsidRPr="00E23287" w:rsidRDefault="00E23287" w:rsidP="00F03BD4">
      <w:pPr>
        <w:pStyle w:val="Nagwek2"/>
        <w:ind w:left="567" w:hanging="283"/>
      </w:pPr>
      <w:r>
        <w:t>Wizja lokalna.</w:t>
      </w:r>
    </w:p>
    <w:p w14:paraId="4B7E9633" w14:textId="5DC43D78" w:rsidR="00CE7E76" w:rsidRPr="00CE7E76" w:rsidRDefault="00CE7E76" w:rsidP="00E23287">
      <w:pPr>
        <w:pStyle w:val="Nagwek3"/>
        <w:numPr>
          <w:ilvl w:val="0"/>
          <w:numId w:val="0"/>
        </w:numPr>
        <w:ind w:left="567"/>
      </w:pPr>
      <w:r>
        <w:t xml:space="preserve">Zamawiający nie przewiduje, ani nie wymaga złożenia oferty po odbyciu wizji lokalnej </w:t>
      </w:r>
      <w:r w:rsidR="00EE6932">
        <w:t>lub po sprawdzeniu dokumentów niezbędnych do realizacji zamówienia, o których mowa w art. 131 ust. 2</w:t>
      </w:r>
      <w:r w:rsidR="00B50F18">
        <w:t xml:space="preserve"> </w:t>
      </w:r>
      <w:r w:rsidR="00EE6932">
        <w:t xml:space="preserve">ustawy </w:t>
      </w:r>
      <w:proofErr w:type="spellStart"/>
      <w:r w:rsidR="00EE6932">
        <w:t>Pzp</w:t>
      </w:r>
      <w:proofErr w:type="spellEnd"/>
      <w:r w:rsidRPr="00CE7E76">
        <w:t>;</w:t>
      </w:r>
    </w:p>
    <w:p w14:paraId="4DF2C4B9" w14:textId="1939732F" w:rsidR="00A57F79" w:rsidRPr="00A57F79" w:rsidRDefault="00A57F79" w:rsidP="00B76598">
      <w:pPr>
        <w:pStyle w:val="Nagwek2"/>
        <w:ind w:left="567" w:hanging="283"/>
      </w:pPr>
      <w:r w:rsidRPr="00A57F79">
        <w:t>Opi</w:t>
      </w:r>
      <w:r>
        <w:t>s sposobu obliczenia ceny.</w:t>
      </w:r>
    </w:p>
    <w:p w14:paraId="041D836B" w14:textId="73EC9AB1" w:rsidR="00CE084E" w:rsidRPr="00D516CF" w:rsidRDefault="00CE084E" w:rsidP="00CE084E">
      <w:pPr>
        <w:pStyle w:val="Nagwek3"/>
        <w:numPr>
          <w:ilvl w:val="0"/>
          <w:numId w:val="14"/>
        </w:numPr>
      </w:pPr>
      <w:r w:rsidRPr="00CE084E">
        <w:t xml:space="preserve">Cena podana w </w:t>
      </w:r>
      <w:r w:rsidRPr="00D516CF">
        <w:t>ofercie jest sumą kwot wszystkich elementów składających się na przedmiot zamówienia i obejmuje wszelkie koszty poniesione w celu należytego wykonania zamówienia wraz z pochodnymi w tym w szczególności: uwzględnia wszystkie czasopisma, koszt ich dostawy, koszt przesyłki, koszt obsługi celnej, rabaty, upusty, a także podatki, opłaty, koszty innych obowiązków wynikających z dokumentacji dotyczącej niniejszego postępowania wskazane we  wzorze umowy (załącznik nr 3 do SWZ) oraz wszelkie elementy ryzyka związane z realizacją zamówienia, koszty ogólne i ewentualny zysk Wykonawcy;</w:t>
      </w:r>
    </w:p>
    <w:p w14:paraId="3837B09E" w14:textId="2FBAA741" w:rsidR="008B10B0" w:rsidRPr="00D516CF" w:rsidRDefault="00CE084E" w:rsidP="00CE084E">
      <w:pPr>
        <w:pStyle w:val="Nagwek3"/>
        <w:numPr>
          <w:ilvl w:val="0"/>
          <w:numId w:val="14"/>
        </w:numPr>
      </w:pPr>
      <w:r w:rsidRPr="00D516CF">
        <w:t xml:space="preserve">W cenie oferty Wykonawca winien uwzględnić wszystkie czasopisma wymienione w załączniku nr 2. </w:t>
      </w:r>
      <w:r w:rsidR="008B10B0" w:rsidRPr="00D516CF">
        <w:t>Nie dopuszcza się możliwości podania w żadnej pozycji ceny jako: wykreślenie, brak wypełnienia, „0 zł”, bezpłatnie, gratis lub innego równoważnego określenia</w:t>
      </w:r>
      <w:r w:rsidR="00700DC2" w:rsidRPr="00D516CF">
        <w:t>, z zastrzeżeniem</w:t>
      </w:r>
      <w:r w:rsidR="00601EFD" w:rsidRPr="00D516CF">
        <w:t xml:space="preserve"> pkt 4).</w:t>
      </w:r>
      <w:r w:rsidR="008B10B0" w:rsidRPr="00D516CF">
        <w:t xml:space="preserve"> Oferty zawierające tak wypełnione pozycje zostaną odrzucone;</w:t>
      </w:r>
    </w:p>
    <w:p w14:paraId="28FB43F6" w14:textId="55BD5787" w:rsidR="00CE084E" w:rsidRPr="00D516CF" w:rsidRDefault="00CE084E" w:rsidP="00D650A5">
      <w:pPr>
        <w:pStyle w:val="Nagwek3"/>
        <w:numPr>
          <w:ilvl w:val="0"/>
          <w:numId w:val="14"/>
        </w:numPr>
      </w:pPr>
      <w:r w:rsidRPr="00D516CF">
        <w:t>Wykonawcy mający siedzibę lub miejsce zamieszkania poza terytorium RP (Wykonawcy zagraniczni) biorący udział w postępowaniu winni do wartości netto oferowanych przez siebie czasopism doliczyć (wyłącznie w celu umożliwienia Zamawiającemu dokonania porównania i oceny złożonych ofert) podatek VAT w wysokości 8% (wersja print czasopism oraz  płatnej wersji online).</w:t>
      </w:r>
      <w:r w:rsidR="00D650A5" w:rsidRPr="00D516CF">
        <w:t xml:space="preserve"> Wyliczona w ten sposób kwota stanowić będzie cenę brutto oferty Wykonawcy zagranicznego, która będzie brana pod uwagę przy dokonywaniu oceny i porównania ofert. Umowa  zostanie zawarta na kwotę netto (bez wartości dodanej), natomiast należny podatek VAT we właściwej wysokości Zamawiający odprowadzi we własnym zakresie;</w:t>
      </w:r>
    </w:p>
    <w:p w14:paraId="3F0FC218" w14:textId="2D7A1525" w:rsidR="00601EFD" w:rsidRPr="00D516CF" w:rsidRDefault="00601EFD" w:rsidP="00601EFD">
      <w:pPr>
        <w:pStyle w:val="Nagwek3"/>
        <w:numPr>
          <w:ilvl w:val="0"/>
          <w:numId w:val="14"/>
        </w:numPr>
      </w:pPr>
      <w:r w:rsidRPr="00D516CF">
        <w:t xml:space="preserve">Wykonawca zastosuje stawkę VAT 8% dla czasopisma drukowanego i dla płatnej wersji online. Zamawiający nie dopuszcza wyceny jakiejkolwiek pozycji jako 0. W przypadku, gdy pozycja zawiera wyłącznie wycenę on-line, Zamawiający dopuszcza w tej pozycji informację o treści: wersja bezpłatna. W przypadku wersji tytułu oferowanego bezpłatnie w ramach pakietu print +online, Wykonawca dla wersji „darmowej” podaje informację o treści: wersja bezpłatna. W przypadku, gdy cena czasopism jest dostępna w „pakietach” tj. np. 2 czasopisma w ramach jednej </w:t>
      </w:r>
      <w:r w:rsidRPr="00D516CF">
        <w:lastRenderedPageBreak/>
        <w:t>ceny, Zamawiający dopuszcza wycenę całej kwoty w jednej pozycji, a w kolejnej pozycji określenie informacji o treści: „wyceniono w poz. …..”;</w:t>
      </w:r>
    </w:p>
    <w:p w14:paraId="56F487E3" w14:textId="2590A6BD" w:rsidR="008B10B0" w:rsidRPr="00D516CF" w:rsidRDefault="008B10B0" w:rsidP="00CE084E">
      <w:pPr>
        <w:pStyle w:val="Nagwek3"/>
        <w:numPr>
          <w:ilvl w:val="0"/>
          <w:numId w:val="14"/>
        </w:numPr>
        <w:rPr>
          <w:color w:val="FF0000"/>
        </w:rPr>
      </w:pPr>
      <w:r w:rsidRPr="00D516CF">
        <w:t>Jeżeli Wykonawca udziela rabatu, musi być on uwzględniony w cenie</w:t>
      </w:r>
      <w:r w:rsidRPr="00D516CF">
        <w:rPr>
          <w:color w:val="FF0000"/>
        </w:rPr>
        <w:t xml:space="preserve"> jednostkowej czasopisma. Rabat musi być jed</w:t>
      </w:r>
      <w:r w:rsidR="00D650A5" w:rsidRPr="00D516CF">
        <w:rPr>
          <w:color w:val="FF0000"/>
        </w:rPr>
        <w:t>nakowy dla wszystkich czasopism;</w:t>
      </w:r>
    </w:p>
    <w:p w14:paraId="24C00940" w14:textId="129E8349" w:rsidR="009E3567" w:rsidRPr="00D516CF" w:rsidRDefault="009E3567" w:rsidP="009E3567">
      <w:pPr>
        <w:pStyle w:val="Nagwek3"/>
        <w:numPr>
          <w:ilvl w:val="0"/>
          <w:numId w:val="14"/>
        </w:numPr>
        <w:rPr>
          <w:b/>
        </w:rPr>
      </w:pPr>
      <w:r w:rsidRPr="00D516CF">
        <w:rPr>
          <w:b/>
        </w:rPr>
        <w:t>Cena podana w formularzu oferty (załącznik nr 1A do SWZ) stanowi cenę wyłącznie w celu porównania ofert i wyboru oferty najkorzystniejszej. Wykonawca powinien obliczyć cenę uwzględniając dwuletni okres prenumeraty, w tym celu Wykonawca winien skalkulować cenę za pierwszy rok trwania umowy (tj. 202</w:t>
      </w:r>
      <w:r w:rsidR="00A90AF8">
        <w:rPr>
          <w:b/>
        </w:rPr>
        <w:t>5</w:t>
      </w:r>
      <w:r w:rsidRPr="00D516CF">
        <w:rPr>
          <w:b/>
        </w:rPr>
        <w:t xml:space="preserve"> r.), a następnie w celu skalkulowania ceny za drugi rok trwania umowy (202</w:t>
      </w:r>
      <w:r w:rsidR="00A90AF8">
        <w:rPr>
          <w:b/>
        </w:rPr>
        <w:t>6</w:t>
      </w:r>
      <w:r w:rsidRPr="00D516CF">
        <w:rPr>
          <w:b/>
        </w:rPr>
        <w:t>) cenę za pierwszy rok trwania umowy (202</w:t>
      </w:r>
      <w:r w:rsidR="00A90AF8">
        <w:rPr>
          <w:b/>
        </w:rPr>
        <w:t>5</w:t>
      </w:r>
      <w:r w:rsidRPr="00D516CF">
        <w:rPr>
          <w:b/>
        </w:rPr>
        <w:t xml:space="preserve">) powiększyć o </w:t>
      </w:r>
      <w:r w:rsidR="00121900">
        <w:rPr>
          <w:b/>
        </w:rPr>
        <w:t xml:space="preserve">max </w:t>
      </w:r>
      <w:r w:rsidRPr="00D516CF">
        <w:rPr>
          <w:b/>
        </w:rPr>
        <w:t xml:space="preserve">13 % (tj. maksymalne dopuszczalne zwiększenie ceny w drugim roku obowiązywania umowy, przy czym </w:t>
      </w:r>
      <w:r w:rsidR="00121900">
        <w:rPr>
          <w:b/>
        </w:rPr>
        <w:t xml:space="preserve">max </w:t>
      </w:r>
      <w:r w:rsidRPr="00D516CF">
        <w:rPr>
          <w:b/>
        </w:rPr>
        <w:t>13% wzrost cen dotyczy maksymalnie każdego tytułu z osobna), co stanowić będzie cenę prenumeraty za rok 202</w:t>
      </w:r>
      <w:r w:rsidR="00A90AF8">
        <w:rPr>
          <w:b/>
        </w:rPr>
        <w:t>6</w:t>
      </w:r>
      <w:r w:rsidRPr="00D516CF">
        <w:rPr>
          <w:b/>
        </w:rPr>
        <w:t>. Cenę oferty w celu porównania ofert stanowić będzie suma: ceny za pierwszy rok trwania prenumeraty (202</w:t>
      </w:r>
      <w:r w:rsidR="00A90AF8">
        <w:rPr>
          <w:b/>
        </w:rPr>
        <w:t>5</w:t>
      </w:r>
      <w:r w:rsidRPr="00D516CF">
        <w:rPr>
          <w:b/>
        </w:rPr>
        <w:t>) i ceny za pierwszy rok trwania umowy (202</w:t>
      </w:r>
      <w:r w:rsidR="00A90AF8">
        <w:rPr>
          <w:b/>
        </w:rPr>
        <w:t>5</w:t>
      </w:r>
      <w:r w:rsidRPr="00D516CF">
        <w:rPr>
          <w:b/>
        </w:rPr>
        <w:t xml:space="preserve">) powiększonej o </w:t>
      </w:r>
      <w:r w:rsidR="00121900">
        <w:rPr>
          <w:b/>
        </w:rPr>
        <w:t xml:space="preserve">max </w:t>
      </w:r>
      <w:r w:rsidRPr="00D516CF">
        <w:rPr>
          <w:b/>
        </w:rPr>
        <w:t>13 %, przy czym 13% wzrost cen dotyczy maksymalnie każdego tytułu z osobna. Zamawiający informuje, iż powyższy sposób obliczenia ceny służy wyłącznie do wyliczenia ceny w celu porównania ofert, rozliczenia natomiast będą się odbywały: za pierwszy rok trwania umowy (202</w:t>
      </w:r>
      <w:r w:rsidR="00A90AF8">
        <w:rPr>
          <w:b/>
        </w:rPr>
        <w:t>5</w:t>
      </w:r>
      <w:r w:rsidRPr="00D516CF">
        <w:rPr>
          <w:b/>
        </w:rPr>
        <w:t>) wg. cen czasopism podanych w ofercie Wykonawcy, za drugi rok trwania umowy (202</w:t>
      </w:r>
      <w:r w:rsidR="00A90AF8">
        <w:rPr>
          <w:b/>
        </w:rPr>
        <w:t>6</w:t>
      </w:r>
      <w:r w:rsidRPr="00D516CF">
        <w:rPr>
          <w:b/>
        </w:rPr>
        <w:t>) na podstawie cen czasopism ustalonych pomiędzy Wykonawcą a wydawcami z zastrzeżeniem, iż wartość zamówienia za rok 202</w:t>
      </w:r>
      <w:r w:rsidR="00A90AF8">
        <w:rPr>
          <w:b/>
        </w:rPr>
        <w:t>6</w:t>
      </w:r>
      <w:r w:rsidRPr="00D516CF">
        <w:rPr>
          <w:b/>
        </w:rPr>
        <w:t xml:space="preserve"> nie przekroczy równowartości zamówienia za rok 202</w:t>
      </w:r>
      <w:r w:rsidR="00A90AF8">
        <w:rPr>
          <w:b/>
        </w:rPr>
        <w:t>5</w:t>
      </w:r>
      <w:r w:rsidRPr="00D516CF">
        <w:rPr>
          <w:b/>
        </w:rPr>
        <w:t xml:space="preserve"> powiększonej do ma</w:t>
      </w:r>
      <w:r w:rsidR="00121900">
        <w:rPr>
          <w:b/>
        </w:rPr>
        <w:t>x</w:t>
      </w:r>
      <w:r w:rsidRPr="00D516CF">
        <w:rPr>
          <w:b/>
        </w:rPr>
        <w:t xml:space="preserve"> 13%. Wzrost dotyczy każdego  tytułu z osobna</w:t>
      </w:r>
      <w:r w:rsidR="00D650A5" w:rsidRPr="00D516CF">
        <w:rPr>
          <w:b/>
        </w:rPr>
        <w:t>;</w:t>
      </w:r>
    </w:p>
    <w:p w14:paraId="1F3DE67D" w14:textId="6AEA870C" w:rsidR="009E3567" w:rsidRPr="009E3567" w:rsidRDefault="009E3567" w:rsidP="009E3567">
      <w:pPr>
        <w:pStyle w:val="Nagwek3"/>
        <w:numPr>
          <w:ilvl w:val="0"/>
          <w:numId w:val="14"/>
        </w:numPr>
      </w:pPr>
      <w:r w:rsidRPr="009E3567">
        <w:t>W przypadku Wykonawcy mającego miejsce zamieszkania lub siedzibę poza terytorium Rzeczpospolitej Polskiej, cena oferty powinna zawierać koszty wynikające z zastosowan</w:t>
      </w:r>
      <w:r w:rsidR="00D650A5">
        <w:t>ia klauzuli INCOTERMS DDP 2000;</w:t>
      </w:r>
    </w:p>
    <w:p w14:paraId="50592B54" w14:textId="37FB1C4E" w:rsidR="00A57F79" w:rsidRPr="00E054BA" w:rsidRDefault="00473F6B" w:rsidP="007A29AE">
      <w:pPr>
        <w:pStyle w:val="Nagwek3"/>
        <w:ind w:left="851" w:hanging="284"/>
      </w:pPr>
      <w:r>
        <w:t>S</w:t>
      </w:r>
      <w:r w:rsidR="00A57F79" w:rsidRPr="00E054BA">
        <w:t>zczegółowy sposób przedstawienia ceny zawiera Formula</w:t>
      </w:r>
      <w:r w:rsidR="00066CCC">
        <w:t>rz oferty (załącznik nr 1A do S</w:t>
      </w:r>
      <w:r w:rsidR="00D650A5">
        <w:t xml:space="preserve">WZ); </w:t>
      </w:r>
    </w:p>
    <w:p w14:paraId="7FFEF19B" w14:textId="77777777" w:rsidR="002237D9" w:rsidRPr="002237D9" w:rsidRDefault="002237D9" w:rsidP="002237D9">
      <w:pPr>
        <w:pStyle w:val="Nagwek3"/>
        <w:ind w:left="851" w:hanging="284"/>
      </w:pPr>
      <w:r w:rsidRPr="002237D9">
        <w:t xml:space="preserve">Wykonawca podaje na formularzu oferty cenę bez podatku VAT (netto) oraz z podatkiem VAT (brutto). Ocenie podlegać będzie wartość z podatkiem VAT w odpowiedniej wysokości. Cenę należy podać w walucie euro (EUR). </w:t>
      </w:r>
    </w:p>
    <w:p w14:paraId="38C87298" w14:textId="78B91229" w:rsidR="00A57F79" w:rsidRPr="00E054BA" w:rsidRDefault="00473F6B" w:rsidP="00EE5FCF">
      <w:pPr>
        <w:pStyle w:val="Nagwek3"/>
        <w:ind w:left="851" w:hanging="284"/>
      </w:pPr>
      <w:r>
        <w:t>W</w:t>
      </w:r>
      <w:r w:rsidR="00A57F79" w:rsidRPr="00E054BA">
        <w:t>szystkie wartości określone w formularzu oferty</w:t>
      </w:r>
      <w:r w:rsidR="008B10B0">
        <w:t xml:space="preserve"> </w:t>
      </w:r>
      <w:r w:rsidR="00A57F79" w:rsidRPr="00E054BA">
        <w:t>winny być podane do 2. miejsca po przecinku zgodnie z zasadami matematycznego zaokrąglania, tj. „5” na 3. miejscu po przecinku – zaokrąglenie w górę, a poniżej „5” – zaokrąglenie w dół;</w:t>
      </w:r>
    </w:p>
    <w:p w14:paraId="7CE10B81" w14:textId="363E3C0E" w:rsidR="00A57F79" w:rsidRPr="00E054BA" w:rsidRDefault="00473F6B" w:rsidP="007A29AE">
      <w:pPr>
        <w:pStyle w:val="Nagwek3"/>
        <w:ind w:left="851" w:hanging="284"/>
      </w:pPr>
      <w:r>
        <w:t>C</w:t>
      </w:r>
      <w:r w:rsidR="00A57F79" w:rsidRPr="00E054BA">
        <w:t>ena podana w ofercie nie ulegnie zwiększeniu i nie będzie podlegała waloryzacji w okresie trwania umowy, z zastrzeżeniem zmian przewidzianych we wz</w:t>
      </w:r>
      <w:r w:rsidR="00AD7B52">
        <w:t>orze umowy (załącznik nr 3 do S</w:t>
      </w:r>
      <w:r w:rsidR="00A57F79" w:rsidRPr="00E054BA">
        <w:t>WZ);</w:t>
      </w:r>
    </w:p>
    <w:p w14:paraId="60834F58" w14:textId="75B0D1E0" w:rsidR="00A57F79" w:rsidRPr="00E054BA" w:rsidRDefault="00473F6B" w:rsidP="007A29AE">
      <w:pPr>
        <w:pStyle w:val="Nagwek3"/>
        <w:ind w:left="851" w:hanging="284"/>
      </w:pPr>
      <w:r>
        <w:t>D</w:t>
      </w:r>
      <w:r w:rsidR="00A57F79" w:rsidRPr="00E054BA">
        <w:t>o podanej ceny Wykonawca do</w:t>
      </w:r>
      <w:r w:rsidR="00AD7B52">
        <w:t>liczy podatek VAT (nie dotyczy w</w:t>
      </w:r>
      <w:r w:rsidR="00A57F79" w:rsidRPr="00E054BA">
        <w:t>ykonawcy zagranicznego); ocenie będzie podlegała cena oferty wraz z podatkiem VAT;</w:t>
      </w:r>
    </w:p>
    <w:p w14:paraId="2887C9FF" w14:textId="3845B02B" w:rsidR="00A57F79" w:rsidRPr="00E054BA" w:rsidRDefault="00473F6B" w:rsidP="007A29AE">
      <w:pPr>
        <w:pStyle w:val="Nagwek3"/>
        <w:ind w:left="851" w:hanging="284"/>
      </w:pPr>
      <w:r>
        <w:t>C</w:t>
      </w:r>
      <w:r w:rsidR="00A57F79" w:rsidRPr="00E054BA">
        <w:t>ena oferty brutto powinna być podana liczbowo i słownie;</w:t>
      </w:r>
    </w:p>
    <w:p w14:paraId="7C5D0C1B" w14:textId="0C282918" w:rsidR="00A57F79" w:rsidRDefault="00473F6B" w:rsidP="007A29AE">
      <w:pPr>
        <w:pStyle w:val="Nagwek3"/>
        <w:ind w:left="851" w:hanging="284"/>
      </w:pPr>
      <w:r>
        <w:t>J</w:t>
      </w:r>
      <w:r w:rsidR="00A57F79" w:rsidRPr="00E054BA">
        <w:t xml:space="preserve">eżeli zostanie złożona oferta, której wybór prowadziłby do powstania u Zamawiającego obowiązku </w:t>
      </w:r>
      <w:r w:rsidR="00AD7B52">
        <w:t>podatkowego zgodnie z ustawą z 11 marca 2004 r. o podatku od towarów i usług, Z</w:t>
      </w:r>
      <w:r w:rsidR="00A57F79" w:rsidRPr="00E054BA">
        <w:t>amawiaj</w:t>
      </w:r>
      <w:r w:rsidR="00AD7B52">
        <w:t>ący dla celów zastosowania kryterium ceny lub kosztu</w:t>
      </w:r>
      <w:r w:rsidR="00A57F79" w:rsidRPr="00E054BA">
        <w:t xml:space="preserve"> dolicza do przedstawionej w niej ceny </w:t>
      </w:r>
      <w:r w:rsidR="00AD7B52">
        <w:t>kwotę podatku</w:t>
      </w:r>
      <w:r w:rsidR="00A57F79" w:rsidRPr="00E054BA">
        <w:t xml:space="preserve"> od towarów i usług, który miałby obowiązek rozliczyć zgodnie z tymi </w:t>
      </w:r>
      <w:r w:rsidR="00A57F79" w:rsidRPr="00E054BA">
        <w:lastRenderedPageBreak/>
        <w:t>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w:t>
      </w:r>
      <w:r w:rsidR="00AD7B52">
        <w:t>c ich wartość bez kwoty podatku, a także stawkę podatku, która według wiedzy wykonawcy, będzie miała w tym wypadku zastosowanie.</w:t>
      </w:r>
    </w:p>
    <w:p w14:paraId="51DED062" w14:textId="178FE07C" w:rsidR="00CF4850" w:rsidRPr="00CF4850" w:rsidRDefault="00CF4850" w:rsidP="00EE5FCF">
      <w:pPr>
        <w:pStyle w:val="Nagwek2"/>
        <w:ind w:left="568" w:hanging="284"/>
      </w:pPr>
      <w:r>
        <w:t>Tajemnica przedsiębiorstwa.</w:t>
      </w:r>
    </w:p>
    <w:p w14:paraId="348E823F" w14:textId="238E7356" w:rsidR="007667C8" w:rsidRDefault="00CF4850" w:rsidP="00CE084E">
      <w:pPr>
        <w:pStyle w:val="Nagwek3"/>
        <w:numPr>
          <w:ilvl w:val="0"/>
          <w:numId w:val="15"/>
        </w:numPr>
        <w:ind w:left="851" w:hanging="283"/>
      </w:pPr>
      <w:r>
        <w:t>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w:t>
      </w:r>
      <w:r w:rsidR="00FC5D05">
        <w:t xml:space="preserve"> ust. 5</w:t>
      </w:r>
      <w:r w:rsidR="00C12F23">
        <w:t xml:space="preserve"> </w:t>
      </w:r>
      <w:r>
        <w:t xml:space="preserve">ustawy </w:t>
      </w:r>
      <w:proofErr w:type="spellStart"/>
      <w:r>
        <w:t>Pzp</w:t>
      </w:r>
      <w:proofErr w:type="spellEnd"/>
      <w:r>
        <w:t xml:space="preserve"> (informacje o nazwach albo imionach i nazwiskach oraz siedzibach lub miejscach prowadzonej działalności gospodarczej albo miejscach zamieszkania wykonawców, a także informacje o cenach lub kosztach zawartych w ofertach);</w:t>
      </w:r>
    </w:p>
    <w:p w14:paraId="08CA0F58" w14:textId="5ED70F83" w:rsidR="00197885" w:rsidRDefault="00197885" w:rsidP="007A29AE">
      <w:pPr>
        <w:pStyle w:val="Nagwek3"/>
        <w:ind w:left="851" w:hanging="284"/>
      </w:pPr>
      <w:r>
        <w:t>Zgodnie z dyspozycją przepisu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7B7AF64B" w14:textId="57D45E0E" w:rsidR="00197885" w:rsidRPr="00197885" w:rsidRDefault="00197885" w:rsidP="007A29AE">
      <w:pPr>
        <w:pStyle w:val="Nagwek3"/>
        <w:ind w:left="851" w:hanging="284"/>
      </w:pPr>
      <w:r w:rsidRPr="00197885">
        <w:t>W przypadku gdy dokumenty elektronic</w:t>
      </w:r>
      <w:r>
        <w:t>zne w postępowaniu, przekazywane przy użyciu środ</w:t>
      </w:r>
      <w:r w:rsidRPr="00197885">
        <w:t>ków komunikacji elektronicznej, zawierają informacje stanowiące</w:t>
      </w:r>
      <w:r>
        <w:t xml:space="preserve"> tajemnicę przedsiębiorstwa</w:t>
      </w:r>
      <w:r w:rsidRPr="00197885">
        <w:t>, wykonawca, w celu utrzymania w poufności tych informacji, przekazuje je w wydzielonym i</w:t>
      </w:r>
      <w:r>
        <w:t> </w:t>
      </w:r>
      <w:r w:rsidRPr="00197885">
        <w:t>odpowiednio oznaczonym pliku.</w:t>
      </w:r>
      <w:r>
        <w:t xml:space="preserve"> </w:t>
      </w:r>
      <w:r w:rsidRPr="00197885">
        <w:t>Na platformie</w:t>
      </w:r>
      <w:r>
        <w:t>,</w:t>
      </w:r>
      <w:r w:rsidRPr="00197885">
        <w:t xml:space="preserve"> w formularzu składania oferty znajduje się miejsce wyznaczone do dołączenia części oferty stanowiącej tajemnicę przedsiębiorstwa.</w:t>
      </w:r>
    </w:p>
    <w:p w14:paraId="58B53F7D" w14:textId="35916DB0" w:rsidR="00197885" w:rsidRDefault="0031115A" w:rsidP="00A66AC6">
      <w:pPr>
        <w:pStyle w:val="Nagwek1"/>
      </w:pPr>
      <w:bookmarkStart w:id="22" w:name="_Toc62396896"/>
      <w:r>
        <w:t>Sposób oraz termin składania ofert.</w:t>
      </w:r>
      <w:bookmarkEnd w:id="22"/>
    </w:p>
    <w:p w14:paraId="3FE1B093" w14:textId="7502386F" w:rsidR="0031115A" w:rsidRPr="00ED6871" w:rsidRDefault="0031115A" w:rsidP="00CE084E">
      <w:pPr>
        <w:pStyle w:val="Nagwek2"/>
        <w:numPr>
          <w:ilvl w:val="0"/>
          <w:numId w:val="16"/>
        </w:numPr>
        <w:ind w:left="567" w:hanging="283"/>
        <w:rPr>
          <w:rFonts w:eastAsia="Calibri"/>
        </w:rPr>
      </w:pPr>
      <w:r w:rsidRPr="00ED6871">
        <w:rPr>
          <w:rFonts w:eastAsia="Calibri"/>
        </w:rPr>
        <w:t>Termin złożenia oferty.</w:t>
      </w:r>
    </w:p>
    <w:p w14:paraId="713BF31B" w14:textId="167E65C4" w:rsidR="0031115A" w:rsidRDefault="0031115A" w:rsidP="00B173C4">
      <w:pPr>
        <w:ind w:left="567" w:firstLine="0"/>
        <w:rPr>
          <w:lang w:eastAsia="x-none"/>
        </w:rPr>
      </w:pPr>
      <w:r>
        <w:rPr>
          <w:lang w:eastAsia="x-none"/>
        </w:rPr>
        <w:t xml:space="preserve">Ofertę wraz z wymaganymi dokumentami należy złożyć w nieprzekraczalnym terminie </w:t>
      </w:r>
      <w:r w:rsidRPr="008368CD">
        <w:rPr>
          <w:b/>
          <w:color w:val="2F5496" w:themeColor="accent1" w:themeShade="BF"/>
          <w:lang w:eastAsia="x-none"/>
        </w:rPr>
        <w:t xml:space="preserve">do dnia </w:t>
      </w:r>
      <w:r w:rsidR="00E243F5">
        <w:rPr>
          <w:rFonts w:eastAsia="Calibri"/>
          <w:b/>
          <w:color w:val="2F5496" w:themeColor="accent1" w:themeShade="BF"/>
        </w:rPr>
        <w:t>27</w:t>
      </w:r>
      <w:r w:rsidR="00E77AC5">
        <w:rPr>
          <w:rFonts w:eastAsia="Calibri"/>
          <w:b/>
          <w:color w:val="2F5496" w:themeColor="accent1" w:themeShade="BF"/>
        </w:rPr>
        <w:t>.11.2024</w:t>
      </w:r>
      <w:r w:rsidR="00E77AC5" w:rsidRPr="008368CD">
        <w:rPr>
          <w:rFonts w:eastAsia="Calibri"/>
          <w:b/>
          <w:color w:val="2F5496" w:themeColor="accent1" w:themeShade="BF"/>
        </w:rPr>
        <w:t xml:space="preserve"> r</w:t>
      </w:r>
      <w:r w:rsidR="00E77AC5">
        <w:rPr>
          <w:b/>
          <w:color w:val="2F5496" w:themeColor="accent1" w:themeShade="BF"/>
          <w:lang w:eastAsia="x-none"/>
        </w:rPr>
        <w:t xml:space="preserve">, </w:t>
      </w:r>
      <w:r w:rsidRPr="008368CD">
        <w:rPr>
          <w:b/>
          <w:color w:val="2F5496" w:themeColor="accent1" w:themeShade="BF"/>
          <w:lang w:eastAsia="x-none"/>
        </w:rPr>
        <w:t xml:space="preserve">do godziny </w:t>
      </w:r>
      <w:r w:rsidR="00A90AF8">
        <w:rPr>
          <w:b/>
          <w:color w:val="2F5496" w:themeColor="accent1" w:themeShade="BF"/>
          <w:lang w:eastAsia="x-none"/>
        </w:rPr>
        <w:t>09</w:t>
      </w:r>
      <w:r w:rsidR="008368CD" w:rsidRPr="008368CD">
        <w:rPr>
          <w:b/>
          <w:color w:val="2F5496" w:themeColor="accent1" w:themeShade="BF"/>
          <w:lang w:eastAsia="x-none"/>
        </w:rPr>
        <w:t>:00</w:t>
      </w:r>
      <w:r w:rsidR="008368CD">
        <w:rPr>
          <w:lang w:eastAsia="x-none"/>
        </w:rPr>
        <w:t xml:space="preserve">. </w:t>
      </w:r>
      <w:r>
        <w:rPr>
          <w:lang w:eastAsia="x-none"/>
        </w:rPr>
        <w:t>Oferty złożone po terminie będą podlegać odrzuceniu na podstawie</w:t>
      </w:r>
      <w:r w:rsidR="00B50F18">
        <w:rPr>
          <w:lang w:eastAsia="x-none"/>
        </w:rPr>
        <w:t xml:space="preserve"> przepisu art. 226 ust. 1 pkt 1</w:t>
      </w:r>
      <w:r w:rsidR="00C12F23">
        <w:rPr>
          <w:lang w:eastAsia="x-none"/>
        </w:rPr>
        <w:t xml:space="preserve"> </w:t>
      </w:r>
      <w:r>
        <w:rPr>
          <w:lang w:eastAsia="x-none"/>
        </w:rPr>
        <w:t xml:space="preserve">ustawy </w:t>
      </w:r>
      <w:proofErr w:type="spellStart"/>
      <w:r>
        <w:rPr>
          <w:lang w:eastAsia="x-none"/>
        </w:rPr>
        <w:t>Pzp</w:t>
      </w:r>
      <w:proofErr w:type="spellEnd"/>
      <w:r>
        <w:rPr>
          <w:lang w:eastAsia="x-none"/>
        </w:rPr>
        <w:t>.</w:t>
      </w:r>
    </w:p>
    <w:p w14:paraId="6B72825F" w14:textId="00874A8F" w:rsidR="00B173C4" w:rsidRPr="0031115A" w:rsidRDefault="00B173C4" w:rsidP="00B76598">
      <w:pPr>
        <w:pStyle w:val="Nagwek2"/>
        <w:ind w:left="567" w:hanging="283"/>
        <w:rPr>
          <w:rFonts w:eastAsia="Calibri"/>
        </w:rPr>
      </w:pPr>
      <w:r>
        <w:rPr>
          <w:rFonts w:eastAsia="Calibri"/>
        </w:rPr>
        <w:t>Sposób złożenia oferty.</w:t>
      </w:r>
    </w:p>
    <w:p w14:paraId="0BEB3DAD" w14:textId="7E9DDAE1" w:rsidR="00B173C4" w:rsidRPr="00ED6871" w:rsidRDefault="00B173C4" w:rsidP="00CE084E">
      <w:pPr>
        <w:pStyle w:val="Nagwek3"/>
        <w:numPr>
          <w:ilvl w:val="0"/>
          <w:numId w:val="17"/>
        </w:numPr>
        <w:ind w:left="851" w:hanging="284"/>
        <w:rPr>
          <w:rFonts w:eastAsia="Arial Unicode MS"/>
        </w:rPr>
      </w:pPr>
      <w:r w:rsidRPr="00ED6871">
        <w:rPr>
          <w:rFonts w:eastAsia="Arial Unicode MS"/>
        </w:rPr>
        <w:t>Ofertę oraz wszelkie</w:t>
      </w:r>
      <w:r w:rsidR="00A0368D" w:rsidRPr="00ED6871">
        <w:rPr>
          <w:rFonts w:eastAsia="Arial Unicode MS"/>
        </w:rPr>
        <w:t xml:space="preserve"> wymagane w SWZ</w:t>
      </w:r>
      <w:r w:rsidRPr="00ED6871">
        <w:rPr>
          <w:rFonts w:eastAsia="Arial Unicode MS"/>
        </w:rPr>
        <w:t xml:space="preserve"> dokumenty elektroniczne przekazuje się w postępowaniu przy użyciu środków komunikacji elektronicznej w rozumieniu a</w:t>
      </w:r>
      <w:r w:rsidR="00A62983">
        <w:rPr>
          <w:rFonts w:eastAsia="Arial Unicode MS"/>
        </w:rPr>
        <w:t xml:space="preserve">rt. 68 ustawy </w:t>
      </w:r>
      <w:proofErr w:type="spellStart"/>
      <w:r w:rsidR="00A62983">
        <w:rPr>
          <w:rFonts w:eastAsia="Arial Unicode MS"/>
        </w:rPr>
        <w:t>Pzp</w:t>
      </w:r>
      <w:proofErr w:type="spellEnd"/>
      <w:r w:rsidRPr="00ED6871">
        <w:rPr>
          <w:rFonts w:eastAsia="Arial Unicode MS"/>
        </w:rPr>
        <w:t xml:space="preserve">, zapewniających zachowanie integralności, autentyczności, nienaruszalności danych i ich poufności w ramach wymiany i przechowywania informacji, w tym zapewniających możliwość zapoznania się z ich </w:t>
      </w:r>
      <w:r w:rsidRPr="00ED6871">
        <w:rPr>
          <w:rFonts w:eastAsia="Arial Unicode MS"/>
        </w:rPr>
        <w:lastRenderedPageBreak/>
        <w:t xml:space="preserve">treścią wyłącznie po upływie terminu na ich składanie, w więc za pośrednictwem </w:t>
      </w:r>
      <w:hyperlink r:id="rId26">
        <w:r w:rsidRPr="00ED6871">
          <w:rPr>
            <w:rStyle w:val="Hipercze"/>
            <w:rFonts w:eastAsia="Arial Unicode MS" w:cs="Arial"/>
            <w:szCs w:val="20"/>
            <w:lang w:val="pl" w:eastAsia="pl-PL"/>
          </w:rPr>
          <w:t>platformazakupowa.pl</w:t>
        </w:r>
      </w:hyperlink>
      <w:r w:rsidRPr="00ED6871">
        <w:rPr>
          <w:rFonts w:eastAsia="Arial Unicode MS"/>
        </w:rPr>
        <w:t>;</w:t>
      </w:r>
    </w:p>
    <w:p w14:paraId="46FE998E" w14:textId="617AA3EC" w:rsidR="0031115A" w:rsidRDefault="0031115A" w:rsidP="007A29AE">
      <w:pPr>
        <w:pStyle w:val="Nagwek3"/>
        <w:ind w:left="851" w:hanging="284"/>
        <w:rPr>
          <w:rFonts w:eastAsia="Calibri"/>
        </w:rPr>
      </w:pPr>
      <w:r w:rsidRPr="0031115A">
        <w:rPr>
          <w:rFonts w:eastAsia="Calibri"/>
        </w:rPr>
        <w:t xml:space="preserve">Ofertę wraz z wymaganymi dokumentami należy umieścić na </w:t>
      </w:r>
      <w:hyperlink r:id="rId27">
        <w:r w:rsidRPr="0031115A">
          <w:rPr>
            <w:rFonts w:eastAsia="Calibri"/>
            <w:color w:val="1155CC"/>
            <w:u w:val="single"/>
          </w:rPr>
          <w:t>platformazakupowa.pl</w:t>
        </w:r>
      </w:hyperlink>
      <w:r w:rsidRPr="0031115A">
        <w:rPr>
          <w:rFonts w:eastAsia="Calibri"/>
        </w:rPr>
        <w:t xml:space="preserve"> pod adresem</w:t>
      </w:r>
      <w:r w:rsidR="00BB50C1">
        <w:rPr>
          <w:rFonts w:eastAsia="Calibri"/>
        </w:rPr>
        <w:t xml:space="preserve">: </w:t>
      </w:r>
      <w:hyperlink r:id="rId28" w:history="1">
        <w:r w:rsidR="00BB50C1" w:rsidRPr="00BB50C1">
          <w:rPr>
            <w:rStyle w:val="Hipercze"/>
            <w:rFonts w:eastAsia="Calibri"/>
          </w:rPr>
          <w:t>https://platformazakupowa.pl/pn/us</w:t>
        </w:r>
      </w:hyperlink>
      <w:r w:rsidR="00B173C4">
        <w:rPr>
          <w:rFonts w:eastAsia="Calibri"/>
        </w:rPr>
        <w:t xml:space="preserve">   do upływu terminu składania ofert, o któ</w:t>
      </w:r>
      <w:r w:rsidR="00A0368D">
        <w:rPr>
          <w:rFonts w:eastAsia="Calibri"/>
        </w:rPr>
        <w:t>rym mowa w ust. 1;</w:t>
      </w:r>
    </w:p>
    <w:p w14:paraId="6086E4D3" w14:textId="622DCB84" w:rsidR="0031115A" w:rsidRPr="0031115A" w:rsidRDefault="0031115A" w:rsidP="007A29AE">
      <w:pPr>
        <w:pStyle w:val="Nagwek3"/>
        <w:ind w:left="851" w:hanging="284"/>
        <w:rPr>
          <w:rFonts w:eastAsia="Calibri"/>
        </w:rPr>
      </w:pPr>
      <w:r w:rsidRPr="0031115A">
        <w:rPr>
          <w:rFonts w:eastAsia="Calibri"/>
        </w:rPr>
        <w:t>Po wypełnieniu Formula</w:t>
      </w:r>
      <w:r w:rsidR="00584E90">
        <w:rPr>
          <w:rFonts w:eastAsia="Calibri"/>
        </w:rPr>
        <w:t>rza składania oferty</w:t>
      </w:r>
      <w:r w:rsidRPr="0031115A">
        <w:rPr>
          <w:rFonts w:eastAsia="Calibri"/>
        </w:rPr>
        <w:t xml:space="preserve"> i dołączenia  wszystkich wymaganych załączników</w:t>
      </w:r>
      <w:r w:rsidR="00584E90">
        <w:rPr>
          <w:rFonts w:eastAsia="Calibri"/>
        </w:rPr>
        <w:t>,</w:t>
      </w:r>
      <w:r w:rsidRPr="0031115A">
        <w:rPr>
          <w:rFonts w:eastAsia="Calibri"/>
        </w:rPr>
        <w:t xml:space="preserve"> należy kliknąć prz</w:t>
      </w:r>
      <w:r w:rsidR="00584E90">
        <w:rPr>
          <w:rFonts w:eastAsia="Calibri"/>
        </w:rPr>
        <w:t>ycisk „Przejdź do podsumowania”;</w:t>
      </w:r>
    </w:p>
    <w:p w14:paraId="32055423" w14:textId="5938D5B0" w:rsidR="0031115A" w:rsidRDefault="0031115A" w:rsidP="007A29AE">
      <w:pPr>
        <w:pStyle w:val="Nagwek3"/>
        <w:ind w:left="851" w:hanging="284"/>
        <w:rPr>
          <w:rFonts w:eastAsia="Calibri"/>
        </w:rPr>
      </w:pPr>
      <w:r w:rsidRPr="0031115A">
        <w:rPr>
          <w:rFonts w:eastAsia="Calibri"/>
        </w:rPr>
        <w:t>O</w:t>
      </w:r>
      <w:r w:rsidR="00584E90">
        <w:rPr>
          <w:rFonts w:eastAsia="Calibri"/>
        </w:rPr>
        <w:t xml:space="preserve">ferta </w:t>
      </w:r>
      <w:r w:rsidRPr="0031115A">
        <w:rPr>
          <w:rFonts w:eastAsia="Calibri"/>
        </w:rPr>
        <w:t>składana elektronicznie musi zostać podpisana elektronicznym p</w:t>
      </w:r>
      <w:r w:rsidR="00584E90">
        <w:rPr>
          <w:rFonts w:eastAsia="Calibri"/>
        </w:rPr>
        <w:t>odpisem kwalifikowanym</w:t>
      </w:r>
      <w:r w:rsidR="00C12F23">
        <w:rPr>
          <w:rFonts w:eastAsia="Calibri"/>
        </w:rPr>
        <w:t xml:space="preserve">, podpisem zaufanym lub podpisem osobistym. </w:t>
      </w:r>
      <w:r w:rsidRPr="0031115A">
        <w:rPr>
          <w:rFonts w:eastAsia="Calibri"/>
        </w:rPr>
        <w:t xml:space="preserve"> W procesie składania oferty za pośrednictwem </w:t>
      </w:r>
      <w:hyperlink r:id="rId29">
        <w:r w:rsidRPr="0031115A">
          <w:rPr>
            <w:rFonts w:eastAsia="Calibri"/>
            <w:color w:val="1155CC"/>
            <w:u w:val="single"/>
          </w:rPr>
          <w:t>platformazakupowa.pl</w:t>
        </w:r>
      </w:hyperlink>
      <w:r w:rsidRPr="0031115A">
        <w:rPr>
          <w:rFonts w:eastAsia="Calibri"/>
        </w:rPr>
        <w:t xml:space="preserve">, wykonawca powinien złożyć podpis bezpośrednio na dokumentach przesłanych za pośrednictwem </w:t>
      </w:r>
      <w:hyperlink r:id="rId30">
        <w:r w:rsidRPr="0031115A">
          <w:rPr>
            <w:rFonts w:eastAsia="Calibri"/>
            <w:color w:val="1155CC"/>
            <w:u w:val="single"/>
          </w:rPr>
          <w:t>platformazakupowa.pl</w:t>
        </w:r>
      </w:hyperlink>
      <w:r w:rsidR="00584E90">
        <w:rPr>
          <w:rFonts w:eastAsia="Calibri"/>
        </w:rPr>
        <w:t>. Zalecane jest</w:t>
      </w:r>
      <w:r w:rsidRPr="0031115A">
        <w:rPr>
          <w:rFonts w:eastAsia="Calibri"/>
        </w:rPr>
        <w:t xml:space="preserve"> stosowanie podpisu na każdym załączonym pliku oso</w:t>
      </w:r>
      <w:r w:rsidR="00584E90">
        <w:rPr>
          <w:rFonts w:eastAsia="Calibri"/>
        </w:rPr>
        <w:t>bno;</w:t>
      </w:r>
    </w:p>
    <w:p w14:paraId="11798242" w14:textId="708B9444" w:rsidR="0031115A" w:rsidRPr="0031115A" w:rsidRDefault="0031115A" w:rsidP="007A29AE">
      <w:pPr>
        <w:pStyle w:val="Nagwek3"/>
        <w:ind w:left="851" w:hanging="284"/>
        <w:rPr>
          <w:rFonts w:eastAsia="Calibri"/>
        </w:rPr>
      </w:pPr>
      <w:r w:rsidRPr="0031115A">
        <w:rPr>
          <w:rFonts w:eastAsia="Calibri"/>
        </w:rPr>
        <w:t>Za datę złożenia oferty przyjmuje się datę jej przekazania w systemie (platformie) w drugim kroku składania oferty poprzez kliknięcie przycisku “Złóż ofertę” i wyświetlenie się komunikatu, że oferta</w:t>
      </w:r>
      <w:r w:rsidR="00080C23">
        <w:rPr>
          <w:rFonts w:eastAsia="Calibri"/>
        </w:rPr>
        <w:t xml:space="preserve"> została zaszyfrowana i złożona;</w:t>
      </w:r>
    </w:p>
    <w:p w14:paraId="7D86D2A6" w14:textId="5EC3EFA0" w:rsidR="0031115A" w:rsidRPr="0031115A" w:rsidRDefault="0031115A" w:rsidP="007A29AE">
      <w:pPr>
        <w:pStyle w:val="Nagwek3"/>
        <w:ind w:left="851" w:hanging="284"/>
        <w:rPr>
          <w:rFonts w:eastAsia="Calibri"/>
        </w:rPr>
      </w:pPr>
      <w:r w:rsidRPr="0031115A">
        <w:rPr>
          <w:rFonts w:eastAsia="Calibri"/>
        </w:rPr>
        <w:t>Szczegółowa instrukcja dla Wykonawców dotycząca złożenia, zmiany i wycofania oferty</w:t>
      </w:r>
      <w:r w:rsidR="00080C23">
        <w:rPr>
          <w:rFonts w:eastAsia="Calibri"/>
        </w:rPr>
        <w:t xml:space="preserve"> przed upływem terminu składania ofert</w:t>
      </w:r>
      <w:r w:rsidRPr="0031115A">
        <w:rPr>
          <w:rFonts w:eastAsia="Calibri"/>
        </w:rPr>
        <w:t xml:space="preserve"> znajduje się na stronie internetowej pod adresem:  </w:t>
      </w:r>
      <w:hyperlink r:id="rId31">
        <w:r w:rsidRPr="0031115A">
          <w:rPr>
            <w:rFonts w:eastAsia="Calibri"/>
            <w:color w:val="1155CC"/>
            <w:u w:val="single"/>
          </w:rPr>
          <w:t>https://platformazakupowa.pl/strona/45-instrukcje</w:t>
        </w:r>
      </w:hyperlink>
    </w:p>
    <w:p w14:paraId="5794CE5F" w14:textId="1E7A089B" w:rsidR="00F85C46" w:rsidRPr="00E054BA" w:rsidRDefault="00F85C46" w:rsidP="00A66AC6">
      <w:pPr>
        <w:pStyle w:val="Nagwek1"/>
      </w:pPr>
      <w:bookmarkStart w:id="23" w:name="_Toc62396897"/>
      <w:r w:rsidRPr="00E054BA">
        <w:t>Termin i tryb otwarcia ofert.</w:t>
      </w:r>
      <w:bookmarkEnd w:id="23"/>
    </w:p>
    <w:p w14:paraId="7D3146F9" w14:textId="4946C3EC" w:rsidR="0003593D" w:rsidRPr="00ED6871" w:rsidRDefault="0003593D" w:rsidP="00CE084E">
      <w:pPr>
        <w:pStyle w:val="Nagwek2"/>
        <w:numPr>
          <w:ilvl w:val="0"/>
          <w:numId w:val="18"/>
        </w:numPr>
        <w:ind w:left="567" w:hanging="283"/>
        <w:rPr>
          <w:rFonts w:eastAsia="Calibri"/>
        </w:rPr>
      </w:pPr>
      <w:r w:rsidRPr="00ED6871">
        <w:rPr>
          <w:rFonts w:eastAsia="Calibri"/>
        </w:rPr>
        <w:t>Termin otwarcia ofert.</w:t>
      </w:r>
    </w:p>
    <w:p w14:paraId="667CC314" w14:textId="3F0B52BD" w:rsidR="0003593D" w:rsidRPr="00ED6871" w:rsidRDefault="0003593D" w:rsidP="00CE084E">
      <w:pPr>
        <w:pStyle w:val="Nagwek3"/>
        <w:numPr>
          <w:ilvl w:val="0"/>
          <w:numId w:val="19"/>
        </w:numPr>
        <w:ind w:left="851" w:hanging="284"/>
        <w:rPr>
          <w:rFonts w:eastAsia="Calibri"/>
        </w:rPr>
      </w:pPr>
      <w:r w:rsidRPr="00ED6871">
        <w:rPr>
          <w:rFonts w:eastAsia="Calibri"/>
        </w:rPr>
        <w:t xml:space="preserve">Otwarcie ofert następuje niezwłocznie po upływie terminu składania ofert, nie później niż następnego dnia po dniu, w którym upłynął termin </w:t>
      </w:r>
      <w:r w:rsidR="009A7AB0" w:rsidRPr="00ED6871">
        <w:rPr>
          <w:rFonts w:eastAsia="Calibri"/>
        </w:rPr>
        <w:t xml:space="preserve">składania ofert. Zamawiający dokona otwarcia ofert </w:t>
      </w:r>
      <w:r w:rsidR="009A7AB0" w:rsidRPr="008368CD">
        <w:rPr>
          <w:rFonts w:eastAsia="Calibri"/>
          <w:b/>
          <w:color w:val="2F5496" w:themeColor="accent1" w:themeShade="BF"/>
        </w:rPr>
        <w:t xml:space="preserve">w dniu </w:t>
      </w:r>
      <w:r w:rsidR="00E243F5">
        <w:rPr>
          <w:rFonts w:eastAsia="Calibri"/>
          <w:b/>
          <w:color w:val="2F5496" w:themeColor="accent1" w:themeShade="BF"/>
        </w:rPr>
        <w:t>27</w:t>
      </w:r>
      <w:r w:rsidR="00E77AC5">
        <w:rPr>
          <w:rFonts w:eastAsia="Calibri"/>
          <w:b/>
          <w:color w:val="2F5496" w:themeColor="accent1" w:themeShade="BF"/>
        </w:rPr>
        <w:t>.11.2024</w:t>
      </w:r>
      <w:r w:rsidR="008368CD" w:rsidRPr="008368CD">
        <w:rPr>
          <w:rFonts w:eastAsia="Calibri"/>
          <w:b/>
          <w:color w:val="2F5496" w:themeColor="accent1" w:themeShade="BF"/>
        </w:rPr>
        <w:t xml:space="preserve"> r.</w:t>
      </w:r>
      <w:r w:rsidR="009A7AB0" w:rsidRPr="008368CD">
        <w:rPr>
          <w:rFonts w:eastAsia="Calibri"/>
          <w:b/>
          <w:color w:val="2F5496" w:themeColor="accent1" w:themeShade="BF"/>
        </w:rPr>
        <w:t xml:space="preserve">, o godz. </w:t>
      </w:r>
      <w:r w:rsidR="00A90AF8">
        <w:rPr>
          <w:rFonts w:eastAsia="Calibri"/>
          <w:b/>
          <w:color w:val="2F5496" w:themeColor="accent1" w:themeShade="BF"/>
        </w:rPr>
        <w:t>09</w:t>
      </w:r>
      <w:r w:rsidR="008368CD" w:rsidRPr="008368CD">
        <w:rPr>
          <w:rFonts w:eastAsia="Calibri"/>
          <w:b/>
          <w:color w:val="2F5496" w:themeColor="accent1" w:themeShade="BF"/>
        </w:rPr>
        <w:t>:15</w:t>
      </w:r>
      <w:r w:rsidR="009A7AB0" w:rsidRPr="00A85853">
        <w:rPr>
          <w:rFonts w:eastAsia="Calibri"/>
        </w:rPr>
        <w:t>;</w:t>
      </w:r>
    </w:p>
    <w:p w14:paraId="31305ACC" w14:textId="6A4122A8" w:rsidR="009A7AB0" w:rsidRPr="009A7AB0" w:rsidRDefault="009A7AB0" w:rsidP="007A29AE">
      <w:pPr>
        <w:pStyle w:val="Nagwek3"/>
        <w:ind w:left="851" w:hanging="284"/>
        <w:rPr>
          <w:rFonts w:eastAsia="Calibri"/>
        </w:rPr>
      </w:pPr>
      <w:r>
        <w:t>W przypadku awarii systemu teleinformatycznego, przy użyciu którego Zamawiają</w:t>
      </w:r>
      <w:r w:rsidR="00663D66">
        <w:t>cy dokonuje otwarcia ofert, kiedy</w:t>
      </w:r>
      <w:r>
        <w:t xml:space="preserve"> awaria powoduje brak możliwości otwarcia ofert w terminie określonym przez Zamawiającego, otwarcie ofert nastąpi niezwłocznie po usunięciu awarii. Zamawiają</w:t>
      </w:r>
      <w:r w:rsidR="00663D66">
        <w:t xml:space="preserve">cy poinformuje o wystąpieniu takiej sytuacji w </w:t>
      </w:r>
      <w:r>
        <w:t>stosowny</w:t>
      </w:r>
      <w:r w:rsidR="00663D66">
        <w:t>m komunikacie opublikowanym</w:t>
      </w:r>
      <w:r>
        <w:t xml:space="preserve"> na stronie internetowej prowadzonego postępowania; </w:t>
      </w:r>
    </w:p>
    <w:p w14:paraId="5DE02BDB" w14:textId="0727EC38" w:rsidR="0003593D" w:rsidRDefault="0003593D" w:rsidP="007A29AE">
      <w:pPr>
        <w:pStyle w:val="Nagwek3"/>
        <w:ind w:left="851" w:hanging="284"/>
        <w:rPr>
          <w:rFonts w:eastAsia="Calibri"/>
        </w:rPr>
      </w:pPr>
      <w:r>
        <w:rPr>
          <w:rFonts w:eastAsia="Calibri"/>
        </w:rPr>
        <w:t xml:space="preserve">Zamawiający </w:t>
      </w:r>
      <w:r w:rsidR="009A7AB0">
        <w:rPr>
          <w:rFonts w:eastAsia="Calibri"/>
        </w:rPr>
        <w:t xml:space="preserve">będzie informował o wszelkich zmianach terminu otwarcia ofert na stronie internetowej prowadzonego postępowania; </w:t>
      </w:r>
    </w:p>
    <w:p w14:paraId="219DE248" w14:textId="267003FC" w:rsidR="00663D66" w:rsidRPr="00663D66" w:rsidRDefault="00663D66" w:rsidP="00B76598">
      <w:pPr>
        <w:pStyle w:val="Nagwek2"/>
        <w:ind w:left="567" w:hanging="283"/>
        <w:rPr>
          <w:rFonts w:eastAsia="Calibri"/>
        </w:rPr>
      </w:pPr>
      <w:r>
        <w:rPr>
          <w:rFonts w:eastAsia="Calibri"/>
        </w:rPr>
        <w:t>Tryb otwarcia ofert.</w:t>
      </w:r>
    </w:p>
    <w:p w14:paraId="7BFF4CA4" w14:textId="63960BE4" w:rsidR="0003593D" w:rsidRPr="00ED6871" w:rsidRDefault="0003593D" w:rsidP="00CE084E">
      <w:pPr>
        <w:pStyle w:val="Nagwek3"/>
        <w:numPr>
          <w:ilvl w:val="0"/>
          <w:numId w:val="20"/>
        </w:numPr>
        <w:ind w:left="851" w:hanging="284"/>
        <w:rPr>
          <w:rStyle w:val="Nagwek3Znak"/>
          <w:rFonts w:eastAsia="Calibri"/>
        </w:rPr>
      </w:pPr>
      <w:r w:rsidRPr="00ED6871">
        <w:rPr>
          <w:rStyle w:val="Nagwek3Znak"/>
          <w:rFonts w:eastAsia="Calibri"/>
        </w:rPr>
        <w:t>Zamawiający, najpóźniej p</w:t>
      </w:r>
      <w:r w:rsidR="006C5845" w:rsidRPr="00ED6871">
        <w:rPr>
          <w:rStyle w:val="Nagwek3Znak"/>
          <w:rFonts w:eastAsia="Calibri"/>
        </w:rPr>
        <w:t>rzed otwarciem ofert, udostępni</w:t>
      </w:r>
      <w:r w:rsidRPr="00ED6871">
        <w:rPr>
          <w:rStyle w:val="Nagwek3Znak"/>
          <w:rFonts w:eastAsia="Calibri"/>
        </w:rPr>
        <w:t xml:space="preserve"> na stronie internetowej prowadzonego postępowania informację o kwocie, jaką zamierza przeznaczyć na sfinansowanie zamówienia.</w:t>
      </w:r>
    </w:p>
    <w:p w14:paraId="0C2C38DA" w14:textId="1AC6539F" w:rsidR="0003593D" w:rsidRDefault="0003593D" w:rsidP="007A29AE">
      <w:pPr>
        <w:pStyle w:val="Nagwek3"/>
        <w:ind w:left="851" w:hanging="284"/>
        <w:rPr>
          <w:rFonts w:eastAsia="Calibri"/>
        </w:rPr>
      </w:pPr>
      <w:r>
        <w:rPr>
          <w:rFonts w:eastAsia="Calibri"/>
        </w:rPr>
        <w:t>Zamawiający, niezwłocznie po otwarciu ofert, udostępnia na stronie internetowej prowadzonego postępowania</w:t>
      </w:r>
      <w:r w:rsidR="00BB50C1">
        <w:rPr>
          <w:rFonts w:eastAsia="Calibri"/>
        </w:rPr>
        <w:t xml:space="preserve"> -</w:t>
      </w:r>
      <w:r w:rsidR="006C5845">
        <w:rPr>
          <w:rFonts w:eastAsia="Calibri"/>
        </w:rPr>
        <w:t xml:space="preserve"> </w:t>
      </w:r>
      <w:hyperlink r:id="rId32" w:history="1">
        <w:r w:rsidR="00BB50C1" w:rsidRPr="00BB50C1">
          <w:rPr>
            <w:rStyle w:val="Hipercze"/>
            <w:rFonts w:eastAsia="Calibri"/>
          </w:rPr>
          <w:t>https://platformazakupowa.pl/pn/us</w:t>
        </w:r>
      </w:hyperlink>
      <w:r w:rsidR="00BB50C1" w:rsidRPr="00BB50C1">
        <w:rPr>
          <w:rFonts w:eastAsia="Calibri"/>
        </w:rPr>
        <w:t xml:space="preserve"> </w:t>
      </w:r>
      <w:r w:rsidR="006C5845">
        <w:rPr>
          <w:rFonts w:eastAsia="Calibri"/>
        </w:rPr>
        <w:t>w sekcji „Komunikaty”,</w:t>
      </w:r>
      <w:r w:rsidRPr="006C5845">
        <w:rPr>
          <w:rFonts w:eastAsia="Calibri"/>
        </w:rPr>
        <w:t xml:space="preserve"> i</w:t>
      </w:r>
      <w:r>
        <w:rPr>
          <w:rFonts w:eastAsia="Calibri"/>
        </w:rPr>
        <w:t>nformacje o:</w:t>
      </w:r>
    </w:p>
    <w:p w14:paraId="178DADAF" w14:textId="0EE7E18A" w:rsidR="0003593D" w:rsidRPr="00A62983" w:rsidRDefault="0003593D" w:rsidP="00CE084E">
      <w:pPr>
        <w:pStyle w:val="Nagwek4"/>
        <w:numPr>
          <w:ilvl w:val="0"/>
          <w:numId w:val="37"/>
        </w:numPr>
        <w:ind w:left="1134" w:hanging="283"/>
        <w:rPr>
          <w:rFonts w:eastAsia="Calibri"/>
        </w:rPr>
      </w:pPr>
      <w:r w:rsidRPr="00A62983">
        <w:rPr>
          <w:rFonts w:eastAsia="Calibri"/>
        </w:rPr>
        <w:t>nazwach albo imionach i nazwiskach oraz siedzibach lub miejscach prowadzonej działalności gospodarczej albo miejscach zamieszkania wykonawców, których oferty zostały otwarte;</w:t>
      </w:r>
    </w:p>
    <w:p w14:paraId="314CC5AD" w14:textId="3041C823" w:rsidR="0003593D" w:rsidRDefault="0003593D" w:rsidP="00A62983">
      <w:pPr>
        <w:pStyle w:val="Nagwek4"/>
        <w:ind w:left="1134" w:hanging="283"/>
        <w:rPr>
          <w:rFonts w:eastAsia="Calibri"/>
        </w:rPr>
      </w:pPr>
      <w:r>
        <w:rPr>
          <w:rFonts w:eastAsia="Calibri"/>
        </w:rPr>
        <w:lastRenderedPageBreak/>
        <w:t>cenach lub kosztach zawartych w ofertach.</w:t>
      </w:r>
    </w:p>
    <w:p w14:paraId="0FA0B0D8" w14:textId="730DF398" w:rsidR="0003593D" w:rsidRDefault="00B1250E" w:rsidP="007A29AE">
      <w:pPr>
        <w:pStyle w:val="Nagwek3"/>
        <w:ind w:left="851" w:hanging="284"/>
        <w:rPr>
          <w:rFonts w:eastAsia="Calibri"/>
        </w:rPr>
      </w:pPr>
      <w:r>
        <w:rPr>
          <w:rFonts w:eastAsia="Calibri"/>
        </w:rPr>
        <w:t xml:space="preserve">Zgodnie z przepisami ustawy </w:t>
      </w:r>
      <w:proofErr w:type="spellStart"/>
      <w:r>
        <w:rPr>
          <w:rFonts w:eastAsia="Calibri"/>
        </w:rPr>
        <w:t>Pzp</w:t>
      </w:r>
      <w:proofErr w:type="spellEnd"/>
      <w:r>
        <w:rPr>
          <w:rFonts w:eastAsia="Calibri"/>
        </w:rPr>
        <w:t>,</w:t>
      </w:r>
      <w:r w:rsidR="0003593D">
        <w:rPr>
          <w:rFonts w:eastAsia="Calibri"/>
        </w:rPr>
        <w:t xml:space="preserve"> Zamawiający nie ma obowiązku przeprowadzania jawnej sesji</w:t>
      </w:r>
      <w:r>
        <w:rPr>
          <w:rFonts w:eastAsia="Calibri"/>
        </w:rPr>
        <w:t xml:space="preserve"> otwarcia ofert</w:t>
      </w:r>
      <w:r w:rsidR="0003593D">
        <w:rPr>
          <w:rFonts w:eastAsia="Calibri"/>
        </w:rPr>
        <w:t xml:space="preserve"> z udziałem wykonawców lub </w:t>
      </w:r>
      <w:r>
        <w:rPr>
          <w:rFonts w:eastAsia="Calibri"/>
        </w:rPr>
        <w:t>jej transmitowania</w:t>
      </w:r>
      <w:r w:rsidR="0003593D">
        <w:rPr>
          <w:rFonts w:eastAsia="Calibri"/>
        </w:rPr>
        <w:t xml:space="preserve"> za pośrednictwem elektronicznych narzędzi do przekazu wideo on-line</w:t>
      </w:r>
      <w:r>
        <w:rPr>
          <w:rFonts w:eastAsia="Calibri"/>
        </w:rPr>
        <w:t>,</w:t>
      </w:r>
      <w:r w:rsidR="0003593D">
        <w:rPr>
          <w:rFonts w:eastAsia="Calibri"/>
        </w:rPr>
        <w:t xml:space="preserve"> a ma jedynie takie uprawnienie.</w:t>
      </w:r>
    </w:p>
    <w:p w14:paraId="5C68DBA6" w14:textId="3D427F4C" w:rsidR="0003593D" w:rsidRPr="0003593D" w:rsidRDefault="00B1250E" w:rsidP="00A66AC6">
      <w:pPr>
        <w:pStyle w:val="Nagwek1"/>
      </w:pPr>
      <w:bookmarkStart w:id="24" w:name="_Toc62396898"/>
      <w:r>
        <w:t>Termin związania ofertą.</w:t>
      </w:r>
      <w:bookmarkEnd w:id="24"/>
      <w:r>
        <w:t xml:space="preserve"> </w:t>
      </w:r>
    </w:p>
    <w:p w14:paraId="2B839405" w14:textId="0FA7F6F1" w:rsidR="00D06776" w:rsidRDefault="00D06776" w:rsidP="00CE084E">
      <w:pPr>
        <w:pStyle w:val="Nagwek2"/>
        <w:numPr>
          <w:ilvl w:val="0"/>
          <w:numId w:val="21"/>
        </w:numPr>
        <w:ind w:left="567" w:hanging="283"/>
      </w:pPr>
      <w:r>
        <w:t>Określenie terminu związania ofertą.</w:t>
      </w:r>
    </w:p>
    <w:p w14:paraId="39B93014" w14:textId="79F59F91" w:rsidR="00D06776" w:rsidRDefault="00D06776" w:rsidP="00ED6871">
      <w:pPr>
        <w:pStyle w:val="Nagwek3"/>
        <w:numPr>
          <w:ilvl w:val="0"/>
          <w:numId w:val="0"/>
        </w:numPr>
        <w:ind w:left="567"/>
      </w:pPr>
      <w:r>
        <w:t>Wykonawca będzie związany złożoną przez siebie ofertą od dnia upływu termi</w:t>
      </w:r>
      <w:r w:rsidR="00C12F23">
        <w:t xml:space="preserve">nu składania ofert </w:t>
      </w:r>
      <w:r w:rsidR="00C12F23" w:rsidRPr="006B6000">
        <w:t>przez okres 3</w:t>
      </w:r>
      <w:r w:rsidRPr="006B6000">
        <w:t>0 dni</w:t>
      </w:r>
      <w:r w:rsidR="00782008" w:rsidRPr="006B6000">
        <w:t xml:space="preserve"> tj. do dnia </w:t>
      </w:r>
      <w:r w:rsidR="00E243F5">
        <w:t>26</w:t>
      </w:r>
      <w:bookmarkStart w:id="25" w:name="_GoBack"/>
      <w:bookmarkEnd w:id="25"/>
      <w:r w:rsidR="00E77AC5">
        <w:t xml:space="preserve">.12.2024 </w:t>
      </w:r>
      <w:r w:rsidR="008368CD" w:rsidRPr="006B6000">
        <w:t>r.</w:t>
      </w:r>
    </w:p>
    <w:p w14:paraId="2A2BB542" w14:textId="5D40E593" w:rsidR="00782008" w:rsidRDefault="00782008" w:rsidP="007A29AE">
      <w:pPr>
        <w:pStyle w:val="Nagwek2"/>
        <w:ind w:left="567" w:hanging="283"/>
      </w:pPr>
      <w:r>
        <w:t>Przedłużenie terminu związania ofertą.</w:t>
      </w:r>
    </w:p>
    <w:p w14:paraId="1DB40FB2" w14:textId="181247C2" w:rsidR="00782008" w:rsidRDefault="00782008" w:rsidP="00CE084E">
      <w:pPr>
        <w:pStyle w:val="Nagwek3"/>
        <w:numPr>
          <w:ilvl w:val="0"/>
          <w:numId w:val="22"/>
        </w:numPr>
        <w:ind w:left="851" w:hanging="284"/>
      </w:pPr>
      <w:r w:rsidRPr="00782008">
        <w:t>W przypadku gdy wybór najkorzystniejszej oferty nie nastąpi przed upływem terminu związani</w:t>
      </w:r>
      <w:r>
        <w:t>a ofertą, o którym mowa w ust. 1, Z</w:t>
      </w:r>
      <w:r w:rsidRPr="00782008">
        <w:t>amawiający przed upływem</w:t>
      </w:r>
      <w:r>
        <w:t xml:space="preserve"> </w:t>
      </w:r>
      <w:r w:rsidRPr="00782008">
        <w:t>terminu związania ofertą, zwr</w:t>
      </w:r>
      <w:r>
        <w:t>óci</w:t>
      </w:r>
      <w:r w:rsidRPr="00782008">
        <w:t xml:space="preserve"> się jednokrotnie do wykonawców o wyrażenie zgody na przedłużenie tego terminu o wskazywany przez nieg</w:t>
      </w:r>
      <w:r w:rsidR="00C12F23">
        <w:t>o okres, nie dłuższy niż 3</w:t>
      </w:r>
      <w:r>
        <w:t>0 dni;</w:t>
      </w:r>
    </w:p>
    <w:p w14:paraId="490F7727" w14:textId="720D8704" w:rsidR="00782008" w:rsidRDefault="00782008" w:rsidP="007A29AE">
      <w:pPr>
        <w:pStyle w:val="Nagwek3"/>
        <w:ind w:left="851" w:hanging="284"/>
      </w:pPr>
      <w:r w:rsidRPr="00782008">
        <w:t>Przedłużenie terminu związani</w:t>
      </w:r>
      <w:r>
        <w:t>a ofertą, o którym mowa w pkt 1</w:t>
      </w:r>
      <w:r w:rsidRPr="00782008">
        <w:t>, wymaga złożenia przez wykonawcę pisemnego oświadczenia o wyrażeniu zgody na przedł</w:t>
      </w:r>
      <w:r>
        <w:t>użenie terminu związania ofertą;</w:t>
      </w:r>
    </w:p>
    <w:p w14:paraId="4DBDD770" w14:textId="0F40A2E7" w:rsidR="003636A2" w:rsidRPr="003636A2" w:rsidRDefault="003636A2" w:rsidP="007A29AE">
      <w:pPr>
        <w:pStyle w:val="Nagwek3"/>
        <w:ind w:left="851" w:hanging="284"/>
      </w:pPr>
      <w:r w:rsidRPr="003636A2">
        <w:t>Jeżeli term</w:t>
      </w:r>
      <w:r>
        <w:t>in związania ofertą upłynie</w:t>
      </w:r>
      <w:r w:rsidRPr="003636A2">
        <w:t xml:space="preserve"> przed wybo</w:t>
      </w:r>
      <w:r>
        <w:t>rem najkorzystniejszej oferty, Zamawiający wezwie</w:t>
      </w:r>
      <w:r w:rsidRPr="003636A2">
        <w:t xml:space="preserve"> wykonawcę, którego oferta otrzymała najwyższą ocenę, do </w:t>
      </w:r>
      <w:r>
        <w:t>wyrażenia, w wyznaczonym przez Z</w:t>
      </w:r>
      <w:r w:rsidRPr="003636A2">
        <w:t>amawiającego terminie, pisemnej zgody na wybór jego oferty.</w:t>
      </w:r>
    </w:p>
    <w:p w14:paraId="655C953F" w14:textId="5891FF78" w:rsidR="00F85C46" w:rsidRPr="00E054BA" w:rsidRDefault="00F85C46" w:rsidP="00A66AC6">
      <w:pPr>
        <w:pStyle w:val="Nagwek1"/>
      </w:pPr>
      <w:bookmarkStart w:id="26" w:name="_Toc62396899"/>
      <w:r w:rsidRPr="00E054BA">
        <w:t>Opis kryter</w:t>
      </w:r>
      <w:r w:rsidR="00D00A2F">
        <w:t xml:space="preserve">iów </w:t>
      </w:r>
      <w:r w:rsidR="00D00A2F">
        <w:rPr>
          <w:lang w:val="pl-PL"/>
        </w:rPr>
        <w:t>oceny ofert</w:t>
      </w:r>
      <w:r w:rsidR="00D00A2F">
        <w:t xml:space="preserve"> wraz z podaniem wag</w:t>
      </w:r>
      <w:r w:rsidRPr="00E054BA">
        <w:t xml:space="preserve"> kryteriów i sposobu oceny ofert.</w:t>
      </w:r>
      <w:bookmarkEnd w:id="26"/>
    </w:p>
    <w:p w14:paraId="60A11A2F" w14:textId="1EF2A4B7" w:rsidR="00F85C46" w:rsidRPr="00C309FF" w:rsidRDefault="00D00A2F" w:rsidP="002237D9">
      <w:pPr>
        <w:pStyle w:val="Nagwek2"/>
        <w:numPr>
          <w:ilvl w:val="0"/>
          <w:numId w:val="45"/>
        </w:numPr>
        <w:ind w:left="567" w:hanging="283"/>
      </w:pPr>
      <w:r w:rsidRPr="00C309FF">
        <w:t>Opis kryteriów oceny ofert wraz z podaniem wag tych kryteriów i sposobem ich oceny</w:t>
      </w:r>
      <w:r w:rsidR="00F85C46" w:rsidRPr="00C309FF">
        <w:t>.</w:t>
      </w:r>
    </w:p>
    <w:p w14:paraId="1A6F9AFE" w14:textId="126FEF5C" w:rsidR="00F85C46" w:rsidRPr="00E054BA" w:rsidRDefault="003C094D" w:rsidP="00CE084E">
      <w:pPr>
        <w:pStyle w:val="Nagwek3"/>
        <w:numPr>
          <w:ilvl w:val="0"/>
          <w:numId w:val="26"/>
        </w:numPr>
        <w:ind w:left="851" w:hanging="284"/>
      </w:pPr>
      <w:r>
        <w:t>Z</w:t>
      </w:r>
      <w:r w:rsidR="00F85C46" w:rsidRPr="00E054BA">
        <w:t>a ofertę najkorzystniejszą</w:t>
      </w:r>
      <w:r w:rsidR="00D06D8C">
        <w:t xml:space="preserve"> </w:t>
      </w:r>
      <w:r w:rsidR="00F85C46" w:rsidRPr="00E054BA">
        <w:t>zostanie uznana oferta</w:t>
      </w:r>
      <w:r w:rsidR="00D00A2F">
        <w:t xml:space="preserve"> p</w:t>
      </w:r>
      <w:r w:rsidR="00D00A2F" w:rsidRPr="00D00A2F">
        <w:t>rzedstawiająca najkorzystniejszy stosunek jakości do ceny</w:t>
      </w:r>
      <w:r w:rsidR="00957C9F">
        <w:t>, a więc</w:t>
      </w:r>
      <w:r w:rsidR="00F85C46" w:rsidRPr="00E054BA">
        <w:t xml:space="preserve"> zawierająca najkorzystniejszy bilans punktów w kryteriach:</w:t>
      </w:r>
    </w:p>
    <w:tbl>
      <w:tblPr>
        <w:tblpPr w:leftFromText="141" w:rightFromText="141" w:vertAnchor="text" w:horzAnchor="margin" w:tblpXSpec="center" w:tblpY="72"/>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529"/>
        <w:gridCol w:w="1086"/>
        <w:gridCol w:w="1756"/>
      </w:tblGrid>
      <w:tr w:rsidR="007347EC" w:rsidRPr="00957C9F" w14:paraId="77A11334" w14:textId="77777777" w:rsidTr="007347EC">
        <w:tc>
          <w:tcPr>
            <w:tcW w:w="534" w:type="dxa"/>
            <w:shd w:val="clear" w:color="auto" w:fill="323E4F" w:themeFill="text2" w:themeFillShade="BF"/>
            <w:vAlign w:val="center"/>
          </w:tcPr>
          <w:p w14:paraId="4C28FB2B" w14:textId="77777777" w:rsidR="003C3AC5" w:rsidRPr="00957C9F" w:rsidRDefault="003C3AC5" w:rsidP="003C3AC5">
            <w:pPr>
              <w:tabs>
                <w:tab w:val="left" w:pos="606"/>
              </w:tabs>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l.p.</w:t>
            </w:r>
          </w:p>
        </w:tc>
        <w:tc>
          <w:tcPr>
            <w:tcW w:w="4529" w:type="dxa"/>
            <w:shd w:val="clear" w:color="auto" w:fill="323E4F" w:themeFill="text2" w:themeFillShade="BF"/>
            <w:vAlign w:val="center"/>
          </w:tcPr>
          <w:p w14:paraId="5B388D6A" w14:textId="77777777" w:rsidR="003C3AC5" w:rsidRPr="00957C9F" w:rsidRDefault="003C3AC5" w:rsidP="003C3AC5">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Kryterium</w:t>
            </w:r>
          </w:p>
        </w:tc>
        <w:tc>
          <w:tcPr>
            <w:tcW w:w="1086" w:type="dxa"/>
            <w:shd w:val="clear" w:color="auto" w:fill="323E4F" w:themeFill="text2" w:themeFillShade="BF"/>
            <w:vAlign w:val="center"/>
          </w:tcPr>
          <w:p w14:paraId="239611D2" w14:textId="77777777" w:rsidR="003C3AC5" w:rsidRPr="00957C9F" w:rsidRDefault="003C3AC5" w:rsidP="003C3AC5">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Waga</w:t>
            </w:r>
          </w:p>
        </w:tc>
        <w:tc>
          <w:tcPr>
            <w:tcW w:w="1756" w:type="dxa"/>
            <w:shd w:val="clear" w:color="auto" w:fill="323E4F" w:themeFill="text2" w:themeFillShade="BF"/>
            <w:vAlign w:val="center"/>
          </w:tcPr>
          <w:p w14:paraId="4F3677DC" w14:textId="77777777" w:rsidR="003C3AC5" w:rsidRPr="00957C9F" w:rsidRDefault="003C3AC5" w:rsidP="003C3AC5">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Liczba punktów</w:t>
            </w:r>
          </w:p>
        </w:tc>
      </w:tr>
      <w:tr w:rsidR="007347EC" w:rsidRPr="00E054BA" w14:paraId="52FEDD60" w14:textId="77777777" w:rsidTr="007347EC">
        <w:trPr>
          <w:trHeight w:val="452"/>
        </w:trPr>
        <w:tc>
          <w:tcPr>
            <w:tcW w:w="534" w:type="dxa"/>
            <w:shd w:val="clear" w:color="auto" w:fill="323E4F" w:themeFill="text2" w:themeFillShade="BF"/>
            <w:vAlign w:val="center"/>
          </w:tcPr>
          <w:p w14:paraId="796A9B63" w14:textId="77777777" w:rsidR="003C3AC5" w:rsidRPr="00791BE2" w:rsidRDefault="003C3AC5" w:rsidP="003C3AC5">
            <w:pPr>
              <w:tabs>
                <w:tab w:val="left" w:pos="606"/>
              </w:tabs>
              <w:spacing w:after="120"/>
              <w:ind w:left="0" w:firstLine="0"/>
              <w:contextualSpacing/>
              <w:jc w:val="center"/>
              <w:rPr>
                <w:rFonts w:cs="Arial"/>
                <w:color w:val="FFFFFF" w:themeColor="background1"/>
                <w:sz w:val="18"/>
                <w:szCs w:val="18"/>
                <w:lang w:eastAsia="pl-PL"/>
              </w:rPr>
            </w:pPr>
            <w:r w:rsidRPr="00791BE2">
              <w:rPr>
                <w:rFonts w:cs="Arial"/>
                <w:color w:val="FFFFFF" w:themeColor="background1"/>
                <w:sz w:val="18"/>
                <w:szCs w:val="18"/>
                <w:lang w:eastAsia="pl-PL"/>
              </w:rPr>
              <w:t>a)</w:t>
            </w:r>
          </w:p>
        </w:tc>
        <w:tc>
          <w:tcPr>
            <w:tcW w:w="4529" w:type="dxa"/>
            <w:shd w:val="clear" w:color="auto" w:fill="F2F2F2" w:themeFill="background1" w:themeFillShade="F2"/>
            <w:vAlign w:val="center"/>
          </w:tcPr>
          <w:p w14:paraId="09D81B94" w14:textId="09AEC8F6" w:rsidR="003C3AC5" w:rsidRPr="00957C9F" w:rsidRDefault="003C3AC5" w:rsidP="00D06D8C">
            <w:pPr>
              <w:spacing w:after="120"/>
              <w:ind w:left="0" w:firstLine="0"/>
              <w:contextualSpacing/>
              <w:rPr>
                <w:rFonts w:cs="Arial"/>
                <w:color w:val="222A35" w:themeColor="text2" w:themeShade="80"/>
                <w:szCs w:val="20"/>
                <w:lang w:eastAsia="pl-PL"/>
              </w:rPr>
            </w:pPr>
            <w:r w:rsidRPr="00957C9F">
              <w:rPr>
                <w:rFonts w:cs="Arial"/>
                <w:color w:val="222A35" w:themeColor="text2" w:themeShade="80"/>
                <w:szCs w:val="20"/>
                <w:lang w:eastAsia="pl-PL"/>
              </w:rPr>
              <w:t>Cena brutto (C)</w:t>
            </w:r>
          </w:p>
        </w:tc>
        <w:tc>
          <w:tcPr>
            <w:tcW w:w="1086" w:type="dxa"/>
            <w:shd w:val="clear" w:color="auto" w:fill="F2F2F2" w:themeFill="background1" w:themeFillShade="F2"/>
            <w:vAlign w:val="center"/>
          </w:tcPr>
          <w:p w14:paraId="42A6C4EC" w14:textId="77777777" w:rsidR="003C3AC5" w:rsidRPr="00957C9F" w:rsidRDefault="003C3AC5" w:rsidP="003C3AC5">
            <w:pPr>
              <w:spacing w:after="120"/>
              <w:ind w:left="0" w:firstLine="0"/>
              <w:contextualSpacing/>
              <w:jc w:val="center"/>
              <w:rPr>
                <w:rFonts w:cs="Arial"/>
                <w:color w:val="222A35" w:themeColor="text2" w:themeShade="80"/>
                <w:szCs w:val="20"/>
                <w:lang w:eastAsia="pl-PL"/>
              </w:rPr>
            </w:pPr>
            <w:r w:rsidRPr="00957C9F">
              <w:rPr>
                <w:rFonts w:cs="Arial"/>
                <w:color w:val="222A35" w:themeColor="text2" w:themeShade="80"/>
                <w:szCs w:val="20"/>
                <w:lang w:eastAsia="pl-PL"/>
              </w:rPr>
              <w:t>60%</w:t>
            </w:r>
          </w:p>
        </w:tc>
        <w:tc>
          <w:tcPr>
            <w:tcW w:w="1756" w:type="dxa"/>
            <w:shd w:val="clear" w:color="auto" w:fill="F2F2F2" w:themeFill="background1" w:themeFillShade="F2"/>
            <w:vAlign w:val="center"/>
          </w:tcPr>
          <w:p w14:paraId="12DD6881" w14:textId="77777777" w:rsidR="003C3AC5" w:rsidRPr="00957C9F" w:rsidRDefault="003C3AC5" w:rsidP="003C3AC5">
            <w:pPr>
              <w:spacing w:after="120"/>
              <w:ind w:left="0" w:firstLine="0"/>
              <w:contextualSpacing/>
              <w:jc w:val="center"/>
              <w:rPr>
                <w:rFonts w:cs="Arial"/>
                <w:color w:val="222A35" w:themeColor="text2" w:themeShade="80"/>
                <w:szCs w:val="20"/>
                <w:lang w:eastAsia="pl-PL"/>
              </w:rPr>
            </w:pPr>
            <w:r w:rsidRPr="00957C9F">
              <w:rPr>
                <w:rFonts w:cs="Arial"/>
                <w:color w:val="222A35" w:themeColor="text2" w:themeShade="80"/>
                <w:szCs w:val="20"/>
                <w:lang w:eastAsia="pl-PL"/>
              </w:rPr>
              <w:t>60</w:t>
            </w:r>
          </w:p>
        </w:tc>
      </w:tr>
      <w:tr w:rsidR="00D06D8C" w:rsidRPr="00E054BA" w14:paraId="30E48DFD" w14:textId="77777777" w:rsidTr="004E0B9C">
        <w:trPr>
          <w:trHeight w:val="452"/>
        </w:trPr>
        <w:tc>
          <w:tcPr>
            <w:tcW w:w="534" w:type="dxa"/>
            <w:shd w:val="clear" w:color="auto" w:fill="323E4F" w:themeFill="text2" w:themeFillShade="BF"/>
            <w:vAlign w:val="center"/>
          </w:tcPr>
          <w:p w14:paraId="44B636F9" w14:textId="57350DA3" w:rsidR="00D06D8C" w:rsidRPr="00791BE2" w:rsidRDefault="00D06D8C" w:rsidP="00597AB2">
            <w:pPr>
              <w:tabs>
                <w:tab w:val="left" w:pos="606"/>
              </w:tabs>
              <w:spacing w:after="120"/>
              <w:ind w:left="0" w:firstLine="0"/>
              <w:contextualSpacing/>
              <w:jc w:val="center"/>
              <w:rPr>
                <w:rFonts w:cs="Arial"/>
                <w:color w:val="FFFFFF" w:themeColor="background1"/>
                <w:sz w:val="18"/>
                <w:szCs w:val="18"/>
                <w:lang w:eastAsia="pl-PL"/>
              </w:rPr>
            </w:pPr>
            <w:r>
              <w:rPr>
                <w:rFonts w:cs="Arial"/>
                <w:color w:val="FFFFFF" w:themeColor="background1"/>
                <w:sz w:val="18"/>
                <w:szCs w:val="18"/>
                <w:lang w:eastAsia="pl-PL"/>
              </w:rPr>
              <w:t>b)</w:t>
            </w:r>
          </w:p>
        </w:tc>
        <w:tc>
          <w:tcPr>
            <w:tcW w:w="4529" w:type="dxa"/>
            <w:shd w:val="clear" w:color="auto" w:fill="F2F2F2" w:themeFill="background1" w:themeFillShade="F2"/>
          </w:tcPr>
          <w:p w14:paraId="1D67C5AD" w14:textId="5A83BE60" w:rsidR="00D06D8C" w:rsidRPr="00957C9F" w:rsidRDefault="00D06D8C" w:rsidP="004B17B9">
            <w:pPr>
              <w:spacing w:after="120"/>
              <w:ind w:left="0" w:firstLine="0"/>
              <w:contextualSpacing/>
              <w:rPr>
                <w:rFonts w:cs="Arial"/>
                <w:color w:val="222A35" w:themeColor="text2" w:themeShade="80"/>
                <w:szCs w:val="20"/>
                <w:lang w:eastAsia="pl-PL"/>
              </w:rPr>
            </w:pPr>
            <w:r w:rsidRPr="00F242EF">
              <w:rPr>
                <w:rFonts w:cs="Arial"/>
                <w:color w:val="222A35" w:themeColor="text2" w:themeShade="80"/>
                <w:szCs w:val="20"/>
                <w:lang w:eastAsia="pl-PL"/>
              </w:rPr>
              <w:t>Termin r</w:t>
            </w:r>
            <w:r w:rsidR="004B17B9">
              <w:rPr>
                <w:rFonts w:cs="Arial"/>
                <w:color w:val="222A35" w:themeColor="text2" w:themeShade="80"/>
                <w:szCs w:val="20"/>
                <w:lang w:eastAsia="pl-PL"/>
              </w:rPr>
              <w:t xml:space="preserve">ozpatrzenia </w:t>
            </w:r>
            <w:r w:rsidRPr="00F242EF">
              <w:rPr>
                <w:rFonts w:cs="Arial"/>
                <w:color w:val="222A35" w:themeColor="text2" w:themeShade="80"/>
                <w:szCs w:val="20"/>
                <w:lang w:eastAsia="pl-PL"/>
              </w:rPr>
              <w:t>reklamacji (R)</w:t>
            </w:r>
          </w:p>
        </w:tc>
        <w:tc>
          <w:tcPr>
            <w:tcW w:w="1086" w:type="dxa"/>
            <w:shd w:val="clear" w:color="auto" w:fill="F2F2F2" w:themeFill="background1" w:themeFillShade="F2"/>
            <w:vAlign w:val="center"/>
          </w:tcPr>
          <w:p w14:paraId="311741CF" w14:textId="6161CF64" w:rsidR="00D06D8C" w:rsidRPr="00957C9F" w:rsidRDefault="004B17B9" w:rsidP="00597AB2">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1</w:t>
            </w:r>
            <w:r w:rsidR="00D06D8C">
              <w:rPr>
                <w:rFonts w:cs="Arial"/>
                <w:color w:val="222A35" w:themeColor="text2" w:themeShade="80"/>
                <w:szCs w:val="20"/>
                <w:lang w:eastAsia="pl-PL"/>
              </w:rPr>
              <w:t>0</w:t>
            </w:r>
            <w:r w:rsidR="00D06D8C" w:rsidRPr="00957C9F">
              <w:rPr>
                <w:rFonts w:cs="Arial"/>
                <w:color w:val="222A35" w:themeColor="text2" w:themeShade="80"/>
                <w:szCs w:val="20"/>
                <w:lang w:eastAsia="pl-PL"/>
              </w:rPr>
              <w:t>%</w:t>
            </w:r>
          </w:p>
        </w:tc>
        <w:tc>
          <w:tcPr>
            <w:tcW w:w="1756" w:type="dxa"/>
            <w:shd w:val="clear" w:color="auto" w:fill="F2F2F2" w:themeFill="background1" w:themeFillShade="F2"/>
            <w:vAlign w:val="center"/>
          </w:tcPr>
          <w:p w14:paraId="6444725F" w14:textId="3660FC74" w:rsidR="00D06D8C" w:rsidRPr="00957C9F" w:rsidRDefault="004B17B9" w:rsidP="00597AB2">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1</w:t>
            </w:r>
            <w:r w:rsidR="00D06D8C">
              <w:rPr>
                <w:rFonts w:cs="Arial"/>
                <w:color w:val="222A35" w:themeColor="text2" w:themeShade="80"/>
                <w:szCs w:val="20"/>
                <w:lang w:eastAsia="pl-PL"/>
              </w:rPr>
              <w:t>0</w:t>
            </w:r>
          </w:p>
        </w:tc>
      </w:tr>
      <w:tr w:rsidR="00D06D8C" w:rsidRPr="00E054BA" w14:paraId="0F525CDB" w14:textId="77777777" w:rsidTr="004E0B9C">
        <w:trPr>
          <w:trHeight w:val="452"/>
        </w:trPr>
        <w:tc>
          <w:tcPr>
            <w:tcW w:w="534" w:type="dxa"/>
            <w:shd w:val="clear" w:color="auto" w:fill="323E4F" w:themeFill="text2" w:themeFillShade="BF"/>
            <w:vAlign w:val="center"/>
          </w:tcPr>
          <w:p w14:paraId="5D0BA128" w14:textId="74B6596C" w:rsidR="00D06D8C" w:rsidRPr="00791BE2" w:rsidRDefault="004B17B9" w:rsidP="00E30E67">
            <w:pPr>
              <w:tabs>
                <w:tab w:val="left" w:pos="606"/>
              </w:tabs>
              <w:spacing w:after="120"/>
              <w:ind w:left="0" w:firstLine="0"/>
              <w:contextualSpacing/>
              <w:jc w:val="center"/>
              <w:rPr>
                <w:rFonts w:cs="Arial"/>
                <w:color w:val="FFFFFF" w:themeColor="background1"/>
                <w:sz w:val="18"/>
                <w:szCs w:val="18"/>
                <w:lang w:eastAsia="pl-PL"/>
              </w:rPr>
            </w:pPr>
            <w:r>
              <w:rPr>
                <w:rFonts w:cs="Arial"/>
                <w:color w:val="FFFFFF" w:themeColor="background1"/>
                <w:sz w:val="18"/>
                <w:szCs w:val="18"/>
                <w:lang w:eastAsia="pl-PL"/>
              </w:rPr>
              <w:t>c</w:t>
            </w:r>
            <w:r w:rsidR="00D06D8C">
              <w:rPr>
                <w:rFonts w:cs="Arial"/>
                <w:color w:val="FFFFFF" w:themeColor="background1"/>
                <w:sz w:val="18"/>
                <w:szCs w:val="18"/>
                <w:lang w:eastAsia="pl-PL"/>
              </w:rPr>
              <w:t>)</w:t>
            </w:r>
          </w:p>
        </w:tc>
        <w:tc>
          <w:tcPr>
            <w:tcW w:w="4529" w:type="dxa"/>
            <w:shd w:val="clear" w:color="auto" w:fill="F2F2F2" w:themeFill="background1" w:themeFillShade="F2"/>
          </w:tcPr>
          <w:p w14:paraId="22325AB1" w14:textId="5456077C" w:rsidR="00D06D8C" w:rsidRPr="00957C9F" w:rsidRDefault="004B17B9" w:rsidP="00E30E67">
            <w:pPr>
              <w:spacing w:after="120"/>
              <w:ind w:left="0" w:firstLine="0"/>
              <w:contextualSpacing/>
              <w:rPr>
                <w:rFonts w:cs="Arial"/>
                <w:color w:val="222A35" w:themeColor="text2" w:themeShade="80"/>
                <w:szCs w:val="20"/>
                <w:lang w:eastAsia="pl-PL"/>
              </w:rPr>
            </w:pPr>
            <w:r w:rsidRPr="004B17B9">
              <w:rPr>
                <w:rFonts w:cs="Arial"/>
                <w:color w:val="222A35" w:themeColor="text2" w:themeShade="80"/>
                <w:szCs w:val="20"/>
                <w:lang w:eastAsia="pl-PL"/>
              </w:rPr>
              <w:t>Dostęp do czasopism online (O)</w:t>
            </w:r>
          </w:p>
        </w:tc>
        <w:tc>
          <w:tcPr>
            <w:tcW w:w="1086" w:type="dxa"/>
            <w:shd w:val="clear" w:color="auto" w:fill="F2F2F2" w:themeFill="background1" w:themeFillShade="F2"/>
            <w:vAlign w:val="center"/>
          </w:tcPr>
          <w:p w14:paraId="00CE0601" w14:textId="339908CD" w:rsidR="00D06D8C" w:rsidRPr="00957C9F" w:rsidRDefault="00D06D8C" w:rsidP="00E30E67">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20</w:t>
            </w:r>
            <w:r w:rsidRPr="00957C9F">
              <w:rPr>
                <w:rFonts w:cs="Arial"/>
                <w:color w:val="222A35" w:themeColor="text2" w:themeShade="80"/>
                <w:szCs w:val="20"/>
                <w:lang w:eastAsia="pl-PL"/>
              </w:rPr>
              <w:t>%</w:t>
            </w:r>
          </w:p>
        </w:tc>
        <w:tc>
          <w:tcPr>
            <w:tcW w:w="1756" w:type="dxa"/>
            <w:shd w:val="clear" w:color="auto" w:fill="F2F2F2" w:themeFill="background1" w:themeFillShade="F2"/>
            <w:vAlign w:val="center"/>
          </w:tcPr>
          <w:p w14:paraId="7AC915B3" w14:textId="56B7805B" w:rsidR="00D06D8C" w:rsidRPr="00957C9F" w:rsidRDefault="00D06D8C" w:rsidP="00E30E67">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20</w:t>
            </w:r>
          </w:p>
        </w:tc>
      </w:tr>
      <w:tr w:rsidR="004B17B9" w:rsidRPr="00E054BA" w14:paraId="29316CDE" w14:textId="77777777" w:rsidTr="004E0B9C">
        <w:trPr>
          <w:trHeight w:val="452"/>
        </w:trPr>
        <w:tc>
          <w:tcPr>
            <w:tcW w:w="534" w:type="dxa"/>
            <w:shd w:val="clear" w:color="auto" w:fill="323E4F" w:themeFill="text2" w:themeFillShade="BF"/>
            <w:vAlign w:val="center"/>
          </w:tcPr>
          <w:p w14:paraId="198278BD" w14:textId="3A2C329C" w:rsidR="004B17B9" w:rsidRDefault="004B17B9" w:rsidP="004B17B9">
            <w:pPr>
              <w:tabs>
                <w:tab w:val="left" w:pos="606"/>
              </w:tabs>
              <w:spacing w:after="120"/>
              <w:ind w:left="0" w:firstLine="0"/>
              <w:contextualSpacing/>
              <w:jc w:val="center"/>
              <w:rPr>
                <w:rFonts w:cs="Arial"/>
                <w:color w:val="FFFFFF" w:themeColor="background1"/>
                <w:sz w:val="18"/>
                <w:szCs w:val="18"/>
                <w:lang w:eastAsia="pl-PL"/>
              </w:rPr>
            </w:pPr>
            <w:r>
              <w:rPr>
                <w:rFonts w:cs="Arial"/>
                <w:color w:val="FFFFFF" w:themeColor="background1"/>
                <w:sz w:val="18"/>
                <w:szCs w:val="18"/>
                <w:lang w:eastAsia="pl-PL"/>
              </w:rPr>
              <w:t>d)</w:t>
            </w:r>
          </w:p>
        </w:tc>
        <w:tc>
          <w:tcPr>
            <w:tcW w:w="4529" w:type="dxa"/>
            <w:shd w:val="clear" w:color="auto" w:fill="F2F2F2" w:themeFill="background1" w:themeFillShade="F2"/>
          </w:tcPr>
          <w:p w14:paraId="3D5EB6B6" w14:textId="78569CBD" w:rsidR="004B17B9" w:rsidRPr="004B17B9" w:rsidRDefault="004B17B9" w:rsidP="004B17B9">
            <w:pPr>
              <w:spacing w:after="120"/>
              <w:ind w:left="0" w:firstLine="0"/>
              <w:contextualSpacing/>
              <w:rPr>
                <w:rFonts w:cs="Arial"/>
                <w:color w:val="222A35" w:themeColor="text2" w:themeShade="80"/>
                <w:szCs w:val="20"/>
                <w:lang w:eastAsia="pl-PL"/>
              </w:rPr>
            </w:pPr>
            <w:r>
              <w:rPr>
                <w:rFonts w:cs="Arial"/>
                <w:color w:val="222A35" w:themeColor="text2" w:themeShade="80"/>
                <w:szCs w:val="20"/>
                <w:lang w:eastAsia="pl-PL"/>
              </w:rPr>
              <w:t xml:space="preserve">Platforma do </w:t>
            </w:r>
            <w:r w:rsidR="005C3C58">
              <w:rPr>
                <w:rFonts w:cs="Arial"/>
                <w:color w:val="222A35" w:themeColor="text2" w:themeShade="80"/>
                <w:szCs w:val="20"/>
                <w:lang w:eastAsia="pl-PL"/>
              </w:rPr>
              <w:t xml:space="preserve">zgłaszania </w:t>
            </w:r>
            <w:r>
              <w:rPr>
                <w:rFonts w:cs="Arial"/>
                <w:color w:val="222A35" w:themeColor="text2" w:themeShade="80"/>
                <w:szCs w:val="20"/>
                <w:lang w:eastAsia="pl-PL"/>
              </w:rPr>
              <w:t>reklamacji (P</w:t>
            </w:r>
            <w:r w:rsidRPr="00F242EF">
              <w:rPr>
                <w:rFonts w:cs="Arial"/>
                <w:color w:val="222A35" w:themeColor="text2" w:themeShade="80"/>
                <w:szCs w:val="20"/>
                <w:lang w:eastAsia="pl-PL"/>
              </w:rPr>
              <w:t>)</w:t>
            </w:r>
          </w:p>
        </w:tc>
        <w:tc>
          <w:tcPr>
            <w:tcW w:w="1086" w:type="dxa"/>
            <w:shd w:val="clear" w:color="auto" w:fill="F2F2F2" w:themeFill="background1" w:themeFillShade="F2"/>
            <w:vAlign w:val="center"/>
          </w:tcPr>
          <w:p w14:paraId="75944BF7" w14:textId="58EE1CE1" w:rsidR="004B17B9" w:rsidRDefault="004B17B9" w:rsidP="004B17B9">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10</w:t>
            </w:r>
            <w:r w:rsidRPr="00957C9F">
              <w:rPr>
                <w:rFonts w:cs="Arial"/>
                <w:color w:val="222A35" w:themeColor="text2" w:themeShade="80"/>
                <w:szCs w:val="20"/>
                <w:lang w:eastAsia="pl-PL"/>
              </w:rPr>
              <w:t>%</w:t>
            </w:r>
          </w:p>
        </w:tc>
        <w:tc>
          <w:tcPr>
            <w:tcW w:w="1756" w:type="dxa"/>
            <w:shd w:val="clear" w:color="auto" w:fill="F2F2F2" w:themeFill="background1" w:themeFillShade="F2"/>
            <w:vAlign w:val="center"/>
          </w:tcPr>
          <w:p w14:paraId="5533397E" w14:textId="41D6BD94" w:rsidR="004B17B9" w:rsidRDefault="004B17B9" w:rsidP="004B17B9">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10</w:t>
            </w:r>
          </w:p>
        </w:tc>
      </w:tr>
    </w:tbl>
    <w:p w14:paraId="4699BFCA" w14:textId="444CE8BF" w:rsidR="00F85C46" w:rsidRDefault="00F85C46" w:rsidP="00F85C46">
      <w:pPr>
        <w:ind w:left="567"/>
        <w:contextualSpacing/>
        <w:rPr>
          <w:rFonts w:cs="Arial"/>
          <w:color w:val="222A35" w:themeColor="text2" w:themeShade="80"/>
          <w:szCs w:val="20"/>
          <w:lang w:eastAsia="pl-PL"/>
        </w:rPr>
      </w:pPr>
    </w:p>
    <w:p w14:paraId="5589B90F" w14:textId="5C8AA53C" w:rsidR="00957C9F" w:rsidRDefault="00957C9F" w:rsidP="00F85C46">
      <w:pPr>
        <w:ind w:left="567"/>
        <w:contextualSpacing/>
        <w:rPr>
          <w:rFonts w:cs="Arial"/>
          <w:color w:val="222A35" w:themeColor="text2" w:themeShade="80"/>
          <w:szCs w:val="20"/>
          <w:lang w:eastAsia="pl-PL"/>
        </w:rPr>
      </w:pPr>
    </w:p>
    <w:p w14:paraId="4DF1DD94" w14:textId="52CE52C7" w:rsidR="0039529F" w:rsidRDefault="0039529F" w:rsidP="00F85C46">
      <w:pPr>
        <w:ind w:left="567"/>
        <w:contextualSpacing/>
        <w:rPr>
          <w:rFonts w:cs="Arial"/>
          <w:color w:val="222A35" w:themeColor="text2" w:themeShade="80"/>
          <w:szCs w:val="20"/>
          <w:lang w:eastAsia="pl-PL"/>
        </w:rPr>
      </w:pPr>
    </w:p>
    <w:p w14:paraId="504A783B" w14:textId="1158AE94" w:rsidR="0039529F" w:rsidRDefault="0039529F" w:rsidP="00F85C46">
      <w:pPr>
        <w:ind w:left="567"/>
        <w:contextualSpacing/>
        <w:rPr>
          <w:rFonts w:cs="Arial"/>
          <w:color w:val="222A35" w:themeColor="text2" w:themeShade="80"/>
          <w:szCs w:val="20"/>
          <w:lang w:eastAsia="pl-PL"/>
        </w:rPr>
      </w:pPr>
    </w:p>
    <w:p w14:paraId="122E0FE7" w14:textId="0C24C3DF" w:rsidR="00E77AC5" w:rsidRDefault="00E77AC5" w:rsidP="00F85C46">
      <w:pPr>
        <w:ind w:left="567"/>
        <w:contextualSpacing/>
        <w:rPr>
          <w:rFonts w:cs="Arial"/>
          <w:color w:val="222A35" w:themeColor="text2" w:themeShade="80"/>
          <w:szCs w:val="20"/>
          <w:lang w:eastAsia="pl-PL"/>
        </w:rPr>
      </w:pPr>
    </w:p>
    <w:p w14:paraId="797B0944" w14:textId="001F6BF2" w:rsidR="00E77AC5" w:rsidRDefault="00E77AC5" w:rsidP="00F85C46">
      <w:pPr>
        <w:ind w:left="567"/>
        <w:contextualSpacing/>
        <w:rPr>
          <w:rFonts w:cs="Arial"/>
          <w:color w:val="222A35" w:themeColor="text2" w:themeShade="80"/>
          <w:szCs w:val="20"/>
          <w:lang w:eastAsia="pl-PL"/>
        </w:rPr>
      </w:pPr>
    </w:p>
    <w:p w14:paraId="507CC84D" w14:textId="77777777" w:rsidR="00E77AC5" w:rsidRDefault="00E77AC5" w:rsidP="00F85C46">
      <w:pPr>
        <w:ind w:left="567"/>
        <w:contextualSpacing/>
        <w:rPr>
          <w:rFonts w:cs="Arial"/>
          <w:color w:val="222A35" w:themeColor="text2" w:themeShade="80"/>
          <w:szCs w:val="20"/>
          <w:lang w:eastAsia="pl-PL"/>
        </w:rPr>
      </w:pPr>
    </w:p>
    <w:p w14:paraId="29F2E8A9" w14:textId="788B0BD1" w:rsidR="00F85C46" w:rsidRPr="00E054BA" w:rsidRDefault="003C094D" w:rsidP="00CE084E">
      <w:pPr>
        <w:pStyle w:val="Nagwek3"/>
        <w:keepNext/>
        <w:numPr>
          <w:ilvl w:val="0"/>
          <w:numId w:val="23"/>
        </w:numPr>
        <w:spacing w:before="120"/>
        <w:ind w:left="851" w:hanging="284"/>
      </w:pPr>
      <w:r>
        <w:lastRenderedPageBreak/>
        <w:t>O</w:t>
      </w:r>
      <w:r w:rsidR="00F85C46" w:rsidRPr="00E054BA">
        <w:t>pis stosowanych kryteriów oraz sposób oceny ofert:</w:t>
      </w:r>
    </w:p>
    <w:p w14:paraId="66D45935" w14:textId="11604CC7" w:rsidR="00F85C46" w:rsidRPr="00E054BA" w:rsidRDefault="00F85C46" w:rsidP="00CE084E">
      <w:pPr>
        <w:pStyle w:val="Nagwek4"/>
        <w:keepNext/>
        <w:numPr>
          <w:ilvl w:val="0"/>
          <w:numId w:val="25"/>
        </w:numPr>
        <w:ind w:left="1135" w:hanging="284"/>
      </w:pPr>
      <w:r w:rsidRPr="00E054BA">
        <w:t>zasady przyznawania punktów w kryterium</w:t>
      </w:r>
      <w:r w:rsidRPr="00CE4834">
        <w:rPr>
          <w:b/>
        </w:rPr>
        <w:t xml:space="preserve"> „cena brutto” (C):</w:t>
      </w:r>
    </w:p>
    <w:p w14:paraId="7B6F40D5" w14:textId="66F89B4E" w:rsidR="00F85C46" w:rsidRPr="00CE4834" w:rsidRDefault="00F85C46" w:rsidP="00CE084E">
      <w:pPr>
        <w:pStyle w:val="Akapitzlist"/>
        <w:numPr>
          <w:ilvl w:val="0"/>
          <w:numId w:val="24"/>
        </w:numPr>
        <w:spacing w:before="100"/>
        <w:ind w:left="1418" w:hanging="284"/>
        <w:rPr>
          <w:rFonts w:cs="Arial"/>
          <w:color w:val="000000" w:themeColor="text1"/>
          <w:szCs w:val="20"/>
          <w:lang w:eastAsia="pl-PL"/>
        </w:rPr>
      </w:pPr>
      <w:r w:rsidRPr="00CE4834">
        <w:rPr>
          <w:rFonts w:cs="Arial"/>
          <w:b/>
          <w:color w:val="000000" w:themeColor="text1"/>
          <w:szCs w:val="20"/>
          <w:lang w:eastAsia="pl-PL"/>
        </w:rPr>
        <w:t>Cena</w:t>
      </w:r>
      <w:r w:rsidRPr="00CE4834">
        <w:rPr>
          <w:rFonts w:cs="Arial"/>
          <w:color w:val="000000" w:themeColor="text1"/>
          <w:szCs w:val="20"/>
          <w:lang w:eastAsia="pl-PL"/>
        </w:rPr>
        <w:t xml:space="preserve"> - oznacza cenę łączną brutto za wykonanie całości przedmiotu zamó</w:t>
      </w:r>
      <w:r w:rsidR="003C3AC5" w:rsidRPr="00CE4834">
        <w:rPr>
          <w:rFonts w:cs="Arial"/>
          <w:color w:val="000000" w:themeColor="text1"/>
          <w:szCs w:val="20"/>
          <w:lang w:eastAsia="pl-PL"/>
        </w:rPr>
        <w:t>wienia zgodnie z</w:t>
      </w:r>
      <w:r w:rsidR="007347EC" w:rsidRPr="00CE4834">
        <w:rPr>
          <w:rFonts w:cs="Arial"/>
          <w:color w:val="000000" w:themeColor="text1"/>
          <w:szCs w:val="20"/>
          <w:lang w:eastAsia="pl-PL"/>
        </w:rPr>
        <w:t> </w:t>
      </w:r>
      <w:r w:rsidR="003C3AC5" w:rsidRPr="00CE4834">
        <w:rPr>
          <w:rFonts w:cs="Arial"/>
          <w:color w:val="000000" w:themeColor="text1"/>
          <w:szCs w:val="20"/>
          <w:lang w:eastAsia="pl-PL"/>
        </w:rPr>
        <w:t>dokumentami zamówienia</w:t>
      </w:r>
      <w:r w:rsidRPr="00CE4834">
        <w:rPr>
          <w:rFonts w:cs="Arial"/>
          <w:color w:val="000000" w:themeColor="text1"/>
          <w:szCs w:val="20"/>
          <w:lang w:eastAsia="pl-PL"/>
        </w:rPr>
        <w:t>. Cena wskazana w formularzu oferty oceniana będzie w</w:t>
      </w:r>
      <w:r w:rsidR="007347EC" w:rsidRPr="00CE4834">
        <w:rPr>
          <w:rFonts w:cs="Arial"/>
          <w:color w:val="000000" w:themeColor="text1"/>
          <w:szCs w:val="20"/>
          <w:lang w:eastAsia="pl-PL"/>
        </w:rPr>
        <w:t> </w:t>
      </w:r>
      <w:r w:rsidRPr="00CE4834">
        <w:rPr>
          <w:rFonts w:cs="Arial"/>
          <w:color w:val="000000" w:themeColor="text1"/>
          <w:szCs w:val="20"/>
          <w:lang w:eastAsia="pl-PL"/>
        </w:rPr>
        <w:t>następujący sposób:</w:t>
      </w:r>
    </w:p>
    <w:p w14:paraId="761731DF" w14:textId="361A5564" w:rsidR="00F85C46" w:rsidRPr="00CE4834" w:rsidRDefault="007347EC" w:rsidP="0061721E">
      <w:pPr>
        <w:tabs>
          <w:tab w:val="left" w:pos="5103"/>
        </w:tabs>
        <w:spacing w:before="100"/>
        <w:ind w:left="1418" w:right="1983"/>
        <w:contextualSpacing/>
        <w:rPr>
          <w:rFonts w:cs="Arial"/>
          <w:color w:val="000000" w:themeColor="text1"/>
          <w:szCs w:val="20"/>
          <w:lang w:eastAsia="pl-PL"/>
        </w:rPr>
      </w:pPr>
      <m:oMathPara>
        <m:oMath>
          <m:r>
            <w:rPr>
              <w:rFonts w:ascii="Cambria Math" w:hAnsi="Cambria Math" w:cs="Arial"/>
              <w:color w:val="000000" w:themeColor="text1"/>
              <w:szCs w:val="20"/>
              <w:lang w:eastAsia="pl-PL"/>
            </w:rPr>
            <m:t>∑C pkt=</m:t>
          </m:r>
          <m:f>
            <m:fPr>
              <m:ctrlPr>
                <w:rPr>
                  <w:rFonts w:ascii="Cambria Math" w:hAnsi="Cambria Math" w:cs="Arial"/>
                  <w:i/>
                  <w:color w:val="000000" w:themeColor="text1"/>
                  <w:szCs w:val="20"/>
                </w:rPr>
              </m:ctrlPr>
            </m:fPr>
            <m:num>
              <m:r>
                <w:rPr>
                  <w:rFonts w:ascii="Cambria Math" w:hAnsi="Cambria Math" w:cs="Arial"/>
                  <w:color w:val="000000" w:themeColor="text1"/>
                  <w:szCs w:val="20"/>
                  <w:lang w:eastAsia="pl-PL"/>
                </w:rPr>
                <m:t xml:space="preserve">Cena najtańszej oferty x 60 pkt </m:t>
              </m:r>
              <m:ctrlPr>
                <w:rPr>
                  <w:rFonts w:ascii="Cambria Math" w:hAnsi="Cambria Math" w:cs="Arial"/>
                  <w:i/>
                  <w:color w:val="000000" w:themeColor="text1"/>
                  <w:szCs w:val="20"/>
                  <w:lang w:eastAsia="pl-PL"/>
                </w:rPr>
              </m:ctrlPr>
            </m:num>
            <m:den>
              <m:r>
                <w:rPr>
                  <w:rFonts w:ascii="Cambria Math" w:hAnsi="Cambria Math" w:cs="Arial"/>
                  <w:color w:val="000000" w:themeColor="text1"/>
                  <w:szCs w:val="20"/>
                  <w:lang w:eastAsia="pl-PL"/>
                </w:rPr>
                <m:t>Cena badanej oferty</m:t>
              </m:r>
            </m:den>
          </m:f>
          <m:r>
            <w:rPr>
              <w:rFonts w:ascii="Cambria Math" w:hAnsi="Cambria Math" w:cs="Arial"/>
              <w:color w:val="000000" w:themeColor="text1"/>
              <w:szCs w:val="20"/>
              <w:lang w:eastAsia="pl-PL"/>
            </w:rPr>
            <m:t xml:space="preserve">  </m:t>
          </m:r>
        </m:oMath>
      </m:oMathPara>
    </w:p>
    <w:p w14:paraId="72E13A02" w14:textId="13DAEDA8" w:rsidR="00F85C46" w:rsidRPr="00CE4834" w:rsidRDefault="007347EC" w:rsidP="00CE084E">
      <w:pPr>
        <w:pStyle w:val="Akapitzlist"/>
        <w:numPr>
          <w:ilvl w:val="0"/>
          <w:numId w:val="24"/>
        </w:numPr>
        <w:spacing w:before="120"/>
        <w:ind w:left="1418" w:hanging="284"/>
        <w:rPr>
          <w:rFonts w:cs="Arial"/>
          <w:color w:val="000000" w:themeColor="text1"/>
          <w:szCs w:val="20"/>
          <w:lang w:eastAsia="pl-PL"/>
        </w:rPr>
      </w:pPr>
      <w:r w:rsidRPr="00CE4834">
        <w:rPr>
          <w:rFonts w:ascii="Cambria Math" w:hAnsi="Cambria Math" w:cs="Arial"/>
          <w:color w:val="000000" w:themeColor="text1"/>
          <w:szCs w:val="20"/>
          <w:lang w:eastAsia="pl-PL"/>
        </w:rPr>
        <w:t>∑</w:t>
      </w:r>
      <w:r w:rsidR="00F85C46" w:rsidRPr="00CE4834">
        <w:rPr>
          <w:rFonts w:cs="Arial"/>
          <w:color w:val="000000" w:themeColor="text1"/>
          <w:szCs w:val="20"/>
          <w:lang w:eastAsia="pl-PL"/>
        </w:rPr>
        <w:t xml:space="preserve">C pkt – </w:t>
      </w:r>
      <w:r w:rsidRPr="00CE4834">
        <w:rPr>
          <w:rFonts w:cs="Arial"/>
          <w:color w:val="000000" w:themeColor="text1"/>
          <w:szCs w:val="20"/>
          <w:lang w:eastAsia="pl-PL"/>
        </w:rPr>
        <w:t xml:space="preserve">suma </w:t>
      </w:r>
      <w:r w:rsidR="00F85C46" w:rsidRPr="00CE4834">
        <w:rPr>
          <w:rFonts w:cs="Arial"/>
          <w:color w:val="000000" w:themeColor="text1"/>
          <w:szCs w:val="20"/>
          <w:lang w:eastAsia="pl-PL"/>
        </w:rPr>
        <w:t>punktów za kryterium „cena”</w:t>
      </w:r>
    </w:p>
    <w:p w14:paraId="29D01861" w14:textId="2F8F1122" w:rsidR="00F85C46" w:rsidRPr="00CE4834" w:rsidRDefault="00F85C46" w:rsidP="00CE084E">
      <w:pPr>
        <w:pStyle w:val="Akapitzlist"/>
        <w:numPr>
          <w:ilvl w:val="0"/>
          <w:numId w:val="24"/>
        </w:numPr>
        <w:ind w:left="1418" w:hanging="284"/>
        <w:rPr>
          <w:rFonts w:cs="Arial"/>
          <w:b/>
          <w:color w:val="000000" w:themeColor="text1"/>
          <w:szCs w:val="20"/>
          <w:lang w:eastAsia="pl-PL"/>
        </w:rPr>
      </w:pPr>
      <w:r w:rsidRPr="00CE4834">
        <w:rPr>
          <w:rFonts w:cs="Arial"/>
          <w:color w:val="000000" w:themeColor="text1"/>
          <w:szCs w:val="20"/>
          <w:lang w:eastAsia="pl-PL"/>
        </w:rPr>
        <w:t xml:space="preserve">Zamawiający w ramach tego kryterium przyzna maksymalnie </w:t>
      </w:r>
      <w:r w:rsidRPr="00CE4834">
        <w:rPr>
          <w:rFonts w:cs="Arial"/>
          <w:b/>
          <w:color w:val="000000" w:themeColor="text1"/>
          <w:szCs w:val="20"/>
          <w:lang w:eastAsia="pl-PL"/>
        </w:rPr>
        <w:t>60 pkt.</w:t>
      </w:r>
    </w:p>
    <w:p w14:paraId="45E05F88" w14:textId="16492309" w:rsidR="00D06D8C" w:rsidRPr="00AF6F32" w:rsidRDefault="00D06D8C" w:rsidP="00AF6F32">
      <w:pPr>
        <w:pStyle w:val="Nagwek4"/>
        <w:keepNext/>
        <w:numPr>
          <w:ilvl w:val="0"/>
          <w:numId w:val="25"/>
        </w:numPr>
        <w:ind w:left="1135" w:hanging="284"/>
        <w:rPr>
          <w:b/>
        </w:rPr>
      </w:pPr>
      <w:r w:rsidRPr="00AF6F32">
        <w:t xml:space="preserve">Zasady przyznawania punktów w kryterium </w:t>
      </w:r>
      <w:r w:rsidRPr="00AF6F32">
        <w:rPr>
          <w:b/>
        </w:rPr>
        <w:t xml:space="preserve">„termin </w:t>
      </w:r>
      <w:r w:rsidR="004B17B9" w:rsidRPr="00AF6F32">
        <w:rPr>
          <w:b/>
        </w:rPr>
        <w:t>rozpatrzenia</w:t>
      </w:r>
      <w:r w:rsidRPr="00AF6F32">
        <w:rPr>
          <w:b/>
        </w:rPr>
        <w:t xml:space="preserve"> reklamacji” (R).</w:t>
      </w:r>
    </w:p>
    <w:p w14:paraId="65AEC4B8" w14:textId="24B53919" w:rsidR="008B19ED" w:rsidRPr="008B19ED" w:rsidRDefault="008B19ED" w:rsidP="002237D9">
      <w:pPr>
        <w:numPr>
          <w:ilvl w:val="1"/>
          <w:numId w:val="63"/>
        </w:numPr>
        <w:tabs>
          <w:tab w:val="left" w:pos="284"/>
          <w:tab w:val="left" w:pos="567"/>
        </w:tabs>
        <w:ind w:left="1134" w:hanging="283"/>
        <w:contextualSpacing/>
        <w:rPr>
          <w:rFonts w:cs="Arial"/>
          <w:szCs w:val="20"/>
          <w:lang w:eastAsia="pl-PL"/>
        </w:rPr>
      </w:pPr>
      <w:r w:rsidRPr="008B19ED">
        <w:rPr>
          <w:rFonts w:cs="Arial"/>
          <w:szCs w:val="20"/>
          <w:lang w:eastAsia="pl-PL"/>
        </w:rPr>
        <w:t>Zamawiający pod pojęciem: „termin rozpatrzenia reklamacji” rozumie termin udzielenia przez Wykonawcę odpowiedzi na reklamację złożoną przez Zamawiającego.</w:t>
      </w:r>
      <w:r>
        <w:rPr>
          <w:rFonts w:cs="Arial"/>
          <w:szCs w:val="20"/>
          <w:lang w:eastAsia="pl-PL"/>
        </w:rPr>
        <w:t xml:space="preserve"> Szczegóły załącznik nr 3 do SWZ (wzór umowy).</w:t>
      </w:r>
    </w:p>
    <w:p w14:paraId="7CBDA121" w14:textId="7508617F" w:rsidR="008B19ED" w:rsidRPr="008B19ED" w:rsidRDefault="008B19ED" w:rsidP="002237D9">
      <w:pPr>
        <w:numPr>
          <w:ilvl w:val="1"/>
          <w:numId w:val="63"/>
        </w:numPr>
        <w:tabs>
          <w:tab w:val="left" w:pos="284"/>
          <w:tab w:val="left" w:pos="567"/>
        </w:tabs>
        <w:ind w:left="1134" w:hanging="283"/>
        <w:contextualSpacing/>
        <w:rPr>
          <w:rFonts w:cs="Arial"/>
          <w:szCs w:val="20"/>
          <w:lang w:eastAsia="pl-PL"/>
        </w:rPr>
      </w:pPr>
      <w:r w:rsidRPr="008B19ED">
        <w:rPr>
          <w:rFonts w:cs="Arial"/>
          <w:szCs w:val="20"/>
          <w:lang w:eastAsia="pl-PL"/>
        </w:rPr>
        <w:t>Maksymalny dopuszczalny termin r</w:t>
      </w:r>
      <w:r>
        <w:rPr>
          <w:rFonts w:cs="Arial"/>
          <w:szCs w:val="20"/>
          <w:lang w:eastAsia="pl-PL"/>
        </w:rPr>
        <w:t>ozpatrzenia reklamacji wynosi 11</w:t>
      </w:r>
      <w:r w:rsidRPr="008B19ED">
        <w:rPr>
          <w:rFonts w:cs="Arial"/>
          <w:szCs w:val="20"/>
          <w:lang w:eastAsia="pl-PL"/>
        </w:rPr>
        <w:t xml:space="preserve"> dni od daty otrzymania zgłoszenia reklamacji od Zamawiającego. Zamawiający w zakresie terminu rozpatrzenia reklamacji rozumie dni kalendarzowe.</w:t>
      </w:r>
    </w:p>
    <w:p w14:paraId="11DB6A79" w14:textId="2A20A0B7" w:rsidR="008B19ED" w:rsidRPr="008B19ED" w:rsidRDefault="008B19ED" w:rsidP="002237D9">
      <w:pPr>
        <w:numPr>
          <w:ilvl w:val="1"/>
          <w:numId w:val="63"/>
        </w:numPr>
        <w:tabs>
          <w:tab w:val="left" w:pos="284"/>
          <w:tab w:val="left" w:pos="567"/>
        </w:tabs>
        <w:ind w:left="1134" w:hanging="283"/>
        <w:contextualSpacing/>
        <w:rPr>
          <w:rFonts w:cs="Arial"/>
          <w:szCs w:val="20"/>
          <w:lang w:eastAsia="pl-PL"/>
        </w:rPr>
      </w:pPr>
      <w:r w:rsidRPr="008B19ED">
        <w:rPr>
          <w:rFonts w:cs="Arial"/>
          <w:szCs w:val="20"/>
          <w:lang w:eastAsia="pl-PL"/>
        </w:rPr>
        <w:t>Je</w:t>
      </w:r>
      <w:r w:rsidRPr="008B19ED">
        <w:rPr>
          <w:rFonts w:cs="Arial" w:hint="eastAsia"/>
          <w:szCs w:val="20"/>
          <w:lang w:eastAsia="pl-PL"/>
        </w:rPr>
        <w:t>ż</w:t>
      </w:r>
      <w:r w:rsidRPr="008B19ED">
        <w:rPr>
          <w:rFonts w:cs="Arial"/>
          <w:szCs w:val="20"/>
          <w:lang w:eastAsia="pl-PL"/>
        </w:rPr>
        <w:t xml:space="preserve">eli Wykonawca zaoferuje maksymalny dopuszczalny termin rozpatrzenia reklamacji tj. 11 dni od daty otrzymania zgłoszenia reklamacji od Zamawiającego </w:t>
      </w:r>
      <w:r w:rsidRPr="008B19ED">
        <w:rPr>
          <w:rFonts w:cs="Arial" w:hint="eastAsia"/>
          <w:szCs w:val="20"/>
          <w:lang w:eastAsia="pl-PL"/>
        </w:rPr>
        <w:t>–</w:t>
      </w:r>
      <w:r w:rsidRPr="008B19ED">
        <w:rPr>
          <w:rFonts w:cs="Arial"/>
          <w:szCs w:val="20"/>
          <w:lang w:eastAsia="pl-PL"/>
        </w:rPr>
        <w:t xml:space="preserve"> otrzyma w kryterium „termin rozpatrzenia reklamacji” liczbę punktów wynoszącą 0. </w:t>
      </w:r>
    </w:p>
    <w:p w14:paraId="2990649F" w14:textId="11EAA21A" w:rsidR="008B19ED" w:rsidRPr="008B19ED" w:rsidRDefault="008B19ED" w:rsidP="002237D9">
      <w:pPr>
        <w:numPr>
          <w:ilvl w:val="1"/>
          <w:numId w:val="63"/>
        </w:numPr>
        <w:tabs>
          <w:tab w:val="left" w:pos="284"/>
          <w:tab w:val="left" w:pos="567"/>
        </w:tabs>
        <w:ind w:left="1134" w:hanging="283"/>
        <w:contextualSpacing/>
        <w:rPr>
          <w:rFonts w:cs="Arial"/>
          <w:szCs w:val="20"/>
          <w:lang w:eastAsia="pl-PL"/>
        </w:rPr>
      </w:pPr>
      <w:r w:rsidRPr="008B19ED">
        <w:rPr>
          <w:rFonts w:cs="Arial"/>
          <w:szCs w:val="20"/>
          <w:lang w:eastAsia="pl-PL"/>
        </w:rPr>
        <w:t>Je</w:t>
      </w:r>
      <w:r w:rsidRPr="008B19ED">
        <w:rPr>
          <w:rFonts w:cs="Arial" w:hint="eastAsia"/>
          <w:szCs w:val="20"/>
          <w:lang w:eastAsia="pl-PL"/>
        </w:rPr>
        <w:t>ż</w:t>
      </w:r>
      <w:r w:rsidRPr="008B19ED">
        <w:rPr>
          <w:rFonts w:cs="Arial"/>
          <w:szCs w:val="20"/>
          <w:lang w:eastAsia="pl-PL"/>
        </w:rPr>
        <w:t xml:space="preserve">eli zaoferowany w ofercie termin rozpatrzenia reklamacji będzie dłuższy od wymaganego w SWZ maksymalnego terminu rozpatrzenia reklamacji tj. dłuższy niż 11 dni od daty otrzymania zgłoszenia reklamacji od Zamawiającego, oferta zostanie odrzucona jako niezgodna z warunkami zamówienia na podstawie art. 226 ust. 1 pkt 5 ustawy </w:t>
      </w:r>
      <w:proofErr w:type="spellStart"/>
      <w:r w:rsidRPr="008B19ED">
        <w:rPr>
          <w:rFonts w:cs="Arial"/>
          <w:szCs w:val="20"/>
          <w:lang w:eastAsia="pl-PL"/>
        </w:rPr>
        <w:t>Pzp</w:t>
      </w:r>
      <w:proofErr w:type="spellEnd"/>
      <w:r w:rsidRPr="008B19ED">
        <w:rPr>
          <w:rFonts w:cs="Arial"/>
          <w:szCs w:val="20"/>
          <w:lang w:eastAsia="pl-PL"/>
        </w:rPr>
        <w:t>;</w:t>
      </w:r>
    </w:p>
    <w:p w14:paraId="4658328B" w14:textId="7B2366BE" w:rsidR="008B19ED" w:rsidRPr="008B19ED" w:rsidRDefault="008B19ED" w:rsidP="002237D9">
      <w:pPr>
        <w:numPr>
          <w:ilvl w:val="1"/>
          <w:numId w:val="63"/>
        </w:numPr>
        <w:tabs>
          <w:tab w:val="left" w:pos="284"/>
          <w:tab w:val="left" w:pos="567"/>
        </w:tabs>
        <w:ind w:left="1134" w:hanging="283"/>
        <w:contextualSpacing/>
        <w:rPr>
          <w:rFonts w:cs="Arial"/>
          <w:szCs w:val="20"/>
          <w:lang w:eastAsia="pl-PL"/>
        </w:rPr>
      </w:pPr>
      <w:r w:rsidRPr="008B19ED">
        <w:rPr>
          <w:rFonts w:cs="Arial"/>
          <w:szCs w:val="20"/>
          <w:lang w:eastAsia="pl-PL"/>
        </w:rPr>
        <w:t xml:space="preserve">niezłożenie oświadczenia o terminie rozpatrzenia reklamacji – </w:t>
      </w:r>
      <w:r w:rsidR="00A90AF8" w:rsidRPr="008B19ED">
        <w:rPr>
          <w:rFonts w:cs="Arial"/>
          <w:szCs w:val="20"/>
          <w:lang w:eastAsia="pl-PL"/>
        </w:rPr>
        <w:t xml:space="preserve">oferta zostanie odrzucona jako niezgodna z warunkami zamówienia na podstawie art. 226 ust. 1 pkt 5 ustawy </w:t>
      </w:r>
      <w:proofErr w:type="spellStart"/>
      <w:r w:rsidR="00A90AF8" w:rsidRPr="008B19ED">
        <w:rPr>
          <w:rFonts w:cs="Arial"/>
          <w:szCs w:val="20"/>
          <w:lang w:eastAsia="pl-PL"/>
        </w:rPr>
        <w:t>Pzp</w:t>
      </w:r>
      <w:proofErr w:type="spellEnd"/>
      <w:r w:rsidR="00A90AF8" w:rsidRPr="008B19ED">
        <w:rPr>
          <w:rFonts w:cs="Arial"/>
          <w:szCs w:val="20"/>
          <w:lang w:eastAsia="pl-PL"/>
        </w:rPr>
        <w:t>;</w:t>
      </w:r>
    </w:p>
    <w:p w14:paraId="1EC8B098" w14:textId="7B2B8CBE" w:rsidR="008B19ED" w:rsidRPr="008B19ED" w:rsidRDefault="008B19ED" w:rsidP="002237D9">
      <w:pPr>
        <w:numPr>
          <w:ilvl w:val="1"/>
          <w:numId w:val="63"/>
        </w:numPr>
        <w:tabs>
          <w:tab w:val="left" w:pos="284"/>
          <w:tab w:val="left" w:pos="567"/>
        </w:tabs>
        <w:ind w:left="1134" w:hanging="283"/>
        <w:contextualSpacing/>
        <w:rPr>
          <w:rFonts w:cs="Arial"/>
          <w:szCs w:val="20"/>
          <w:lang w:eastAsia="pl-PL"/>
        </w:rPr>
      </w:pPr>
      <w:r w:rsidRPr="008B19ED">
        <w:rPr>
          <w:rFonts w:cs="Arial"/>
          <w:szCs w:val="20"/>
          <w:lang w:eastAsia="pl-PL"/>
        </w:rPr>
        <w:t>Jeżeli Wykonawca zaoferuje termin realizacji reklamacji wynoszący:</w:t>
      </w:r>
    </w:p>
    <w:p w14:paraId="2D02EF5E" w14:textId="14F04509" w:rsidR="00D06D8C" w:rsidRPr="00D06D8C" w:rsidRDefault="00D06D8C" w:rsidP="002237D9">
      <w:pPr>
        <w:numPr>
          <w:ilvl w:val="0"/>
          <w:numId w:val="62"/>
        </w:numPr>
        <w:tabs>
          <w:tab w:val="left" w:pos="284"/>
          <w:tab w:val="left" w:pos="567"/>
        </w:tabs>
        <w:ind w:left="1418" w:hanging="284"/>
        <w:contextualSpacing/>
        <w:rPr>
          <w:rFonts w:cs="Arial"/>
          <w:szCs w:val="20"/>
          <w:lang w:eastAsia="pl-PL"/>
        </w:rPr>
      </w:pPr>
      <w:r w:rsidRPr="00D06D8C">
        <w:rPr>
          <w:rFonts w:cs="Arial"/>
          <w:b/>
          <w:szCs w:val="20"/>
          <w:lang w:eastAsia="pl-PL"/>
        </w:rPr>
        <w:t xml:space="preserve">1 dzień </w:t>
      </w:r>
      <w:r w:rsidRPr="00D06D8C">
        <w:rPr>
          <w:rFonts w:cs="Arial"/>
          <w:szCs w:val="20"/>
          <w:lang w:eastAsia="pl-PL"/>
        </w:rPr>
        <w:t>od daty otrzymania zgłoszenia reklamacj</w:t>
      </w:r>
      <w:r w:rsidR="008B19ED">
        <w:rPr>
          <w:rFonts w:cs="Arial"/>
          <w:szCs w:val="20"/>
          <w:lang w:eastAsia="pl-PL"/>
        </w:rPr>
        <w:t>i od Zamawiającego  -  otrzyma 1</w:t>
      </w:r>
      <w:r w:rsidRPr="00D06D8C">
        <w:rPr>
          <w:rFonts w:cs="Arial"/>
          <w:szCs w:val="20"/>
          <w:lang w:eastAsia="pl-PL"/>
        </w:rPr>
        <w:t>0 pkt;</w:t>
      </w:r>
    </w:p>
    <w:p w14:paraId="64A5B486" w14:textId="773B0371" w:rsidR="00D06D8C" w:rsidRPr="00D06D8C" w:rsidRDefault="00D06D8C" w:rsidP="002237D9">
      <w:pPr>
        <w:numPr>
          <w:ilvl w:val="0"/>
          <w:numId w:val="62"/>
        </w:numPr>
        <w:tabs>
          <w:tab w:val="left" w:pos="284"/>
          <w:tab w:val="left" w:pos="567"/>
        </w:tabs>
        <w:ind w:left="1418" w:hanging="284"/>
        <w:contextualSpacing/>
        <w:rPr>
          <w:rFonts w:cs="Arial"/>
          <w:szCs w:val="20"/>
          <w:lang w:eastAsia="pl-PL"/>
        </w:rPr>
      </w:pPr>
      <w:r w:rsidRPr="00D06D8C">
        <w:rPr>
          <w:rFonts w:cs="Arial"/>
          <w:b/>
          <w:szCs w:val="20"/>
          <w:lang w:eastAsia="pl-PL"/>
        </w:rPr>
        <w:t xml:space="preserve">2 dni </w:t>
      </w:r>
      <w:r w:rsidRPr="00D06D8C">
        <w:rPr>
          <w:rFonts w:cs="Arial"/>
          <w:szCs w:val="20"/>
          <w:lang w:eastAsia="pl-PL"/>
        </w:rPr>
        <w:t xml:space="preserve"> od daty otrzymania zgłoszenia reklamacji od Z</w:t>
      </w:r>
      <w:r w:rsidR="008B19ED">
        <w:rPr>
          <w:rFonts w:cs="Arial"/>
          <w:szCs w:val="20"/>
          <w:lang w:eastAsia="pl-PL"/>
        </w:rPr>
        <w:t>amawiającego  - otrzyma 9</w:t>
      </w:r>
      <w:r w:rsidRPr="00D06D8C">
        <w:rPr>
          <w:rFonts w:cs="Arial"/>
          <w:szCs w:val="20"/>
          <w:lang w:eastAsia="pl-PL"/>
        </w:rPr>
        <w:t xml:space="preserve"> pkt;</w:t>
      </w:r>
    </w:p>
    <w:p w14:paraId="440B6E8B" w14:textId="52C03491" w:rsidR="00D06D8C" w:rsidRPr="00D06D8C" w:rsidRDefault="00D06D8C" w:rsidP="002237D9">
      <w:pPr>
        <w:numPr>
          <w:ilvl w:val="0"/>
          <w:numId w:val="62"/>
        </w:numPr>
        <w:tabs>
          <w:tab w:val="left" w:pos="284"/>
          <w:tab w:val="left" w:pos="567"/>
        </w:tabs>
        <w:ind w:left="1418" w:hanging="284"/>
        <w:contextualSpacing/>
        <w:rPr>
          <w:rFonts w:cs="Arial"/>
          <w:szCs w:val="20"/>
          <w:lang w:eastAsia="pl-PL"/>
        </w:rPr>
      </w:pPr>
      <w:r w:rsidRPr="00D06D8C">
        <w:rPr>
          <w:rFonts w:cs="Arial"/>
          <w:b/>
          <w:szCs w:val="20"/>
          <w:lang w:eastAsia="pl-PL"/>
        </w:rPr>
        <w:t xml:space="preserve">3 dni </w:t>
      </w:r>
      <w:r w:rsidRPr="00D06D8C">
        <w:rPr>
          <w:rFonts w:cs="Arial"/>
          <w:szCs w:val="20"/>
          <w:lang w:eastAsia="pl-PL"/>
        </w:rPr>
        <w:t xml:space="preserve"> </w:t>
      </w:r>
      <w:r w:rsidR="007B1127">
        <w:rPr>
          <w:rFonts w:cs="Arial"/>
          <w:szCs w:val="20"/>
          <w:lang w:eastAsia="pl-PL"/>
        </w:rPr>
        <w:t xml:space="preserve">od </w:t>
      </w:r>
      <w:r w:rsidRPr="00D06D8C">
        <w:rPr>
          <w:rFonts w:cs="Arial"/>
          <w:szCs w:val="20"/>
          <w:lang w:eastAsia="pl-PL"/>
        </w:rPr>
        <w:t>daty otrzymania zgłoszenia reklamac</w:t>
      </w:r>
      <w:r w:rsidR="008B19ED">
        <w:rPr>
          <w:rFonts w:cs="Arial"/>
          <w:szCs w:val="20"/>
          <w:lang w:eastAsia="pl-PL"/>
        </w:rPr>
        <w:t xml:space="preserve">ji od Zamawiającego  - otrzyma </w:t>
      </w:r>
      <w:r w:rsidRPr="00D06D8C">
        <w:rPr>
          <w:rFonts w:cs="Arial"/>
          <w:szCs w:val="20"/>
          <w:lang w:eastAsia="pl-PL"/>
        </w:rPr>
        <w:t>8 pkt;</w:t>
      </w:r>
    </w:p>
    <w:p w14:paraId="059C99A0" w14:textId="432EDA8C" w:rsidR="00D06D8C" w:rsidRPr="00D06D8C" w:rsidRDefault="00D06D8C" w:rsidP="002237D9">
      <w:pPr>
        <w:numPr>
          <w:ilvl w:val="0"/>
          <w:numId w:val="62"/>
        </w:numPr>
        <w:tabs>
          <w:tab w:val="left" w:pos="284"/>
          <w:tab w:val="left" w:pos="567"/>
        </w:tabs>
        <w:ind w:left="1418" w:hanging="284"/>
        <w:contextualSpacing/>
        <w:rPr>
          <w:rFonts w:cs="Arial"/>
          <w:szCs w:val="20"/>
          <w:lang w:eastAsia="pl-PL"/>
        </w:rPr>
      </w:pPr>
      <w:r w:rsidRPr="00D06D8C">
        <w:rPr>
          <w:rFonts w:cs="Arial"/>
          <w:b/>
          <w:szCs w:val="20"/>
          <w:lang w:eastAsia="pl-PL"/>
        </w:rPr>
        <w:t xml:space="preserve">4 dni </w:t>
      </w:r>
      <w:r w:rsidRPr="00D06D8C">
        <w:rPr>
          <w:rFonts w:cs="Arial"/>
          <w:szCs w:val="20"/>
          <w:lang w:eastAsia="pl-PL"/>
        </w:rPr>
        <w:t xml:space="preserve"> od daty otrzymania zgłoszenia reklamac</w:t>
      </w:r>
      <w:r w:rsidR="008B19ED">
        <w:rPr>
          <w:rFonts w:cs="Arial"/>
          <w:szCs w:val="20"/>
          <w:lang w:eastAsia="pl-PL"/>
        </w:rPr>
        <w:t xml:space="preserve">ji od Zamawiającego  - otrzyma </w:t>
      </w:r>
      <w:r w:rsidRPr="00D06D8C">
        <w:rPr>
          <w:rFonts w:cs="Arial"/>
          <w:szCs w:val="20"/>
          <w:lang w:eastAsia="pl-PL"/>
        </w:rPr>
        <w:t>7 pkt;</w:t>
      </w:r>
    </w:p>
    <w:p w14:paraId="63BE3B68" w14:textId="7AF2182F" w:rsidR="00D06D8C" w:rsidRPr="00D06D8C" w:rsidRDefault="00D06D8C" w:rsidP="002237D9">
      <w:pPr>
        <w:numPr>
          <w:ilvl w:val="0"/>
          <w:numId w:val="62"/>
        </w:numPr>
        <w:tabs>
          <w:tab w:val="left" w:pos="284"/>
          <w:tab w:val="left" w:pos="567"/>
        </w:tabs>
        <w:ind w:left="1418" w:hanging="284"/>
        <w:contextualSpacing/>
        <w:rPr>
          <w:rFonts w:cs="Arial"/>
          <w:szCs w:val="20"/>
          <w:lang w:eastAsia="pl-PL"/>
        </w:rPr>
      </w:pPr>
      <w:r w:rsidRPr="00D06D8C">
        <w:rPr>
          <w:rFonts w:cs="Arial"/>
          <w:b/>
          <w:szCs w:val="20"/>
          <w:lang w:eastAsia="pl-PL"/>
        </w:rPr>
        <w:t xml:space="preserve">5 dni  </w:t>
      </w:r>
      <w:r w:rsidRPr="00D06D8C">
        <w:rPr>
          <w:rFonts w:cs="Arial"/>
          <w:szCs w:val="20"/>
          <w:lang w:eastAsia="pl-PL"/>
        </w:rPr>
        <w:t>od daty otrzymania zgłoszenia reklamacji od Zamaw</w:t>
      </w:r>
      <w:r w:rsidR="008B19ED">
        <w:rPr>
          <w:rFonts w:cs="Arial"/>
          <w:szCs w:val="20"/>
          <w:lang w:eastAsia="pl-PL"/>
        </w:rPr>
        <w:t xml:space="preserve">iającego  - otrzyma </w:t>
      </w:r>
      <w:r w:rsidRPr="00D06D8C">
        <w:rPr>
          <w:rFonts w:cs="Arial"/>
          <w:szCs w:val="20"/>
          <w:lang w:eastAsia="pl-PL"/>
        </w:rPr>
        <w:t>6 pkt;</w:t>
      </w:r>
    </w:p>
    <w:p w14:paraId="13F9EC09" w14:textId="16A04E9D" w:rsidR="00D06D8C" w:rsidRPr="00D06D8C" w:rsidRDefault="00D06D8C" w:rsidP="002237D9">
      <w:pPr>
        <w:numPr>
          <w:ilvl w:val="0"/>
          <w:numId w:val="62"/>
        </w:numPr>
        <w:tabs>
          <w:tab w:val="left" w:pos="284"/>
          <w:tab w:val="left" w:pos="567"/>
        </w:tabs>
        <w:ind w:left="1418" w:hanging="284"/>
        <w:contextualSpacing/>
        <w:rPr>
          <w:rFonts w:cs="Arial"/>
          <w:szCs w:val="20"/>
          <w:lang w:eastAsia="pl-PL"/>
        </w:rPr>
      </w:pPr>
      <w:r w:rsidRPr="00D06D8C">
        <w:rPr>
          <w:rFonts w:cs="Arial"/>
          <w:b/>
          <w:szCs w:val="20"/>
          <w:lang w:eastAsia="pl-PL"/>
        </w:rPr>
        <w:t xml:space="preserve">6 dni </w:t>
      </w:r>
      <w:r w:rsidRPr="00D06D8C">
        <w:rPr>
          <w:rFonts w:cs="Arial"/>
          <w:szCs w:val="20"/>
          <w:lang w:eastAsia="pl-PL"/>
        </w:rPr>
        <w:t xml:space="preserve"> od daty otrzymania zgłoszenia reklamac</w:t>
      </w:r>
      <w:r w:rsidR="008B19ED">
        <w:rPr>
          <w:rFonts w:cs="Arial"/>
          <w:szCs w:val="20"/>
          <w:lang w:eastAsia="pl-PL"/>
        </w:rPr>
        <w:t xml:space="preserve">ji od Zamawiającego  - otrzyma </w:t>
      </w:r>
      <w:r w:rsidRPr="00D06D8C">
        <w:rPr>
          <w:rFonts w:cs="Arial"/>
          <w:szCs w:val="20"/>
          <w:lang w:eastAsia="pl-PL"/>
        </w:rPr>
        <w:t>5 pkt;</w:t>
      </w:r>
    </w:p>
    <w:p w14:paraId="75E0D448" w14:textId="26B4EAA3" w:rsidR="00D06D8C" w:rsidRPr="00D06D8C" w:rsidRDefault="00D06D8C" w:rsidP="002237D9">
      <w:pPr>
        <w:numPr>
          <w:ilvl w:val="0"/>
          <w:numId w:val="62"/>
        </w:numPr>
        <w:tabs>
          <w:tab w:val="left" w:pos="284"/>
          <w:tab w:val="left" w:pos="567"/>
        </w:tabs>
        <w:ind w:left="1418" w:hanging="284"/>
        <w:contextualSpacing/>
        <w:rPr>
          <w:rFonts w:cs="Arial"/>
          <w:szCs w:val="20"/>
          <w:lang w:eastAsia="pl-PL"/>
        </w:rPr>
      </w:pPr>
      <w:r w:rsidRPr="00D06D8C">
        <w:rPr>
          <w:rFonts w:cs="Arial"/>
          <w:b/>
          <w:szCs w:val="20"/>
          <w:lang w:eastAsia="pl-PL"/>
        </w:rPr>
        <w:t xml:space="preserve">7 dni </w:t>
      </w:r>
      <w:r w:rsidRPr="00D06D8C">
        <w:rPr>
          <w:rFonts w:cs="Arial"/>
          <w:szCs w:val="20"/>
          <w:lang w:eastAsia="pl-PL"/>
        </w:rPr>
        <w:t xml:space="preserve"> od daty otrzymania zgłoszenia reklamac</w:t>
      </w:r>
      <w:r w:rsidR="008B19ED">
        <w:rPr>
          <w:rFonts w:cs="Arial"/>
          <w:szCs w:val="20"/>
          <w:lang w:eastAsia="pl-PL"/>
        </w:rPr>
        <w:t xml:space="preserve">ji od Zamawiającego  - otrzyma </w:t>
      </w:r>
      <w:r w:rsidRPr="00D06D8C">
        <w:rPr>
          <w:rFonts w:cs="Arial"/>
          <w:szCs w:val="20"/>
          <w:lang w:eastAsia="pl-PL"/>
        </w:rPr>
        <w:t>4 pkt;</w:t>
      </w:r>
    </w:p>
    <w:p w14:paraId="4D3CC524" w14:textId="05D58A9B" w:rsidR="00D06D8C" w:rsidRPr="00D06D8C" w:rsidRDefault="00D06D8C" w:rsidP="002237D9">
      <w:pPr>
        <w:numPr>
          <w:ilvl w:val="0"/>
          <w:numId w:val="62"/>
        </w:numPr>
        <w:tabs>
          <w:tab w:val="left" w:pos="284"/>
          <w:tab w:val="left" w:pos="567"/>
        </w:tabs>
        <w:ind w:left="1418" w:hanging="284"/>
        <w:contextualSpacing/>
        <w:rPr>
          <w:rFonts w:cs="Arial"/>
          <w:szCs w:val="20"/>
          <w:lang w:eastAsia="pl-PL"/>
        </w:rPr>
      </w:pPr>
      <w:r w:rsidRPr="00D06D8C">
        <w:rPr>
          <w:rFonts w:cs="Arial"/>
          <w:b/>
          <w:szCs w:val="20"/>
          <w:lang w:eastAsia="pl-PL"/>
        </w:rPr>
        <w:t xml:space="preserve">8 dni </w:t>
      </w:r>
      <w:r w:rsidRPr="00D06D8C">
        <w:rPr>
          <w:rFonts w:cs="Arial"/>
          <w:szCs w:val="20"/>
          <w:lang w:eastAsia="pl-PL"/>
        </w:rPr>
        <w:t xml:space="preserve"> od daty otrzymania zgłoszenia reklamacji od Zamawiają</w:t>
      </w:r>
      <w:r w:rsidR="008B19ED">
        <w:rPr>
          <w:rFonts w:cs="Arial"/>
          <w:szCs w:val="20"/>
          <w:lang w:eastAsia="pl-PL"/>
        </w:rPr>
        <w:t xml:space="preserve">cego  - otrzyma </w:t>
      </w:r>
      <w:r w:rsidRPr="00D06D8C">
        <w:rPr>
          <w:rFonts w:cs="Arial"/>
          <w:szCs w:val="20"/>
          <w:lang w:eastAsia="pl-PL"/>
        </w:rPr>
        <w:t>3 pkt;</w:t>
      </w:r>
    </w:p>
    <w:p w14:paraId="2F63E101" w14:textId="7D2B0C9D" w:rsidR="00D06D8C" w:rsidRPr="00D06D8C" w:rsidRDefault="00D06D8C" w:rsidP="002237D9">
      <w:pPr>
        <w:numPr>
          <w:ilvl w:val="0"/>
          <w:numId w:val="62"/>
        </w:numPr>
        <w:tabs>
          <w:tab w:val="left" w:pos="284"/>
          <w:tab w:val="left" w:pos="567"/>
        </w:tabs>
        <w:ind w:left="1418" w:hanging="284"/>
        <w:contextualSpacing/>
        <w:rPr>
          <w:rFonts w:cs="Arial"/>
          <w:szCs w:val="20"/>
          <w:lang w:eastAsia="pl-PL"/>
        </w:rPr>
      </w:pPr>
      <w:r w:rsidRPr="00D06D8C">
        <w:rPr>
          <w:rFonts w:cs="Arial"/>
          <w:b/>
          <w:szCs w:val="20"/>
          <w:lang w:eastAsia="pl-PL"/>
        </w:rPr>
        <w:t xml:space="preserve">9 dni </w:t>
      </w:r>
      <w:r w:rsidRPr="00D06D8C">
        <w:rPr>
          <w:rFonts w:cs="Arial"/>
          <w:szCs w:val="20"/>
          <w:lang w:eastAsia="pl-PL"/>
        </w:rPr>
        <w:t xml:space="preserve"> od daty otrzymania zgłoszenia reklamac</w:t>
      </w:r>
      <w:r w:rsidR="008B19ED">
        <w:rPr>
          <w:rFonts w:cs="Arial"/>
          <w:szCs w:val="20"/>
          <w:lang w:eastAsia="pl-PL"/>
        </w:rPr>
        <w:t xml:space="preserve">ji od Zamawiającego  - otrzyma </w:t>
      </w:r>
      <w:r w:rsidRPr="00D06D8C">
        <w:rPr>
          <w:rFonts w:cs="Arial"/>
          <w:szCs w:val="20"/>
          <w:lang w:eastAsia="pl-PL"/>
        </w:rPr>
        <w:t>2 pkt;</w:t>
      </w:r>
    </w:p>
    <w:p w14:paraId="25BB9E8F" w14:textId="629DD47B" w:rsidR="00D06D8C" w:rsidRPr="00D06D8C" w:rsidRDefault="00D06D8C" w:rsidP="002237D9">
      <w:pPr>
        <w:numPr>
          <w:ilvl w:val="0"/>
          <w:numId w:val="62"/>
        </w:numPr>
        <w:tabs>
          <w:tab w:val="left" w:pos="284"/>
          <w:tab w:val="left" w:pos="567"/>
        </w:tabs>
        <w:ind w:left="1418" w:hanging="284"/>
        <w:contextualSpacing/>
        <w:rPr>
          <w:rFonts w:cs="Arial"/>
          <w:szCs w:val="20"/>
          <w:lang w:eastAsia="pl-PL"/>
        </w:rPr>
      </w:pPr>
      <w:r w:rsidRPr="00D06D8C">
        <w:rPr>
          <w:rFonts w:cs="Arial"/>
          <w:b/>
          <w:szCs w:val="20"/>
          <w:lang w:eastAsia="pl-PL"/>
        </w:rPr>
        <w:t xml:space="preserve">10 dni </w:t>
      </w:r>
      <w:r w:rsidRPr="00D06D8C">
        <w:rPr>
          <w:rFonts w:cs="Arial"/>
          <w:szCs w:val="20"/>
          <w:lang w:eastAsia="pl-PL"/>
        </w:rPr>
        <w:t xml:space="preserve"> od daty otrzymania zgłoszenia reklamac</w:t>
      </w:r>
      <w:r w:rsidR="008B19ED">
        <w:rPr>
          <w:rFonts w:cs="Arial"/>
          <w:szCs w:val="20"/>
          <w:lang w:eastAsia="pl-PL"/>
        </w:rPr>
        <w:t xml:space="preserve">ji od Zamawiającego  - otrzyma </w:t>
      </w:r>
      <w:r w:rsidRPr="00D06D8C">
        <w:rPr>
          <w:rFonts w:cs="Arial"/>
          <w:szCs w:val="20"/>
          <w:lang w:eastAsia="pl-PL"/>
        </w:rPr>
        <w:t>1 pkt;</w:t>
      </w:r>
    </w:p>
    <w:p w14:paraId="4458D860" w14:textId="6521B9D6" w:rsidR="00D06D8C" w:rsidRPr="008B19ED" w:rsidRDefault="00D06D8C" w:rsidP="002237D9">
      <w:pPr>
        <w:numPr>
          <w:ilvl w:val="0"/>
          <w:numId w:val="62"/>
        </w:numPr>
        <w:tabs>
          <w:tab w:val="left" w:pos="284"/>
          <w:tab w:val="left" w:pos="567"/>
        </w:tabs>
        <w:ind w:left="1418" w:hanging="284"/>
        <w:contextualSpacing/>
        <w:rPr>
          <w:rFonts w:cs="Arial"/>
          <w:szCs w:val="20"/>
          <w:lang w:eastAsia="pl-PL"/>
        </w:rPr>
      </w:pPr>
      <w:r w:rsidRPr="00D06D8C">
        <w:rPr>
          <w:rFonts w:cs="Arial"/>
          <w:b/>
          <w:szCs w:val="20"/>
          <w:lang w:eastAsia="pl-PL"/>
        </w:rPr>
        <w:t xml:space="preserve">11 dni </w:t>
      </w:r>
      <w:r w:rsidRPr="00D06D8C">
        <w:rPr>
          <w:rFonts w:cs="Arial"/>
          <w:szCs w:val="20"/>
          <w:lang w:eastAsia="pl-PL"/>
        </w:rPr>
        <w:t xml:space="preserve"> od daty otrzymania zgłoszenia reklamacji od Zamawiające</w:t>
      </w:r>
      <w:r w:rsidR="008B19ED">
        <w:rPr>
          <w:rFonts w:cs="Arial"/>
          <w:szCs w:val="20"/>
          <w:lang w:eastAsia="pl-PL"/>
        </w:rPr>
        <w:t>go  - otrzyma 0 pkt</w:t>
      </w:r>
    </w:p>
    <w:p w14:paraId="69EC2E1B" w14:textId="77777777" w:rsidR="00D06D8C" w:rsidRPr="00D06D8C" w:rsidRDefault="00D06D8C" w:rsidP="00AF6F32">
      <w:pPr>
        <w:tabs>
          <w:tab w:val="left" w:pos="851"/>
          <w:tab w:val="left" w:pos="6096"/>
        </w:tabs>
        <w:ind w:left="0" w:firstLine="0"/>
        <w:rPr>
          <w:rFonts w:cs="Arial"/>
          <w:b/>
          <w:szCs w:val="20"/>
          <w:lang w:eastAsia="pl-PL"/>
        </w:rPr>
      </w:pPr>
    </w:p>
    <w:p w14:paraId="4E9E4A9A" w14:textId="0D6CB3E2" w:rsidR="00D06D8C" w:rsidRPr="00D06D8C" w:rsidRDefault="001F72F2" w:rsidP="00D06D8C">
      <w:pPr>
        <w:tabs>
          <w:tab w:val="left" w:pos="567"/>
          <w:tab w:val="left" w:pos="6096"/>
        </w:tabs>
        <w:ind w:left="567"/>
        <w:rPr>
          <w:rFonts w:cs="Arial"/>
          <w:b/>
          <w:szCs w:val="20"/>
          <w:lang w:eastAsia="pl-PL"/>
        </w:rPr>
      </w:pPr>
      <w:r>
        <w:rPr>
          <w:rFonts w:cs="Arial"/>
          <w:szCs w:val="20"/>
          <w:lang w:eastAsia="pl-PL"/>
        </w:rPr>
        <w:lastRenderedPageBreak/>
        <w:t xml:space="preserve">           </w:t>
      </w:r>
      <w:r w:rsidR="00D06D8C" w:rsidRPr="00D06D8C">
        <w:rPr>
          <w:rFonts w:cs="Arial"/>
          <w:szCs w:val="20"/>
          <w:lang w:eastAsia="pl-PL"/>
        </w:rPr>
        <w:t>Maksymalna liczba punktów:</w:t>
      </w:r>
      <w:r w:rsidR="00AF6F32">
        <w:rPr>
          <w:rFonts w:cs="Arial"/>
          <w:b/>
          <w:szCs w:val="20"/>
          <w:lang w:eastAsia="pl-PL"/>
        </w:rPr>
        <w:t xml:space="preserve"> 1</w:t>
      </w:r>
      <w:r w:rsidR="00D06D8C">
        <w:rPr>
          <w:rFonts w:cs="Arial"/>
          <w:b/>
          <w:szCs w:val="20"/>
          <w:lang w:eastAsia="pl-PL"/>
        </w:rPr>
        <w:t>0 pkt.</w:t>
      </w:r>
    </w:p>
    <w:p w14:paraId="29A0DF4C" w14:textId="77777777" w:rsidR="00D06D8C" w:rsidRPr="00D06D8C" w:rsidRDefault="00D06D8C" w:rsidP="00AF6F32">
      <w:pPr>
        <w:tabs>
          <w:tab w:val="left" w:pos="851"/>
          <w:tab w:val="left" w:pos="6096"/>
        </w:tabs>
        <w:ind w:left="0" w:firstLine="0"/>
        <w:rPr>
          <w:rFonts w:cs="Arial"/>
          <w:b/>
          <w:szCs w:val="20"/>
          <w:lang w:eastAsia="pl-PL"/>
        </w:rPr>
      </w:pPr>
    </w:p>
    <w:p w14:paraId="1BA328EC" w14:textId="358F3A3A" w:rsidR="00D06D8C" w:rsidRPr="00AF6F32" w:rsidRDefault="00D06D8C" w:rsidP="00AF6F32">
      <w:pPr>
        <w:pStyle w:val="Nagwek4"/>
        <w:keepNext/>
        <w:numPr>
          <w:ilvl w:val="0"/>
          <w:numId w:val="25"/>
        </w:numPr>
        <w:ind w:left="1135" w:hanging="284"/>
      </w:pPr>
      <w:r w:rsidRPr="00AF6F32">
        <w:t xml:space="preserve">Zasady przyznawania punktów w kryterium </w:t>
      </w:r>
      <w:r w:rsidRPr="00AF6F32">
        <w:rPr>
          <w:b/>
        </w:rPr>
        <w:t>„</w:t>
      </w:r>
      <w:r w:rsidR="00AF6F32" w:rsidRPr="00AF6F32">
        <w:rPr>
          <w:b/>
        </w:rPr>
        <w:t>dostęp do czasopism online (O</w:t>
      </w:r>
      <w:r w:rsidRPr="00AF6F32">
        <w:rPr>
          <w:b/>
        </w:rPr>
        <w:t>)”:</w:t>
      </w:r>
    </w:p>
    <w:p w14:paraId="5D65B60E" w14:textId="77777777" w:rsidR="00D06D8C" w:rsidRPr="00D06D8C" w:rsidRDefault="00D06D8C" w:rsidP="00D06D8C">
      <w:pPr>
        <w:tabs>
          <w:tab w:val="left" w:pos="284"/>
          <w:tab w:val="left" w:pos="567"/>
        </w:tabs>
        <w:contextualSpacing/>
        <w:rPr>
          <w:rFonts w:cs="Arial"/>
          <w:b/>
          <w:szCs w:val="20"/>
          <w:lang w:eastAsia="pl-PL"/>
        </w:rPr>
      </w:pPr>
    </w:p>
    <w:p w14:paraId="28584490" w14:textId="331603A0" w:rsidR="00AF6F32" w:rsidRPr="00AF6F32" w:rsidRDefault="00AF6F32" w:rsidP="00AF6F32">
      <w:pPr>
        <w:tabs>
          <w:tab w:val="left" w:pos="284"/>
          <w:tab w:val="left" w:pos="567"/>
        </w:tabs>
        <w:ind w:left="1134" w:firstLine="0"/>
        <w:contextualSpacing/>
        <w:rPr>
          <w:rFonts w:cs="Arial"/>
          <w:szCs w:val="20"/>
          <w:lang w:eastAsia="pl-PL"/>
        </w:rPr>
      </w:pPr>
      <w:r w:rsidRPr="00AF6F32">
        <w:rPr>
          <w:rFonts w:cs="Arial"/>
          <w:szCs w:val="20"/>
          <w:lang w:eastAsia="pl-PL"/>
        </w:rPr>
        <w:t xml:space="preserve">Zamawiający w kryterium „dostęp do czasopism online” (O) przyzna punkty, jeżeli Wykonawca zaoferuje </w:t>
      </w:r>
      <w:r w:rsidRPr="00D516CF">
        <w:rPr>
          <w:rFonts w:cs="Arial"/>
          <w:szCs w:val="20"/>
          <w:lang w:eastAsia="pl-PL"/>
        </w:rPr>
        <w:t>dodatkowy darmowy dostęp online do czasopism wskazanych w ust. 2 formularza oferty. Zamawiający nie będzie przyznawał punktów, w przypadku czasopism wskazanych w ust. 2 Formularza oferty, gdzie dostęp  online do czasopism jest obligatoryjny oraz w przypadku zaoferowania przez Wykonawcę czasopism w postaci</w:t>
      </w:r>
      <w:r w:rsidR="003B08F3" w:rsidRPr="003B08F3">
        <w:rPr>
          <w:rFonts w:eastAsia="Calibri"/>
          <w:szCs w:val="20"/>
        </w:rPr>
        <w:t xml:space="preserve"> plików pdf., open </w:t>
      </w:r>
      <w:proofErr w:type="spellStart"/>
      <w:r w:rsidR="003B08F3" w:rsidRPr="003B08F3">
        <w:rPr>
          <w:rFonts w:eastAsia="Calibri"/>
          <w:szCs w:val="20"/>
        </w:rPr>
        <w:t>acces</w:t>
      </w:r>
      <w:proofErr w:type="spellEnd"/>
      <w:r w:rsidR="003B08F3" w:rsidRPr="003B08F3">
        <w:rPr>
          <w:rFonts w:eastAsia="Calibri"/>
          <w:szCs w:val="20"/>
        </w:rPr>
        <w:t xml:space="preserve"> i tytułów w licencji krajowej, tytułów z dostępem na hasło, tytułów z jednostanowiskowym dostępem</w:t>
      </w:r>
      <w:r w:rsidR="003B08F3">
        <w:rPr>
          <w:rFonts w:eastAsia="Calibri"/>
          <w:szCs w:val="20"/>
        </w:rPr>
        <w:t>.</w:t>
      </w:r>
      <w:r w:rsidRPr="00D516CF">
        <w:rPr>
          <w:rFonts w:cs="Arial"/>
          <w:szCs w:val="20"/>
          <w:lang w:eastAsia="pl-PL"/>
        </w:rPr>
        <w:t xml:space="preserve"> Ocena dla tego kryterium będzie dokonana na podstawie informacji zawartych w ust. 9  formularza oferty (załącznik</w:t>
      </w:r>
      <w:r w:rsidRPr="00AF6F32">
        <w:rPr>
          <w:rFonts w:cs="Arial"/>
          <w:szCs w:val="20"/>
          <w:lang w:eastAsia="pl-PL"/>
        </w:rPr>
        <w:t xml:space="preserve"> nr 1A), według poniższych zasad:</w:t>
      </w:r>
    </w:p>
    <w:p w14:paraId="5D4B1F27" w14:textId="77777777" w:rsidR="00AF6F32" w:rsidRPr="00AF6F32" w:rsidRDefault="00AF6F32" w:rsidP="00AF6F32">
      <w:pPr>
        <w:tabs>
          <w:tab w:val="left" w:pos="284"/>
          <w:tab w:val="left" w:pos="567"/>
        </w:tabs>
        <w:ind w:left="1134" w:firstLine="0"/>
        <w:contextualSpacing/>
        <w:rPr>
          <w:rFonts w:cs="Arial"/>
          <w:szCs w:val="20"/>
          <w:lang w:eastAsia="pl-PL"/>
        </w:rPr>
      </w:pPr>
      <w:r w:rsidRPr="00AF6F32">
        <w:rPr>
          <w:rFonts w:cs="Arial"/>
          <w:szCs w:val="20"/>
          <w:lang w:eastAsia="pl-PL"/>
        </w:rPr>
        <w:t>- do 10 darmowych dostępów online do czasopism – 5 pkt.</w:t>
      </w:r>
    </w:p>
    <w:p w14:paraId="25F70904" w14:textId="77777777" w:rsidR="00AF6F32" w:rsidRPr="00AF6F32" w:rsidRDefault="00AF6F32" w:rsidP="00AF6F32">
      <w:pPr>
        <w:tabs>
          <w:tab w:val="left" w:pos="284"/>
          <w:tab w:val="left" w:pos="567"/>
        </w:tabs>
        <w:ind w:left="1134" w:firstLine="0"/>
        <w:contextualSpacing/>
        <w:rPr>
          <w:rFonts w:cs="Arial"/>
          <w:szCs w:val="20"/>
          <w:lang w:eastAsia="pl-PL"/>
        </w:rPr>
      </w:pPr>
      <w:r w:rsidRPr="00AF6F32">
        <w:rPr>
          <w:rFonts w:cs="Arial"/>
          <w:szCs w:val="20"/>
          <w:lang w:eastAsia="pl-PL"/>
        </w:rPr>
        <w:t>- od 11 do 30 darmowych dostępów online do czasopism – 10 pkt.</w:t>
      </w:r>
    </w:p>
    <w:p w14:paraId="11219CDF" w14:textId="77777777" w:rsidR="00AF6F32" w:rsidRPr="00AF6F32" w:rsidRDefault="00AF6F32" w:rsidP="00AF6F32">
      <w:pPr>
        <w:tabs>
          <w:tab w:val="left" w:pos="284"/>
          <w:tab w:val="left" w:pos="567"/>
        </w:tabs>
        <w:ind w:left="1134" w:firstLine="0"/>
        <w:contextualSpacing/>
        <w:rPr>
          <w:rFonts w:cs="Arial"/>
          <w:szCs w:val="20"/>
          <w:lang w:eastAsia="pl-PL"/>
        </w:rPr>
      </w:pPr>
      <w:r w:rsidRPr="00AF6F32">
        <w:rPr>
          <w:rFonts w:cs="Arial"/>
          <w:szCs w:val="20"/>
          <w:lang w:eastAsia="pl-PL"/>
        </w:rPr>
        <w:t>- od 31 do 50 darmowych dostępów online do czasopism – 15 pkt.</w:t>
      </w:r>
    </w:p>
    <w:p w14:paraId="0120783C" w14:textId="7922303B" w:rsidR="00D06D8C" w:rsidRDefault="00AF6F32" w:rsidP="00AF6F32">
      <w:pPr>
        <w:tabs>
          <w:tab w:val="left" w:pos="284"/>
          <w:tab w:val="left" w:pos="567"/>
        </w:tabs>
        <w:ind w:left="1134" w:firstLine="0"/>
        <w:contextualSpacing/>
        <w:rPr>
          <w:rFonts w:cs="Arial"/>
          <w:szCs w:val="20"/>
          <w:lang w:eastAsia="pl-PL"/>
        </w:rPr>
      </w:pPr>
      <w:r w:rsidRPr="00AF6F32">
        <w:rPr>
          <w:rFonts w:cs="Arial"/>
          <w:szCs w:val="20"/>
          <w:lang w:eastAsia="pl-PL"/>
        </w:rPr>
        <w:t xml:space="preserve">- </w:t>
      </w:r>
      <w:r w:rsidR="00EA6EB1">
        <w:rPr>
          <w:rFonts w:cs="Arial"/>
          <w:szCs w:val="20"/>
          <w:lang w:eastAsia="pl-PL"/>
        </w:rPr>
        <w:t>51 i więcej</w:t>
      </w:r>
      <w:r w:rsidRPr="00AF6F32">
        <w:rPr>
          <w:rFonts w:cs="Arial"/>
          <w:szCs w:val="20"/>
          <w:lang w:eastAsia="pl-PL"/>
        </w:rPr>
        <w:t xml:space="preserve"> darmowych dostępów online do czasopism – 20 pkt.</w:t>
      </w:r>
    </w:p>
    <w:p w14:paraId="52B9A197" w14:textId="31AE33D7" w:rsidR="00AF6F32" w:rsidRPr="00D06D8C" w:rsidRDefault="00A90AF8" w:rsidP="00A90AF8">
      <w:pPr>
        <w:tabs>
          <w:tab w:val="left" w:pos="284"/>
          <w:tab w:val="left" w:pos="567"/>
        </w:tabs>
        <w:ind w:left="1134" w:firstLine="0"/>
        <w:contextualSpacing/>
        <w:rPr>
          <w:rFonts w:cs="Arial"/>
          <w:szCs w:val="20"/>
          <w:lang w:eastAsia="pl-PL"/>
        </w:rPr>
      </w:pPr>
      <w:r>
        <w:rPr>
          <w:rFonts w:cs="Arial"/>
          <w:szCs w:val="20"/>
          <w:lang w:eastAsia="pl-PL"/>
        </w:rPr>
        <w:t xml:space="preserve">Brak złożenia oświadczenia – Zamawiający uzna, że Wykonawca nie oferuje dostępu online (wykonawca otrzyma 0 pkt, oświadczenie nie podlega uzupełnieniu). </w:t>
      </w:r>
    </w:p>
    <w:p w14:paraId="55B1478C" w14:textId="0FEE3B62" w:rsidR="00D06D8C" w:rsidRPr="002573D7" w:rsidRDefault="00D06D8C" w:rsidP="00D06D8C">
      <w:pPr>
        <w:tabs>
          <w:tab w:val="left" w:pos="567"/>
          <w:tab w:val="left" w:pos="6096"/>
        </w:tabs>
        <w:ind w:left="720"/>
        <w:rPr>
          <w:rFonts w:cs="Arial"/>
          <w:b/>
          <w:szCs w:val="20"/>
          <w:lang w:eastAsia="pl-PL"/>
        </w:rPr>
      </w:pPr>
      <w:r>
        <w:rPr>
          <w:rFonts w:cs="Arial"/>
          <w:szCs w:val="20"/>
          <w:lang w:eastAsia="pl-PL"/>
        </w:rPr>
        <w:t xml:space="preserve">      </w:t>
      </w:r>
      <w:r w:rsidR="001F72F2">
        <w:rPr>
          <w:rFonts w:cs="Arial"/>
          <w:szCs w:val="20"/>
          <w:lang w:eastAsia="pl-PL"/>
        </w:rPr>
        <w:t xml:space="preserve"> </w:t>
      </w:r>
      <w:r>
        <w:rPr>
          <w:rFonts w:cs="Arial"/>
          <w:szCs w:val="20"/>
          <w:lang w:eastAsia="pl-PL"/>
        </w:rPr>
        <w:t xml:space="preserve">  </w:t>
      </w:r>
      <w:r w:rsidRPr="002573D7">
        <w:rPr>
          <w:rFonts w:cs="Arial"/>
          <w:szCs w:val="20"/>
          <w:lang w:eastAsia="pl-PL"/>
        </w:rPr>
        <w:t>Maksymalna liczba punktów:</w:t>
      </w:r>
      <w:r w:rsidRPr="002573D7">
        <w:rPr>
          <w:rFonts w:cs="Arial"/>
          <w:b/>
          <w:szCs w:val="20"/>
          <w:lang w:eastAsia="pl-PL"/>
        </w:rPr>
        <w:t xml:space="preserve"> 20 pkt.</w:t>
      </w:r>
    </w:p>
    <w:p w14:paraId="00F2C246" w14:textId="5D0DC57E" w:rsidR="00AF6F32" w:rsidRPr="002573D7" w:rsidRDefault="00AF6F32" w:rsidP="00AF6F32">
      <w:pPr>
        <w:pStyle w:val="Nagwek4"/>
        <w:keepNext/>
        <w:numPr>
          <w:ilvl w:val="0"/>
          <w:numId w:val="25"/>
        </w:numPr>
        <w:ind w:left="1135" w:hanging="284"/>
        <w:rPr>
          <w:b/>
          <w:lang w:val="pl-PL"/>
        </w:rPr>
      </w:pPr>
      <w:r w:rsidRPr="002573D7">
        <w:t xml:space="preserve">Zasady przyznawania punktów w kryterium </w:t>
      </w:r>
      <w:r w:rsidRPr="002573D7">
        <w:rPr>
          <w:b/>
        </w:rPr>
        <w:t>„</w:t>
      </w:r>
      <w:r w:rsidRPr="002573D7">
        <w:rPr>
          <w:b/>
          <w:lang w:val="pl-PL"/>
        </w:rPr>
        <w:t xml:space="preserve">Platforma do </w:t>
      </w:r>
      <w:r w:rsidR="005C3C58" w:rsidRPr="002573D7">
        <w:rPr>
          <w:b/>
          <w:lang w:val="pl-PL"/>
        </w:rPr>
        <w:t xml:space="preserve">zgłaszania </w:t>
      </w:r>
      <w:r w:rsidRPr="002573D7">
        <w:rPr>
          <w:b/>
          <w:lang w:val="pl-PL"/>
        </w:rPr>
        <w:t>reklamacji</w:t>
      </w:r>
      <w:r w:rsidRPr="002573D7">
        <w:rPr>
          <w:b/>
        </w:rPr>
        <w:t xml:space="preserve"> (</w:t>
      </w:r>
      <w:r w:rsidRPr="002573D7">
        <w:rPr>
          <w:b/>
          <w:lang w:val="pl-PL"/>
        </w:rPr>
        <w:t>R</w:t>
      </w:r>
      <w:r w:rsidRPr="002573D7">
        <w:rPr>
          <w:b/>
        </w:rPr>
        <w:t>)”:</w:t>
      </w:r>
    </w:p>
    <w:p w14:paraId="677CF60A" w14:textId="00AF4E02" w:rsidR="002573D7" w:rsidRPr="002573D7" w:rsidRDefault="002573D7" w:rsidP="002573D7">
      <w:pPr>
        <w:numPr>
          <w:ilvl w:val="0"/>
          <w:numId w:val="78"/>
        </w:numPr>
        <w:tabs>
          <w:tab w:val="left" w:pos="567"/>
        </w:tabs>
        <w:ind w:left="993" w:hanging="284"/>
        <w:rPr>
          <w:rFonts w:cs="Arial"/>
          <w:szCs w:val="20"/>
          <w:lang w:eastAsia="pl-PL"/>
        </w:rPr>
      </w:pPr>
      <w:r w:rsidRPr="002573D7">
        <w:rPr>
          <w:rFonts w:cs="Arial"/>
          <w:szCs w:val="20"/>
          <w:lang w:eastAsia="pl-PL"/>
        </w:rPr>
        <w:t>Wykonawca, który zaoferuje w ramach ceny ofertowej, platformę do zgłaszania reklamacji otrzyma 10 pkt.</w:t>
      </w:r>
    </w:p>
    <w:p w14:paraId="3FF7C269" w14:textId="0689093D" w:rsidR="002573D7" w:rsidRPr="002573D7" w:rsidRDefault="002573D7" w:rsidP="002573D7">
      <w:pPr>
        <w:numPr>
          <w:ilvl w:val="0"/>
          <w:numId w:val="78"/>
        </w:numPr>
        <w:tabs>
          <w:tab w:val="left" w:pos="567"/>
        </w:tabs>
        <w:ind w:left="993" w:hanging="284"/>
        <w:rPr>
          <w:rFonts w:cs="Arial"/>
          <w:szCs w:val="20"/>
          <w:lang w:eastAsia="pl-PL"/>
        </w:rPr>
      </w:pPr>
      <w:r w:rsidRPr="002573D7">
        <w:rPr>
          <w:rFonts w:cs="Arial"/>
          <w:szCs w:val="20"/>
          <w:lang w:eastAsia="pl-PL"/>
        </w:rPr>
        <w:t>Ocena zostanie dokonana na podstawie oświadczenia złożonego w formularzu oferty (załącznik nr 1A do SWZ)</w:t>
      </w:r>
    </w:p>
    <w:p w14:paraId="55948CCF" w14:textId="3B749E85" w:rsidR="00A90AF8" w:rsidRPr="00A90AF8" w:rsidRDefault="002573D7" w:rsidP="00A90AF8">
      <w:pPr>
        <w:numPr>
          <w:ilvl w:val="0"/>
          <w:numId w:val="78"/>
        </w:numPr>
        <w:tabs>
          <w:tab w:val="left" w:pos="567"/>
        </w:tabs>
        <w:ind w:left="993" w:hanging="284"/>
        <w:rPr>
          <w:rFonts w:cs="Arial"/>
          <w:szCs w:val="20"/>
          <w:lang w:eastAsia="pl-PL"/>
        </w:rPr>
      </w:pPr>
      <w:r w:rsidRPr="002573D7">
        <w:rPr>
          <w:rFonts w:cs="Arial"/>
          <w:szCs w:val="20"/>
          <w:lang w:eastAsia="pl-PL"/>
        </w:rPr>
        <w:t>W przypadku, gdy Wykonawca pozostawi ust. 9 formularza ofertowego (załącznik nr 1A do SWZ) bez uzupełnienia, Zamawiający przyjmie, że Wykonawca nie oferuje dostępu do platformy do zgłaszania reklamacji i otrzyma 0 pkt w tym kryterium oceny ofert;</w:t>
      </w:r>
    </w:p>
    <w:p w14:paraId="32CAE829" w14:textId="24D1FBA9" w:rsidR="00E30E67" w:rsidRPr="00D516CF" w:rsidRDefault="00AF6F32" w:rsidP="00D516CF">
      <w:pPr>
        <w:tabs>
          <w:tab w:val="left" w:pos="567"/>
          <w:tab w:val="left" w:pos="6096"/>
        </w:tabs>
        <w:ind w:left="720"/>
        <w:rPr>
          <w:rFonts w:cs="Arial"/>
          <w:b/>
          <w:szCs w:val="20"/>
          <w:lang w:eastAsia="pl-PL"/>
        </w:rPr>
      </w:pPr>
      <w:r w:rsidRPr="002573D7">
        <w:rPr>
          <w:rFonts w:cs="Arial"/>
          <w:szCs w:val="20"/>
          <w:lang w:eastAsia="pl-PL"/>
        </w:rPr>
        <w:t xml:space="preserve">         Maksymalna liczba punktów:</w:t>
      </w:r>
      <w:r w:rsidRPr="002573D7">
        <w:rPr>
          <w:rFonts w:cs="Arial"/>
          <w:b/>
          <w:szCs w:val="20"/>
          <w:lang w:eastAsia="pl-PL"/>
        </w:rPr>
        <w:t xml:space="preserve"> 10 pkt.</w:t>
      </w:r>
    </w:p>
    <w:p w14:paraId="329AAE53" w14:textId="3D6E2CF9" w:rsidR="00F85C46" w:rsidRPr="00314A16" w:rsidRDefault="000A37EA" w:rsidP="007E58BD">
      <w:pPr>
        <w:pStyle w:val="Nagwek3"/>
      </w:pPr>
      <w:r w:rsidRPr="00314A16">
        <w:t>O</w:t>
      </w:r>
      <w:r w:rsidR="00F85C46" w:rsidRPr="00314A16">
        <w:t>cena końcowa wyliczona zostanie po zsumowaniu punktów uzyskanych za oce</w:t>
      </w:r>
      <w:r w:rsidR="00E61A13" w:rsidRPr="00314A16">
        <w:t xml:space="preserve">nę kryterium: cena brutto + </w:t>
      </w:r>
      <w:r w:rsidR="00D06D8C">
        <w:t>termin</w:t>
      </w:r>
      <w:r w:rsidR="00AF6F32">
        <w:t xml:space="preserve"> rozpatrzenia</w:t>
      </w:r>
      <w:r w:rsidR="00D06D8C">
        <w:t xml:space="preserve"> reklamacji</w:t>
      </w:r>
      <w:r w:rsidR="007E58BD">
        <w:t xml:space="preserve"> </w:t>
      </w:r>
      <w:r w:rsidR="008567F9" w:rsidRPr="00314A16">
        <w:t xml:space="preserve">+ </w:t>
      </w:r>
      <w:r w:rsidR="00AF6F32">
        <w:t>dostęp do czasopism online +  platforma do</w:t>
      </w:r>
      <w:r w:rsidR="00E954A7">
        <w:t xml:space="preserve"> zgłaszania </w:t>
      </w:r>
      <w:r w:rsidR="00AF6F32">
        <w:t xml:space="preserve"> reklamacji.</w:t>
      </w:r>
    </w:p>
    <w:p w14:paraId="731E762C" w14:textId="6F589292" w:rsidR="00F85C46" w:rsidRPr="00E054BA" w:rsidRDefault="000A37EA" w:rsidP="007A29AE">
      <w:pPr>
        <w:pStyle w:val="Nagwek3"/>
        <w:ind w:left="851" w:hanging="284"/>
      </w:pPr>
      <w:r>
        <w:t>W</w:t>
      </w:r>
      <w:r w:rsidR="00F85C46" w:rsidRPr="00E054BA">
        <w:t>yliczenie punktów zostanie dokonane z dokładnością do dwóch miejsc po przecinku, zgodnie z</w:t>
      </w:r>
      <w:r w:rsidR="00597136">
        <w:t> </w:t>
      </w:r>
      <w:r w:rsidR="00F85C46" w:rsidRPr="00E054BA">
        <w:t>matematycznymi zasadami zaokrąglania. Maksymalna łączna suma punktów we wskazanych wyżej kryteriach  – 100</w:t>
      </w:r>
      <w:r>
        <w:t>;</w:t>
      </w:r>
    </w:p>
    <w:p w14:paraId="72A875E2" w14:textId="4448983E" w:rsidR="00F85C46" w:rsidRPr="000A37EA" w:rsidRDefault="000A37EA" w:rsidP="007A29AE">
      <w:pPr>
        <w:pStyle w:val="Nagwek3"/>
        <w:ind w:left="851" w:hanging="284"/>
      </w:pPr>
      <w:r w:rsidRPr="000A37EA">
        <w:t>Z</w:t>
      </w:r>
      <w:r w:rsidR="00F85C46" w:rsidRPr="000A37EA">
        <w:t>a ofertę najkorzystniejszą uznana zostanie oferta</w:t>
      </w:r>
      <w:r w:rsidR="003636A2">
        <w:t xml:space="preserve"> w</w:t>
      </w:r>
      <w:r w:rsidR="00F85C46" w:rsidRPr="000A37EA">
        <w:t>ykonawcy niepodlegającego wykluczeniu, która nie podlega odrzuceniu oraz która uzyska największą liczbę zsumowanych punktów w ramach ustalonych ww. kryteriów oceny ofert;</w:t>
      </w:r>
    </w:p>
    <w:p w14:paraId="580A77BC" w14:textId="17BF4E3F" w:rsidR="003636A2" w:rsidRDefault="000A37EA" w:rsidP="007A29AE">
      <w:pPr>
        <w:pStyle w:val="Nagwek3"/>
        <w:ind w:left="851" w:hanging="284"/>
      </w:pPr>
      <w:r>
        <w:lastRenderedPageBreak/>
        <w:t xml:space="preserve">Jeżeli nie można wybrać najkorzystniejszej oferty z uwagi na to, że dwie lub więcej ofert przedstawia taki sam bilans ceny lub kosztu i innych kryteriów oceny ofert, </w:t>
      </w:r>
      <w:r w:rsidR="003636A2">
        <w:t>Z</w:t>
      </w:r>
      <w:r>
        <w:t>amawiający wybiera spośród tych ofert ofertę, która otrzymała najwyższą ocenę</w:t>
      </w:r>
      <w:r w:rsidR="003636A2">
        <w:t xml:space="preserve"> w kryterium o najwyższej wadze;</w:t>
      </w:r>
    </w:p>
    <w:p w14:paraId="15017AA6" w14:textId="374161F0" w:rsidR="003636A2" w:rsidRDefault="000A37EA" w:rsidP="007A29AE">
      <w:pPr>
        <w:pStyle w:val="Nagwek3"/>
        <w:ind w:left="851" w:hanging="284"/>
      </w:pPr>
      <w:r>
        <w:t>Jeżeli oferty otrzymały taką samą ocenę w</w:t>
      </w:r>
      <w:r w:rsidR="003636A2">
        <w:t xml:space="preserve"> kryterium o najwyższej wadze, Z</w:t>
      </w:r>
      <w:r>
        <w:t>amawiający wybiera ofertę z najniż</w:t>
      </w:r>
      <w:r w:rsidR="003636A2">
        <w:t>szą ceną lub najniższym kosztem;</w:t>
      </w:r>
    </w:p>
    <w:p w14:paraId="43BF61B4" w14:textId="077FBE1F" w:rsidR="00F85C46" w:rsidRPr="00E054BA" w:rsidRDefault="000A37EA" w:rsidP="007A29AE">
      <w:pPr>
        <w:pStyle w:val="Nagwek3"/>
        <w:ind w:left="851" w:hanging="284"/>
      </w:pPr>
      <w:r>
        <w:t xml:space="preserve">Jeżeli nie można dokonać wyboru oferty </w:t>
      </w:r>
      <w:r w:rsidR="003636A2">
        <w:t>w sposób, o którym mowa w pkt 7, Z</w:t>
      </w:r>
      <w:r>
        <w:t>amawiający wzywa wykonawców, którzy złożyli te oferty, do złożenia w terminie</w:t>
      </w:r>
      <w:r w:rsidR="003636A2">
        <w:t xml:space="preserve"> określonym przez Z</w:t>
      </w:r>
      <w:r>
        <w:t>amawiającego ofert dodatkowych zawierających nową cenę lub koszt.</w:t>
      </w:r>
    </w:p>
    <w:p w14:paraId="201400F2" w14:textId="77777777" w:rsidR="00F85C46" w:rsidRPr="00E054BA" w:rsidRDefault="00F85C46" w:rsidP="00CE084E">
      <w:pPr>
        <w:pStyle w:val="Nagwek2"/>
        <w:numPr>
          <w:ilvl w:val="0"/>
          <w:numId w:val="27"/>
        </w:numPr>
        <w:ind w:left="567" w:hanging="283"/>
      </w:pPr>
      <w:r w:rsidRPr="00E054BA">
        <w:t>Zawiadomienie o wyborze najkorzystniejszej oferty.</w:t>
      </w:r>
    </w:p>
    <w:p w14:paraId="37CCE3CB" w14:textId="03E8EE44" w:rsidR="003636A2" w:rsidRPr="003636A2" w:rsidRDefault="003636A2" w:rsidP="00CE084E">
      <w:pPr>
        <w:pStyle w:val="Nagwek3"/>
        <w:numPr>
          <w:ilvl w:val="0"/>
          <w:numId w:val="28"/>
        </w:numPr>
        <w:ind w:left="851" w:hanging="284"/>
      </w:pPr>
      <w:r w:rsidRPr="003636A2">
        <w:t>Niezwłocznie po wyborze najkorzystniejszej oferty zamawiający informuje równocześnie wyk</w:t>
      </w:r>
      <w:r>
        <w:t>onawców, którzy złożyli oferty o:</w:t>
      </w:r>
    </w:p>
    <w:p w14:paraId="6B51CC72" w14:textId="004E9D38" w:rsidR="003636A2" w:rsidRPr="003636A2" w:rsidRDefault="003636A2" w:rsidP="00CE084E">
      <w:pPr>
        <w:pStyle w:val="Nagwek4"/>
        <w:numPr>
          <w:ilvl w:val="0"/>
          <w:numId w:val="38"/>
        </w:numPr>
        <w:ind w:left="1134" w:hanging="284"/>
      </w:pPr>
      <w:r w:rsidRPr="003636A2">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3C1D10B9" w14:textId="62F22371" w:rsidR="003636A2" w:rsidRPr="003636A2" w:rsidRDefault="003636A2" w:rsidP="00052289">
      <w:pPr>
        <w:pStyle w:val="Nagwek4"/>
        <w:ind w:left="1134" w:hanging="284"/>
      </w:pPr>
      <w:r w:rsidRPr="003636A2">
        <w:t xml:space="preserve">wykonawcach, których oferty zostały odrzucone </w:t>
      </w:r>
    </w:p>
    <w:p w14:paraId="1C0C9412" w14:textId="2559A6A5" w:rsidR="003636A2" w:rsidRDefault="003636A2" w:rsidP="003636A2">
      <w:pPr>
        <w:pStyle w:val="Akapitzlist"/>
        <w:spacing w:before="40" w:after="40"/>
        <w:ind w:left="851" w:firstLine="0"/>
        <w:rPr>
          <w:rFonts w:cs="Arial"/>
          <w:color w:val="000000" w:themeColor="text1"/>
          <w:szCs w:val="20"/>
          <w:lang w:eastAsia="pl-PL"/>
        </w:rPr>
      </w:pPr>
      <w:r w:rsidRPr="003636A2">
        <w:rPr>
          <w:rFonts w:cs="Arial"/>
          <w:color w:val="000000" w:themeColor="text1"/>
          <w:szCs w:val="20"/>
          <w:lang w:eastAsia="pl-PL"/>
        </w:rPr>
        <w:t xml:space="preserve">– podając </w:t>
      </w:r>
      <w:r w:rsidR="0061721E">
        <w:rPr>
          <w:rFonts w:cs="Arial"/>
          <w:color w:val="000000" w:themeColor="text1"/>
          <w:szCs w:val="20"/>
          <w:lang w:eastAsia="pl-PL"/>
        </w:rPr>
        <w:t>uzasadnienie faktyczne i prawne;</w:t>
      </w:r>
    </w:p>
    <w:p w14:paraId="6C99EAEE" w14:textId="65A4A9AB" w:rsidR="00F85C46" w:rsidRPr="003636A2" w:rsidRDefault="00F85C46" w:rsidP="007A29AE">
      <w:pPr>
        <w:pStyle w:val="Nagwek3"/>
        <w:ind w:left="851" w:hanging="284"/>
      </w:pPr>
      <w:r w:rsidRPr="003636A2">
        <w:t>Zamawiający udostępni informacje, o k</w:t>
      </w:r>
      <w:r w:rsidR="003636A2" w:rsidRPr="003636A2">
        <w:t>tórych mowa w pkt 1 lit. a</w:t>
      </w:r>
      <w:r w:rsidR="0061721E">
        <w:t xml:space="preserve"> na</w:t>
      </w:r>
      <w:r w:rsidRPr="003636A2">
        <w:t xml:space="preserve"> str</w:t>
      </w:r>
      <w:r w:rsidR="003636A2">
        <w:t>onie</w:t>
      </w:r>
      <w:r w:rsidR="0061721E">
        <w:t xml:space="preserve"> internetowej</w:t>
      </w:r>
      <w:r w:rsidR="003636A2">
        <w:t xml:space="preserve"> prowadzonego postępowania.</w:t>
      </w:r>
    </w:p>
    <w:p w14:paraId="302F5894" w14:textId="510B492E" w:rsidR="00F85C46" w:rsidRPr="00E054BA" w:rsidRDefault="00F85C46" w:rsidP="00A66AC6">
      <w:pPr>
        <w:pStyle w:val="Nagwek1"/>
      </w:pPr>
      <w:bookmarkStart w:id="27" w:name="_Toc62396900"/>
      <w:r w:rsidRPr="00E054BA">
        <w:t>Informacje o form</w:t>
      </w:r>
      <w:r w:rsidR="002E4CF0">
        <w:t>alnościach, jakich nale</w:t>
      </w:r>
      <w:r w:rsidR="002E4CF0">
        <w:rPr>
          <w:lang w:val="pl-PL"/>
        </w:rPr>
        <w:t>ży</w:t>
      </w:r>
      <w:r w:rsidRPr="00E054BA">
        <w:t xml:space="preserve"> dopełn</w:t>
      </w:r>
      <w:r w:rsidR="002E4CF0">
        <w:t>i</w:t>
      </w:r>
      <w:r w:rsidR="002E4CF0">
        <w:rPr>
          <w:lang w:val="pl-PL"/>
        </w:rPr>
        <w:t>ć</w:t>
      </w:r>
      <w:r w:rsidRPr="00E054BA">
        <w:t xml:space="preserve"> po wybor</w:t>
      </w:r>
      <w:r w:rsidR="00FE10A7">
        <w:t>ze oferty w celu zawarcia umowy</w:t>
      </w:r>
      <w:r w:rsidRPr="00E054BA">
        <w:t>.</w:t>
      </w:r>
      <w:bookmarkEnd w:id="27"/>
      <w:r w:rsidRPr="00E054BA">
        <w:t xml:space="preserve"> </w:t>
      </w:r>
    </w:p>
    <w:p w14:paraId="694895E2" w14:textId="3A5A6690" w:rsidR="00ED6871" w:rsidRDefault="00ED6871" w:rsidP="00CE084E">
      <w:pPr>
        <w:pStyle w:val="Nagwek2"/>
        <w:numPr>
          <w:ilvl w:val="0"/>
          <w:numId w:val="29"/>
        </w:numPr>
        <w:ind w:left="567" w:hanging="283"/>
      </w:pPr>
      <w:r>
        <w:t>Formalności niezbędne przed zawarciem umowy.</w:t>
      </w:r>
    </w:p>
    <w:p w14:paraId="2365E6A8" w14:textId="46C023E6" w:rsidR="00F85C46" w:rsidRPr="00ED6871" w:rsidRDefault="00ED6871" w:rsidP="00CE084E">
      <w:pPr>
        <w:pStyle w:val="Nagwek3"/>
        <w:numPr>
          <w:ilvl w:val="0"/>
          <w:numId w:val="30"/>
        </w:numPr>
        <w:ind w:left="851" w:hanging="284"/>
      </w:pPr>
      <w:r>
        <w:t>Z w</w:t>
      </w:r>
      <w:r w:rsidR="00F85C46" w:rsidRPr="00ED6871">
        <w:t>ykonawcą</w:t>
      </w:r>
      <w:r w:rsidR="00F85C46" w:rsidRPr="00ED6871">
        <w:rPr>
          <w:i/>
        </w:rPr>
        <w:t>,</w:t>
      </w:r>
      <w:r w:rsidR="00F85C46" w:rsidRPr="00ED6871">
        <w:t xml:space="preserve"> którego oferta zostanie uznan</w:t>
      </w:r>
      <w:r w:rsidR="00052289">
        <w:t>a za najkorzystniejszą, Zamawiający zawrze umowę</w:t>
      </w:r>
      <w:r w:rsidR="00F85C46" w:rsidRPr="00ED6871">
        <w:t xml:space="preserve"> na warunkach podanych we wzorze umowy stan</w:t>
      </w:r>
      <w:r>
        <w:t>owiącym jeden z</w:t>
      </w:r>
      <w:r w:rsidR="002D52FC">
        <w:t> </w:t>
      </w:r>
      <w:r>
        <w:t>dokumentów zamówienia</w:t>
      </w:r>
      <w:r w:rsidR="00F85C46" w:rsidRPr="00ED6871">
        <w:t xml:space="preserve"> (załącznik nr 3</w:t>
      </w:r>
      <w:r>
        <w:t xml:space="preserve"> do SWZ</w:t>
      </w:r>
      <w:r w:rsidR="00F85C46" w:rsidRPr="00ED6871">
        <w:t xml:space="preserve">) oraz </w:t>
      </w:r>
      <w:r>
        <w:t>w ofercie przedstawionej przez w</w:t>
      </w:r>
      <w:r w:rsidR="00F85C46" w:rsidRPr="00ED6871">
        <w:t>ykonawcę. Powyższy załącznik zawiera równie</w:t>
      </w:r>
      <w:r w:rsidR="00052289">
        <w:t>ż warunki zmiany zawartej umowy;</w:t>
      </w:r>
    </w:p>
    <w:p w14:paraId="174E7A0C" w14:textId="73B3DFA3" w:rsidR="00F85C46" w:rsidRPr="00B76598" w:rsidRDefault="00F85C46" w:rsidP="00CE084E">
      <w:pPr>
        <w:pStyle w:val="Nagwek3"/>
        <w:numPr>
          <w:ilvl w:val="0"/>
          <w:numId w:val="30"/>
        </w:numPr>
        <w:tabs>
          <w:tab w:val="left" w:pos="284"/>
        </w:tabs>
        <w:spacing w:before="40" w:after="40"/>
        <w:ind w:left="851" w:hanging="284"/>
        <w:rPr>
          <w:rFonts w:cs="Arial"/>
        </w:rPr>
      </w:pPr>
      <w:r w:rsidRPr="00B76598">
        <w:rPr>
          <w:rFonts w:cs="Arial"/>
        </w:rPr>
        <w:t>Zamawiający zawrze umowę w sp</w:t>
      </w:r>
      <w:r w:rsidR="00B76598" w:rsidRPr="00B76598">
        <w:rPr>
          <w:rFonts w:cs="Arial"/>
        </w:rPr>
        <w:t>rawie zamówienia publicznego z w</w:t>
      </w:r>
      <w:r w:rsidRPr="00B76598">
        <w:rPr>
          <w:rFonts w:cs="Arial"/>
        </w:rPr>
        <w:t>ykonawcą, którego oferta została wybrana jako najkorzystniejs</w:t>
      </w:r>
      <w:r w:rsidR="00052289">
        <w:rPr>
          <w:rFonts w:cs="Arial"/>
        </w:rPr>
        <w:t>za w terminie zgodnym z</w:t>
      </w:r>
      <w:r w:rsidR="00C12F23">
        <w:rPr>
          <w:rFonts w:cs="Arial"/>
        </w:rPr>
        <w:t xml:space="preserve"> art. 308 ust.</w:t>
      </w:r>
      <w:r w:rsidR="00B76598" w:rsidRPr="00B76598">
        <w:rPr>
          <w:rFonts w:cs="Arial"/>
        </w:rPr>
        <w:t xml:space="preserve"> 2 ustawy </w:t>
      </w:r>
      <w:proofErr w:type="spellStart"/>
      <w:r w:rsidR="00B76598" w:rsidRPr="00B76598">
        <w:rPr>
          <w:rFonts w:cs="Arial"/>
        </w:rPr>
        <w:t>Pzp</w:t>
      </w:r>
      <w:proofErr w:type="spellEnd"/>
      <w:r w:rsidR="00B76598" w:rsidRPr="00B76598">
        <w:rPr>
          <w:rFonts w:cs="Arial"/>
        </w:rPr>
        <w:t>;</w:t>
      </w:r>
    </w:p>
    <w:p w14:paraId="38ACEEFC" w14:textId="33042EF5" w:rsidR="00F85C46" w:rsidRPr="00ED6871" w:rsidRDefault="00F85C46" w:rsidP="007A29AE">
      <w:pPr>
        <w:pStyle w:val="Nagwek3"/>
        <w:ind w:left="851" w:hanging="284"/>
        <w:rPr>
          <w:rFonts w:cs="Arial"/>
        </w:rPr>
      </w:pPr>
      <w:r w:rsidRPr="00ED6871">
        <w:rPr>
          <w:rFonts w:cs="Arial"/>
        </w:rPr>
        <w:t>Z</w:t>
      </w:r>
      <w:r w:rsidR="00B76598">
        <w:rPr>
          <w:rFonts w:cs="Arial"/>
        </w:rPr>
        <w:t>amawiający wezwie w</w:t>
      </w:r>
      <w:r w:rsidRPr="00ED6871">
        <w:rPr>
          <w:rFonts w:cs="Arial"/>
        </w:rPr>
        <w:t>ykonawcę do zawarcia um</w:t>
      </w:r>
      <w:r w:rsidR="00B76598">
        <w:rPr>
          <w:rFonts w:cs="Arial"/>
        </w:rPr>
        <w:t>owy. Niepodpisanie umowy przez w</w:t>
      </w:r>
      <w:r w:rsidRPr="00ED6871">
        <w:rPr>
          <w:rFonts w:cs="Arial"/>
        </w:rPr>
        <w:t>ykonawcę</w:t>
      </w:r>
      <w:r w:rsidRPr="00ED6871">
        <w:rPr>
          <w:rFonts w:cs="Arial"/>
          <w:i/>
        </w:rPr>
        <w:t xml:space="preserve"> </w:t>
      </w:r>
      <w:r w:rsidRPr="00ED6871">
        <w:rPr>
          <w:rFonts w:cs="Arial"/>
        </w:rPr>
        <w:t xml:space="preserve">w wyznaczonym terminie będzie uznane przez Zamawiającego za </w:t>
      </w:r>
      <w:r w:rsidR="00B76598">
        <w:rPr>
          <w:rFonts w:cs="Arial"/>
        </w:rPr>
        <w:t>uchylanie się od zawarcia umowy, które może skutkować zatrzymaniem wadium (jeżeli było wymagane);</w:t>
      </w:r>
      <w:r w:rsidRPr="00ED6871">
        <w:rPr>
          <w:rFonts w:cs="Arial"/>
        </w:rPr>
        <w:t xml:space="preserve"> </w:t>
      </w:r>
    </w:p>
    <w:p w14:paraId="5D58FE1B" w14:textId="378CDB42" w:rsidR="00F85C46" w:rsidRDefault="00F85C46" w:rsidP="007A29AE">
      <w:pPr>
        <w:pStyle w:val="Nagwek3"/>
        <w:ind w:left="851" w:hanging="284"/>
        <w:rPr>
          <w:rFonts w:cs="Arial"/>
        </w:rPr>
      </w:pPr>
      <w:r w:rsidRPr="00ED6871">
        <w:rPr>
          <w:rFonts w:cs="Arial"/>
        </w:rPr>
        <w:t xml:space="preserve">W przypadku udzielenia zamówienia </w:t>
      </w:r>
      <w:r w:rsidR="002B5872">
        <w:rPr>
          <w:rFonts w:cs="Arial"/>
        </w:rPr>
        <w:t>w</w:t>
      </w:r>
      <w:r w:rsidRPr="00ED6871">
        <w:rPr>
          <w:rFonts w:cs="Arial"/>
        </w:rPr>
        <w:t>ykon</w:t>
      </w:r>
      <w:r w:rsidR="003925AC">
        <w:rPr>
          <w:rFonts w:cs="Arial"/>
        </w:rPr>
        <w:t>awcom wspólnie ubiegającym się o zamówienie</w:t>
      </w:r>
      <w:r w:rsidRPr="00ED6871">
        <w:rPr>
          <w:rFonts w:cs="Arial"/>
        </w:rPr>
        <w:t xml:space="preserve">, Zamawiający przed zawarciem umowy może zażądać złożenia </w:t>
      </w:r>
      <w:r w:rsidR="008A5E9D">
        <w:rPr>
          <w:rFonts w:cs="Arial"/>
        </w:rPr>
        <w:t xml:space="preserve">kopii </w:t>
      </w:r>
      <w:r w:rsidRPr="00ED6871">
        <w:rPr>
          <w:rFonts w:cs="Arial"/>
        </w:rPr>
        <w:t>umo</w:t>
      </w:r>
      <w:r w:rsidR="003925AC">
        <w:rPr>
          <w:rFonts w:cs="Arial"/>
        </w:rPr>
        <w:t>wy regulującej współpracę tych wykonawców;</w:t>
      </w:r>
    </w:p>
    <w:p w14:paraId="1E015952" w14:textId="463B097F" w:rsidR="003925AC" w:rsidRPr="003925AC" w:rsidRDefault="003925AC" w:rsidP="007A29AE">
      <w:pPr>
        <w:pStyle w:val="Nagwek3"/>
        <w:ind w:left="851" w:hanging="284"/>
      </w:pPr>
      <w:r>
        <w:lastRenderedPageBreak/>
        <w:t xml:space="preserve">Zgodnie z art. 432 ustawy </w:t>
      </w:r>
      <w:proofErr w:type="spellStart"/>
      <w:r>
        <w:t>Pzp</w:t>
      </w:r>
      <w:proofErr w:type="spellEnd"/>
      <w:r w:rsidR="00052289">
        <w:t>,</w:t>
      </w:r>
      <w:r>
        <w:t xml:space="preserve"> umowa wymaga pod rygorem nieważności zachowania formy pisemnej, chyba że przepisy odrębne wymagają formy szczególnej. Zamawiający zastrzega możliwość zawarcia umowy w formie elektronicznej w ślad za dyspozycją przepisu art. 78</w:t>
      </w:r>
      <w:r w:rsidRPr="003925AC">
        <w:rPr>
          <w:vertAlign w:val="superscript"/>
        </w:rPr>
        <w:t>1</w:t>
      </w:r>
      <w:r>
        <w:t xml:space="preserve"> § 2 k.c.;</w:t>
      </w:r>
    </w:p>
    <w:p w14:paraId="3A19335E" w14:textId="1CE6ECB6" w:rsidR="00F85C46" w:rsidRDefault="00F85C46" w:rsidP="007A29AE">
      <w:pPr>
        <w:pStyle w:val="Nagwek3"/>
        <w:ind w:left="851" w:hanging="284"/>
        <w:rPr>
          <w:rFonts w:cs="Arial"/>
        </w:rPr>
      </w:pPr>
      <w:r w:rsidRPr="00ED6871">
        <w:rPr>
          <w:rFonts w:cs="Arial"/>
        </w:rPr>
        <w:t>Jako datę zawarcia umowy przyjmuje s</w:t>
      </w:r>
      <w:r w:rsidR="003925AC">
        <w:rPr>
          <w:rFonts w:cs="Arial"/>
        </w:rPr>
        <w:t>ię datę złożenia podpisu przez s</w:t>
      </w:r>
      <w:r w:rsidRPr="00ED6871">
        <w:rPr>
          <w:rFonts w:cs="Arial"/>
        </w:rPr>
        <w:t>tronę składającą podpis w drugiej kolejności. J</w:t>
      </w:r>
      <w:r w:rsidR="003925AC">
        <w:rPr>
          <w:rFonts w:cs="Arial"/>
        </w:rPr>
        <w:t>eżeli jedna ze s</w:t>
      </w:r>
      <w:r w:rsidRPr="00ED6871">
        <w:rPr>
          <w:rFonts w:cs="Arial"/>
        </w:rPr>
        <w:t>tron nie umieści daty złożenia podpisu, jako datę zawarcia umowy przyjmuje s</w:t>
      </w:r>
      <w:r w:rsidR="003925AC">
        <w:rPr>
          <w:rFonts w:cs="Arial"/>
        </w:rPr>
        <w:t>ię datę złożenia podpisu przez s</w:t>
      </w:r>
      <w:r w:rsidRPr="00ED6871">
        <w:rPr>
          <w:rFonts w:cs="Arial"/>
        </w:rPr>
        <w:t xml:space="preserve">tronę drugą. </w:t>
      </w:r>
    </w:p>
    <w:p w14:paraId="6213BFB5" w14:textId="570B4959" w:rsidR="003925AC" w:rsidRPr="003925AC" w:rsidRDefault="003925AC" w:rsidP="003925AC">
      <w:pPr>
        <w:pStyle w:val="Nagwek2"/>
        <w:ind w:left="567" w:hanging="283"/>
      </w:pPr>
      <w:r>
        <w:t xml:space="preserve">Zabezpieczenie należytego wykonania umowy. </w:t>
      </w:r>
    </w:p>
    <w:p w14:paraId="73D463A7" w14:textId="77777777" w:rsidR="00F85C46" w:rsidRPr="00ED6871" w:rsidRDefault="00F85C46" w:rsidP="003925AC">
      <w:pPr>
        <w:pStyle w:val="Nagwek3"/>
        <w:numPr>
          <w:ilvl w:val="0"/>
          <w:numId w:val="0"/>
        </w:numPr>
        <w:ind w:left="567"/>
        <w:rPr>
          <w:rFonts w:cs="Arial"/>
        </w:rPr>
      </w:pPr>
      <w:r w:rsidRPr="00ED6871">
        <w:rPr>
          <w:rFonts w:cs="Arial"/>
        </w:rPr>
        <w:t>Zamawiający nie wymaga wniesienia zabezpieczenia należytego wykonania umowy.</w:t>
      </w:r>
    </w:p>
    <w:p w14:paraId="384B0ABA" w14:textId="0F906B13" w:rsidR="00F85C46" w:rsidRPr="00E054BA" w:rsidRDefault="00F85C46" w:rsidP="00A66AC6">
      <w:pPr>
        <w:pStyle w:val="Nagwek1"/>
      </w:pPr>
      <w:bookmarkStart w:id="28" w:name="_Toc62396901"/>
      <w:r w:rsidRPr="00E054BA">
        <w:t>Pouczenie o środkach o</w:t>
      </w:r>
      <w:r w:rsidR="00FE10A7">
        <w:t>chrony prawnej przysługujących w</w:t>
      </w:r>
      <w:r w:rsidRPr="00E054BA">
        <w:t>ykonawcy</w:t>
      </w:r>
      <w:r w:rsidR="00C32198">
        <w:t>.</w:t>
      </w:r>
      <w:bookmarkEnd w:id="28"/>
    </w:p>
    <w:p w14:paraId="3BC5A71B" w14:textId="6B0D4612" w:rsidR="003E05AE" w:rsidRDefault="003E05AE" w:rsidP="00CE084E">
      <w:pPr>
        <w:pStyle w:val="Nagwek2"/>
        <w:numPr>
          <w:ilvl w:val="0"/>
          <w:numId w:val="31"/>
        </w:numPr>
        <w:ind w:left="567" w:hanging="283"/>
      </w:pPr>
      <w:r>
        <w:t>Środki ochrony prawnej.</w:t>
      </w:r>
    </w:p>
    <w:p w14:paraId="14B0310D" w14:textId="7450ABCA" w:rsidR="00F85C46" w:rsidRPr="00E054BA" w:rsidRDefault="00F85C46" w:rsidP="00CE084E">
      <w:pPr>
        <w:pStyle w:val="Nagwek3"/>
        <w:numPr>
          <w:ilvl w:val="0"/>
          <w:numId w:val="32"/>
        </w:numPr>
        <w:ind w:left="851" w:hanging="284"/>
      </w:pPr>
      <w:r w:rsidRPr="00E054BA">
        <w:t xml:space="preserve">Wykonawcom oraz innym podmiotom, które mają lub miały interes w uzyskaniu zamówienia oraz poniosły lub mogą ponieść szkodę w wyniku naruszenia przez Zamawiającego przepisów ustawy </w:t>
      </w:r>
      <w:proofErr w:type="spellStart"/>
      <w:r w:rsidRPr="00E054BA">
        <w:t>Pzp</w:t>
      </w:r>
      <w:proofErr w:type="spellEnd"/>
      <w:r w:rsidRPr="00E054BA">
        <w:t>, przysługują środki ochro</w:t>
      </w:r>
      <w:r w:rsidR="00416D5A">
        <w:t>ny prawnej określone w Dziale IX</w:t>
      </w:r>
      <w:r w:rsidRPr="00E054BA">
        <w:t xml:space="preserve"> ww. ustawy</w:t>
      </w:r>
      <w:r w:rsidR="00416D5A">
        <w:t xml:space="preserve"> (art. 505 – 590)</w:t>
      </w:r>
      <w:r w:rsidRPr="00E054BA">
        <w:t>.</w:t>
      </w:r>
    </w:p>
    <w:p w14:paraId="46567B5E" w14:textId="607A5F80" w:rsidR="00F85C46" w:rsidRPr="00E054BA" w:rsidRDefault="00416D5A" w:rsidP="007A29AE">
      <w:pPr>
        <w:pStyle w:val="Nagwek3"/>
        <w:ind w:left="851" w:hanging="284"/>
      </w:pPr>
      <w:r>
        <w:t xml:space="preserve">Środki ochrony prawnej wobec </w:t>
      </w:r>
      <w:r w:rsidRPr="00416D5A">
        <w:t>ogłoszenia wszczynającego postępowanie o udzielenie zamów</w:t>
      </w:r>
      <w:r>
        <w:t>ienia</w:t>
      </w:r>
      <w:r w:rsidRPr="00416D5A">
        <w:t xml:space="preserve"> oraz dokumentów zamówienia przysługują również</w:t>
      </w:r>
      <w:r>
        <w:t xml:space="preserve"> organizacjom wpisanym na listę organizacji uprawnionych do wnoszenia środków ochrony prawnej prowadzoną przez Prezesa UZP</w:t>
      </w:r>
      <w:r w:rsidRPr="00416D5A">
        <w:t xml:space="preserve"> oraz Rzecznikowi Małych i Średnich Przedsiębiorców.</w:t>
      </w:r>
    </w:p>
    <w:p w14:paraId="7B2D5E0C" w14:textId="0FFF25EB" w:rsidR="00EE14B3" w:rsidRDefault="00EE14B3" w:rsidP="00EE14B3">
      <w:pPr>
        <w:pStyle w:val="Nagwek2"/>
        <w:ind w:left="567" w:hanging="283"/>
      </w:pPr>
      <w:r>
        <w:t>Odwołanie.</w:t>
      </w:r>
    </w:p>
    <w:p w14:paraId="25ED8D92" w14:textId="53F4FF8B" w:rsidR="00EE14B3" w:rsidRPr="00EE14B3" w:rsidRDefault="00EE14B3" w:rsidP="00CE084E">
      <w:pPr>
        <w:pStyle w:val="Nagwek3"/>
        <w:numPr>
          <w:ilvl w:val="0"/>
          <w:numId w:val="33"/>
        </w:numPr>
        <w:ind w:left="851" w:hanging="284"/>
      </w:pPr>
      <w:r w:rsidRPr="00EE14B3">
        <w:t xml:space="preserve">Odwołanie przysługuje na: </w:t>
      </w:r>
    </w:p>
    <w:p w14:paraId="255CCF77" w14:textId="6DB32A9F" w:rsidR="00EE14B3" w:rsidRPr="00EE14B3" w:rsidRDefault="00EE14B3" w:rsidP="00CE084E">
      <w:pPr>
        <w:pStyle w:val="Nagwek4"/>
        <w:numPr>
          <w:ilvl w:val="0"/>
          <w:numId w:val="39"/>
        </w:numPr>
        <w:ind w:left="1134" w:hanging="283"/>
      </w:pPr>
      <w:r w:rsidRPr="00EE14B3">
        <w:t>niezgodn</w:t>
      </w:r>
      <w:r>
        <w:t xml:space="preserve">ą z przepisami ustawy </w:t>
      </w:r>
      <w:proofErr w:type="spellStart"/>
      <w:r>
        <w:t>Pzp</w:t>
      </w:r>
      <w:proofErr w:type="spellEnd"/>
      <w:r>
        <w:t xml:space="preserve"> czynność Z</w:t>
      </w:r>
      <w:r w:rsidRPr="00EE14B3">
        <w:t>amawiającego, podjętą w postępowaniu o</w:t>
      </w:r>
      <w:r>
        <w:t> udzielenie zamówienia</w:t>
      </w:r>
      <w:r w:rsidRPr="00EE14B3">
        <w:t xml:space="preserve">, w tym na projektowane postanowienie umowy; </w:t>
      </w:r>
    </w:p>
    <w:p w14:paraId="748FCF42" w14:textId="182BD3A8" w:rsidR="00EE14B3" w:rsidRPr="00EE14B3" w:rsidRDefault="00EE14B3" w:rsidP="00052289">
      <w:pPr>
        <w:pStyle w:val="Nagwek4"/>
        <w:ind w:left="1134" w:hanging="283"/>
      </w:pPr>
      <w:r w:rsidRPr="00EE14B3">
        <w:t>zaniechanie czynności w postępowaniu o</w:t>
      </w:r>
      <w:r>
        <w:t xml:space="preserve"> udzielenie zamówienia</w:t>
      </w:r>
      <w:r w:rsidR="00052289">
        <w:t xml:space="preserve">, do której </w:t>
      </w:r>
      <w:r w:rsidR="00052289">
        <w:rPr>
          <w:lang w:val="pl-PL"/>
        </w:rPr>
        <w:t>Z</w:t>
      </w:r>
      <w:proofErr w:type="spellStart"/>
      <w:r w:rsidRPr="00EE14B3">
        <w:t>amawiający</w:t>
      </w:r>
      <w:proofErr w:type="spellEnd"/>
      <w:r w:rsidRPr="00EE14B3">
        <w:t xml:space="preserve"> był obowiązany na podstawie ustawy</w:t>
      </w:r>
      <w:r>
        <w:t xml:space="preserve"> </w:t>
      </w:r>
      <w:proofErr w:type="spellStart"/>
      <w:r>
        <w:t>Pzp</w:t>
      </w:r>
      <w:proofErr w:type="spellEnd"/>
      <w:r w:rsidRPr="00EE14B3">
        <w:t xml:space="preserve">; </w:t>
      </w:r>
    </w:p>
    <w:p w14:paraId="7C0E64FD" w14:textId="5C50215A" w:rsidR="00EE14B3" w:rsidRPr="00EE14B3" w:rsidRDefault="00EE14B3" w:rsidP="007A29AE">
      <w:pPr>
        <w:pStyle w:val="Nagwek3"/>
        <w:ind w:left="851" w:hanging="284"/>
      </w:pPr>
      <w:r w:rsidRPr="00EE14B3">
        <w:t>Odwoł</w:t>
      </w:r>
      <w:r>
        <w:t>anie wnosi się do Prezesa Krajowej Izby Odwoł</w:t>
      </w:r>
      <w:r w:rsidR="005968E9">
        <w:t>awczej w formie pisemnej, w formie elektronicznej lub w postaci elektronicznej opatrzonej podpisem zaufanym;</w:t>
      </w:r>
    </w:p>
    <w:p w14:paraId="3F38CFA2" w14:textId="552EED0A" w:rsidR="00EE14B3" w:rsidRDefault="00EE14B3" w:rsidP="007A29AE">
      <w:pPr>
        <w:pStyle w:val="Nagwek3"/>
        <w:ind w:left="851" w:hanging="284"/>
      </w:pPr>
      <w:r w:rsidRPr="00EE14B3">
        <w:t>Odwołuj</w:t>
      </w:r>
      <w:r>
        <w:t>ący przekazuje kopię odwołania Z</w:t>
      </w:r>
      <w:r w:rsidRPr="00EE14B3">
        <w:t>amawiającemu przed upływem terminu do wniesienia odwołania w taki sposób, aby mógł on zapoznać się z jego tre</w:t>
      </w:r>
      <w:r>
        <w:t>ścią przed upływem tego terminu;</w:t>
      </w:r>
    </w:p>
    <w:p w14:paraId="414B8E72" w14:textId="77777777" w:rsidR="005968E9" w:rsidRDefault="005968E9" w:rsidP="007A29AE">
      <w:pPr>
        <w:pStyle w:val="Nagwek3"/>
        <w:ind w:left="851" w:hanging="284"/>
        <w:rPr>
          <w:szCs w:val="20"/>
        </w:rPr>
      </w:pPr>
      <w:r>
        <w:rPr>
          <w:szCs w:val="20"/>
        </w:rPr>
        <w:t>Odwołanie wnosi się w terminie:</w:t>
      </w:r>
    </w:p>
    <w:p w14:paraId="04487506" w14:textId="38DA19EB" w:rsidR="00EE14B3" w:rsidRDefault="004F19BB" w:rsidP="00CE084E">
      <w:pPr>
        <w:pStyle w:val="Nagwek4"/>
        <w:numPr>
          <w:ilvl w:val="0"/>
          <w:numId w:val="40"/>
        </w:numPr>
        <w:ind w:left="1134" w:hanging="283"/>
      </w:pPr>
      <w:r>
        <w:t>5</w:t>
      </w:r>
      <w:r w:rsidR="00EE14B3" w:rsidRPr="00EE14B3">
        <w:t xml:space="preserve"> dni od dnia przekazania informacji o czynnoś</w:t>
      </w:r>
      <w:r w:rsidR="005968E9">
        <w:t>ci Z</w:t>
      </w:r>
      <w:r w:rsidR="00EE14B3" w:rsidRPr="00EE14B3">
        <w:t>amawiającego stanowiącej podstawę jego wniesienia, jeż</w:t>
      </w:r>
      <w:r w:rsidR="0066172A">
        <w:t>eli informację przekazano</w:t>
      </w:r>
      <w:r w:rsidR="00EE14B3" w:rsidRPr="00EE14B3">
        <w:t xml:space="preserve"> przy użyciu środków komunikacji elektronicznej,</w:t>
      </w:r>
    </w:p>
    <w:p w14:paraId="284C7999" w14:textId="6ED76ECC" w:rsidR="00BF753A" w:rsidRPr="00BF753A" w:rsidRDefault="004F19BB" w:rsidP="004F19BB">
      <w:pPr>
        <w:pStyle w:val="Nagwek4"/>
        <w:ind w:left="1134" w:hanging="283"/>
        <w:rPr>
          <w:szCs w:val="26"/>
        </w:rPr>
      </w:pPr>
      <w:r w:rsidRPr="004F19BB">
        <w:rPr>
          <w:szCs w:val="26"/>
        </w:rPr>
        <w:t>5 dni od dnia zamieszczenia ogłoszenia w Biuletynie Zamówień Publicznych lub dokumentów zam</w:t>
      </w:r>
      <w:r>
        <w:rPr>
          <w:szCs w:val="26"/>
        </w:rPr>
        <w:t>ówienia na stronie internetowej</w:t>
      </w:r>
      <w:r w:rsidR="00BF753A">
        <w:rPr>
          <w:szCs w:val="26"/>
        </w:rPr>
        <w:t xml:space="preserve">, jeżeli chodzi o odwołanie </w:t>
      </w:r>
      <w:r w:rsidR="005968E9" w:rsidRPr="005968E9">
        <w:t>wobec treści ogłoszenia wszczynającego postępowanie o ud</w:t>
      </w:r>
      <w:r w:rsidR="005968E9">
        <w:t xml:space="preserve">zielenie zamówienia </w:t>
      </w:r>
      <w:r w:rsidR="005968E9" w:rsidRPr="005968E9">
        <w:t>lub wobec treści dokumentów zamówi</w:t>
      </w:r>
      <w:r w:rsidR="005968E9">
        <w:t>enia</w:t>
      </w:r>
      <w:r w:rsidR="00BF753A">
        <w:t>,</w:t>
      </w:r>
    </w:p>
    <w:p w14:paraId="1F27B656" w14:textId="70F7FB3A" w:rsidR="00BF753A" w:rsidRPr="00BF753A" w:rsidRDefault="004F19BB" w:rsidP="004F19BB">
      <w:pPr>
        <w:pStyle w:val="Nagwek4"/>
        <w:ind w:left="1135" w:hanging="284"/>
        <w:rPr>
          <w:szCs w:val="26"/>
        </w:rPr>
      </w:pPr>
      <w:r>
        <w:lastRenderedPageBreak/>
        <w:t>5</w:t>
      </w:r>
      <w:r w:rsidR="00BF753A" w:rsidRPr="00BF753A">
        <w:t xml:space="preserve"> dni od dnia, w którym powzięto lub przy zachowaniu należytej staranności można było powziąć wiadomość o okolicznościach stanowiących podstawę jego wniesienia</w:t>
      </w:r>
      <w:r w:rsidR="00BF753A">
        <w:t>, w przypadku odwołania w innych okolicznościach niż wymienione w lit. a i b;</w:t>
      </w:r>
    </w:p>
    <w:p w14:paraId="2734C930" w14:textId="44BBDA7A" w:rsidR="00EE14B3" w:rsidRDefault="00BF753A" w:rsidP="00BF753A">
      <w:pPr>
        <w:pStyle w:val="Nagwek2"/>
        <w:ind w:left="567" w:hanging="283"/>
      </w:pPr>
      <w:r>
        <w:t xml:space="preserve">Skarga. </w:t>
      </w:r>
    </w:p>
    <w:p w14:paraId="6E3F5B06" w14:textId="62D5019F" w:rsidR="00EE14B3" w:rsidRDefault="00BF753A" w:rsidP="00CE084E">
      <w:pPr>
        <w:pStyle w:val="Nagwek3"/>
        <w:numPr>
          <w:ilvl w:val="0"/>
          <w:numId w:val="34"/>
        </w:numPr>
        <w:ind w:left="851" w:hanging="283"/>
      </w:pPr>
      <w:r>
        <w:t>Na orzeczenie KIO oraz postanowienie Prezesa KIO</w:t>
      </w:r>
      <w:r w:rsidRPr="00BF753A">
        <w:t>, o którym mowa w art. 519 ust. 1</w:t>
      </w:r>
      <w:r>
        <w:t xml:space="preserve"> ustawy </w:t>
      </w:r>
      <w:proofErr w:type="spellStart"/>
      <w:r>
        <w:t>Pzp</w:t>
      </w:r>
      <w:proofErr w:type="spellEnd"/>
      <w:r w:rsidRPr="00BF753A">
        <w:t>, stronom oraz uczestnikom postępowania odwoławc</w:t>
      </w:r>
      <w:r>
        <w:t>zego przysługuje skarga do sądu;</w:t>
      </w:r>
    </w:p>
    <w:p w14:paraId="20AC29D9" w14:textId="3CF37D63" w:rsidR="00BF753A" w:rsidRPr="00BF753A" w:rsidRDefault="00BF753A" w:rsidP="007A29AE">
      <w:pPr>
        <w:pStyle w:val="Nagwek3"/>
        <w:ind w:left="851" w:hanging="284"/>
      </w:pPr>
      <w:r w:rsidRPr="00BF753A">
        <w:t>Skargę wnosi się do Sądu Okręgowego w Warszawie – sądu z</w:t>
      </w:r>
      <w:r>
        <w:t>amówień publicznych, za pośrednictwem Prezesa KIO</w:t>
      </w:r>
      <w:r w:rsidRPr="00BF753A">
        <w:t>, w terminie 14 dni od dnia doręczenia orzeczenia Izby lub postanowienia Prezesa Izby, o którym mowa w art. 519 ust. 1</w:t>
      </w:r>
      <w:r>
        <w:t xml:space="preserve"> ustawy </w:t>
      </w:r>
      <w:proofErr w:type="spellStart"/>
      <w:r>
        <w:t>Pzp</w:t>
      </w:r>
      <w:proofErr w:type="spellEnd"/>
      <w:r>
        <w:t>.</w:t>
      </w:r>
    </w:p>
    <w:p w14:paraId="52F3B21D" w14:textId="77777777" w:rsidR="00F85C46" w:rsidRPr="00E054BA" w:rsidRDefault="00F85C46" w:rsidP="00A66AC6">
      <w:pPr>
        <w:pStyle w:val="Nagwek1"/>
      </w:pPr>
      <w:bookmarkStart w:id="29" w:name="_Toc62396902"/>
      <w:r w:rsidRPr="00E054BA">
        <w:t>Informacje dodatkowe.</w:t>
      </w:r>
      <w:bookmarkEnd w:id="29"/>
    </w:p>
    <w:p w14:paraId="5B19376B" w14:textId="59623ABD" w:rsidR="00F85C46" w:rsidRPr="00743CB0" w:rsidRDefault="00FE10A7" w:rsidP="00CE084E">
      <w:pPr>
        <w:pStyle w:val="Nagwek2"/>
        <w:numPr>
          <w:ilvl w:val="0"/>
          <w:numId w:val="35"/>
        </w:numPr>
        <w:ind w:left="567" w:hanging="283"/>
        <w:rPr>
          <w:rFonts w:eastAsia="Calibri"/>
        </w:rPr>
      </w:pPr>
      <w:r>
        <w:rPr>
          <w:rFonts w:eastAsia="Calibri"/>
        </w:rPr>
        <w:t>Maksymalna liczba w</w:t>
      </w:r>
      <w:r w:rsidR="00F85C46" w:rsidRPr="00743CB0">
        <w:rPr>
          <w:rFonts w:eastAsia="Calibri"/>
        </w:rPr>
        <w:t xml:space="preserve">ykonawców, z którymi Zamawiający zawrze umowę ramową. </w:t>
      </w:r>
    </w:p>
    <w:p w14:paraId="716FFD7A" w14:textId="77777777" w:rsidR="00F85C46" w:rsidRPr="00411CD8" w:rsidRDefault="00F85C46" w:rsidP="00743CB0">
      <w:pPr>
        <w:pStyle w:val="Akapitzlist"/>
        <w:spacing w:before="40" w:after="40"/>
        <w:ind w:left="851"/>
        <w:rPr>
          <w:rFonts w:eastAsia="Calibri" w:cs="Arial"/>
          <w:szCs w:val="20"/>
          <w:lang w:eastAsia="pl-PL"/>
        </w:rPr>
      </w:pPr>
      <w:r w:rsidRPr="00411CD8">
        <w:rPr>
          <w:rFonts w:eastAsia="Calibri" w:cs="Arial"/>
          <w:szCs w:val="20"/>
          <w:lang w:eastAsia="pl-PL"/>
        </w:rPr>
        <w:t>Zamawiający nie przewiduje zawarcia umowy ramowej.</w:t>
      </w:r>
    </w:p>
    <w:p w14:paraId="19B75F01" w14:textId="77777777" w:rsidR="00743CB0" w:rsidRDefault="00F85C46" w:rsidP="00743CB0">
      <w:pPr>
        <w:pStyle w:val="Nagwek2"/>
        <w:ind w:left="567" w:hanging="283"/>
        <w:rPr>
          <w:rFonts w:eastAsia="Calibri"/>
        </w:rPr>
      </w:pPr>
      <w:r w:rsidRPr="00E054BA">
        <w:rPr>
          <w:rFonts w:eastAsia="Calibri"/>
        </w:rPr>
        <w:t xml:space="preserve">Aukcja elektroniczna. </w:t>
      </w:r>
    </w:p>
    <w:p w14:paraId="705C29F4" w14:textId="7FD49725" w:rsidR="00F85C46" w:rsidRPr="00BD1DFF" w:rsidRDefault="00F85C46" w:rsidP="00743CB0">
      <w:pPr>
        <w:pStyle w:val="Akapitzlist"/>
        <w:spacing w:before="40" w:after="40"/>
        <w:ind w:left="567" w:firstLine="0"/>
        <w:rPr>
          <w:rFonts w:eastAsia="Calibri" w:cs="Arial"/>
          <w:szCs w:val="20"/>
          <w:lang w:eastAsia="pl-PL"/>
        </w:rPr>
      </w:pPr>
      <w:r w:rsidRPr="00BD1DFF">
        <w:rPr>
          <w:rFonts w:eastAsia="Calibri" w:cs="Arial"/>
          <w:szCs w:val="20"/>
          <w:lang w:eastAsia="pl-PL"/>
        </w:rPr>
        <w:t>Zamawiający nie przewiduje dokonania wyboru oferty najkorzystniejszej z wykorzystaniem aukcji elektronicznej.</w:t>
      </w:r>
    </w:p>
    <w:p w14:paraId="2648D544" w14:textId="77777777" w:rsidR="00BD1DFF" w:rsidRDefault="00F85C46" w:rsidP="00BD1DFF">
      <w:pPr>
        <w:pStyle w:val="Nagwek2"/>
        <w:ind w:left="567" w:hanging="283"/>
      </w:pPr>
      <w:r w:rsidRPr="00E054BA">
        <w:t xml:space="preserve">Katalogi elektroniczne. </w:t>
      </w:r>
    </w:p>
    <w:p w14:paraId="2DFF55F2" w14:textId="4AB53F43" w:rsidR="00F85C46" w:rsidRPr="00E054BA" w:rsidRDefault="00F85C46" w:rsidP="00BD1DFF">
      <w:pPr>
        <w:ind w:left="567" w:firstLine="0"/>
      </w:pPr>
      <w:r w:rsidRPr="00E054BA">
        <w:t>Zamawiający nie dopuszcza możliwości złożenia oferty w postaci katalogów elektronicznych lub dołączenia katalogów elektronicznych do oferty.</w:t>
      </w:r>
    </w:p>
    <w:p w14:paraId="4EAFB920" w14:textId="7383EFE2" w:rsidR="00F85C46" w:rsidRPr="00E054BA" w:rsidRDefault="00BD1DFF" w:rsidP="00BD1DFF">
      <w:pPr>
        <w:pStyle w:val="Nagwek2"/>
        <w:ind w:left="567" w:hanging="283"/>
      </w:pPr>
      <w:r>
        <w:t xml:space="preserve">Informacja </w:t>
      </w:r>
      <w:r w:rsidR="00F85C46" w:rsidRPr="00E054BA">
        <w:t xml:space="preserve">dotyczące </w:t>
      </w:r>
      <w:r>
        <w:t>rozliczeń w walutach obcych i zwrotu kosztów postępowania.</w:t>
      </w:r>
    </w:p>
    <w:p w14:paraId="065EF92E" w14:textId="15E08464" w:rsidR="00AF6F32" w:rsidRPr="00AF6F32" w:rsidRDefault="00AF6F32" w:rsidP="00AF6F32">
      <w:pPr>
        <w:pStyle w:val="Tekstpodstawowy"/>
        <w:rPr>
          <w:lang w:val="pl-PL" w:eastAsia="x-none"/>
        </w:rPr>
      </w:pPr>
      <w:r w:rsidRPr="00AF6F32">
        <w:rPr>
          <w:rFonts w:ascii="Bahnschrift" w:hAnsi="Bahnschrift"/>
          <w:sz w:val="20"/>
          <w:lang w:val="pl-PL" w:eastAsia="x-none"/>
        </w:rPr>
        <w:t>1</w:t>
      </w:r>
      <w:r w:rsidRPr="00AF6F32">
        <w:rPr>
          <w:rFonts w:ascii="Bahnschrift" w:eastAsia="Times New Roman" w:hAnsi="Bahnschrift"/>
          <w:bCs/>
          <w:noProof w:val="0"/>
          <w:sz w:val="20"/>
          <w:lang w:val="pl-PL" w:eastAsia="x-none"/>
        </w:rPr>
        <w:t>)</w:t>
      </w:r>
      <w:r w:rsidRPr="00AF6F32">
        <w:rPr>
          <w:rFonts w:ascii="Bahnschrift" w:eastAsia="Times New Roman" w:hAnsi="Bahnschrift"/>
          <w:bCs/>
          <w:noProof w:val="0"/>
          <w:sz w:val="20"/>
          <w:szCs w:val="26"/>
          <w:lang w:val="pl-PL" w:eastAsia="x-none"/>
        </w:rPr>
        <w:tab/>
        <w:t>Płatności dokonywane będą w PLN, wg średniego kursu EURO ogłoszonego przez NBP, obowiązują</w:t>
      </w:r>
      <w:r>
        <w:rPr>
          <w:rFonts w:ascii="Bahnschrift" w:eastAsia="Times New Roman" w:hAnsi="Bahnschrift"/>
          <w:bCs/>
          <w:noProof w:val="0"/>
          <w:sz w:val="20"/>
          <w:szCs w:val="26"/>
          <w:lang w:val="pl-PL" w:eastAsia="x-none"/>
        </w:rPr>
        <w:t>cego w dniu wystawienia faktury</w:t>
      </w:r>
      <w:r w:rsidRPr="00AF6F32">
        <w:rPr>
          <w:rFonts w:ascii="Bahnschrift" w:eastAsia="Times New Roman" w:hAnsi="Bahnschrift"/>
          <w:bCs/>
          <w:noProof w:val="0"/>
          <w:sz w:val="20"/>
          <w:szCs w:val="26"/>
          <w:lang w:val="pl-PL" w:eastAsia="x-none"/>
        </w:rPr>
        <w:t>. Rozliczenia z Wykonawcą zagranicznym prowadzone będą w EURO.</w:t>
      </w:r>
    </w:p>
    <w:p w14:paraId="17EC4BEA" w14:textId="1427A764" w:rsidR="00F85C46" w:rsidRPr="00D052E5" w:rsidRDefault="00F85C46" w:rsidP="007A29AE">
      <w:pPr>
        <w:pStyle w:val="Nagwek3"/>
        <w:ind w:left="851" w:hanging="284"/>
      </w:pPr>
      <w:r w:rsidRPr="00D052E5">
        <w:t>Zamawiający ni</w:t>
      </w:r>
      <w:r w:rsidR="00BD1DFF" w:rsidRPr="00D052E5">
        <w:t>e przewiduje zwrotu kosztów udziału w postępowaniu.</w:t>
      </w:r>
    </w:p>
    <w:p w14:paraId="47F26A1E" w14:textId="77777777" w:rsidR="00F85C46" w:rsidRPr="00E054BA" w:rsidRDefault="00F85C46" w:rsidP="004E0BD8">
      <w:pPr>
        <w:pStyle w:val="Nagwek2"/>
        <w:ind w:left="567" w:hanging="283"/>
      </w:pPr>
      <w:r w:rsidRPr="00E054BA">
        <w:t>Ochrona danych osobowych.</w:t>
      </w:r>
    </w:p>
    <w:p w14:paraId="15D1745F" w14:textId="77777777" w:rsidR="007E58BD" w:rsidRPr="00E054BA" w:rsidRDefault="007E58BD" w:rsidP="002237D9">
      <w:pPr>
        <w:pStyle w:val="Nagwek3"/>
        <w:numPr>
          <w:ilvl w:val="0"/>
          <w:numId w:val="53"/>
        </w:numPr>
      </w:pPr>
      <w:r w:rsidRPr="00E054BA">
        <w:t>Klauzula informacyjna dotycząca przetwarzania danych osobowych bezpośrednio od osoby fizycznej, której dane dotyczą, w celu związanym z postępowaniem o ud</w:t>
      </w:r>
      <w:r>
        <w:t>zielenie zamówienia publicznego;</w:t>
      </w:r>
    </w:p>
    <w:p w14:paraId="1F6A273F" w14:textId="77777777" w:rsidR="007E58BD" w:rsidRPr="00D052E5" w:rsidRDefault="007E58BD" w:rsidP="007E58BD">
      <w:pPr>
        <w:tabs>
          <w:tab w:val="left" w:pos="142"/>
        </w:tabs>
        <w:spacing w:before="40" w:after="40"/>
        <w:ind w:firstLine="0"/>
        <w:contextualSpacing/>
        <w:rPr>
          <w:rFonts w:cs="Arial"/>
          <w:szCs w:val="20"/>
          <w:lang w:eastAsia="ar-SA"/>
        </w:rPr>
      </w:pPr>
      <w:r w:rsidRPr="00D052E5">
        <w:rPr>
          <w:rFonts w:cs="Arial"/>
          <w:szCs w:val="20"/>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w:t>
      </w:r>
      <w:r>
        <w:rPr>
          <w:rFonts w:cs="Arial"/>
          <w:szCs w:val="20"/>
          <w:lang w:eastAsia="ar-SA"/>
        </w:rPr>
        <w:t>ne osobowe wg poniższych zasad:</w:t>
      </w:r>
    </w:p>
    <w:p w14:paraId="46706158" w14:textId="77777777" w:rsidR="007E58BD" w:rsidRPr="00D052E5" w:rsidRDefault="007E58BD" w:rsidP="002237D9">
      <w:pPr>
        <w:pStyle w:val="Nagwek4"/>
        <w:numPr>
          <w:ilvl w:val="0"/>
          <w:numId w:val="54"/>
        </w:numPr>
      </w:pPr>
      <w:r w:rsidRPr="007E58BD">
        <w:rPr>
          <w:b/>
        </w:rPr>
        <w:lastRenderedPageBreak/>
        <w:t>Administrator danych osobowych</w:t>
      </w:r>
      <w:r w:rsidRPr="00D052E5">
        <w:t xml:space="preserve">. Administratorem Pani/Pana danych osobowych będzie </w:t>
      </w:r>
      <w:r w:rsidRPr="007E58BD">
        <w:rPr>
          <w:b/>
        </w:rPr>
        <w:t>Uniwersytet Śląski w Katowicach</w:t>
      </w:r>
      <w:r w:rsidRPr="00D052E5">
        <w:t>. Kontakt z administratorem danych osobowych możliwy jest w formie:</w:t>
      </w:r>
    </w:p>
    <w:p w14:paraId="6053556B" w14:textId="77777777" w:rsidR="007E58BD" w:rsidRPr="00D052E5" w:rsidRDefault="007E58BD" w:rsidP="002237D9">
      <w:pPr>
        <w:numPr>
          <w:ilvl w:val="0"/>
          <w:numId w:val="51"/>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pisemnej na adres: </w:t>
      </w:r>
      <w:r w:rsidRPr="00D052E5">
        <w:rPr>
          <w:rFonts w:cs="Arial"/>
          <w:b/>
          <w:szCs w:val="20"/>
          <w:lang w:eastAsia="ar-SA"/>
        </w:rPr>
        <w:t>ul. Bankowa 12, 40-007 Katowice</w:t>
      </w:r>
      <w:r w:rsidRPr="00D052E5">
        <w:rPr>
          <w:rFonts w:cs="Arial"/>
          <w:szCs w:val="20"/>
          <w:lang w:eastAsia="ar-SA"/>
        </w:rPr>
        <w:t>,</w:t>
      </w:r>
    </w:p>
    <w:p w14:paraId="7800CBA6" w14:textId="77777777" w:rsidR="007E58BD" w:rsidRPr="00D052E5" w:rsidRDefault="007E58BD" w:rsidP="002237D9">
      <w:pPr>
        <w:numPr>
          <w:ilvl w:val="0"/>
          <w:numId w:val="51"/>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elektronicznej na adres e-mail: </w:t>
      </w:r>
      <w:hyperlink r:id="rId33" w:history="1">
        <w:r w:rsidRPr="00D052E5">
          <w:rPr>
            <w:rFonts w:cs="Arial"/>
            <w:b/>
            <w:szCs w:val="20"/>
            <w:u w:val="single"/>
            <w:lang w:eastAsia="ar-SA"/>
          </w:rPr>
          <w:t>administrator.danych@us.edu.pl</w:t>
        </w:r>
      </w:hyperlink>
      <w:r w:rsidRPr="00D052E5">
        <w:rPr>
          <w:rFonts w:cs="Arial"/>
          <w:b/>
          <w:szCs w:val="20"/>
          <w:lang w:eastAsia="ar-SA"/>
        </w:rPr>
        <w:t>;</w:t>
      </w:r>
    </w:p>
    <w:p w14:paraId="5191A114" w14:textId="77777777" w:rsidR="007E58BD" w:rsidRPr="00D052E5" w:rsidRDefault="007E58BD" w:rsidP="007E58BD">
      <w:pPr>
        <w:pStyle w:val="Nagwek4"/>
        <w:ind w:left="1134" w:hanging="283"/>
      </w:pPr>
      <w:r w:rsidRPr="00D052E5">
        <w:rPr>
          <w:b/>
        </w:rPr>
        <w:t>Inspektor Ochrony Danych.</w:t>
      </w:r>
      <w:r w:rsidRPr="00D052E5">
        <w:t xml:space="preserve"> We wszystkich sprawach dotyczących przetwarzania danych osobowych oraz korzystania z praw związanych z przetwarzaniem danych, Może się Pan/Pani kontaktować z Inspektorem Ochrony Danych w następujący sposób:</w:t>
      </w:r>
    </w:p>
    <w:p w14:paraId="5ADD6D2E" w14:textId="77777777" w:rsidR="007E58BD" w:rsidRPr="00D052E5" w:rsidRDefault="007E58BD" w:rsidP="002237D9">
      <w:pPr>
        <w:numPr>
          <w:ilvl w:val="1"/>
          <w:numId w:val="52"/>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pisemnie na adres: </w:t>
      </w:r>
      <w:r w:rsidRPr="00D052E5">
        <w:rPr>
          <w:rFonts w:cs="Arial"/>
          <w:b/>
          <w:szCs w:val="20"/>
          <w:lang w:eastAsia="ar-SA"/>
        </w:rPr>
        <w:t>ul. Bankowa 12, 40-007 Katowice</w:t>
      </w:r>
      <w:r w:rsidRPr="00D052E5">
        <w:rPr>
          <w:rFonts w:cs="Arial"/>
          <w:szCs w:val="20"/>
          <w:lang w:eastAsia="ar-SA"/>
        </w:rPr>
        <w:t>,</w:t>
      </w:r>
    </w:p>
    <w:p w14:paraId="7BB273A5" w14:textId="77777777" w:rsidR="007E58BD" w:rsidRPr="00D052E5" w:rsidRDefault="007E58BD" w:rsidP="002237D9">
      <w:pPr>
        <w:numPr>
          <w:ilvl w:val="1"/>
          <w:numId w:val="52"/>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elektronicznie na adres e-mail: </w:t>
      </w:r>
      <w:hyperlink r:id="rId34" w:history="1">
        <w:r w:rsidRPr="00D052E5">
          <w:rPr>
            <w:rFonts w:cs="Arial"/>
            <w:b/>
            <w:szCs w:val="20"/>
            <w:u w:val="single"/>
            <w:lang w:eastAsia="ar-SA"/>
          </w:rPr>
          <w:t>iod@us.edu.pl</w:t>
        </w:r>
      </w:hyperlink>
      <w:r w:rsidRPr="00D052E5">
        <w:rPr>
          <w:rFonts w:cs="Arial"/>
          <w:b/>
          <w:szCs w:val="20"/>
          <w:lang w:eastAsia="ar-SA"/>
        </w:rPr>
        <w:t>;</w:t>
      </w:r>
    </w:p>
    <w:p w14:paraId="080B7D67" w14:textId="6F341DC0" w:rsidR="007E58BD" w:rsidRPr="00BE040C" w:rsidRDefault="007E58BD" w:rsidP="007E58BD">
      <w:pPr>
        <w:pStyle w:val="Nagwek4"/>
        <w:ind w:left="1134" w:hanging="283"/>
        <w:rPr>
          <w:b/>
        </w:rPr>
      </w:pPr>
      <w:r w:rsidRPr="00BA4B90">
        <w:rPr>
          <w:b/>
        </w:rPr>
        <w:t>Cel przetwarzania danych.</w:t>
      </w:r>
      <w:r w:rsidRPr="00BA4B90">
        <w:t xml:space="preserve"> Pani/Pana dane osobowe przetwarzane będą na podstawie art. 6 ust. 1 lit. c RODO w celu związanym z postępowaniem o udzielenie zamówienia publicznego nr</w:t>
      </w:r>
      <w:r>
        <w:rPr>
          <w:lang w:val="pl-PL"/>
        </w:rPr>
        <w:t> </w:t>
      </w:r>
      <w:r w:rsidRPr="00BA4B90">
        <w:rPr>
          <w:b/>
        </w:rPr>
        <w:t>DZP.38</w:t>
      </w:r>
      <w:r w:rsidR="00A90AF8">
        <w:rPr>
          <w:b/>
          <w:lang w:val="pl-PL"/>
        </w:rPr>
        <w:t>2.1.103.2024</w:t>
      </w:r>
      <w:r w:rsidRPr="00BA4B90">
        <w:rPr>
          <w:b/>
        </w:rPr>
        <w:t>,</w:t>
      </w:r>
      <w:r w:rsidRPr="00BA4B90">
        <w:t xml:space="preserve"> o nazwie </w:t>
      </w:r>
      <w:r w:rsidR="00AF6F32" w:rsidRPr="00AF6F32">
        <w:rPr>
          <w:b/>
          <w:lang w:val="pl-PL"/>
        </w:rPr>
        <w:t>Prenumerata czasopism naukowych zagranicznych w latach 202</w:t>
      </w:r>
      <w:r w:rsidR="00A90AF8">
        <w:rPr>
          <w:b/>
          <w:lang w:val="pl-PL"/>
        </w:rPr>
        <w:t>5</w:t>
      </w:r>
      <w:r w:rsidR="00AF6F32" w:rsidRPr="00AF6F32">
        <w:rPr>
          <w:b/>
          <w:lang w:val="pl-PL"/>
        </w:rPr>
        <w:t>-202</w:t>
      </w:r>
      <w:r w:rsidR="00A90AF8">
        <w:rPr>
          <w:b/>
          <w:lang w:val="pl-PL"/>
        </w:rPr>
        <w:t>6</w:t>
      </w:r>
      <w:r w:rsidR="00AF6F32" w:rsidRPr="00AF6F32">
        <w:rPr>
          <w:b/>
          <w:lang w:val="pl-PL"/>
        </w:rPr>
        <w:t>, wraz z dostępem online do wersji elektronicznej wybranych czasopism</w:t>
      </w:r>
      <w:r w:rsidRPr="00BE040C">
        <w:rPr>
          <w:b/>
          <w:lang w:val="pl-PL"/>
        </w:rPr>
        <w:t xml:space="preserve">, </w:t>
      </w:r>
      <w:r w:rsidRPr="00BA4B90">
        <w:t>prowadzonym w tr</w:t>
      </w:r>
      <w:r>
        <w:t>ybie podstawowym bez negocjacji;</w:t>
      </w:r>
    </w:p>
    <w:p w14:paraId="3BD680A8" w14:textId="77777777" w:rsidR="007E58BD" w:rsidRPr="00F65EF3" w:rsidRDefault="007E58BD" w:rsidP="007E58BD">
      <w:pPr>
        <w:pStyle w:val="Nagwek4"/>
        <w:numPr>
          <w:ilvl w:val="0"/>
          <w:numId w:val="0"/>
        </w:numPr>
        <w:ind w:left="1134"/>
      </w:pPr>
      <w:r w:rsidRPr="00BA4B90">
        <w:t xml:space="preserve">Obowiązek podania przez Panią/Pana danych osobowych bezpośrednio Pani/Pana dotyczących jest wymogiem ustawowym określonym w przepisach ustawy </w:t>
      </w:r>
      <w:proofErr w:type="spellStart"/>
      <w:r w:rsidRPr="00BA4B90">
        <w:t>Pzp</w:t>
      </w:r>
      <w:proofErr w:type="spellEnd"/>
      <w:r w:rsidRPr="00BA4B90">
        <w:t>, związanym z udziałem w</w:t>
      </w:r>
      <w:r>
        <w:t> </w:t>
      </w:r>
      <w:r w:rsidRPr="00BA4B90">
        <w:t xml:space="preserve">postępowaniu o udzielenie zamówienia publicznego; konsekwencje niepodania określonych danych wynikają z ustawy </w:t>
      </w:r>
      <w:proofErr w:type="spellStart"/>
      <w:r w:rsidRPr="00BA4B90">
        <w:t>Pzp</w:t>
      </w:r>
      <w:proofErr w:type="spellEnd"/>
      <w:r w:rsidRPr="00F65EF3">
        <w:t>. W odniesieniu do Pani/Pana danych osobowych decyzje nie będą podejmowane w sposób zautomatyzowany, stosowanie do art. 22 RODO;</w:t>
      </w:r>
    </w:p>
    <w:p w14:paraId="2F127543" w14:textId="5E1A8FEB" w:rsidR="007E58BD" w:rsidRPr="007F153F" w:rsidRDefault="007E58BD" w:rsidP="007E58BD">
      <w:pPr>
        <w:pStyle w:val="Nagwek4"/>
        <w:ind w:left="1134" w:hanging="283"/>
      </w:pPr>
      <w:r w:rsidRPr="00F65EF3">
        <w:rPr>
          <w:b/>
        </w:rPr>
        <w:t>Odbiorcy danych</w:t>
      </w:r>
      <w:r w:rsidRPr="00F65EF3">
        <w:t>. Odbiorcami Pani/Pana danych osobowych będą osoby lub podmioty, którym udostępniona zostanie dokumentacja postępowania w oparciu o art. 18 oraz art. 74 - 76 ustawy z dnia 11 września 2019 r. – Prawo zamówień publicznych (</w:t>
      </w:r>
      <w:proofErr w:type="spellStart"/>
      <w:r w:rsidR="00F772B4" w:rsidRPr="00F65EF3">
        <w:rPr>
          <w:lang w:val="pl-PL"/>
        </w:rPr>
        <w:t>t.j</w:t>
      </w:r>
      <w:proofErr w:type="spellEnd"/>
      <w:r w:rsidR="00F772B4" w:rsidRPr="00F65EF3">
        <w:rPr>
          <w:lang w:val="pl-PL"/>
        </w:rPr>
        <w:t xml:space="preserve">. </w:t>
      </w:r>
      <w:r w:rsidRPr="00F65EF3">
        <w:t>Dz. U. z </w:t>
      </w:r>
      <w:r w:rsidR="00F772B4" w:rsidRPr="00F65EF3">
        <w:t>20</w:t>
      </w:r>
      <w:r w:rsidR="00F65EF3" w:rsidRPr="00F65EF3">
        <w:rPr>
          <w:lang w:val="pl-PL"/>
        </w:rPr>
        <w:t>2</w:t>
      </w:r>
      <w:r w:rsidR="00A90AF8">
        <w:rPr>
          <w:lang w:val="pl-PL"/>
        </w:rPr>
        <w:t>4</w:t>
      </w:r>
      <w:r w:rsidR="00F772B4" w:rsidRPr="00F65EF3">
        <w:t xml:space="preserve"> r. poz. </w:t>
      </w:r>
      <w:r w:rsidR="00F65EF3" w:rsidRPr="00F65EF3">
        <w:rPr>
          <w:lang w:val="pl-PL"/>
        </w:rPr>
        <w:t>1</w:t>
      </w:r>
      <w:r w:rsidR="00A90AF8">
        <w:rPr>
          <w:lang w:val="pl-PL"/>
        </w:rPr>
        <w:t>320</w:t>
      </w:r>
      <w:r w:rsidRPr="00F65EF3">
        <w:t>), a także w oparciu o przepis art. 6 ustawy z dnia 6 września 2001 r. o dostępie do informacji publicznej (Dz. U. z 2020 r. poz. 2176). Udostępnianie danych ma zastosowanie do wszystkich danych osobowych, z wyjątkiem danych, o</w:t>
      </w:r>
      <w:r w:rsidRPr="003144B0">
        <w:t xml:space="preserve"> których mowa w art. </w:t>
      </w:r>
      <w:r>
        <w:t>9 ust. 1 rozporządzenia RODO (dane sensytywne), zebranych w toku postę</w:t>
      </w:r>
      <w:r w:rsidRPr="003144B0">
        <w:t>p</w:t>
      </w:r>
      <w:r>
        <w:t>owania o udzielenie zamówienia;</w:t>
      </w:r>
    </w:p>
    <w:p w14:paraId="72296913" w14:textId="77777777" w:rsidR="007E58BD" w:rsidRPr="0061008C" w:rsidRDefault="007E58BD" w:rsidP="007E58BD">
      <w:pPr>
        <w:pStyle w:val="Nagwek4"/>
        <w:ind w:left="1134" w:hanging="283"/>
      </w:pPr>
      <w:r w:rsidRPr="0061008C">
        <w:rPr>
          <w:b/>
        </w:rPr>
        <w:t>Okres przechowywania danych osobowych</w:t>
      </w:r>
      <w:r w:rsidRPr="0061008C">
        <w:t xml:space="preserve">. Pani/Pana dane osobowe będą przechowywane, zgodnie z art. 78 ust. 1 ustawy </w:t>
      </w:r>
      <w:proofErr w:type="spellStart"/>
      <w:r w:rsidRPr="0061008C">
        <w:t>Pzp</w:t>
      </w:r>
      <w:proofErr w:type="spellEnd"/>
      <w:r w:rsidRPr="0061008C">
        <w:t>, przez okres 4 lat od dnia zakończenia postępowania o udzielenie zamówienia, a jeżeli czas trwania umowy przekracza 4 lata, okres przechowywania obejmuje cały czas trwania umowy;</w:t>
      </w:r>
    </w:p>
    <w:p w14:paraId="39B0E0A9" w14:textId="77777777" w:rsidR="007E58BD" w:rsidRPr="0061008C" w:rsidRDefault="007E58BD" w:rsidP="007E58BD">
      <w:pPr>
        <w:pStyle w:val="Nagwek4"/>
        <w:ind w:left="1134" w:hanging="283"/>
      </w:pPr>
      <w:r w:rsidRPr="0061008C">
        <w:t>Uprawnienia związane z przetwarzaniem danych osobowych.</w:t>
      </w:r>
    </w:p>
    <w:p w14:paraId="51A77674" w14:textId="77777777" w:rsidR="007E58BD" w:rsidRPr="0061008C" w:rsidRDefault="007E58BD" w:rsidP="007E58BD">
      <w:pPr>
        <w:numPr>
          <w:ilvl w:val="2"/>
          <w:numId w:val="3"/>
        </w:numPr>
        <w:tabs>
          <w:tab w:val="left" w:pos="142"/>
        </w:tabs>
        <w:spacing w:before="40" w:after="40"/>
        <w:ind w:left="1418" w:hanging="283"/>
        <w:contextualSpacing/>
        <w:rPr>
          <w:rFonts w:cs="Arial"/>
          <w:szCs w:val="20"/>
          <w:lang w:eastAsia="ar-SA"/>
        </w:rPr>
      </w:pPr>
      <w:r w:rsidRPr="0061008C">
        <w:rPr>
          <w:rFonts w:cs="Arial"/>
          <w:szCs w:val="20"/>
          <w:lang w:eastAsia="ar-SA"/>
        </w:rPr>
        <w:t>posiada Pani/Pan:</w:t>
      </w:r>
    </w:p>
    <w:p w14:paraId="20782FC9" w14:textId="77777777" w:rsidR="007E58BD" w:rsidRPr="007F153F" w:rsidRDefault="007E58BD" w:rsidP="007E58BD">
      <w:pPr>
        <w:pStyle w:val="Akapitzlist"/>
        <w:spacing w:before="40" w:after="40"/>
        <w:ind w:left="1701" w:hanging="426"/>
        <w:rPr>
          <w:rFonts w:cs="Arial"/>
          <w:szCs w:val="20"/>
          <w:lang w:eastAsia="ar-SA"/>
        </w:rPr>
      </w:pPr>
      <w:r w:rsidRPr="007F153F">
        <w:rPr>
          <w:rFonts w:cs="Arial"/>
          <w:szCs w:val="20"/>
          <w:lang w:eastAsia="ar-SA"/>
        </w:rPr>
        <w:t>-</w:t>
      </w:r>
      <w:r>
        <w:rPr>
          <w:rFonts w:cs="Arial"/>
          <w:szCs w:val="20"/>
          <w:lang w:eastAsia="ar-SA"/>
        </w:rPr>
        <w:t xml:space="preserve">-  </w:t>
      </w:r>
      <w:r>
        <w:rPr>
          <w:rFonts w:cs="Arial"/>
          <w:szCs w:val="20"/>
          <w:lang w:eastAsia="ar-SA"/>
        </w:rPr>
        <w:tab/>
      </w:r>
      <w:r w:rsidRPr="007F153F">
        <w:rPr>
          <w:rFonts w:cs="Arial"/>
          <w:szCs w:val="20"/>
          <w:lang w:eastAsia="ar-SA"/>
        </w:rPr>
        <w:t xml:space="preserve">na podstawie art. 15 RODO </w:t>
      </w:r>
      <w:r w:rsidRPr="007F153F">
        <w:rPr>
          <w:rFonts w:cs="Arial"/>
          <w:b/>
          <w:szCs w:val="20"/>
          <w:lang w:eastAsia="ar-SA"/>
        </w:rPr>
        <w:t>prawo dostępu</w:t>
      </w:r>
      <w:r w:rsidRPr="007F153F">
        <w:rPr>
          <w:rFonts w:cs="Arial"/>
          <w:szCs w:val="20"/>
          <w:lang w:eastAsia="ar-SA"/>
        </w:rPr>
        <w:t xml:space="preserve"> do danych osobowych Pani/Pana dotyczących</w:t>
      </w:r>
    </w:p>
    <w:p w14:paraId="3DCDFE39" w14:textId="77777777" w:rsidR="007E58BD" w:rsidRPr="007F153F" w:rsidRDefault="007E58BD" w:rsidP="007E58BD">
      <w:pPr>
        <w:pStyle w:val="Akapitzlist"/>
        <w:spacing w:before="40" w:after="40"/>
        <w:ind w:left="1701" w:firstLine="0"/>
        <w:rPr>
          <w:rFonts w:cs="Arial"/>
          <w:szCs w:val="20"/>
          <w:lang w:eastAsia="ar-SA"/>
        </w:rPr>
      </w:pPr>
      <w:r w:rsidRPr="007F153F">
        <w:rPr>
          <w:rFonts w:cs="Arial"/>
          <w:szCs w:val="20"/>
          <w:lang w:eastAsia="ar-SA"/>
        </w:rPr>
        <w:t>W przypadku skorzystania z uprawnienia, o którym mowa w art. 15 ust. 1–3 RODO, Zamawiający może żądać od osoby występującej z żądaniem wskazania dodatkowych informacji, mających na celu sprecyzowanie nazwy lub daty zakończonego postępowania o udzielenie zamówienia;</w:t>
      </w:r>
    </w:p>
    <w:p w14:paraId="229EA022" w14:textId="77777777" w:rsidR="007E58BD" w:rsidRPr="007F153F" w:rsidRDefault="007E58BD" w:rsidP="007E58BD">
      <w:pPr>
        <w:pStyle w:val="Akapitzlist"/>
        <w:spacing w:before="40" w:after="40"/>
        <w:ind w:left="1701" w:hanging="425"/>
        <w:rPr>
          <w:rFonts w:cs="Arial"/>
          <w:szCs w:val="20"/>
          <w:lang w:eastAsia="ar-SA"/>
        </w:rPr>
      </w:pPr>
      <w:r w:rsidRPr="007F153F">
        <w:rPr>
          <w:rFonts w:cs="Arial"/>
          <w:szCs w:val="20"/>
          <w:lang w:eastAsia="ar-SA"/>
        </w:rPr>
        <w:lastRenderedPageBreak/>
        <w:t>--</w:t>
      </w:r>
      <w:r>
        <w:rPr>
          <w:rFonts w:cs="Arial"/>
          <w:szCs w:val="20"/>
          <w:lang w:eastAsia="ar-SA"/>
        </w:rPr>
        <w:tab/>
      </w:r>
      <w:r w:rsidRPr="007F153F">
        <w:rPr>
          <w:rFonts w:cs="Arial"/>
          <w:szCs w:val="20"/>
          <w:lang w:eastAsia="ar-SA"/>
        </w:rPr>
        <w:t xml:space="preserve">na podstawie art. 16 RODO </w:t>
      </w:r>
      <w:r w:rsidRPr="007F153F">
        <w:rPr>
          <w:rFonts w:cs="Arial"/>
          <w:b/>
          <w:szCs w:val="20"/>
          <w:lang w:eastAsia="ar-SA"/>
        </w:rPr>
        <w:t>prawo do sprostowania</w:t>
      </w:r>
      <w:r w:rsidRPr="007F153F">
        <w:rPr>
          <w:rFonts w:cs="Arial"/>
          <w:szCs w:val="20"/>
          <w:lang w:eastAsia="ar-SA"/>
        </w:rPr>
        <w:t xml:space="preserve"> Pani/Pana danych osobowych. Skorzystanie z prawa do sprostowania nie może skutkować zmianą wyniku postępowania o udzielenie zamówienia publicznego ani zmianą postanowień umowy w</w:t>
      </w:r>
      <w:r>
        <w:rPr>
          <w:rFonts w:cs="Arial"/>
          <w:szCs w:val="20"/>
          <w:lang w:eastAsia="ar-SA"/>
        </w:rPr>
        <w:t> </w:t>
      </w:r>
      <w:r w:rsidRPr="007F153F">
        <w:rPr>
          <w:rFonts w:cs="Arial"/>
          <w:szCs w:val="20"/>
          <w:lang w:eastAsia="ar-SA"/>
        </w:rPr>
        <w:t xml:space="preserve">zakresie niezgodnym z ustawą </w:t>
      </w:r>
      <w:proofErr w:type="spellStart"/>
      <w:r w:rsidRPr="007F153F">
        <w:rPr>
          <w:rFonts w:cs="Arial"/>
          <w:szCs w:val="20"/>
          <w:lang w:eastAsia="ar-SA"/>
        </w:rPr>
        <w:t>Pzp</w:t>
      </w:r>
      <w:proofErr w:type="spellEnd"/>
      <w:r w:rsidRPr="007F153F">
        <w:rPr>
          <w:rFonts w:cs="Arial"/>
          <w:szCs w:val="20"/>
          <w:lang w:eastAsia="ar-SA"/>
        </w:rPr>
        <w:t xml:space="preserve"> oraz nie może naruszać integralności protokołu z</w:t>
      </w:r>
      <w:r>
        <w:rPr>
          <w:rFonts w:cs="Arial"/>
          <w:szCs w:val="20"/>
          <w:lang w:eastAsia="ar-SA"/>
        </w:rPr>
        <w:t> </w:t>
      </w:r>
      <w:r w:rsidRPr="007F153F">
        <w:rPr>
          <w:rFonts w:cs="Arial"/>
          <w:szCs w:val="20"/>
          <w:lang w:eastAsia="ar-SA"/>
        </w:rPr>
        <w:t>postępowania oraz jego załączników;</w:t>
      </w:r>
    </w:p>
    <w:p w14:paraId="3A720082" w14:textId="77777777" w:rsidR="007E58BD" w:rsidRDefault="007E58BD" w:rsidP="007E58BD">
      <w:pPr>
        <w:spacing w:before="40" w:after="40"/>
        <w:ind w:left="1701" w:hanging="425"/>
        <w:contextualSpacing/>
        <w:rPr>
          <w:rFonts w:cs="Arial"/>
          <w:szCs w:val="20"/>
          <w:lang w:eastAsia="ar-SA"/>
        </w:rPr>
      </w:pPr>
      <w:r>
        <w:rPr>
          <w:rFonts w:cs="Arial"/>
          <w:szCs w:val="20"/>
          <w:lang w:eastAsia="ar-SA"/>
        </w:rPr>
        <w:t>--</w:t>
      </w:r>
      <w:r>
        <w:rPr>
          <w:rFonts w:cs="Arial"/>
          <w:szCs w:val="20"/>
          <w:lang w:eastAsia="ar-SA"/>
        </w:rPr>
        <w:tab/>
      </w:r>
      <w:r w:rsidRPr="0061008C">
        <w:rPr>
          <w:rFonts w:cs="Arial"/>
          <w:szCs w:val="20"/>
          <w:lang w:eastAsia="ar-SA"/>
        </w:rPr>
        <w:t xml:space="preserve">na podstawie art. 18 RODO </w:t>
      </w:r>
      <w:r w:rsidRPr="0061008C">
        <w:rPr>
          <w:rFonts w:cs="Arial"/>
          <w:b/>
          <w:szCs w:val="20"/>
          <w:lang w:eastAsia="ar-SA"/>
        </w:rPr>
        <w:t>prawo żądania od administratora ograniczenia przetwarzania danych osobowych</w:t>
      </w:r>
      <w:r w:rsidRPr="0061008C">
        <w:rPr>
          <w:rFonts w:cs="Arial"/>
          <w:szCs w:val="20"/>
          <w:lang w:eastAsia="ar-SA"/>
        </w:rPr>
        <w:t xml:space="preserve"> z zastrzeżeniem przypadków, o których mowa w art. 18 ust. 2 RODO.</w:t>
      </w:r>
    </w:p>
    <w:p w14:paraId="428A51FE" w14:textId="77777777" w:rsidR="007E58BD" w:rsidRPr="0061008C" w:rsidRDefault="007E58BD" w:rsidP="007E58BD">
      <w:pPr>
        <w:spacing w:before="40" w:after="40"/>
        <w:ind w:left="1701" w:firstLine="0"/>
        <w:contextualSpacing/>
        <w:rPr>
          <w:rFonts w:cs="Arial"/>
          <w:szCs w:val="20"/>
          <w:lang w:eastAsia="ar-SA"/>
        </w:rPr>
      </w:pPr>
      <w:r w:rsidRPr="005D4855">
        <w:rPr>
          <w:rFonts w:cs="Arial"/>
          <w:szCs w:val="20"/>
          <w:lang w:eastAsia="ar-SA"/>
        </w:rPr>
        <w:t>W postępowaniu o udzielenie zamówienia zgłoszenie żądania ograniczenia przetwarzania, o</w:t>
      </w:r>
      <w:r>
        <w:rPr>
          <w:rFonts w:cs="Arial"/>
          <w:szCs w:val="20"/>
          <w:lang w:eastAsia="ar-SA"/>
        </w:rPr>
        <w:t> </w:t>
      </w:r>
      <w:r w:rsidRPr="005D4855">
        <w:rPr>
          <w:rFonts w:cs="Arial"/>
          <w:szCs w:val="20"/>
          <w:lang w:eastAsia="ar-SA"/>
        </w:rPr>
        <w:t>którym mowa w art. 1</w:t>
      </w:r>
      <w:r>
        <w:rPr>
          <w:rFonts w:cs="Arial"/>
          <w:szCs w:val="20"/>
          <w:lang w:eastAsia="ar-SA"/>
        </w:rPr>
        <w:t>8 ust. 1 RODO</w:t>
      </w:r>
      <w:r w:rsidRPr="005D4855">
        <w:rPr>
          <w:rFonts w:cs="Arial"/>
          <w:szCs w:val="20"/>
          <w:lang w:eastAsia="ar-SA"/>
        </w:rPr>
        <w:t>, nie ogran</w:t>
      </w:r>
      <w:r>
        <w:rPr>
          <w:rFonts w:cs="Arial"/>
          <w:szCs w:val="20"/>
          <w:lang w:eastAsia="ar-SA"/>
        </w:rPr>
        <w:t>icza przetwarzania danych osobo</w:t>
      </w:r>
      <w:r w:rsidRPr="005D4855">
        <w:rPr>
          <w:rFonts w:cs="Arial"/>
          <w:szCs w:val="20"/>
          <w:lang w:eastAsia="ar-SA"/>
        </w:rPr>
        <w:t>wych do czasu zakończenia tego postępowania</w:t>
      </w:r>
      <w:r>
        <w:rPr>
          <w:rFonts w:cs="Arial"/>
          <w:szCs w:val="20"/>
          <w:lang w:eastAsia="ar-SA"/>
        </w:rPr>
        <w:t xml:space="preserve"> (w szczególności w zakresie korzystania ze środków ochrony prawnej)</w:t>
      </w:r>
      <w:r w:rsidRPr="005D4855">
        <w:rPr>
          <w:rFonts w:cs="Arial"/>
          <w:szCs w:val="20"/>
          <w:lang w:eastAsia="ar-SA"/>
        </w:rPr>
        <w:t>.</w:t>
      </w:r>
      <w:r>
        <w:rPr>
          <w:rFonts w:cs="Arial"/>
          <w:szCs w:val="20"/>
          <w:lang w:eastAsia="ar-SA"/>
        </w:rPr>
        <w:t xml:space="preserve"> </w:t>
      </w:r>
      <w:r w:rsidRPr="003144B0">
        <w:rPr>
          <w:rFonts w:cs="Arial"/>
          <w:szCs w:val="20"/>
          <w:lang w:eastAsia="ar-SA"/>
        </w:rPr>
        <w:t xml:space="preserve">W przypadku gdy wniesienie żądania dotyczącego prawa, o którym mowa </w:t>
      </w:r>
      <w:r>
        <w:rPr>
          <w:rFonts w:cs="Arial"/>
          <w:szCs w:val="20"/>
          <w:lang w:eastAsia="ar-SA"/>
        </w:rPr>
        <w:t>w art. 18 ust. 1 RODO</w:t>
      </w:r>
      <w:r w:rsidRPr="003144B0">
        <w:rPr>
          <w:rFonts w:cs="Arial"/>
          <w:szCs w:val="20"/>
          <w:lang w:eastAsia="ar-SA"/>
        </w:rPr>
        <w:t>, spowoduje ograniczenie przetwarzania danych osobowych zawartych w protokole postępowania lub załącznikach do tego protokołu, od dnia zakończenia postępo</w:t>
      </w:r>
      <w:r>
        <w:rPr>
          <w:rFonts w:cs="Arial"/>
          <w:szCs w:val="20"/>
          <w:lang w:eastAsia="ar-SA"/>
        </w:rPr>
        <w:t>wania o udzielenie za-mówienia Z</w:t>
      </w:r>
      <w:r w:rsidRPr="003144B0">
        <w:rPr>
          <w:rFonts w:cs="Arial"/>
          <w:szCs w:val="20"/>
          <w:lang w:eastAsia="ar-SA"/>
        </w:rPr>
        <w:t>amawiający nie udostępnia tych danych, chyba że zachodzą przesłanki, o</w:t>
      </w:r>
      <w:r>
        <w:rPr>
          <w:rFonts w:cs="Arial"/>
          <w:szCs w:val="20"/>
          <w:lang w:eastAsia="ar-SA"/>
        </w:rPr>
        <w:t> </w:t>
      </w:r>
      <w:r w:rsidRPr="003144B0">
        <w:rPr>
          <w:rFonts w:cs="Arial"/>
          <w:szCs w:val="20"/>
          <w:lang w:eastAsia="ar-SA"/>
        </w:rPr>
        <w:t>których mowa w art. 18</w:t>
      </w:r>
      <w:r>
        <w:rPr>
          <w:rFonts w:cs="Arial"/>
          <w:szCs w:val="20"/>
          <w:lang w:eastAsia="ar-SA"/>
        </w:rPr>
        <w:t xml:space="preserve"> ust. 2 RODO (</w:t>
      </w:r>
      <w:r w:rsidRPr="0061008C">
        <w:rPr>
          <w:rFonts w:cs="Arial"/>
          <w:szCs w:val="20"/>
          <w:lang w:eastAsia="ar-SA"/>
        </w:rPr>
        <w:t>w celu ochrony praw innej osoby fizycznej lub prawnej lub z uwagi na ważne względy interesu publicznego Unii Europejskiej lub państwa członkowskiego</w:t>
      </w:r>
      <w:r>
        <w:rPr>
          <w:rFonts w:cs="Arial"/>
          <w:szCs w:val="20"/>
          <w:lang w:eastAsia="ar-SA"/>
        </w:rPr>
        <w:t>)</w:t>
      </w:r>
      <w:r w:rsidRPr="0061008C">
        <w:rPr>
          <w:rFonts w:cs="Arial"/>
          <w:szCs w:val="20"/>
          <w:lang w:eastAsia="ar-SA"/>
        </w:rPr>
        <w:t xml:space="preserve">;  </w:t>
      </w:r>
    </w:p>
    <w:p w14:paraId="4F786426" w14:textId="77777777" w:rsidR="007E58BD" w:rsidRPr="0061008C" w:rsidRDefault="007E58BD" w:rsidP="007E58BD">
      <w:pPr>
        <w:spacing w:before="40" w:after="40"/>
        <w:ind w:left="1701" w:hanging="425"/>
        <w:contextualSpacing/>
        <w:rPr>
          <w:rFonts w:cs="Arial"/>
          <w:szCs w:val="20"/>
          <w:lang w:eastAsia="ar-SA"/>
        </w:rPr>
      </w:pPr>
      <w:r w:rsidRPr="003144B0">
        <w:rPr>
          <w:rFonts w:cs="Arial"/>
          <w:szCs w:val="20"/>
          <w:lang w:eastAsia="ar-SA"/>
        </w:rPr>
        <w:t>--</w:t>
      </w:r>
      <w:r>
        <w:rPr>
          <w:rFonts w:cs="Arial"/>
          <w:b/>
          <w:szCs w:val="20"/>
          <w:lang w:eastAsia="ar-SA"/>
        </w:rPr>
        <w:t xml:space="preserve"> </w:t>
      </w:r>
      <w:r>
        <w:rPr>
          <w:rFonts w:cs="Arial"/>
          <w:b/>
          <w:szCs w:val="20"/>
          <w:lang w:eastAsia="ar-SA"/>
        </w:rPr>
        <w:tab/>
      </w:r>
      <w:r w:rsidRPr="0061008C">
        <w:rPr>
          <w:rFonts w:cs="Arial"/>
          <w:b/>
          <w:szCs w:val="20"/>
          <w:lang w:eastAsia="ar-SA"/>
        </w:rPr>
        <w:t>prawo do wniesienia skargi</w:t>
      </w:r>
      <w:r w:rsidRPr="0061008C">
        <w:rPr>
          <w:rFonts w:cs="Arial"/>
          <w:szCs w:val="20"/>
          <w:lang w:eastAsia="ar-SA"/>
        </w:rPr>
        <w:t xml:space="preserve"> do Prezesa Urzędu Ochrony Danych Osobowych, gdy uzna Pani/Pan, że przetwarzanie danych osobowych Pani/Pana dotyczących narusza przepisy RODO;</w:t>
      </w:r>
    </w:p>
    <w:p w14:paraId="58A6EEB4" w14:textId="77777777" w:rsidR="007E58BD" w:rsidRPr="0061008C" w:rsidRDefault="007E58BD" w:rsidP="007E58BD">
      <w:pPr>
        <w:numPr>
          <w:ilvl w:val="2"/>
          <w:numId w:val="3"/>
        </w:numPr>
        <w:tabs>
          <w:tab w:val="left" w:pos="142"/>
        </w:tabs>
        <w:spacing w:before="40" w:after="40"/>
        <w:ind w:left="1418" w:hanging="283"/>
        <w:contextualSpacing/>
        <w:rPr>
          <w:rFonts w:cs="Arial"/>
          <w:szCs w:val="20"/>
          <w:lang w:eastAsia="ar-SA"/>
        </w:rPr>
      </w:pPr>
      <w:r w:rsidRPr="0061008C">
        <w:rPr>
          <w:rFonts w:cs="Arial"/>
          <w:b/>
          <w:szCs w:val="20"/>
          <w:lang w:eastAsia="ar-SA"/>
        </w:rPr>
        <w:t>nie przysługuje</w:t>
      </w:r>
      <w:r w:rsidRPr="0061008C">
        <w:rPr>
          <w:rFonts w:cs="Arial"/>
          <w:szCs w:val="20"/>
          <w:lang w:eastAsia="ar-SA"/>
        </w:rPr>
        <w:t xml:space="preserve"> Pani/Panu:</w:t>
      </w:r>
    </w:p>
    <w:p w14:paraId="1720549F" w14:textId="77777777" w:rsidR="007E58BD" w:rsidRPr="0061008C" w:rsidRDefault="007E58BD" w:rsidP="007E58BD">
      <w:pPr>
        <w:tabs>
          <w:tab w:val="left" w:pos="142"/>
          <w:tab w:val="left" w:pos="1701"/>
        </w:tabs>
        <w:spacing w:before="40" w:after="40"/>
        <w:ind w:left="1276" w:firstLine="0"/>
        <w:contextualSpacing/>
        <w:rPr>
          <w:rFonts w:cs="Arial"/>
          <w:szCs w:val="20"/>
          <w:lang w:eastAsia="ar-SA"/>
        </w:rPr>
      </w:pPr>
      <w:r>
        <w:rPr>
          <w:rFonts w:cs="Arial"/>
          <w:szCs w:val="20"/>
          <w:lang w:eastAsia="ar-SA"/>
        </w:rPr>
        <w:t xml:space="preserve">-- </w:t>
      </w:r>
      <w:r>
        <w:rPr>
          <w:rFonts w:cs="Arial"/>
          <w:szCs w:val="20"/>
          <w:lang w:eastAsia="ar-SA"/>
        </w:rPr>
        <w:tab/>
      </w:r>
      <w:r w:rsidRPr="0061008C">
        <w:rPr>
          <w:rFonts w:cs="Arial"/>
          <w:szCs w:val="20"/>
          <w:lang w:eastAsia="ar-SA"/>
        </w:rPr>
        <w:t>w związku z art. 17 ust. 3 lit. b, d lub e RODO prawo do usunięcia danych osobowych;</w:t>
      </w:r>
    </w:p>
    <w:p w14:paraId="4E5B1A73" w14:textId="77777777" w:rsidR="007E58BD" w:rsidRPr="0061008C" w:rsidRDefault="007E58BD" w:rsidP="007E58BD">
      <w:pPr>
        <w:tabs>
          <w:tab w:val="left" w:pos="142"/>
        </w:tabs>
        <w:spacing w:before="40" w:after="40"/>
        <w:ind w:left="1701" w:hanging="425"/>
        <w:contextualSpacing/>
        <w:rPr>
          <w:rFonts w:cs="Arial"/>
          <w:szCs w:val="20"/>
          <w:lang w:eastAsia="ar-SA"/>
        </w:rPr>
      </w:pPr>
      <w:r>
        <w:rPr>
          <w:rFonts w:cs="Arial"/>
          <w:szCs w:val="20"/>
          <w:lang w:eastAsia="ar-SA"/>
        </w:rPr>
        <w:t xml:space="preserve">-- </w:t>
      </w:r>
      <w:r>
        <w:rPr>
          <w:rFonts w:cs="Arial"/>
          <w:szCs w:val="20"/>
          <w:lang w:eastAsia="ar-SA"/>
        </w:rPr>
        <w:tab/>
      </w:r>
      <w:r w:rsidRPr="0061008C">
        <w:rPr>
          <w:rFonts w:cs="Arial"/>
          <w:szCs w:val="20"/>
          <w:lang w:eastAsia="ar-SA"/>
        </w:rPr>
        <w:t>prawo do przenoszenia danych osobowych, o którym mowa w art. 20 RODO;</w:t>
      </w:r>
    </w:p>
    <w:p w14:paraId="18127A95" w14:textId="77777777" w:rsidR="007E58BD" w:rsidRPr="0061008C" w:rsidRDefault="007E58BD" w:rsidP="007E58BD">
      <w:pPr>
        <w:tabs>
          <w:tab w:val="left" w:pos="142"/>
        </w:tabs>
        <w:spacing w:before="40" w:after="40"/>
        <w:ind w:left="1701" w:hanging="425"/>
        <w:contextualSpacing/>
        <w:rPr>
          <w:rFonts w:cs="Arial"/>
          <w:szCs w:val="20"/>
          <w:lang w:eastAsia="ar-SA"/>
        </w:rPr>
      </w:pPr>
      <w:r>
        <w:rPr>
          <w:rFonts w:cs="Arial"/>
          <w:szCs w:val="20"/>
          <w:lang w:eastAsia="ar-SA"/>
        </w:rPr>
        <w:t xml:space="preserve">-- </w:t>
      </w:r>
      <w:r>
        <w:rPr>
          <w:rFonts w:cs="Arial"/>
          <w:szCs w:val="20"/>
          <w:lang w:eastAsia="ar-SA"/>
        </w:rPr>
        <w:tab/>
      </w:r>
      <w:r w:rsidRPr="0061008C">
        <w:rPr>
          <w:rFonts w:cs="Arial"/>
          <w:szCs w:val="20"/>
          <w:lang w:eastAsia="ar-SA"/>
        </w:rPr>
        <w:t>na podstawie art. 21 RODO prawo sprzeciwu, wobec przetwarzania danych osobowych, gdyż podstawą prawną przetwarzania Pani/Pana danych osobowych jest art. 6 ust. 1 lit. c RODO.</w:t>
      </w:r>
    </w:p>
    <w:p w14:paraId="17F56093" w14:textId="77777777" w:rsidR="007E58BD" w:rsidRPr="00FE10A7" w:rsidRDefault="007E58BD" w:rsidP="007E58BD">
      <w:pPr>
        <w:pStyle w:val="Nagwek3"/>
        <w:numPr>
          <w:ilvl w:val="0"/>
          <w:numId w:val="8"/>
        </w:numPr>
        <w:tabs>
          <w:tab w:val="left" w:pos="142"/>
        </w:tabs>
        <w:spacing w:before="40" w:after="40"/>
        <w:ind w:left="851" w:hanging="284"/>
        <w:rPr>
          <w:rFonts w:cs="Arial"/>
          <w:b/>
          <w:szCs w:val="20"/>
          <w:lang w:eastAsia="ar-SA"/>
        </w:rPr>
      </w:pPr>
      <w:r>
        <w:rPr>
          <w:rFonts w:cs="Arial"/>
          <w:b/>
          <w:szCs w:val="20"/>
          <w:lang w:eastAsia="ar-SA"/>
        </w:rPr>
        <w:t>Obowiązki informacyjne w</w:t>
      </w:r>
      <w:r w:rsidRPr="00FE10A7">
        <w:rPr>
          <w:rFonts w:cs="Arial"/>
          <w:b/>
          <w:szCs w:val="20"/>
          <w:lang w:eastAsia="ar-SA"/>
        </w:rPr>
        <w:t>ykonawcy wynikające z RODO.</w:t>
      </w:r>
    </w:p>
    <w:p w14:paraId="3B86B4F4" w14:textId="77777777" w:rsidR="007E58BD" w:rsidRPr="0061008C" w:rsidRDefault="007E58BD" w:rsidP="007E58BD">
      <w:pPr>
        <w:tabs>
          <w:tab w:val="left" w:pos="142"/>
        </w:tabs>
        <w:spacing w:before="40" w:after="40"/>
        <w:ind w:left="993" w:firstLine="0"/>
        <w:contextualSpacing/>
        <w:rPr>
          <w:rFonts w:cs="Arial"/>
          <w:szCs w:val="20"/>
          <w:lang w:eastAsia="ar-SA"/>
        </w:rPr>
      </w:pPr>
      <w:r w:rsidRPr="0061008C">
        <w:rPr>
          <w:rFonts w:cs="Arial"/>
          <w:szCs w:val="20"/>
          <w:lang w:eastAsia="ar-SA"/>
        </w:rPr>
        <w:t>Wykonawca ubiegając się o udzielenie zamówienia publicznego jest zobowiązany do wypełnienia obowiązku informacyjnego przewidzianego w art. 13 RODO względem osób fizycznych, których dane osobow</w:t>
      </w:r>
      <w:r>
        <w:rPr>
          <w:rFonts w:cs="Arial"/>
          <w:szCs w:val="20"/>
          <w:lang w:eastAsia="ar-SA"/>
        </w:rPr>
        <w:t>e dotyczą i od których dane te w</w:t>
      </w:r>
      <w:r w:rsidRPr="0061008C">
        <w:rPr>
          <w:rFonts w:cs="Arial"/>
          <w:szCs w:val="20"/>
          <w:lang w:eastAsia="ar-SA"/>
        </w:rPr>
        <w:t>ykonawca bezpośrednio pozyskał (będą to w</w:t>
      </w:r>
      <w:r>
        <w:rPr>
          <w:rFonts w:cs="Arial"/>
          <w:szCs w:val="20"/>
          <w:lang w:eastAsia="ar-SA"/>
        </w:rPr>
        <w:t> </w:t>
      </w:r>
      <w:r w:rsidRPr="0061008C">
        <w:rPr>
          <w:rFonts w:cs="Arial"/>
          <w:szCs w:val="20"/>
          <w:lang w:eastAsia="ar-SA"/>
        </w:rPr>
        <w:t>szczególności osoby fizyczne: skierowane do realizacji zamówienia, podwyko</w:t>
      </w:r>
      <w:r>
        <w:rPr>
          <w:rFonts w:cs="Arial"/>
          <w:szCs w:val="20"/>
          <w:lang w:eastAsia="ar-SA"/>
        </w:rPr>
        <w:t>nawcy, podmioty udostępniające zasoby</w:t>
      </w:r>
      <w:r w:rsidRPr="0061008C">
        <w:rPr>
          <w:rFonts w:cs="Arial"/>
          <w:szCs w:val="20"/>
          <w:lang w:eastAsia="ar-SA"/>
        </w:rPr>
        <w:t>, pełnomocnicy, członkowie organów zarządzających). Obowiązek informacyjny wynikający z art. 13 RODO nie będzie miał zastosowania, gdy i w zakresie, w jakim osoba fizyczna, której dane dotyczą, dysponuje już tymi informacjami (art. 13 ust. 4 RODO).</w:t>
      </w:r>
    </w:p>
    <w:p w14:paraId="39D8CE68" w14:textId="77777777" w:rsidR="007E58BD" w:rsidRPr="00020E50" w:rsidRDefault="007E58BD" w:rsidP="007E58BD">
      <w:pPr>
        <w:tabs>
          <w:tab w:val="left" w:pos="142"/>
        </w:tabs>
        <w:spacing w:before="40" w:after="40"/>
        <w:ind w:left="993" w:firstLine="0"/>
        <w:contextualSpacing/>
        <w:rPr>
          <w:rFonts w:cs="Arial"/>
          <w:b/>
          <w:szCs w:val="20"/>
          <w:lang w:eastAsia="ar-SA"/>
        </w:rPr>
      </w:pPr>
      <w:r>
        <w:rPr>
          <w:rFonts w:cs="Arial"/>
          <w:szCs w:val="20"/>
          <w:lang w:eastAsia="ar-SA"/>
        </w:rPr>
        <w:t>Ponadto w</w:t>
      </w:r>
      <w:r w:rsidRPr="0061008C">
        <w:rPr>
          <w:rFonts w:cs="Arial"/>
          <w:szCs w:val="20"/>
          <w:lang w:eastAsia="ar-SA"/>
        </w:rPr>
        <w:t>ykonawca zobowiązany jest wypełnić obowiązek informacyjny wynikający z art. 14 RODO względem osób fizycznych, których dane przekazuje Zamawiającemu i których dane pośrednio pozyskał, chyba że ma zastosowanie co najmniej jedno z włączeń, o których mowa w art. 14 ust. 5 RODO.</w:t>
      </w:r>
      <w:r>
        <w:rPr>
          <w:rFonts w:cs="Arial"/>
          <w:szCs w:val="20"/>
          <w:lang w:eastAsia="ar-SA"/>
        </w:rPr>
        <w:t xml:space="preserve"> W celu zapewnienia, że w</w:t>
      </w:r>
      <w:r w:rsidRPr="0061008C">
        <w:rPr>
          <w:rFonts w:cs="Arial"/>
          <w:szCs w:val="20"/>
          <w:lang w:eastAsia="ar-SA"/>
        </w:rPr>
        <w:t xml:space="preserve">ykonawca wypełnił ww. obowiązki informacyjne </w:t>
      </w:r>
      <w:r w:rsidRPr="0061008C">
        <w:rPr>
          <w:rFonts w:cs="Arial"/>
          <w:szCs w:val="20"/>
          <w:lang w:eastAsia="ar-SA"/>
        </w:rPr>
        <w:lastRenderedPageBreak/>
        <w:t>oraz ochrony prawnie uzasadnionych interesów osoby trzeciej, której dane zostały przekazane w związku z udziałem Wykonawcy w postępowaniu, Zama</w:t>
      </w:r>
      <w:r>
        <w:rPr>
          <w:rFonts w:cs="Arial"/>
          <w:szCs w:val="20"/>
          <w:lang w:eastAsia="ar-SA"/>
        </w:rPr>
        <w:t>wiający zobowiązuje w</w:t>
      </w:r>
      <w:r w:rsidRPr="0061008C">
        <w:rPr>
          <w:rFonts w:cs="Arial"/>
          <w:szCs w:val="20"/>
          <w:lang w:eastAsia="ar-SA"/>
        </w:rPr>
        <w:t xml:space="preserve">ykonawcę do złożenia oświadczenia o wypełnieniu przez niego obowiązków informacyjnych przewidzianych w art. 13 lub art. 14 RODO. </w:t>
      </w:r>
      <w:r w:rsidRPr="0061008C">
        <w:rPr>
          <w:rFonts w:cs="Arial"/>
          <w:b/>
          <w:szCs w:val="20"/>
          <w:lang w:eastAsia="ar-SA"/>
        </w:rPr>
        <w:t xml:space="preserve">Wzór stosownego oświadczenia został przewidziany w formularzu </w:t>
      </w:r>
      <w:r w:rsidRPr="00020E50">
        <w:rPr>
          <w:rFonts w:cs="Arial"/>
          <w:b/>
          <w:szCs w:val="20"/>
          <w:lang w:eastAsia="ar-SA"/>
        </w:rPr>
        <w:t>oferty stanowiącego załącznik nr 1A do SWZ.</w:t>
      </w:r>
    </w:p>
    <w:p w14:paraId="61AC9AEE" w14:textId="132BE3DE" w:rsidR="00F85C46" w:rsidRDefault="00F85C46" w:rsidP="007E58BD">
      <w:pPr>
        <w:pStyle w:val="Nagwek3"/>
        <w:numPr>
          <w:ilvl w:val="0"/>
          <w:numId w:val="0"/>
        </w:numPr>
        <w:ind w:left="851"/>
        <w:rPr>
          <w:rFonts w:cs="Arial"/>
          <w:b/>
          <w:szCs w:val="20"/>
          <w:lang w:eastAsia="ar-SA"/>
        </w:rPr>
      </w:pPr>
    </w:p>
    <w:sectPr w:rsidR="00F85C46" w:rsidSect="00B5682F">
      <w:headerReference w:type="even" r:id="rId35"/>
      <w:headerReference w:type="default" r:id="rId36"/>
      <w:footerReference w:type="even" r:id="rId37"/>
      <w:footerReference w:type="default" r:id="rId38"/>
      <w:headerReference w:type="first" r:id="rId39"/>
      <w:footerReference w:type="first" r:id="rId40"/>
      <w:pgSz w:w="11906" w:h="16838" w:code="9"/>
      <w:pgMar w:top="1135" w:right="1134" w:bottom="567" w:left="1134" w:header="142" w:footer="91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69A3AA" w14:textId="77777777" w:rsidR="00EA6EB1" w:rsidRDefault="00EA6EB1" w:rsidP="005D63CD">
      <w:pPr>
        <w:spacing w:line="240" w:lineRule="auto"/>
      </w:pPr>
      <w:r>
        <w:separator/>
      </w:r>
    </w:p>
  </w:endnote>
  <w:endnote w:type="continuationSeparator" w:id="0">
    <w:p w14:paraId="551B2CC7" w14:textId="77777777" w:rsidR="00EA6EB1" w:rsidRDefault="00EA6EB1"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altName w:val="Cambria"/>
    <w:charset w:val="00"/>
    <w:family w:val="auto"/>
    <w:pitch w:val="default"/>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CBED00" w14:textId="77777777" w:rsidR="00EA6EB1" w:rsidRDefault="00EA6EB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83D30B" w14:textId="77777777" w:rsidR="00EA6EB1" w:rsidRPr="00EA4FE9" w:rsidRDefault="00EA6EB1" w:rsidP="008A1791">
    <w:pPr>
      <w:pStyle w:val="Stopka"/>
      <w:tabs>
        <w:tab w:val="clear" w:pos="4536"/>
        <w:tab w:val="clear" w:pos="9072"/>
        <w:tab w:val="left" w:pos="6084"/>
      </w:tabs>
      <w:ind w:left="0" w:firstLine="0"/>
      <w:rPr>
        <w:i/>
      </w:rPr>
    </w:pPr>
    <w:bookmarkStart w:id="30" w:name="_Hlk64543305"/>
    <w:r w:rsidRPr="00EA4FE9">
      <w:rPr>
        <w:i/>
      </w:rPr>
      <w:tab/>
    </w:r>
  </w:p>
  <w:p w14:paraId="37365F18" w14:textId="76E70A52" w:rsidR="00EA6EB1" w:rsidRPr="00ED7DF0" w:rsidRDefault="00EA6EB1" w:rsidP="008A1791">
    <w:pPr>
      <w:pStyle w:val="Stopka"/>
      <w:tabs>
        <w:tab w:val="clear" w:pos="4536"/>
        <w:tab w:val="clear" w:pos="9072"/>
        <w:tab w:val="left" w:pos="6084"/>
      </w:tabs>
      <w:ind w:left="0" w:firstLine="0"/>
    </w:pPr>
    <w:r>
      <w:rPr>
        <w:noProof/>
        <w:lang w:eastAsia="pl-PL"/>
      </w:rPr>
      <mc:AlternateContent>
        <mc:Choice Requires="wps">
          <w:drawing>
            <wp:anchor distT="0" distB="0" distL="114300" distR="114300" simplePos="0" relativeHeight="251657216" behindDoc="0" locked="0" layoutInCell="0" allowOverlap="1" wp14:anchorId="29A5CA97" wp14:editId="5859D666">
              <wp:simplePos x="0" y="0"/>
              <wp:positionH relativeFrom="rightMargin">
                <wp:posOffset>1270</wp:posOffset>
              </wp:positionH>
              <wp:positionV relativeFrom="margin">
                <wp:posOffset>8957310</wp:posOffset>
              </wp:positionV>
              <wp:extent cx="581025" cy="304800"/>
              <wp:effectExtent l="0" t="0" r="9525"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3D328A" w14:textId="45E3F7D2" w:rsidR="00EA6EB1" w:rsidRPr="00554026" w:rsidRDefault="00EA6EB1" w:rsidP="0055062B">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sidR="00E243F5">
                            <w:rPr>
                              <w:noProof/>
                              <w:color w:val="222A35" w:themeColor="text2" w:themeShade="80"/>
                              <w:sz w:val="24"/>
                              <w:szCs w:val="24"/>
                            </w:rPr>
                            <w:t>24</w:t>
                          </w:r>
                          <w:r w:rsidRPr="00554026">
                            <w:rPr>
                              <w:color w:val="222A35" w:themeColor="text2" w:themeShade="80"/>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id="Prostokąt 3" o:spid="_x0000_s1026" style="position:absolute;left:0;text-align:left;margin-left:.1pt;margin-top:705.3pt;width:45.75pt;height:24pt;z-index:25165721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" o:allowincell="f" stroked="f">
              <v:textbox inset="0,,0">
                <w:txbxContent>
                  <w:p w14:paraId="123D328A" w14:textId="45E3F7D2" w:rsidR="00EA6EB1" w:rsidRPr="00554026" w:rsidRDefault="00EA6EB1" w:rsidP="0055062B">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sidR="00E243F5">
                      <w:rPr>
                        <w:noProof/>
                        <w:color w:val="222A35" w:themeColor="text2" w:themeShade="80"/>
                        <w:sz w:val="24"/>
                        <w:szCs w:val="24"/>
                      </w:rPr>
                      <w:t>24</w:t>
                    </w:r>
                    <w:r w:rsidRPr="00554026">
                      <w:rPr>
                        <w:color w:val="222A35" w:themeColor="text2" w:themeShade="80"/>
                        <w:sz w:val="24"/>
                        <w:szCs w:val="24"/>
                      </w:rPr>
                      <w:fldChar w:fldCharType="end"/>
                    </w:r>
                  </w:p>
                </w:txbxContent>
              </v:textbox>
              <w10:wrap anchorx="margin" anchory="margin"/>
            </v:rect>
          </w:pict>
        </mc:Fallback>
      </mc:AlternateContent>
    </w:r>
  </w:p>
  <w:bookmarkEnd w:id="30"/>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2F0D85" w14:textId="77777777" w:rsidR="00EA6EB1" w:rsidRDefault="00EA6EB1" w:rsidP="006F509A">
    <w:pPr>
      <w:ind w:left="0" w:firstLine="0"/>
      <w:rPr>
        <w:rFonts w:ascii="PT Sans" w:hAnsi="PT Sans"/>
        <w:color w:val="002D59"/>
        <w:sz w:val="16"/>
        <w:szCs w:val="16"/>
      </w:rPr>
    </w:pPr>
  </w:p>
  <w:p w14:paraId="4B2382BF" w14:textId="672688A5" w:rsidR="00EA6EB1" w:rsidRDefault="00EA6EB1" w:rsidP="006F509A">
    <w:pPr>
      <w:ind w:left="0" w:firstLine="0"/>
      <w:rPr>
        <w:rFonts w:ascii="PT Sans" w:hAnsi="PT Sans"/>
        <w:color w:val="002D59"/>
        <w:sz w:val="16"/>
        <w:szCs w:val="16"/>
      </w:rPr>
    </w:pPr>
    <w:bookmarkStart w:id="31" w:name="_Hlk181861421"/>
    <w:r>
      <w:rPr>
        <w:rFonts w:ascii="PT Sans" w:hAnsi="PT Sans"/>
        <w:color w:val="002D59"/>
        <w:sz w:val="16"/>
        <w:szCs w:val="16"/>
      </w:rPr>
      <w:t>Uniwersytet Śląski w Katowicach</w:t>
    </w:r>
  </w:p>
  <w:p w14:paraId="2C5BC296" w14:textId="77777777" w:rsidR="00EA6EB1" w:rsidRDefault="00EA6EB1" w:rsidP="006F509A">
    <w:pPr>
      <w:tabs>
        <w:tab w:val="center" w:pos="4536"/>
        <w:tab w:val="right" w:pos="9072"/>
      </w:tabs>
      <w:spacing w:line="200" w:lineRule="exact"/>
      <w:ind w:left="284"/>
      <w:rPr>
        <w:rFonts w:ascii="PT Sans" w:hAnsi="PT Sans"/>
        <w:color w:val="002D59"/>
        <w:sz w:val="16"/>
        <w:szCs w:val="16"/>
      </w:rPr>
    </w:pPr>
    <w:r>
      <w:rPr>
        <w:rFonts w:ascii="PT Sans" w:hAnsi="PT Sans"/>
        <w:color w:val="002D59"/>
        <w:sz w:val="16"/>
        <w:szCs w:val="16"/>
      </w:rPr>
      <w:t>Dział Zamówień Publicznych</w:t>
    </w:r>
  </w:p>
  <w:p w14:paraId="5744CF3B" w14:textId="77777777" w:rsidR="00EA6EB1" w:rsidRDefault="00EA6EB1" w:rsidP="006F509A">
    <w:pPr>
      <w:tabs>
        <w:tab w:val="center" w:pos="4536"/>
        <w:tab w:val="right" w:pos="9072"/>
      </w:tabs>
      <w:spacing w:line="200" w:lineRule="exact"/>
      <w:ind w:left="284"/>
      <w:rPr>
        <w:rFonts w:ascii="PT Sans" w:hAnsi="PT Sans"/>
        <w:color w:val="002D59"/>
        <w:sz w:val="16"/>
        <w:szCs w:val="16"/>
      </w:rPr>
    </w:pPr>
    <w:r>
      <w:rPr>
        <w:rFonts w:ascii="PT Sans" w:hAnsi="PT Sans"/>
        <w:color w:val="002D59"/>
        <w:sz w:val="16"/>
        <w:szCs w:val="16"/>
      </w:rPr>
      <w:t>ul. Bankowa 12, 40-007 Katowice</w:t>
    </w:r>
  </w:p>
  <w:p w14:paraId="05CEE301" w14:textId="4A4252AC" w:rsidR="00EA6EB1" w:rsidRDefault="00EA6EB1" w:rsidP="00076AFE">
    <w:pPr>
      <w:tabs>
        <w:tab w:val="left" w:pos="4536"/>
      </w:tabs>
      <w:spacing w:line="200" w:lineRule="exact"/>
      <w:ind w:left="284"/>
      <w:rPr>
        <w:rFonts w:ascii="PT Sans" w:hAnsi="PT Sans"/>
        <w:color w:val="002D59"/>
        <w:sz w:val="16"/>
        <w:szCs w:val="16"/>
        <w:u w:val="single"/>
        <w:lang w:val="de-DE"/>
      </w:rPr>
    </w:pPr>
    <w:r>
      <w:rPr>
        <w:rFonts w:ascii="PT Sans" w:hAnsi="PT Sans"/>
        <w:color w:val="002D59"/>
        <w:sz w:val="16"/>
        <w:szCs w:val="16"/>
        <w:lang w:val="de-DE"/>
      </w:rPr>
      <w:t xml:space="preserve">tel.: 32 359 13 34, </w:t>
    </w:r>
    <w:proofErr w:type="spellStart"/>
    <w:r>
      <w:rPr>
        <w:rFonts w:ascii="PT Sans" w:hAnsi="PT Sans"/>
        <w:color w:val="002D59"/>
        <w:sz w:val="16"/>
        <w:szCs w:val="16"/>
        <w:lang w:val="de-DE"/>
      </w:rPr>
      <w:t>e-mail</w:t>
    </w:r>
    <w:proofErr w:type="spellEnd"/>
    <w:r>
      <w:rPr>
        <w:rFonts w:ascii="PT Sans" w:hAnsi="PT Sans"/>
        <w:color w:val="002D59"/>
        <w:sz w:val="16"/>
        <w:szCs w:val="16"/>
        <w:lang w:val="de-DE"/>
      </w:rPr>
      <w:t>: dzp@us.edu.pl</w:t>
    </w:r>
    <w:r>
      <w:rPr>
        <w:rFonts w:ascii="PT Sans" w:hAnsi="PT Sans"/>
        <w:color w:val="002D59"/>
        <w:sz w:val="16"/>
        <w:szCs w:val="16"/>
        <w:lang w:val="de-DE"/>
      </w:rPr>
      <w:tab/>
    </w:r>
  </w:p>
  <w:p w14:paraId="109A89AB" w14:textId="3A46B242" w:rsidR="00EA6EB1" w:rsidRDefault="00EA6EB1" w:rsidP="006F509A">
    <w:pPr>
      <w:pStyle w:val="Stopka"/>
      <w:ind w:left="0" w:firstLine="0"/>
    </w:pPr>
    <w:r>
      <w:rPr>
        <w:rFonts w:ascii="PT Sans" w:hAnsi="PT Sans"/>
        <w:color w:val="002D59"/>
        <w:szCs w:val="18"/>
      </w:rPr>
      <w:t>www.</w:t>
    </w:r>
    <w:r>
      <w:rPr>
        <w:rFonts w:ascii="PT Sans" w:hAnsi="PT Sans"/>
        <w:b/>
        <w:bCs/>
        <w:color w:val="002D59"/>
        <w:szCs w:val="18"/>
      </w:rPr>
      <w:t>us.</w:t>
    </w:r>
    <w:r>
      <w:rPr>
        <w:rFonts w:ascii="PT Sans" w:hAnsi="PT Sans"/>
        <w:color w:val="002D59"/>
        <w:szCs w:val="18"/>
      </w:rPr>
      <w:t>edu.pl</w:t>
    </w:r>
  </w:p>
  <w:bookmarkEnd w:id="31"/>
  <w:p w14:paraId="6AB2AD74" w14:textId="6EE3FEA9" w:rsidR="00EA6EB1" w:rsidRPr="0047221D" w:rsidRDefault="00EA6EB1" w:rsidP="0047221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2DC3BA" w14:textId="77777777" w:rsidR="00EA6EB1" w:rsidRDefault="00EA6EB1" w:rsidP="005D63CD">
      <w:pPr>
        <w:spacing w:line="240" w:lineRule="auto"/>
      </w:pPr>
      <w:r>
        <w:separator/>
      </w:r>
    </w:p>
  </w:footnote>
  <w:footnote w:type="continuationSeparator" w:id="0">
    <w:p w14:paraId="3E62D36A" w14:textId="77777777" w:rsidR="00EA6EB1" w:rsidRDefault="00EA6EB1" w:rsidP="005D63CD">
      <w:pPr>
        <w:spacing w:line="240" w:lineRule="auto"/>
      </w:pPr>
      <w:r>
        <w:continuationSeparator/>
      </w:r>
    </w:p>
  </w:footnote>
  <w:footnote w:id="1">
    <w:p w14:paraId="512E9EB7" w14:textId="77777777" w:rsidR="00EA6EB1" w:rsidRPr="002227B1" w:rsidRDefault="00EA6EB1" w:rsidP="00AD567E">
      <w:pPr>
        <w:pStyle w:val="Tekstprzypisudolnego"/>
        <w:rPr>
          <w:rFonts w:ascii="Bahnschrift" w:hAnsi="Bahnschrift" w:cs="Arial"/>
          <w:sz w:val="16"/>
          <w:szCs w:val="16"/>
        </w:rPr>
      </w:pPr>
      <w:r w:rsidRPr="002227B1">
        <w:rPr>
          <w:rStyle w:val="Odwoanieprzypisudolnego"/>
          <w:rFonts w:ascii="Bahnschrift" w:hAnsi="Bahnschrift" w:cs="Arial"/>
          <w:sz w:val="16"/>
          <w:szCs w:val="16"/>
        </w:rPr>
        <w:footnoteRef/>
      </w:r>
      <w:r w:rsidRPr="002227B1">
        <w:rPr>
          <w:rFonts w:ascii="Bahnschrift" w:hAnsi="Bahnschrift" w:cs="Arial"/>
          <w:sz w:val="16"/>
          <w:szCs w:val="16"/>
        </w:rPr>
        <w:t xml:space="preserve"> Dotyczy Wykonawców mających siedzibę na terytorium RP.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90812F" w14:textId="77777777" w:rsidR="00EA6EB1" w:rsidRDefault="00EA6EB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CE2D59" w14:textId="1DBDDBDF" w:rsidR="00EA6EB1" w:rsidRPr="004C2B40" w:rsidRDefault="00EA6EB1" w:rsidP="0047221D">
    <w:pPr>
      <w:pStyle w:val="Nagwek"/>
      <w:ind w:hanging="70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AFDFC9" w14:textId="128855FE" w:rsidR="00EA6EB1" w:rsidRDefault="009762EE">
    <w:pPr>
      <w:pStyle w:val="Nagwek"/>
    </w:pPr>
    <w:r>
      <w:rPr>
        <w:noProof/>
        <w:lang w:eastAsia="pl-PL"/>
      </w:rPr>
      <w:drawing>
        <wp:anchor distT="0" distB="0" distL="114300" distR="114300" simplePos="0" relativeHeight="251658240" behindDoc="1" locked="0" layoutInCell="0" allowOverlap="1" wp14:anchorId="6B5A4DCF" wp14:editId="5D25E9D4">
          <wp:simplePos x="0" y="0"/>
          <wp:positionH relativeFrom="page">
            <wp:posOffset>66675</wp:posOffset>
          </wp:positionH>
          <wp:positionV relativeFrom="page">
            <wp:posOffset>-561975</wp:posOffset>
          </wp:positionV>
          <wp:extent cx="7559675" cy="10688320"/>
          <wp:effectExtent l="0" t="0" r="3175" b="0"/>
          <wp:wrapNone/>
          <wp:docPr id="1" name="Obraz 3" descr="Logo Uniwersytetu Śląskiego w Katowicach, logo Europejskiego Miasta Nauki Katowice 2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Uniwersytetu Śląskiego w Katowicach, logo Europejskiego Miasta Nauki Katowice 20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883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E"/>
    <w:multiLevelType w:val="multilevel"/>
    <w:tmpl w:val="28548A1A"/>
    <w:name w:val="WW8Num46"/>
    <w:lvl w:ilvl="0">
      <w:start w:val="1"/>
      <w:numFmt w:val="decimal"/>
      <w:lvlText w:val="%1."/>
      <w:lvlJc w:val="left"/>
      <w:pPr>
        <w:tabs>
          <w:tab w:val="num" w:pos="360"/>
        </w:tabs>
        <w:ind w:left="360" w:hanging="360"/>
      </w:pPr>
      <w:rPr>
        <w:rFonts w:cs="Calibri"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nsid w:val="06397638"/>
    <w:multiLevelType w:val="hybridMultilevel"/>
    <w:tmpl w:val="12E6537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0DCF6659"/>
    <w:multiLevelType w:val="hybridMultilevel"/>
    <w:tmpl w:val="592A1508"/>
    <w:lvl w:ilvl="0" w:tplc="24203E66">
      <w:start w:val="1"/>
      <w:numFmt w:val="lowerLetter"/>
      <w:lvlText w:val="%1)"/>
      <w:lvlJc w:val="left"/>
      <w:pPr>
        <w:ind w:left="212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88A0E65"/>
    <w:multiLevelType w:val="hybridMultilevel"/>
    <w:tmpl w:val="A9F476CE"/>
    <w:lvl w:ilvl="0" w:tplc="1A1C23AA">
      <w:start w:val="1"/>
      <w:numFmt w:val="decimal"/>
      <w:pStyle w:val="Nagwek3"/>
      <w:lvlText w:val="%1)"/>
      <w:lvlJc w:val="left"/>
      <w:pPr>
        <w:ind w:left="928"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66229D2">
      <w:start w:val="1"/>
      <w:numFmt w:val="lowerLetter"/>
      <w:lvlText w:val="%2)"/>
      <w:lvlJc w:val="left"/>
      <w:pPr>
        <w:ind w:left="1648" w:hanging="360"/>
      </w:pPr>
      <w:rPr>
        <w:rFonts w:ascii="Bahnschrift" w:hAnsi="Bahnschrift" w:hint="default"/>
        <w:sz w:val="20"/>
        <w:szCs w:val="20"/>
      </w:r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
    <w:nsid w:val="1EAC608D"/>
    <w:multiLevelType w:val="hybridMultilevel"/>
    <w:tmpl w:val="1282679C"/>
    <w:lvl w:ilvl="0" w:tplc="E74CD71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nsid w:val="28F15B4D"/>
    <w:multiLevelType w:val="hybridMultilevel"/>
    <w:tmpl w:val="19567100"/>
    <w:lvl w:ilvl="0" w:tplc="A73C3C66">
      <w:start w:val="1"/>
      <w:numFmt w:val="bullet"/>
      <w:lvlText w:val="-"/>
      <w:lvlJc w:val="left"/>
      <w:pPr>
        <w:ind w:left="1571" w:hanging="360"/>
      </w:pPr>
      <w:rPr>
        <w:rFonts w:ascii="Arial" w:hAnsi="Aria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
    <w:nsid w:val="2BD54A41"/>
    <w:multiLevelType w:val="hybridMultilevel"/>
    <w:tmpl w:val="052A8F2E"/>
    <w:lvl w:ilvl="0" w:tplc="60840E4C">
      <w:start w:val="1"/>
      <w:numFmt w:val="decimal"/>
      <w:pStyle w:val="Nagwek2"/>
      <w:lvlText w:val="%1."/>
      <w:lvlJc w:val="left"/>
      <w:pPr>
        <w:ind w:left="6598" w:hanging="360"/>
      </w:pPr>
      <w:rPr>
        <w:rFonts w:hint="default"/>
        <w:b/>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nsid w:val="2C7E0D74"/>
    <w:multiLevelType w:val="hybridMultilevel"/>
    <w:tmpl w:val="810AEC3E"/>
    <w:lvl w:ilvl="0" w:tplc="04150017">
      <w:start w:val="1"/>
      <w:numFmt w:val="lowerLetter"/>
      <w:lvlText w:val="%1)"/>
      <w:lvlJc w:val="left"/>
      <w:pPr>
        <w:ind w:left="360" w:hanging="360"/>
      </w:pPr>
      <w:rPr>
        <w:b w:val="0"/>
        <w:i w:val="0"/>
        <w:sz w:val="20"/>
        <w:szCs w:val="20"/>
      </w:rPr>
    </w:lvl>
    <w:lvl w:ilvl="1" w:tplc="5F2472AC">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nsid w:val="2D0A16D2"/>
    <w:multiLevelType w:val="singleLevel"/>
    <w:tmpl w:val="0415000F"/>
    <w:lvl w:ilvl="0">
      <w:start w:val="1"/>
      <w:numFmt w:val="decimal"/>
      <w:lvlText w:val="%1."/>
      <w:lvlJc w:val="left"/>
      <w:pPr>
        <w:ind w:left="720" w:hanging="360"/>
      </w:pPr>
    </w:lvl>
  </w:abstractNum>
  <w:abstractNum w:abstractNumId="9">
    <w:nsid w:val="376011C9"/>
    <w:multiLevelType w:val="hybridMultilevel"/>
    <w:tmpl w:val="A9EEB1AC"/>
    <w:lvl w:ilvl="0" w:tplc="87B8185E">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0">
    <w:nsid w:val="3DC26CA6"/>
    <w:multiLevelType w:val="hybridMultilevel"/>
    <w:tmpl w:val="5E7ACCA8"/>
    <w:lvl w:ilvl="0" w:tplc="EB0E07E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nsid w:val="45481B13"/>
    <w:multiLevelType w:val="hybridMultilevel"/>
    <w:tmpl w:val="F3884C60"/>
    <w:lvl w:ilvl="0" w:tplc="0415000D">
      <w:start w:val="1"/>
      <w:numFmt w:val="bullet"/>
      <w:lvlText w:val=""/>
      <w:lvlJc w:val="left"/>
      <w:pPr>
        <w:ind w:left="1353" w:hanging="360"/>
      </w:pPr>
      <w:rPr>
        <w:rFonts w:ascii="Wingdings" w:hAnsi="Wingdings" w:hint="default"/>
      </w:rPr>
    </w:lvl>
    <w:lvl w:ilvl="1" w:tplc="04150003">
      <w:start w:val="1"/>
      <w:numFmt w:val="bullet"/>
      <w:lvlText w:val="o"/>
      <w:lvlJc w:val="left"/>
      <w:pPr>
        <w:ind w:left="2073" w:hanging="360"/>
      </w:pPr>
      <w:rPr>
        <w:rFonts w:ascii="Courier New" w:hAnsi="Courier New" w:cs="Courier New" w:hint="default"/>
      </w:rPr>
    </w:lvl>
    <w:lvl w:ilvl="2" w:tplc="04150005">
      <w:start w:val="1"/>
      <w:numFmt w:val="bullet"/>
      <w:lvlText w:val=""/>
      <w:lvlJc w:val="left"/>
      <w:pPr>
        <w:ind w:left="2793" w:hanging="360"/>
      </w:pPr>
      <w:rPr>
        <w:rFonts w:ascii="Wingdings" w:hAnsi="Wingdings" w:hint="default"/>
      </w:rPr>
    </w:lvl>
    <w:lvl w:ilvl="3" w:tplc="04150001">
      <w:start w:val="1"/>
      <w:numFmt w:val="bullet"/>
      <w:lvlText w:val=""/>
      <w:lvlJc w:val="left"/>
      <w:pPr>
        <w:ind w:left="3513" w:hanging="360"/>
      </w:pPr>
      <w:rPr>
        <w:rFonts w:ascii="Symbol" w:hAnsi="Symbol" w:hint="default"/>
      </w:rPr>
    </w:lvl>
    <w:lvl w:ilvl="4" w:tplc="04150003">
      <w:start w:val="1"/>
      <w:numFmt w:val="bullet"/>
      <w:lvlText w:val="o"/>
      <w:lvlJc w:val="left"/>
      <w:pPr>
        <w:ind w:left="4233" w:hanging="360"/>
      </w:pPr>
      <w:rPr>
        <w:rFonts w:ascii="Courier New" w:hAnsi="Courier New" w:cs="Courier New" w:hint="default"/>
      </w:rPr>
    </w:lvl>
    <w:lvl w:ilvl="5" w:tplc="04150005">
      <w:start w:val="1"/>
      <w:numFmt w:val="bullet"/>
      <w:lvlText w:val=""/>
      <w:lvlJc w:val="left"/>
      <w:pPr>
        <w:ind w:left="4953" w:hanging="360"/>
      </w:pPr>
      <w:rPr>
        <w:rFonts w:ascii="Wingdings" w:hAnsi="Wingdings" w:hint="default"/>
      </w:rPr>
    </w:lvl>
    <w:lvl w:ilvl="6" w:tplc="04150001">
      <w:start w:val="1"/>
      <w:numFmt w:val="bullet"/>
      <w:lvlText w:val=""/>
      <w:lvlJc w:val="left"/>
      <w:pPr>
        <w:ind w:left="5673" w:hanging="360"/>
      </w:pPr>
      <w:rPr>
        <w:rFonts w:ascii="Symbol" w:hAnsi="Symbol" w:hint="default"/>
      </w:rPr>
    </w:lvl>
    <w:lvl w:ilvl="7" w:tplc="04150003">
      <w:start w:val="1"/>
      <w:numFmt w:val="bullet"/>
      <w:lvlText w:val="o"/>
      <w:lvlJc w:val="left"/>
      <w:pPr>
        <w:ind w:left="6393" w:hanging="360"/>
      </w:pPr>
      <w:rPr>
        <w:rFonts w:ascii="Courier New" w:hAnsi="Courier New" w:cs="Courier New" w:hint="default"/>
      </w:rPr>
    </w:lvl>
    <w:lvl w:ilvl="8" w:tplc="04150005">
      <w:start w:val="1"/>
      <w:numFmt w:val="bullet"/>
      <w:lvlText w:val=""/>
      <w:lvlJc w:val="left"/>
      <w:pPr>
        <w:ind w:left="7113" w:hanging="360"/>
      </w:pPr>
      <w:rPr>
        <w:rFonts w:ascii="Wingdings" w:hAnsi="Wingdings" w:hint="default"/>
      </w:rPr>
    </w:lvl>
  </w:abstractNum>
  <w:abstractNum w:abstractNumId="12">
    <w:nsid w:val="462C56D5"/>
    <w:multiLevelType w:val="hybridMultilevel"/>
    <w:tmpl w:val="8D601AE0"/>
    <w:lvl w:ilvl="0" w:tplc="04150017">
      <w:start w:val="1"/>
      <w:numFmt w:val="lowerLetter"/>
      <w:lvlText w:val="%1)"/>
      <w:lvlJc w:val="left"/>
      <w:pPr>
        <w:ind w:left="1713" w:hanging="360"/>
      </w:pPr>
    </w:lvl>
    <w:lvl w:ilvl="1" w:tplc="E2E03F26">
      <w:start w:val="1"/>
      <w:numFmt w:val="bullet"/>
      <w:lvlText w:val=""/>
      <w:lvlJc w:val="left"/>
      <w:pPr>
        <w:ind w:left="2433" w:hanging="360"/>
      </w:pPr>
      <w:rPr>
        <w:rFonts w:ascii="Symbol" w:hAnsi="Symbol" w:hint="default"/>
      </w:rPr>
    </w:lvl>
    <w:lvl w:ilvl="2" w:tplc="60342C20">
      <w:start w:val="1"/>
      <w:numFmt w:val="decimal"/>
      <w:lvlText w:val="%3)"/>
      <w:lvlJc w:val="left"/>
      <w:pPr>
        <w:ind w:left="3333" w:hanging="360"/>
      </w:pPr>
      <w:rPr>
        <w:rFonts w:hint="default"/>
      </w:r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3">
    <w:nsid w:val="49DA78BB"/>
    <w:multiLevelType w:val="hybridMultilevel"/>
    <w:tmpl w:val="F8C6574E"/>
    <w:lvl w:ilvl="0" w:tplc="A73C3C66">
      <w:start w:val="1"/>
      <w:numFmt w:val="bullet"/>
      <w:lvlText w:val="-"/>
      <w:lvlJc w:val="left"/>
      <w:pPr>
        <w:ind w:left="760" w:hanging="360"/>
      </w:pPr>
      <w:rPr>
        <w:rFonts w:ascii="Arial" w:hAnsi="Arial" w:hint="default"/>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14">
    <w:nsid w:val="4A3C2B01"/>
    <w:multiLevelType w:val="hybridMultilevel"/>
    <w:tmpl w:val="0A8AC07C"/>
    <w:lvl w:ilvl="0" w:tplc="E2E03F2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5">
    <w:nsid w:val="4E097904"/>
    <w:multiLevelType w:val="hybridMultilevel"/>
    <w:tmpl w:val="CC103B9A"/>
    <w:lvl w:ilvl="0" w:tplc="A73C3C66">
      <w:start w:val="1"/>
      <w:numFmt w:val="bullet"/>
      <w:lvlText w:val="-"/>
      <w:lvlJc w:val="left"/>
      <w:pPr>
        <w:ind w:left="1571" w:hanging="360"/>
      </w:pPr>
      <w:rPr>
        <w:rFonts w:ascii="Arial" w:hAnsi="Arial" w:cs="Times New Roman"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16">
    <w:nsid w:val="579D6890"/>
    <w:multiLevelType w:val="hybridMultilevel"/>
    <w:tmpl w:val="7230F7A6"/>
    <w:lvl w:ilvl="0" w:tplc="07F80F54">
      <w:start w:val="1"/>
      <w:numFmt w:val="lowerLetter"/>
      <w:pStyle w:val="Nagwek4"/>
      <w:lvlText w:val="%1)"/>
      <w:lvlJc w:val="left"/>
      <w:pPr>
        <w:ind w:left="1211" w:hanging="360"/>
      </w:pPr>
      <w:rPr>
        <w:rFonts w:ascii="Bahnschrift" w:hAnsi="Bahnschrift" w:hint="default"/>
        <w:b w:val="0"/>
        <w:i w:val="0"/>
        <w:sz w:val="20"/>
        <w:szCs w:val="2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7">
    <w:nsid w:val="5CB71961"/>
    <w:multiLevelType w:val="hybridMultilevel"/>
    <w:tmpl w:val="A404B902"/>
    <w:lvl w:ilvl="0" w:tplc="04150001">
      <w:start w:val="1"/>
      <w:numFmt w:val="bullet"/>
      <w:lvlText w:val=""/>
      <w:lvlJc w:val="left"/>
      <w:pPr>
        <w:ind w:left="720" w:hanging="360"/>
      </w:pPr>
      <w:rPr>
        <w:rFonts w:ascii="Symbol" w:hAnsi="Symbol" w:hint="default"/>
      </w:rPr>
    </w:lvl>
    <w:lvl w:ilvl="1" w:tplc="A73C3C66">
      <w:start w:val="1"/>
      <w:numFmt w:val="bullet"/>
      <w:lvlText w:val="-"/>
      <w:lvlJc w:val="left"/>
      <w:pPr>
        <w:ind w:left="1440" w:hanging="360"/>
      </w:pPr>
      <w:rPr>
        <w:rFonts w:ascii="Arial" w:hAnsi="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6CEB44F3"/>
    <w:multiLevelType w:val="hybridMultilevel"/>
    <w:tmpl w:val="12442024"/>
    <w:lvl w:ilvl="0" w:tplc="E2E03F2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E2E03F26">
      <w:start w:val="1"/>
      <w:numFmt w:val="bullet"/>
      <w:lvlText w:val=""/>
      <w:lvlJc w:val="left"/>
      <w:pPr>
        <w:ind w:left="3011" w:hanging="360"/>
      </w:pPr>
      <w:rPr>
        <w:rFonts w:ascii="Symbol" w:hAnsi="Symbol"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9">
    <w:nsid w:val="6EDF30CE"/>
    <w:multiLevelType w:val="hybridMultilevel"/>
    <w:tmpl w:val="29367046"/>
    <w:lvl w:ilvl="0" w:tplc="A73C3C66">
      <w:start w:val="1"/>
      <w:numFmt w:val="bullet"/>
      <w:lvlText w:val="-"/>
      <w:lvlJc w:val="left"/>
      <w:pPr>
        <w:ind w:left="1287" w:hanging="360"/>
      </w:pPr>
      <w:rPr>
        <w:rFonts w:ascii="Arial" w:hAnsi="Arial" w:cs="Times New Roman"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20">
    <w:nsid w:val="70A54065"/>
    <w:multiLevelType w:val="hybridMultilevel"/>
    <w:tmpl w:val="34286FB8"/>
    <w:lvl w:ilvl="0" w:tplc="F6B413E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8"/>
  </w:num>
  <w:num w:numId="2">
    <w:abstractNumId w:val="9"/>
  </w:num>
  <w:num w:numId="3">
    <w:abstractNumId w:val="18"/>
  </w:num>
  <w:num w:numId="4">
    <w:abstractNumId w:val="6"/>
  </w:num>
  <w:num w:numId="5">
    <w:abstractNumId w:val="6"/>
    <w:lvlOverride w:ilvl="0">
      <w:startOverride w:val="1"/>
    </w:lvlOverride>
  </w:num>
  <w:num w:numId="6">
    <w:abstractNumId w:val="3"/>
  </w:num>
  <w:num w:numId="7">
    <w:abstractNumId w:val="16"/>
  </w:num>
  <w:num w:numId="8">
    <w:abstractNumId w:val="3"/>
    <w:lvlOverride w:ilvl="0">
      <w:startOverride w:val="1"/>
    </w:lvlOverride>
  </w:num>
  <w:num w:numId="9">
    <w:abstractNumId w:val="6"/>
    <w:lvlOverride w:ilvl="0">
      <w:startOverride w:val="1"/>
    </w:lvlOverride>
  </w:num>
  <w:num w:numId="10">
    <w:abstractNumId w:val="16"/>
    <w:lvlOverride w:ilvl="0">
      <w:startOverride w:val="1"/>
    </w:lvlOverride>
  </w:num>
  <w:num w:numId="11">
    <w:abstractNumId w:val="6"/>
    <w:lvlOverride w:ilvl="0">
      <w:startOverride w:val="1"/>
    </w:lvlOverride>
  </w:num>
  <w:num w:numId="12">
    <w:abstractNumId w:val="3"/>
    <w:lvlOverride w:ilvl="0">
      <w:startOverride w:val="1"/>
    </w:lvlOverride>
  </w:num>
  <w:num w:numId="13">
    <w:abstractNumId w:val="16"/>
    <w:lvlOverride w:ilvl="0">
      <w:startOverride w:val="1"/>
    </w:lvlOverride>
  </w:num>
  <w:num w:numId="14">
    <w:abstractNumId w:val="3"/>
    <w:lvlOverride w:ilvl="0">
      <w:startOverride w:val="1"/>
    </w:lvlOverride>
  </w:num>
  <w:num w:numId="15">
    <w:abstractNumId w:val="3"/>
    <w:lvlOverride w:ilvl="0">
      <w:startOverride w:val="1"/>
    </w:lvlOverride>
  </w:num>
  <w:num w:numId="16">
    <w:abstractNumId w:val="6"/>
    <w:lvlOverride w:ilvl="0">
      <w:startOverride w:val="1"/>
    </w:lvlOverride>
  </w:num>
  <w:num w:numId="17">
    <w:abstractNumId w:val="3"/>
    <w:lvlOverride w:ilvl="0">
      <w:startOverride w:val="1"/>
    </w:lvlOverride>
  </w:num>
  <w:num w:numId="18">
    <w:abstractNumId w:val="6"/>
    <w:lvlOverride w:ilvl="0">
      <w:startOverride w:val="1"/>
    </w:lvlOverride>
  </w:num>
  <w:num w:numId="19">
    <w:abstractNumId w:val="3"/>
    <w:lvlOverride w:ilvl="0">
      <w:startOverride w:val="1"/>
    </w:lvlOverride>
  </w:num>
  <w:num w:numId="20">
    <w:abstractNumId w:val="3"/>
    <w:lvlOverride w:ilvl="0">
      <w:startOverride w:val="1"/>
    </w:lvlOverride>
  </w:num>
  <w:num w:numId="21">
    <w:abstractNumId w:val="6"/>
    <w:lvlOverride w:ilvl="0">
      <w:startOverride w:val="1"/>
    </w:lvlOverride>
  </w:num>
  <w:num w:numId="22">
    <w:abstractNumId w:val="3"/>
    <w:lvlOverride w:ilvl="0">
      <w:startOverride w:val="1"/>
    </w:lvlOverride>
  </w:num>
  <w:num w:numId="23">
    <w:abstractNumId w:val="3"/>
    <w:lvlOverride w:ilvl="0">
      <w:startOverride w:val="2"/>
    </w:lvlOverride>
  </w:num>
  <w:num w:numId="24">
    <w:abstractNumId w:val="5"/>
  </w:num>
  <w:num w:numId="25">
    <w:abstractNumId w:val="16"/>
    <w:lvlOverride w:ilvl="0">
      <w:startOverride w:val="1"/>
    </w:lvlOverride>
  </w:num>
  <w:num w:numId="26">
    <w:abstractNumId w:val="3"/>
    <w:lvlOverride w:ilvl="0">
      <w:startOverride w:val="1"/>
    </w:lvlOverride>
  </w:num>
  <w:num w:numId="27">
    <w:abstractNumId w:val="6"/>
    <w:lvlOverride w:ilvl="0">
      <w:startOverride w:val="2"/>
    </w:lvlOverride>
  </w:num>
  <w:num w:numId="28">
    <w:abstractNumId w:val="3"/>
    <w:lvlOverride w:ilvl="0">
      <w:startOverride w:val="1"/>
    </w:lvlOverride>
  </w:num>
  <w:num w:numId="29">
    <w:abstractNumId w:val="6"/>
    <w:lvlOverride w:ilvl="0">
      <w:startOverride w:val="1"/>
    </w:lvlOverride>
  </w:num>
  <w:num w:numId="30">
    <w:abstractNumId w:val="3"/>
    <w:lvlOverride w:ilvl="0">
      <w:startOverride w:val="1"/>
    </w:lvlOverride>
  </w:num>
  <w:num w:numId="31">
    <w:abstractNumId w:val="6"/>
    <w:lvlOverride w:ilvl="0">
      <w:startOverride w:val="1"/>
    </w:lvlOverride>
  </w:num>
  <w:num w:numId="32">
    <w:abstractNumId w:val="3"/>
    <w:lvlOverride w:ilvl="0">
      <w:startOverride w:val="1"/>
    </w:lvlOverride>
  </w:num>
  <w:num w:numId="33">
    <w:abstractNumId w:val="3"/>
    <w:lvlOverride w:ilvl="0">
      <w:startOverride w:val="1"/>
    </w:lvlOverride>
  </w:num>
  <w:num w:numId="34">
    <w:abstractNumId w:val="3"/>
    <w:lvlOverride w:ilvl="0">
      <w:startOverride w:val="1"/>
    </w:lvlOverride>
  </w:num>
  <w:num w:numId="35">
    <w:abstractNumId w:val="6"/>
    <w:lvlOverride w:ilvl="0">
      <w:startOverride w:val="1"/>
    </w:lvlOverride>
  </w:num>
  <w:num w:numId="36">
    <w:abstractNumId w:val="3"/>
    <w:lvlOverride w:ilvl="0">
      <w:startOverride w:val="1"/>
    </w:lvlOverride>
  </w:num>
  <w:num w:numId="37">
    <w:abstractNumId w:val="16"/>
    <w:lvlOverride w:ilvl="0">
      <w:startOverride w:val="1"/>
    </w:lvlOverride>
  </w:num>
  <w:num w:numId="38">
    <w:abstractNumId w:val="16"/>
    <w:lvlOverride w:ilvl="0">
      <w:startOverride w:val="1"/>
    </w:lvlOverride>
  </w:num>
  <w:num w:numId="39">
    <w:abstractNumId w:val="16"/>
    <w:lvlOverride w:ilvl="0">
      <w:startOverride w:val="1"/>
    </w:lvlOverride>
  </w:num>
  <w:num w:numId="40">
    <w:abstractNumId w:val="16"/>
    <w:lvlOverride w:ilvl="0">
      <w:startOverride w:val="1"/>
    </w:lvlOverride>
  </w:num>
  <w:num w:numId="41">
    <w:abstractNumId w:val="3"/>
    <w:lvlOverride w:ilvl="0">
      <w:startOverride w:val="1"/>
    </w:lvlOverride>
  </w:num>
  <w:num w:numId="42">
    <w:abstractNumId w:val="3"/>
    <w:lvlOverride w:ilvl="0">
      <w:startOverride w:val="1"/>
    </w:lvlOverride>
  </w:num>
  <w:num w:numId="43">
    <w:abstractNumId w:val="6"/>
    <w:lvlOverride w:ilvl="0">
      <w:startOverride w:val="1"/>
    </w:lvlOverride>
  </w:num>
  <w:num w:numId="44">
    <w:abstractNumId w:val="20"/>
  </w:num>
  <w:num w:numId="45">
    <w:abstractNumId w:val="6"/>
    <w:lvlOverride w:ilvl="0">
      <w:startOverride w:val="1"/>
    </w:lvlOverride>
  </w:num>
  <w:num w:numId="46">
    <w:abstractNumId w:val="3"/>
  </w:num>
  <w:num w:numId="47">
    <w:abstractNumId w:val="3"/>
    <w:lvlOverride w:ilvl="0">
      <w:startOverride w:val="1"/>
    </w:lvlOverride>
  </w:num>
  <w:num w:numId="48">
    <w:abstractNumId w:val="13"/>
  </w:num>
  <w:num w:numId="49">
    <w:abstractNumId w:val="3"/>
    <w:lvlOverride w:ilvl="0">
      <w:startOverride w:val="1"/>
    </w:lvlOverride>
  </w:num>
  <w:num w:numId="50">
    <w:abstractNumId w:val="3"/>
    <w:lvlOverride w:ilvl="0">
      <w:startOverride w:val="1"/>
    </w:lvlOverride>
  </w:num>
  <w:num w:numId="51">
    <w:abstractNumId w:val="14"/>
  </w:num>
  <w:num w:numId="52">
    <w:abstractNumId w:val="12"/>
  </w:num>
  <w:num w:numId="53">
    <w:abstractNumId w:val="3"/>
    <w:lvlOverride w:ilvl="0">
      <w:startOverride w:val="1"/>
    </w:lvlOverride>
  </w:num>
  <w:num w:numId="54">
    <w:abstractNumId w:val="16"/>
    <w:lvlOverride w:ilvl="0">
      <w:startOverride w:val="1"/>
    </w:lvlOverride>
  </w:num>
  <w:num w:numId="55">
    <w:abstractNumId w:val="3"/>
    <w:lvlOverride w:ilvl="0">
      <w:startOverride w:val="1"/>
    </w:lvlOverride>
  </w:num>
  <w:num w:numId="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5"/>
  </w:num>
  <w:num w:numId="61">
    <w:abstractNumId w:val="3"/>
    <w:lvlOverride w:ilvl="0">
      <w:startOverride w:val="1"/>
    </w:lvlOverride>
  </w:num>
  <w:num w:numId="62">
    <w:abstractNumId w:val="11"/>
  </w:num>
  <w:num w:numId="63">
    <w:abstractNumId w:val="17"/>
  </w:num>
  <w:num w:numId="6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
  </w:num>
  <w:num w:numId="66">
    <w:abstractNumId w:val="2"/>
  </w:num>
  <w:num w:numId="67">
    <w:abstractNumId w:val="6"/>
    <w:lvlOverride w:ilvl="0">
      <w:startOverride w:val="1"/>
    </w:lvlOverride>
  </w:num>
  <w:num w:numId="68">
    <w:abstractNumId w:val="6"/>
    <w:lvlOverride w:ilvl="0">
      <w:startOverride w:val="1"/>
    </w:lvlOverride>
  </w:num>
  <w:num w:numId="69">
    <w:abstractNumId w:val="3"/>
    <w:lvlOverride w:ilvl="0">
      <w:startOverride w:val="1"/>
    </w:lvlOverride>
  </w:num>
  <w:num w:numId="70">
    <w:abstractNumId w:val="3"/>
    <w:lvlOverride w:ilvl="0">
      <w:startOverride w:val="1"/>
    </w:lvlOverride>
  </w:num>
  <w:num w:numId="71">
    <w:abstractNumId w:val="3"/>
    <w:lvlOverride w:ilvl="0">
      <w:startOverride w:val="1"/>
    </w:lvlOverride>
  </w:num>
  <w:num w:numId="72">
    <w:abstractNumId w:val="6"/>
    <w:lvlOverride w:ilvl="0">
      <w:startOverride w:val="1"/>
    </w:lvlOverride>
  </w:num>
  <w:num w:numId="73">
    <w:abstractNumId w:val="3"/>
    <w:lvlOverride w:ilvl="0">
      <w:startOverride w:val="1"/>
    </w:lvlOverride>
  </w:num>
  <w:num w:numId="74">
    <w:abstractNumId w:val="3"/>
    <w:lvlOverride w:ilvl="0">
      <w:startOverride w:val="1"/>
    </w:lvlOverride>
  </w:num>
  <w:num w:numId="75">
    <w:abstractNumId w:val="16"/>
    <w:lvlOverride w:ilvl="0">
      <w:startOverride w:val="1"/>
    </w:lvlOverride>
  </w:num>
  <w:num w:numId="76">
    <w:abstractNumId w:val="3"/>
    <w:lvlOverride w:ilvl="0">
      <w:startOverride w:val="1"/>
    </w:lvlOverride>
  </w:num>
  <w:num w:numId="77">
    <w:abstractNumId w:val="3"/>
  </w:num>
  <w:num w:numId="78">
    <w:abstractNumId w:val="19"/>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3CD"/>
    <w:rsid w:val="00002F1C"/>
    <w:rsid w:val="0001285D"/>
    <w:rsid w:val="000145E3"/>
    <w:rsid w:val="00017990"/>
    <w:rsid w:val="00020E50"/>
    <w:rsid w:val="00021C6F"/>
    <w:rsid w:val="00023CE7"/>
    <w:rsid w:val="00024E71"/>
    <w:rsid w:val="00034894"/>
    <w:rsid w:val="0003593D"/>
    <w:rsid w:val="000479C6"/>
    <w:rsid w:val="000518A0"/>
    <w:rsid w:val="00052289"/>
    <w:rsid w:val="00061843"/>
    <w:rsid w:val="00062715"/>
    <w:rsid w:val="000649CD"/>
    <w:rsid w:val="00065E6E"/>
    <w:rsid w:val="00066CCC"/>
    <w:rsid w:val="00070C25"/>
    <w:rsid w:val="0007189A"/>
    <w:rsid w:val="000729DF"/>
    <w:rsid w:val="00076AFE"/>
    <w:rsid w:val="00080C23"/>
    <w:rsid w:val="00083060"/>
    <w:rsid w:val="000836B7"/>
    <w:rsid w:val="00084FDE"/>
    <w:rsid w:val="000A252D"/>
    <w:rsid w:val="000A2883"/>
    <w:rsid w:val="000A37EA"/>
    <w:rsid w:val="000A3D64"/>
    <w:rsid w:val="000A5BCB"/>
    <w:rsid w:val="000B0AAE"/>
    <w:rsid w:val="000B59E4"/>
    <w:rsid w:val="000C5814"/>
    <w:rsid w:val="000C5ABC"/>
    <w:rsid w:val="000C6B2B"/>
    <w:rsid w:val="000D1F37"/>
    <w:rsid w:val="000D2481"/>
    <w:rsid w:val="000D53D8"/>
    <w:rsid w:val="000E2A5C"/>
    <w:rsid w:val="000E587B"/>
    <w:rsid w:val="000E799D"/>
    <w:rsid w:val="000F4D36"/>
    <w:rsid w:val="000F7499"/>
    <w:rsid w:val="00102083"/>
    <w:rsid w:val="00103256"/>
    <w:rsid w:val="00110217"/>
    <w:rsid w:val="00111FD4"/>
    <w:rsid w:val="0011319E"/>
    <w:rsid w:val="00113823"/>
    <w:rsid w:val="00120996"/>
    <w:rsid w:val="00121900"/>
    <w:rsid w:val="00125FCF"/>
    <w:rsid w:val="00130581"/>
    <w:rsid w:val="00134454"/>
    <w:rsid w:val="00136865"/>
    <w:rsid w:val="0014305B"/>
    <w:rsid w:val="00144F90"/>
    <w:rsid w:val="001463E7"/>
    <w:rsid w:val="00147280"/>
    <w:rsid w:val="001509D7"/>
    <w:rsid w:val="00155256"/>
    <w:rsid w:val="001555CF"/>
    <w:rsid w:val="00160EEB"/>
    <w:rsid w:val="00163B3A"/>
    <w:rsid w:val="00170642"/>
    <w:rsid w:val="0017629A"/>
    <w:rsid w:val="00177104"/>
    <w:rsid w:val="001814C5"/>
    <w:rsid w:val="001863EA"/>
    <w:rsid w:val="001902EC"/>
    <w:rsid w:val="00191685"/>
    <w:rsid w:val="001968A8"/>
    <w:rsid w:val="00197885"/>
    <w:rsid w:val="00197CBB"/>
    <w:rsid w:val="001A0C84"/>
    <w:rsid w:val="001A32D7"/>
    <w:rsid w:val="001A77C2"/>
    <w:rsid w:val="001B0631"/>
    <w:rsid w:val="001B068C"/>
    <w:rsid w:val="001B1AC0"/>
    <w:rsid w:val="001B3E7D"/>
    <w:rsid w:val="001B6A6B"/>
    <w:rsid w:val="001C1EE6"/>
    <w:rsid w:val="001C43D0"/>
    <w:rsid w:val="001D05CD"/>
    <w:rsid w:val="001D2E11"/>
    <w:rsid w:val="001E751E"/>
    <w:rsid w:val="001F0345"/>
    <w:rsid w:val="001F291B"/>
    <w:rsid w:val="001F72F2"/>
    <w:rsid w:val="00200A27"/>
    <w:rsid w:val="002022A5"/>
    <w:rsid w:val="002106BA"/>
    <w:rsid w:val="00221638"/>
    <w:rsid w:val="002227B1"/>
    <w:rsid w:val="002237D9"/>
    <w:rsid w:val="00225BF9"/>
    <w:rsid w:val="00226310"/>
    <w:rsid w:val="002275B2"/>
    <w:rsid w:val="002275CE"/>
    <w:rsid w:val="0022793F"/>
    <w:rsid w:val="00230DE9"/>
    <w:rsid w:val="002318AB"/>
    <w:rsid w:val="00241582"/>
    <w:rsid w:val="00241D9C"/>
    <w:rsid w:val="00244022"/>
    <w:rsid w:val="002475CD"/>
    <w:rsid w:val="002573D7"/>
    <w:rsid w:val="00263A70"/>
    <w:rsid w:val="00266739"/>
    <w:rsid w:val="00267347"/>
    <w:rsid w:val="0027059C"/>
    <w:rsid w:val="002723A0"/>
    <w:rsid w:val="00272E3F"/>
    <w:rsid w:val="002767DF"/>
    <w:rsid w:val="0028280A"/>
    <w:rsid w:val="00282AD3"/>
    <w:rsid w:val="00287863"/>
    <w:rsid w:val="002917C2"/>
    <w:rsid w:val="0029309E"/>
    <w:rsid w:val="00293179"/>
    <w:rsid w:val="00296B2A"/>
    <w:rsid w:val="00297EB3"/>
    <w:rsid w:val="002A3574"/>
    <w:rsid w:val="002A50F6"/>
    <w:rsid w:val="002B20B0"/>
    <w:rsid w:val="002B2B29"/>
    <w:rsid w:val="002B3B39"/>
    <w:rsid w:val="002B5872"/>
    <w:rsid w:val="002B6782"/>
    <w:rsid w:val="002B6C22"/>
    <w:rsid w:val="002C2813"/>
    <w:rsid w:val="002D273D"/>
    <w:rsid w:val="002D2F12"/>
    <w:rsid w:val="002D3790"/>
    <w:rsid w:val="002D4625"/>
    <w:rsid w:val="002D52FC"/>
    <w:rsid w:val="002D64F0"/>
    <w:rsid w:val="002E1CC0"/>
    <w:rsid w:val="002E4CF0"/>
    <w:rsid w:val="002F5524"/>
    <w:rsid w:val="002F56CF"/>
    <w:rsid w:val="002F6C9E"/>
    <w:rsid w:val="00301EA8"/>
    <w:rsid w:val="00305D5C"/>
    <w:rsid w:val="0031115A"/>
    <w:rsid w:val="00312707"/>
    <w:rsid w:val="003144B0"/>
    <w:rsid w:val="00314A16"/>
    <w:rsid w:val="00317F1D"/>
    <w:rsid w:val="00321B53"/>
    <w:rsid w:val="0033160A"/>
    <w:rsid w:val="003322E2"/>
    <w:rsid w:val="003327C2"/>
    <w:rsid w:val="00340E6B"/>
    <w:rsid w:val="003439DD"/>
    <w:rsid w:val="003464D9"/>
    <w:rsid w:val="00354EEE"/>
    <w:rsid w:val="00357D01"/>
    <w:rsid w:val="003636A2"/>
    <w:rsid w:val="0036550A"/>
    <w:rsid w:val="00366BC0"/>
    <w:rsid w:val="003723B1"/>
    <w:rsid w:val="00376F02"/>
    <w:rsid w:val="00380BE2"/>
    <w:rsid w:val="00382315"/>
    <w:rsid w:val="0038267B"/>
    <w:rsid w:val="00384086"/>
    <w:rsid w:val="00384DA3"/>
    <w:rsid w:val="00384FFC"/>
    <w:rsid w:val="00385E23"/>
    <w:rsid w:val="00385F18"/>
    <w:rsid w:val="003925AC"/>
    <w:rsid w:val="0039529F"/>
    <w:rsid w:val="00396681"/>
    <w:rsid w:val="00397FC8"/>
    <w:rsid w:val="003A3C8F"/>
    <w:rsid w:val="003A7259"/>
    <w:rsid w:val="003B08F3"/>
    <w:rsid w:val="003B2CB3"/>
    <w:rsid w:val="003B3416"/>
    <w:rsid w:val="003C094D"/>
    <w:rsid w:val="003C3AC5"/>
    <w:rsid w:val="003C461B"/>
    <w:rsid w:val="003C6D2D"/>
    <w:rsid w:val="003C6FE1"/>
    <w:rsid w:val="003E05AE"/>
    <w:rsid w:val="003E1DB0"/>
    <w:rsid w:val="003E3BDD"/>
    <w:rsid w:val="003F6F28"/>
    <w:rsid w:val="00403163"/>
    <w:rsid w:val="00404C44"/>
    <w:rsid w:val="00410DFD"/>
    <w:rsid w:val="00411CD8"/>
    <w:rsid w:val="004148B3"/>
    <w:rsid w:val="00416D5A"/>
    <w:rsid w:val="004200D6"/>
    <w:rsid w:val="00430D9E"/>
    <w:rsid w:val="0043134E"/>
    <w:rsid w:val="00433FE7"/>
    <w:rsid w:val="00435856"/>
    <w:rsid w:val="00436F8D"/>
    <w:rsid w:val="004422CE"/>
    <w:rsid w:val="004516FA"/>
    <w:rsid w:val="004522A1"/>
    <w:rsid w:val="00455B33"/>
    <w:rsid w:val="00457D79"/>
    <w:rsid w:val="004612A1"/>
    <w:rsid w:val="00467882"/>
    <w:rsid w:val="00470FAE"/>
    <w:rsid w:val="00471B27"/>
    <w:rsid w:val="0047221D"/>
    <w:rsid w:val="004731B9"/>
    <w:rsid w:val="00473D30"/>
    <w:rsid w:val="00473F6B"/>
    <w:rsid w:val="00475AAC"/>
    <w:rsid w:val="00477FA3"/>
    <w:rsid w:val="004837D8"/>
    <w:rsid w:val="00486F1F"/>
    <w:rsid w:val="00487793"/>
    <w:rsid w:val="00490CBC"/>
    <w:rsid w:val="004911CD"/>
    <w:rsid w:val="0049570C"/>
    <w:rsid w:val="004960E1"/>
    <w:rsid w:val="004A2BDB"/>
    <w:rsid w:val="004A49C1"/>
    <w:rsid w:val="004B00EB"/>
    <w:rsid w:val="004B0B59"/>
    <w:rsid w:val="004B17B9"/>
    <w:rsid w:val="004B4CE9"/>
    <w:rsid w:val="004C0E1D"/>
    <w:rsid w:val="004C1B2D"/>
    <w:rsid w:val="004C2B40"/>
    <w:rsid w:val="004C690A"/>
    <w:rsid w:val="004D22E3"/>
    <w:rsid w:val="004D2D43"/>
    <w:rsid w:val="004D35D2"/>
    <w:rsid w:val="004D4992"/>
    <w:rsid w:val="004D519D"/>
    <w:rsid w:val="004E0B9C"/>
    <w:rsid w:val="004E0BD8"/>
    <w:rsid w:val="004E4905"/>
    <w:rsid w:val="004F088D"/>
    <w:rsid w:val="004F19BB"/>
    <w:rsid w:val="00502C32"/>
    <w:rsid w:val="00507EFD"/>
    <w:rsid w:val="005110AC"/>
    <w:rsid w:val="00514467"/>
    <w:rsid w:val="005149DB"/>
    <w:rsid w:val="00515101"/>
    <w:rsid w:val="00522754"/>
    <w:rsid w:val="005243CB"/>
    <w:rsid w:val="00524F9F"/>
    <w:rsid w:val="005253FB"/>
    <w:rsid w:val="00530CAA"/>
    <w:rsid w:val="00533385"/>
    <w:rsid w:val="005366A5"/>
    <w:rsid w:val="00546624"/>
    <w:rsid w:val="0055062B"/>
    <w:rsid w:val="0055317F"/>
    <w:rsid w:val="00553D74"/>
    <w:rsid w:val="0055483D"/>
    <w:rsid w:val="00554E63"/>
    <w:rsid w:val="00557CB8"/>
    <w:rsid w:val="005625C2"/>
    <w:rsid w:val="00567E67"/>
    <w:rsid w:val="00571FAA"/>
    <w:rsid w:val="00584E90"/>
    <w:rsid w:val="00586657"/>
    <w:rsid w:val="00586837"/>
    <w:rsid w:val="00593270"/>
    <w:rsid w:val="00593C25"/>
    <w:rsid w:val="005968E9"/>
    <w:rsid w:val="00597136"/>
    <w:rsid w:val="005975D5"/>
    <w:rsid w:val="00597AB2"/>
    <w:rsid w:val="005A19CF"/>
    <w:rsid w:val="005A1A44"/>
    <w:rsid w:val="005A2497"/>
    <w:rsid w:val="005A269D"/>
    <w:rsid w:val="005B34FE"/>
    <w:rsid w:val="005B5871"/>
    <w:rsid w:val="005B5BA7"/>
    <w:rsid w:val="005B6016"/>
    <w:rsid w:val="005C0FA0"/>
    <w:rsid w:val="005C17D2"/>
    <w:rsid w:val="005C3BF3"/>
    <w:rsid w:val="005C3C58"/>
    <w:rsid w:val="005D1E25"/>
    <w:rsid w:val="005D2930"/>
    <w:rsid w:val="005D4707"/>
    <w:rsid w:val="005D4855"/>
    <w:rsid w:val="005D63CD"/>
    <w:rsid w:val="005D7CAA"/>
    <w:rsid w:val="005D7EA1"/>
    <w:rsid w:val="005E276A"/>
    <w:rsid w:val="005E3FBB"/>
    <w:rsid w:val="005E471D"/>
    <w:rsid w:val="005E7B56"/>
    <w:rsid w:val="005F0C33"/>
    <w:rsid w:val="005F2A5F"/>
    <w:rsid w:val="00601413"/>
    <w:rsid w:val="00601EFD"/>
    <w:rsid w:val="00602A59"/>
    <w:rsid w:val="0061008C"/>
    <w:rsid w:val="00610A45"/>
    <w:rsid w:val="00614792"/>
    <w:rsid w:val="0061721E"/>
    <w:rsid w:val="00617DA3"/>
    <w:rsid w:val="0063315E"/>
    <w:rsid w:val="00635695"/>
    <w:rsid w:val="006364F5"/>
    <w:rsid w:val="006378CF"/>
    <w:rsid w:val="0064001C"/>
    <w:rsid w:val="00642C54"/>
    <w:rsid w:val="00647A96"/>
    <w:rsid w:val="0065421B"/>
    <w:rsid w:val="0066172A"/>
    <w:rsid w:val="00663D66"/>
    <w:rsid w:val="006675AE"/>
    <w:rsid w:val="006727FE"/>
    <w:rsid w:val="006729BC"/>
    <w:rsid w:val="00673F0B"/>
    <w:rsid w:val="00675CB5"/>
    <w:rsid w:val="00676D31"/>
    <w:rsid w:val="006843E9"/>
    <w:rsid w:val="0068531E"/>
    <w:rsid w:val="006860D7"/>
    <w:rsid w:val="00687243"/>
    <w:rsid w:val="006901C8"/>
    <w:rsid w:val="00692434"/>
    <w:rsid w:val="00695B8D"/>
    <w:rsid w:val="00696973"/>
    <w:rsid w:val="006A1250"/>
    <w:rsid w:val="006A1D09"/>
    <w:rsid w:val="006A5F11"/>
    <w:rsid w:val="006A784F"/>
    <w:rsid w:val="006B126E"/>
    <w:rsid w:val="006B318B"/>
    <w:rsid w:val="006B3382"/>
    <w:rsid w:val="006B3FCD"/>
    <w:rsid w:val="006B6000"/>
    <w:rsid w:val="006B6BDC"/>
    <w:rsid w:val="006C251D"/>
    <w:rsid w:val="006C5845"/>
    <w:rsid w:val="006D2BA6"/>
    <w:rsid w:val="006D3219"/>
    <w:rsid w:val="006D4E1B"/>
    <w:rsid w:val="006D6009"/>
    <w:rsid w:val="006E1091"/>
    <w:rsid w:val="006E2700"/>
    <w:rsid w:val="006E289E"/>
    <w:rsid w:val="006E33C4"/>
    <w:rsid w:val="006E7EFF"/>
    <w:rsid w:val="006F01AD"/>
    <w:rsid w:val="006F2450"/>
    <w:rsid w:val="006F326B"/>
    <w:rsid w:val="006F509A"/>
    <w:rsid w:val="006F5C51"/>
    <w:rsid w:val="006F6D7B"/>
    <w:rsid w:val="00700DC2"/>
    <w:rsid w:val="0070662F"/>
    <w:rsid w:val="0071054B"/>
    <w:rsid w:val="00711863"/>
    <w:rsid w:val="0071379B"/>
    <w:rsid w:val="00715211"/>
    <w:rsid w:val="007206AE"/>
    <w:rsid w:val="007213C6"/>
    <w:rsid w:val="00722392"/>
    <w:rsid w:val="0072641D"/>
    <w:rsid w:val="00727EE2"/>
    <w:rsid w:val="00730333"/>
    <w:rsid w:val="00733EB6"/>
    <w:rsid w:val="007347EC"/>
    <w:rsid w:val="007428EE"/>
    <w:rsid w:val="00743CB0"/>
    <w:rsid w:val="00747C84"/>
    <w:rsid w:val="007512F2"/>
    <w:rsid w:val="00753946"/>
    <w:rsid w:val="00753956"/>
    <w:rsid w:val="007636C7"/>
    <w:rsid w:val="00765CD8"/>
    <w:rsid w:val="007667C8"/>
    <w:rsid w:val="007736C6"/>
    <w:rsid w:val="00774987"/>
    <w:rsid w:val="00781383"/>
    <w:rsid w:val="00781509"/>
    <w:rsid w:val="00781B28"/>
    <w:rsid w:val="00782008"/>
    <w:rsid w:val="00785745"/>
    <w:rsid w:val="00791B74"/>
    <w:rsid w:val="00791BE2"/>
    <w:rsid w:val="00791C37"/>
    <w:rsid w:val="0079207F"/>
    <w:rsid w:val="00794699"/>
    <w:rsid w:val="00794879"/>
    <w:rsid w:val="00795AC8"/>
    <w:rsid w:val="007A06EE"/>
    <w:rsid w:val="007A29AE"/>
    <w:rsid w:val="007B1127"/>
    <w:rsid w:val="007B1224"/>
    <w:rsid w:val="007B551E"/>
    <w:rsid w:val="007B66D6"/>
    <w:rsid w:val="007B755A"/>
    <w:rsid w:val="007B765A"/>
    <w:rsid w:val="007C0AE8"/>
    <w:rsid w:val="007C52C3"/>
    <w:rsid w:val="007C62E6"/>
    <w:rsid w:val="007C7952"/>
    <w:rsid w:val="007D67F0"/>
    <w:rsid w:val="007E1600"/>
    <w:rsid w:val="007E1EB6"/>
    <w:rsid w:val="007E58BD"/>
    <w:rsid w:val="007E6302"/>
    <w:rsid w:val="007F153F"/>
    <w:rsid w:val="007F1CC6"/>
    <w:rsid w:val="007F728E"/>
    <w:rsid w:val="00801A5D"/>
    <w:rsid w:val="0080582A"/>
    <w:rsid w:val="00813763"/>
    <w:rsid w:val="00815FE8"/>
    <w:rsid w:val="0082259F"/>
    <w:rsid w:val="008267E1"/>
    <w:rsid w:val="008278FB"/>
    <w:rsid w:val="008325FA"/>
    <w:rsid w:val="008368CD"/>
    <w:rsid w:val="00842750"/>
    <w:rsid w:val="008459A8"/>
    <w:rsid w:val="00845B0F"/>
    <w:rsid w:val="008567F9"/>
    <w:rsid w:val="008569CF"/>
    <w:rsid w:val="008614DC"/>
    <w:rsid w:val="00865A7C"/>
    <w:rsid w:val="00876189"/>
    <w:rsid w:val="00877825"/>
    <w:rsid w:val="00884A25"/>
    <w:rsid w:val="00886073"/>
    <w:rsid w:val="00891B36"/>
    <w:rsid w:val="00891C1C"/>
    <w:rsid w:val="00891D10"/>
    <w:rsid w:val="00896AA9"/>
    <w:rsid w:val="008973A7"/>
    <w:rsid w:val="008974DB"/>
    <w:rsid w:val="008A1389"/>
    <w:rsid w:val="008A1791"/>
    <w:rsid w:val="008A431F"/>
    <w:rsid w:val="008A5E9D"/>
    <w:rsid w:val="008A72DD"/>
    <w:rsid w:val="008B0002"/>
    <w:rsid w:val="008B10B0"/>
    <w:rsid w:val="008B19ED"/>
    <w:rsid w:val="008B467E"/>
    <w:rsid w:val="008B475F"/>
    <w:rsid w:val="008C0FA1"/>
    <w:rsid w:val="008C35A0"/>
    <w:rsid w:val="008D39C8"/>
    <w:rsid w:val="008D5E0B"/>
    <w:rsid w:val="008D6004"/>
    <w:rsid w:val="008D6FBC"/>
    <w:rsid w:val="008E2583"/>
    <w:rsid w:val="008E7BEC"/>
    <w:rsid w:val="008F1477"/>
    <w:rsid w:val="008F2B8E"/>
    <w:rsid w:val="008F5F2B"/>
    <w:rsid w:val="008F699C"/>
    <w:rsid w:val="00905C35"/>
    <w:rsid w:val="00907E2D"/>
    <w:rsid w:val="00912E09"/>
    <w:rsid w:val="009159B0"/>
    <w:rsid w:val="00915A9C"/>
    <w:rsid w:val="0091618D"/>
    <w:rsid w:val="009161D6"/>
    <w:rsid w:val="00921102"/>
    <w:rsid w:val="00923402"/>
    <w:rsid w:val="00925AD7"/>
    <w:rsid w:val="00926076"/>
    <w:rsid w:val="009339C3"/>
    <w:rsid w:val="0093436C"/>
    <w:rsid w:val="00940474"/>
    <w:rsid w:val="00942A81"/>
    <w:rsid w:val="00953442"/>
    <w:rsid w:val="009549DA"/>
    <w:rsid w:val="00956290"/>
    <w:rsid w:val="00956B46"/>
    <w:rsid w:val="00957171"/>
    <w:rsid w:val="00957C9F"/>
    <w:rsid w:val="00961D5D"/>
    <w:rsid w:val="0096256D"/>
    <w:rsid w:val="0096521E"/>
    <w:rsid w:val="00972A07"/>
    <w:rsid w:val="009762EE"/>
    <w:rsid w:val="0098442D"/>
    <w:rsid w:val="00985869"/>
    <w:rsid w:val="00987F87"/>
    <w:rsid w:val="00990E43"/>
    <w:rsid w:val="0099161D"/>
    <w:rsid w:val="00995233"/>
    <w:rsid w:val="00996376"/>
    <w:rsid w:val="009A01DE"/>
    <w:rsid w:val="009A1C4B"/>
    <w:rsid w:val="009A3127"/>
    <w:rsid w:val="009A6DE8"/>
    <w:rsid w:val="009A7AB0"/>
    <w:rsid w:val="009B149D"/>
    <w:rsid w:val="009B49BD"/>
    <w:rsid w:val="009B5DBA"/>
    <w:rsid w:val="009B64C5"/>
    <w:rsid w:val="009C1081"/>
    <w:rsid w:val="009C40E6"/>
    <w:rsid w:val="009C47F3"/>
    <w:rsid w:val="009D33A0"/>
    <w:rsid w:val="009D7BC2"/>
    <w:rsid w:val="009E0B2A"/>
    <w:rsid w:val="009E1E58"/>
    <w:rsid w:val="009E3567"/>
    <w:rsid w:val="009E4BCB"/>
    <w:rsid w:val="009E68C1"/>
    <w:rsid w:val="009F21F0"/>
    <w:rsid w:val="009F5C6B"/>
    <w:rsid w:val="009F6A1C"/>
    <w:rsid w:val="009F7A64"/>
    <w:rsid w:val="009F7E46"/>
    <w:rsid w:val="00A008A6"/>
    <w:rsid w:val="00A026DA"/>
    <w:rsid w:val="00A0368D"/>
    <w:rsid w:val="00A2561E"/>
    <w:rsid w:val="00A436C3"/>
    <w:rsid w:val="00A4746F"/>
    <w:rsid w:val="00A57F79"/>
    <w:rsid w:val="00A60D90"/>
    <w:rsid w:val="00A62353"/>
    <w:rsid w:val="00A62983"/>
    <w:rsid w:val="00A62DD6"/>
    <w:rsid w:val="00A65AC5"/>
    <w:rsid w:val="00A66AC6"/>
    <w:rsid w:val="00A66D14"/>
    <w:rsid w:val="00A67EE0"/>
    <w:rsid w:val="00A70679"/>
    <w:rsid w:val="00A71E6A"/>
    <w:rsid w:val="00A77421"/>
    <w:rsid w:val="00A832A7"/>
    <w:rsid w:val="00A85853"/>
    <w:rsid w:val="00A867B7"/>
    <w:rsid w:val="00A90AF8"/>
    <w:rsid w:val="00A953DB"/>
    <w:rsid w:val="00AA1622"/>
    <w:rsid w:val="00AA1DA6"/>
    <w:rsid w:val="00AA4849"/>
    <w:rsid w:val="00AB18F6"/>
    <w:rsid w:val="00AB1E1C"/>
    <w:rsid w:val="00AB6117"/>
    <w:rsid w:val="00AB71E9"/>
    <w:rsid w:val="00AD0C25"/>
    <w:rsid w:val="00AD1DEF"/>
    <w:rsid w:val="00AD567E"/>
    <w:rsid w:val="00AD7B52"/>
    <w:rsid w:val="00AE0D46"/>
    <w:rsid w:val="00AE0FC0"/>
    <w:rsid w:val="00AF09ED"/>
    <w:rsid w:val="00AF0E7E"/>
    <w:rsid w:val="00AF4BA2"/>
    <w:rsid w:val="00AF5E9A"/>
    <w:rsid w:val="00AF6E83"/>
    <w:rsid w:val="00AF6F32"/>
    <w:rsid w:val="00AF756E"/>
    <w:rsid w:val="00AF7FE4"/>
    <w:rsid w:val="00B00774"/>
    <w:rsid w:val="00B01AF8"/>
    <w:rsid w:val="00B10BE7"/>
    <w:rsid w:val="00B1250E"/>
    <w:rsid w:val="00B15A1F"/>
    <w:rsid w:val="00B16EC9"/>
    <w:rsid w:val="00B173C4"/>
    <w:rsid w:val="00B21686"/>
    <w:rsid w:val="00B241D6"/>
    <w:rsid w:val="00B25C06"/>
    <w:rsid w:val="00B262D1"/>
    <w:rsid w:val="00B3055B"/>
    <w:rsid w:val="00B307E4"/>
    <w:rsid w:val="00B3356E"/>
    <w:rsid w:val="00B35A67"/>
    <w:rsid w:val="00B376D2"/>
    <w:rsid w:val="00B46DB6"/>
    <w:rsid w:val="00B50F18"/>
    <w:rsid w:val="00B55A7C"/>
    <w:rsid w:val="00B5682F"/>
    <w:rsid w:val="00B56839"/>
    <w:rsid w:val="00B61F3A"/>
    <w:rsid w:val="00B62CEA"/>
    <w:rsid w:val="00B66BD4"/>
    <w:rsid w:val="00B73B67"/>
    <w:rsid w:val="00B7608D"/>
    <w:rsid w:val="00B76598"/>
    <w:rsid w:val="00B7759E"/>
    <w:rsid w:val="00B945EF"/>
    <w:rsid w:val="00B94CF5"/>
    <w:rsid w:val="00B96B4D"/>
    <w:rsid w:val="00BA4B90"/>
    <w:rsid w:val="00BA4C2B"/>
    <w:rsid w:val="00BA4FE0"/>
    <w:rsid w:val="00BA63CE"/>
    <w:rsid w:val="00BA7E0B"/>
    <w:rsid w:val="00BB33A4"/>
    <w:rsid w:val="00BB50C1"/>
    <w:rsid w:val="00BB5179"/>
    <w:rsid w:val="00BB5E8C"/>
    <w:rsid w:val="00BB75C1"/>
    <w:rsid w:val="00BC56BF"/>
    <w:rsid w:val="00BC5DA3"/>
    <w:rsid w:val="00BD1DFF"/>
    <w:rsid w:val="00BD3871"/>
    <w:rsid w:val="00BE07E2"/>
    <w:rsid w:val="00BE0A4C"/>
    <w:rsid w:val="00BE7EB1"/>
    <w:rsid w:val="00BF0A84"/>
    <w:rsid w:val="00BF120E"/>
    <w:rsid w:val="00BF4849"/>
    <w:rsid w:val="00BF4BB9"/>
    <w:rsid w:val="00BF716F"/>
    <w:rsid w:val="00BF753A"/>
    <w:rsid w:val="00C035AE"/>
    <w:rsid w:val="00C06BAC"/>
    <w:rsid w:val="00C06CF8"/>
    <w:rsid w:val="00C12F23"/>
    <w:rsid w:val="00C14A8D"/>
    <w:rsid w:val="00C23FEE"/>
    <w:rsid w:val="00C243F8"/>
    <w:rsid w:val="00C25340"/>
    <w:rsid w:val="00C25531"/>
    <w:rsid w:val="00C275B7"/>
    <w:rsid w:val="00C309FF"/>
    <w:rsid w:val="00C32183"/>
    <w:rsid w:val="00C32198"/>
    <w:rsid w:val="00C325E2"/>
    <w:rsid w:val="00C33A63"/>
    <w:rsid w:val="00C357CD"/>
    <w:rsid w:val="00C4046F"/>
    <w:rsid w:val="00C540B8"/>
    <w:rsid w:val="00C54DF3"/>
    <w:rsid w:val="00C555D5"/>
    <w:rsid w:val="00C6398C"/>
    <w:rsid w:val="00C7019D"/>
    <w:rsid w:val="00C72ACD"/>
    <w:rsid w:val="00C74DE2"/>
    <w:rsid w:val="00C76434"/>
    <w:rsid w:val="00C80205"/>
    <w:rsid w:val="00C80397"/>
    <w:rsid w:val="00C812CA"/>
    <w:rsid w:val="00C8603B"/>
    <w:rsid w:val="00C915D8"/>
    <w:rsid w:val="00CA3460"/>
    <w:rsid w:val="00CA6C94"/>
    <w:rsid w:val="00CC080D"/>
    <w:rsid w:val="00CC1292"/>
    <w:rsid w:val="00CD1C73"/>
    <w:rsid w:val="00CD3FBB"/>
    <w:rsid w:val="00CD6350"/>
    <w:rsid w:val="00CD6CC5"/>
    <w:rsid w:val="00CE084E"/>
    <w:rsid w:val="00CE4834"/>
    <w:rsid w:val="00CE7E76"/>
    <w:rsid w:val="00CF28B9"/>
    <w:rsid w:val="00CF4850"/>
    <w:rsid w:val="00CF6A08"/>
    <w:rsid w:val="00D0074D"/>
    <w:rsid w:val="00D00A2F"/>
    <w:rsid w:val="00D00D00"/>
    <w:rsid w:val="00D0401F"/>
    <w:rsid w:val="00D052E5"/>
    <w:rsid w:val="00D05F0F"/>
    <w:rsid w:val="00D06776"/>
    <w:rsid w:val="00D06D8C"/>
    <w:rsid w:val="00D12A30"/>
    <w:rsid w:val="00D17DAC"/>
    <w:rsid w:val="00D23109"/>
    <w:rsid w:val="00D310A4"/>
    <w:rsid w:val="00D31A33"/>
    <w:rsid w:val="00D40616"/>
    <w:rsid w:val="00D412EE"/>
    <w:rsid w:val="00D46A5D"/>
    <w:rsid w:val="00D516CF"/>
    <w:rsid w:val="00D54C1C"/>
    <w:rsid w:val="00D55637"/>
    <w:rsid w:val="00D5655B"/>
    <w:rsid w:val="00D61394"/>
    <w:rsid w:val="00D650A5"/>
    <w:rsid w:val="00D65CB7"/>
    <w:rsid w:val="00D749C0"/>
    <w:rsid w:val="00D83EC3"/>
    <w:rsid w:val="00D963CD"/>
    <w:rsid w:val="00DA216F"/>
    <w:rsid w:val="00DA74F9"/>
    <w:rsid w:val="00DA76AC"/>
    <w:rsid w:val="00DA7C8A"/>
    <w:rsid w:val="00DB261B"/>
    <w:rsid w:val="00DB655D"/>
    <w:rsid w:val="00DB748A"/>
    <w:rsid w:val="00DC7B1A"/>
    <w:rsid w:val="00DD359D"/>
    <w:rsid w:val="00DE1639"/>
    <w:rsid w:val="00DE1F73"/>
    <w:rsid w:val="00DE27C7"/>
    <w:rsid w:val="00DE2E0F"/>
    <w:rsid w:val="00DE53C2"/>
    <w:rsid w:val="00DE720A"/>
    <w:rsid w:val="00DF621D"/>
    <w:rsid w:val="00E0115C"/>
    <w:rsid w:val="00E0516C"/>
    <w:rsid w:val="00E054BA"/>
    <w:rsid w:val="00E1454C"/>
    <w:rsid w:val="00E150EC"/>
    <w:rsid w:val="00E1641F"/>
    <w:rsid w:val="00E23287"/>
    <w:rsid w:val="00E243F5"/>
    <w:rsid w:val="00E25C1E"/>
    <w:rsid w:val="00E30E67"/>
    <w:rsid w:val="00E36344"/>
    <w:rsid w:val="00E50E74"/>
    <w:rsid w:val="00E57DC0"/>
    <w:rsid w:val="00E60D50"/>
    <w:rsid w:val="00E61A13"/>
    <w:rsid w:val="00E65319"/>
    <w:rsid w:val="00E654E3"/>
    <w:rsid w:val="00E71658"/>
    <w:rsid w:val="00E7441E"/>
    <w:rsid w:val="00E77AC5"/>
    <w:rsid w:val="00E819EC"/>
    <w:rsid w:val="00E81D74"/>
    <w:rsid w:val="00E91836"/>
    <w:rsid w:val="00E93D14"/>
    <w:rsid w:val="00E954A7"/>
    <w:rsid w:val="00E96D3C"/>
    <w:rsid w:val="00EA0E6E"/>
    <w:rsid w:val="00EA0F06"/>
    <w:rsid w:val="00EA3288"/>
    <w:rsid w:val="00EA343D"/>
    <w:rsid w:val="00EA40AC"/>
    <w:rsid w:val="00EA4FE9"/>
    <w:rsid w:val="00EA5094"/>
    <w:rsid w:val="00EA6EB1"/>
    <w:rsid w:val="00EB4073"/>
    <w:rsid w:val="00EB44EB"/>
    <w:rsid w:val="00EC049B"/>
    <w:rsid w:val="00ED2B2F"/>
    <w:rsid w:val="00ED3D62"/>
    <w:rsid w:val="00ED5508"/>
    <w:rsid w:val="00ED57DE"/>
    <w:rsid w:val="00ED6871"/>
    <w:rsid w:val="00ED7B19"/>
    <w:rsid w:val="00EE14B3"/>
    <w:rsid w:val="00EE380D"/>
    <w:rsid w:val="00EE385A"/>
    <w:rsid w:val="00EE444D"/>
    <w:rsid w:val="00EE4CCB"/>
    <w:rsid w:val="00EE5043"/>
    <w:rsid w:val="00EE5FCF"/>
    <w:rsid w:val="00EE6932"/>
    <w:rsid w:val="00F00857"/>
    <w:rsid w:val="00F0343C"/>
    <w:rsid w:val="00F03BD4"/>
    <w:rsid w:val="00F132B0"/>
    <w:rsid w:val="00F1351F"/>
    <w:rsid w:val="00F16680"/>
    <w:rsid w:val="00F16E06"/>
    <w:rsid w:val="00F17680"/>
    <w:rsid w:val="00F203AC"/>
    <w:rsid w:val="00F23144"/>
    <w:rsid w:val="00F242EF"/>
    <w:rsid w:val="00F26069"/>
    <w:rsid w:val="00F3162A"/>
    <w:rsid w:val="00F3333B"/>
    <w:rsid w:val="00F33B98"/>
    <w:rsid w:val="00F41424"/>
    <w:rsid w:val="00F43774"/>
    <w:rsid w:val="00F46799"/>
    <w:rsid w:val="00F479A7"/>
    <w:rsid w:val="00F54060"/>
    <w:rsid w:val="00F65A36"/>
    <w:rsid w:val="00F65EF3"/>
    <w:rsid w:val="00F66575"/>
    <w:rsid w:val="00F6695D"/>
    <w:rsid w:val="00F772B4"/>
    <w:rsid w:val="00F81CA1"/>
    <w:rsid w:val="00F8247C"/>
    <w:rsid w:val="00F8462F"/>
    <w:rsid w:val="00F84EF3"/>
    <w:rsid w:val="00F85C46"/>
    <w:rsid w:val="00F85F3A"/>
    <w:rsid w:val="00F86C45"/>
    <w:rsid w:val="00F87E66"/>
    <w:rsid w:val="00F94BE4"/>
    <w:rsid w:val="00F96B4C"/>
    <w:rsid w:val="00F9784B"/>
    <w:rsid w:val="00FA1E34"/>
    <w:rsid w:val="00FB0199"/>
    <w:rsid w:val="00FB1072"/>
    <w:rsid w:val="00FB1D1B"/>
    <w:rsid w:val="00FB3F58"/>
    <w:rsid w:val="00FB49E6"/>
    <w:rsid w:val="00FB4ECA"/>
    <w:rsid w:val="00FC3A95"/>
    <w:rsid w:val="00FC5D05"/>
    <w:rsid w:val="00FD0E4A"/>
    <w:rsid w:val="00FD4E06"/>
    <w:rsid w:val="00FE10A7"/>
    <w:rsid w:val="00FE2B3F"/>
    <w:rsid w:val="00FF053C"/>
    <w:rsid w:val="00FF2A2E"/>
    <w:rsid w:val="00FF4155"/>
    <w:rsid w:val="00FF5393"/>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4A34D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A66AC6"/>
    <w:pPr>
      <w:keepNext/>
      <w:numPr>
        <w:numId w:val="2"/>
      </w:numPr>
      <w:pBdr>
        <w:bottom w:val="single" w:sz="2" w:space="1" w:color="4BACC6"/>
      </w:pBdr>
      <w:tabs>
        <w:tab w:val="left" w:pos="567"/>
      </w:tabs>
      <w:spacing w:before="480" w:after="360"/>
      <w:ind w:left="283" w:hanging="425"/>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0E799D"/>
    <w:pPr>
      <w:keepNext/>
      <w:numPr>
        <w:numId w:val="4"/>
      </w:numPr>
      <w:spacing w:before="120" w:after="60" w:line="336" w:lineRule="auto"/>
      <w:contextualSpacing/>
      <w:outlineLvl w:val="1"/>
    </w:pPr>
    <w:rPr>
      <w:rFonts w:eastAsia="Times New Roman" w:cs="Times New Roman"/>
      <w:b/>
      <w:bCs/>
      <w:noProof/>
      <w:color w:val="222A35" w:themeColor="text2" w:themeShade="80"/>
      <w:szCs w:val="26"/>
      <w:lang w:eastAsia="x-none"/>
    </w:rPr>
  </w:style>
  <w:style w:type="paragraph" w:styleId="Nagwek3">
    <w:name w:val="heading 3"/>
    <w:basedOn w:val="Tekstpodstawowy"/>
    <w:next w:val="Tekstpodstawowy"/>
    <w:link w:val="Nagwek3Znak"/>
    <w:uiPriority w:val="9"/>
    <w:unhideWhenUsed/>
    <w:qFormat/>
    <w:rsid w:val="00ED6871"/>
    <w:pPr>
      <w:numPr>
        <w:numId w:val="46"/>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7"/>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85C46"/>
    <w:pPr>
      <w:spacing w:before="200" w:line="276" w:lineRule="auto"/>
      <w:outlineLvl w:val="4"/>
    </w:pPr>
    <w:rPr>
      <w:rFonts w:ascii="Cambria" w:eastAsia="Times New Roman" w:hAnsi="Cambria" w:cs="Times New Roman"/>
      <w:b/>
      <w:bCs/>
      <w:color w:val="7F7F7F"/>
      <w:szCs w:val="20"/>
      <w:lang w:val="x-none" w:eastAsia="x-none"/>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A66AC6"/>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85C46"/>
    <w:rPr>
      <w:rFonts w:ascii="Cambria" w:eastAsia="Times New Roman" w:hAnsi="Cambria" w:cs="Times New Roman"/>
      <w:b/>
      <w:bCs/>
      <w:color w:val="7F7F7F"/>
      <w:sz w:val="20"/>
      <w:szCs w:val="20"/>
      <w:lang w:val="x-none" w:eastAsia="x-none"/>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 Znak Znak,Footnote Text Char1"/>
    <w:basedOn w:val="Normalny"/>
    <w:link w:val="TekstprzypisudolnegoZnak"/>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Znak Znak Znak, Znak Znak Znak,Footnote Text Char1 Znak"/>
    <w:basedOn w:val="Domylnaczcionkaakapitu"/>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uiPriority w:val="99"/>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uiPriority w:val="99"/>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0E799D"/>
    <w:rPr>
      <w:rFonts w:ascii="Bahnschrift" w:eastAsia="Times New Roman" w:hAnsi="Bahnschrift" w:cs="Times New Roman"/>
      <w:b/>
      <w:bCs/>
      <w:noProof/>
      <w:color w:val="222A35" w:themeColor="text2" w:themeShade="80"/>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1">
    <w:name w:val="Tabela siatki 411"/>
    <w:basedOn w:val="Standardowy"/>
    <w:uiPriority w:val="49"/>
    <w:rsid w:val="00F87E66"/>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2">
    <w:name w:val="Tabela siatki 412"/>
    <w:basedOn w:val="Standardowy"/>
    <w:uiPriority w:val="49"/>
    <w:rsid w:val="000D2481"/>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Nierozpoznanawzmianka2">
    <w:name w:val="Nierozpoznana wzmianka2"/>
    <w:basedOn w:val="Domylnaczcionkaakapitu"/>
    <w:uiPriority w:val="99"/>
    <w:semiHidden/>
    <w:unhideWhenUsed/>
    <w:rsid w:val="009339C3"/>
    <w:rPr>
      <w:color w:val="605E5C"/>
      <w:shd w:val="clear" w:color="auto" w:fill="E1DFDD"/>
    </w:rPr>
  </w:style>
  <w:style w:type="character" w:styleId="UyteHipercze">
    <w:name w:val="FollowedHyperlink"/>
    <w:basedOn w:val="Domylnaczcionkaakapitu"/>
    <w:uiPriority w:val="99"/>
    <w:semiHidden/>
    <w:unhideWhenUsed/>
    <w:rsid w:val="009339C3"/>
    <w:rPr>
      <w:color w:val="954F72" w:themeColor="followedHyperlink"/>
      <w:u w:val="single"/>
    </w:rPr>
  </w:style>
  <w:style w:type="character" w:customStyle="1" w:styleId="Nierozpoznanawzmianka3">
    <w:name w:val="Nierozpoznana wzmianka3"/>
    <w:basedOn w:val="Domylnaczcionkaakapitu"/>
    <w:uiPriority w:val="99"/>
    <w:semiHidden/>
    <w:unhideWhenUsed/>
    <w:rsid w:val="00676D3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A66AC6"/>
    <w:pPr>
      <w:keepNext/>
      <w:numPr>
        <w:numId w:val="2"/>
      </w:numPr>
      <w:pBdr>
        <w:bottom w:val="single" w:sz="2" w:space="1" w:color="4BACC6"/>
      </w:pBdr>
      <w:tabs>
        <w:tab w:val="left" w:pos="567"/>
      </w:tabs>
      <w:spacing w:before="480" w:after="360"/>
      <w:ind w:left="283" w:hanging="425"/>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0E799D"/>
    <w:pPr>
      <w:keepNext/>
      <w:numPr>
        <w:numId w:val="4"/>
      </w:numPr>
      <w:spacing w:before="120" w:after="60" w:line="336" w:lineRule="auto"/>
      <w:contextualSpacing/>
      <w:outlineLvl w:val="1"/>
    </w:pPr>
    <w:rPr>
      <w:rFonts w:eastAsia="Times New Roman" w:cs="Times New Roman"/>
      <w:b/>
      <w:bCs/>
      <w:noProof/>
      <w:color w:val="222A35" w:themeColor="text2" w:themeShade="80"/>
      <w:szCs w:val="26"/>
      <w:lang w:eastAsia="x-none"/>
    </w:rPr>
  </w:style>
  <w:style w:type="paragraph" w:styleId="Nagwek3">
    <w:name w:val="heading 3"/>
    <w:basedOn w:val="Tekstpodstawowy"/>
    <w:next w:val="Tekstpodstawowy"/>
    <w:link w:val="Nagwek3Znak"/>
    <w:uiPriority w:val="9"/>
    <w:unhideWhenUsed/>
    <w:qFormat/>
    <w:rsid w:val="00ED6871"/>
    <w:pPr>
      <w:numPr>
        <w:numId w:val="46"/>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7"/>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85C46"/>
    <w:pPr>
      <w:spacing w:before="200" w:line="276" w:lineRule="auto"/>
      <w:outlineLvl w:val="4"/>
    </w:pPr>
    <w:rPr>
      <w:rFonts w:ascii="Cambria" w:eastAsia="Times New Roman" w:hAnsi="Cambria" w:cs="Times New Roman"/>
      <w:b/>
      <w:bCs/>
      <w:color w:val="7F7F7F"/>
      <w:szCs w:val="20"/>
      <w:lang w:val="x-none" w:eastAsia="x-none"/>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A66AC6"/>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85C46"/>
    <w:rPr>
      <w:rFonts w:ascii="Cambria" w:eastAsia="Times New Roman" w:hAnsi="Cambria" w:cs="Times New Roman"/>
      <w:b/>
      <w:bCs/>
      <w:color w:val="7F7F7F"/>
      <w:sz w:val="20"/>
      <w:szCs w:val="20"/>
      <w:lang w:val="x-none" w:eastAsia="x-none"/>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 Znak Znak,Footnote Text Char1"/>
    <w:basedOn w:val="Normalny"/>
    <w:link w:val="TekstprzypisudolnegoZnak"/>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Znak Znak Znak, Znak Znak Znak,Footnote Text Char1 Znak"/>
    <w:basedOn w:val="Domylnaczcionkaakapitu"/>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uiPriority w:val="99"/>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uiPriority w:val="99"/>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0E799D"/>
    <w:rPr>
      <w:rFonts w:ascii="Bahnschrift" w:eastAsia="Times New Roman" w:hAnsi="Bahnschrift" w:cs="Times New Roman"/>
      <w:b/>
      <w:bCs/>
      <w:noProof/>
      <w:color w:val="222A35" w:themeColor="text2" w:themeShade="80"/>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1">
    <w:name w:val="Tabela siatki 411"/>
    <w:basedOn w:val="Standardowy"/>
    <w:uiPriority w:val="49"/>
    <w:rsid w:val="00F87E66"/>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2">
    <w:name w:val="Tabela siatki 412"/>
    <w:basedOn w:val="Standardowy"/>
    <w:uiPriority w:val="49"/>
    <w:rsid w:val="000D2481"/>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Nierozpoznanawzmianka2">
    <w:name w:val="Nierozpoznana wzmianka2"/>
    <w:basedOn w:val="Domylnaczcionkaakapitu"/>
    <w:uiPriority w:val="99"/>
    <w:semiHidden/>
    <w:unhideWhenUsed/>
    <w:rsid w:val="009339C3"/>
    <w:rPr>
      <w:color w:val="605E5C"/>
      <w:shd w:val="clear" w:color="auto" w:fill="E1DFDD"/>
    </w:rPr>
  </w:style>
  <w:style w:type="character" w:styleId="UyteHipercze">
    <w:name w:val="FollowedHyperlink"/>
    <w:basedOn w:val="Domylnaczcionkaakapitu"/>
    <w:uiPriority w:val="99"/>
    <w:semiHidden/>
    <w:unhideWhenUsed/>
    <w:rsid w:val="009339C3"/>
    <w:rPr>
      <w:color w:val="954F72" w:themeColor="followedHyperlink"/>
      <w:u w:val="single"/>
    </w:rPr>
  </w:style>
  <w:style w:type="character" w:customStyle="1" w:styleId="Nierozpoznanawzmianka3">
    <w:name w:val="Nierozpoznana wzmianka3"/>
    <w:basedOn w:val="Domylnaczcionkaakapitu"/>
    <w:uiPriority w:val="99"/>
    <w:semiHidden/>
    <w:unhideWhenUsed/>
    <w:rsid w:val="00676D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97939">
      <w:bodyDiv w:val="1"/>
      <w:marLeft w:val="0"/>
      <w:marRight w:val="0"/>
      <w:marTop w:val="0"/>
      <w:marBottom w:val="0"/>
      <w:divBdr>
        <w:top w:val="none" w:sz="0" w:space="0" w:color="auto"/>
        <w:left w:val="none" w:sz="0" w:space="0" w:color="auto"/>
        <w:bottom w:val="none" w:sz="0" w:space="0" w:color="auto"/>
        <w:right w:val="none" w:sz="0" w:space="0" w:color="auto"/>
      </w:divBdr>
    </w:div>
    <w:div w:id="171377583">
      <w:bodyDiv w:val="1"/>
      <w:marLeft w:val="0"/>
      <w:marRight w:val="0"/>
      <w:marTop w:val="0"/>
      <w:marBottom w:val="0"/>
      <w:divBdr>
        <w:top w:val="none" w:sz="0" w:space="0" w:color="auto"/>
        <w:left w:val="none" w:sz="0" w:space="0" w:color="auto"/>
        <w:bottom w:val="none" w:sz="0" w:space="0" w:color="auto"/>
        <w:right w:val="none" w:sz="0" w:space="0" w:color="auto"/>
      </w:divBdr>
    </w:div>
    <w:div w:id="595333863">
      <w:bodyDiv w:val="1"/>
      <w:marLeft w:val="0"/>
      <w:marRight w:val="0"/>
      <w:marTop w:val="0"/>
      <w:marBottom w:val="0"/>
      <w:divBdr>
        <w:top w:val="none" w:sz="0" w:space="0" w:color="auto"/>
        <w:left w:val="none" w:sz="0" w:space="0" w:color="auto"/>
        <w:bottom w:val="none" w:sz="0" w:space="0" w:color="auto"/>
        <w:right w:val="none" w:sz="0" w:space="0" w:color="auto"/>
      </w:divBdr>
    </w:div>
    <w:div w:id="636958768">
      <w:bodyDiv w:val="1"/>
      <w:marLeft w:val="0"/>
      <w:marRight w:val="0"/>
      <w:marTop w:val="0"/>
      <w:marBottom w:val="0"/>
      <w:divBdr>
        <w:top w:val="none" w:sz="0" w:space="0" w:color="auto"/>
        <w:left w:val="none" w:sz="0" w:space="0" w:color="auto"/>
        <w:bottom w:val="none" w:sz="0" w:space="0" w:color="auto"/>
        <w:right w:val="none" w:sz="0" w:space="0" w:color="auto"/>
      </w:divBdr>
    </w:div>
    <w:div w:id="649286943">
      <w:bodyDiv w:val="1"/>
      <w:marLeft w:val="0"/>
      <w:marRight w:val="0"/>
      <w:marTop w:val="0"/>
      <w:marBottom w:val="0"/>
      <w:divBdr>
        <w:top w:val="none" w:sz="0" w:space="0" w:color="auto"/>
        <w:left w:val="none" w:sz="0" w:space="0" w:color="auto"/>
        <w:bottom w:val="none" w:sz="0" w:space="0" w:color="auto"/>
        <w:right w:val="none" w:sz="0" w:space="0" w:color="auto"/>
      </w:divBdr>
    </w:div>
    <w:div w:id="756053414">
      <w:bodyDiv w:val="1"/>
      <w:marLeft w:val="0"/>
      <w:marRight w:val="0"/>
      <w:marTop w:val="0"/>
      <w:marBottom w:val="0"/>
      <w:divBdr>
        <w:top w:val="none" w:sz="0" w:space="0" w:color="auto"/>
        <w:left w:val="none" w:sz="0" w:space="0" w:color="auto"/>
        <w:bottom w:val="none" w:sz="0" w:space="0" w:color="auto"/>
        <w:right w:val="none" w:sz="0" w:space="0" w:color="auto"/>
      </w:divBdr>
    </w:div>
    <w:div w:id="1178689821">
      <w:bodyDiv w:val="1"/>
      <w:marLeft w:val="0"/>
      <w:marRight w:val="0"/>
      <w:marTop w:val="0"/>
      <w:marBottom w:val="0"/>
      <w:divBdr>
        <w:top w:val="none" w:sz="0" w:space="0" w:color="auto"/>
        <w:left w:val="none" w:sz="0" w:space="0" w:color="auto"/>
        <w:bottom w:val="none" w:sz="0" w:space="0" w:color="auto"/>
        <w:right w:val="none" w:sz="0" w:space="0" w:color="auto"/>
      </w:divBdr>
    </w:div>
    <w:div w:id="1185443084">
      <w:bodyDiv w:val="1"/>
      <w:marLeft w:val="0"/>
      <w:marRight w:val="0"/>
      <w:marTop w:val="0"/>
      <w:marBottom w:val="0"/>
      <w:divBdr>
        <w:top w:val="none" w:sz="0" w:space="0" w:color="auto"/>
        <w:left w:val="none" w:sz="0" w:space="0" w:color="auto"/>
        <w:bottom w:val="none" w:sz="0" w:space="0" w:color="auto"/>
        <w:right w:val="none" w:sz="0" w:space="0" w:color="auto"/>
      </w:divBdr>
    </w:div>
    <w:div w:id="1530559430">
      <w:bodyDiv w:val="1"/>
      <w:marLeft w:val="0"/>
      <w:marRight w:val="0"/>
      <w:marTop w:val="0"/>
      <w:marBottom w:val="0"/>
      <w:divBdr>
        <w:top w:val="none" w:sz="0" w:space="0" w:color="auto"/>
        <w:left w:val="none" w:sz="0" w:space="0" w:color="auto"/>
        <w:bottom w:val="none" w:sz="0" w:space="0" w:color="auto"/>
        <w:right w:val="none" w:sz="0" w:space="0" w:color="auto"/>
      </w:divBdr>
    </w:div>
    <w:div w:id="1757091732">
      <w:bodyDiv w:val="1"/>
      <w:marLeft w:val="0"/>
      <w:marRight w:val="0"/>
      <w:marTop w:val="0"/>
      <w:marBottom w:val="0"/>
      <w:divBdr>
        <w:top w:val="none" w:sz="0" w:space="0" w:color="auto"/>
        <w:left w:val="none" w:sz="0" w:space="0" w:color="auto"/>
        <w:bottom w:val="none" w:sz="0" w:space="0" w:color="auto"/>
        <w:right w:val="none" w:sz="0" w:space="0" w:color="auto"/>
      </w:divBdr>
    </w:div>
    <w:div w:id="1950434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pn/us"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9"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drive.google.com/file/d/1Kd1DttbBeiNWt4q4slS4t76lZVKPbkyD/view" TargetMode="External"/><Relationship Id="rId34" Type="http://schemas.openxmlformats.org/officeDocument/2006/relationships/hyperlink" Target="mailto:iod@us.edu.pl"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platformazakupowa.pl/" TargetMode="External"/><Relationship Id="rId17" Type="http://schemas.openxmlformats.org/officeDocument/2006/relationships/hyperlink" Target="mailto:dzp@us.edu.pl" TargetMode="External"/><Relationship Id="rId25" Type="http://schemas.openxmlformats.org/officeDocument/2006/relationships/hyperlink" Target="https://platformazakupowa.pl/pn/us" TargetMode="External"/><Relationship Id="rId33" Type="http://schemas.openxmlformats.org/officeDocument/2006/relationships/hyperlink" Target="mailto:administrator.danych@us.edu.pl"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strona/1-regulamin" TargetMode="External"/><Relationship Id="rId29" Type="http://schemas.openxmlformats.org/officeDocument/2006/relationships/hyperlink" Target="http://platformazakupowa.p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pn/us"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pn/us" TargetMode="External"/><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platformazakupowa.pl/pn/us"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s://platformazakupowa.pl/pn/us" TargetMode="External"/><Relationship Id="rId36" Type="http://schemas.openxmlformats.org/officeDocument/2006/relationships/header" Target="header2.xml"/><Relationship Id="rId10" Type="http://schemas.openxmlformats.org/officeDocument/2006/relationships/hyperlink" Target="http://www.dzp.us.edu.pl"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strona/45-instrukcje" TargetMode="External"/><Relationship Id="rId4" Type="http://schemas.microsoft.com/office/2007/relationships/stylesWithEffects" Target="stylesWithEffects.xml"/><Relationship Id="rId9" Type="http://schemas.openxmlformats.org/officeDocument/2006/relationships/hyperlink" Target="mailto:dzp@us.edu.pl" TargetMode="External"/><Relationship Id="rId14" Type="http://schemas.openxmlformats.org/officeDocument/2006/relationships/hyperlink" Target="https://platformazakupowa.pl/pn/us"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platformazakupowa.pl" TargetMode="External"/><Relationship Id="rId35"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C94776-CCBF-4F31-9C49-F63F0E667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34</Pages>
  <Words>12200</Words>
  <Characters>73205</Characters>
  <Application>Microsoft Office Word</Application>
  <DocSecurity>0</DocSecurity>
  <Lines>610</Lines>
  <Paragraphs>170</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85235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Artur Baran</cp:lastModifiedBy>
  <cp:revision>4</cp:revision>
  <cp:lastPrinted>2024-11-13T10:28:00Z</cp:lastPrinted>
  <dcterms:created xsi:type="dcterms:W3CDTF">2024-11-14T12:21:00Z</dcterms:created>
  <dcterms:modified xsi:type="dcterms:W3CDTF">2024-11-15T12:37:00Z</dcterms:modified>
</cp:coreProperties>
</file>