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Pr="008B3C57" w:rsidRDefault="00522859" w:rsidP="00750010">
      <w:pPr>
        <w:rPr>
          <w:sz w:val="2"/>
          <w:szCs w:val="2"/>
        </w:rPr>
      </w:pPr>
    </w:p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6E4F0A">
        <w:rPr>
          <w:b/>
          <w:bCs/>
        </w:rPr>
        <w:t>0</w:t>
      </w:r>
      <w:r w:rsidR="00516294">
        <w:rPr>
          <w:b/>
          <w:bCs/>
        </w:rPr>
        <w:t>9</w:t>
      </w:r>
      <w:r>
        <w:rPr>
          <w:b/>
          <w:bCs/>
        </w:rPr>
        <w:t>/2</w:t>
      </w:r>
      <w:r w:rsidR="002D2487">
        <w:rPr>
          <w:b/>
          <w:bCs/>
        </w:rPr>
        <w:t>4</w:t>
      </w:r>
      <w:r w:rsidRPr="00FC4490">
        <w:tab/>
      </w:r>
      <w:r w:rsidRPr="00347E40">
        <w:t xml:space="preserve">Balice, </w:t>
      </w:r>
      <w:bookmarkStart w:id="0" w:name="_GoBack"/>
      <w:bookmarkEnd w:id="0"/>
      <w:r w:rsidR="00D917A4" w:rsidRPr="00D917A4">
        <w:t>06</w:t>
      </w:r>
      <w:r w:rsidR="001A5F81" w:rsidRPr="00D917A4">
        <w:t>.</w:t>
      </w:r>
      <w:r w:rsidR="006E4F0A" w:rsidRPr="00D917A4">
        <w:t>0</w:t>
      </w:r>
      <w:r w:rsidR="00C61CEA" w:rsidRPr="00D917A4">
        <w:t>3</w:t>
      </w:r>
      <w:r w:rsidRPr="00D917A4">
        <w:t>.202</w:t>
      </w:r>
      <w:r w:rsidR="002D2487" w:rsidRPr="00D917A4">
        <w:t>4</w:t>
      </w:r>
      <w:r w:rsidRPr="00D917A4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56764D" w:rsidRPr="008B3C57" w:rsidRDefault="00A47430" w:rsidP="008B3C57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516294" w:rsidRPr="00516294">
        <w:rPr>
          <w:b/>
        </w:rPr>
        <w:t>Remont tarasu i elewacji frontowej w obrębie westybulu pałacu Radziwiłłów w Balicach k. Krakowa z programem prac konserwatorskich i przebudową instalacji elektrycznej w zakresie ogrzewania wpustów odprowadzających wody opadowe z tarasu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8B3C57" w:rsidRDefault="00A47430" w:rsidP="00A47430">
      <w:pPr>
        <w:jc w:val="both"/>
        <w:rPr>
          <w:sz w:val="2"/>
          <w:szCs w:val="2"/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663F56" w:rsidRPr="008B3C57" w:rsidRDefault="00663F56" w:rsidP="00663F56">
      <w:pPr>
        <w:pStyle w:val="Bezodstpw"/>
        <w:rPr>
          <w:rFonts w:ascii="Times New Roman" w:hAnsi="Times New Roman"/>
          <w:sz w:val="2"/>
          <w:szCs w:val="2"/>
          <w:u w:val="single"/>
        </w:rPr>
      </w:pPr>
    </w:p>
    <w:p w:rsidR="00C61CEA" w:rsidRPr="004C6C48" w:rsidRDefault="00C61CEA" w:rsidP="00C61CE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4C6C48">
        <w:rPr>
          <w:rFonts w:ascii="Times New Roman" w:hAnsi="Times New Roman"/>
          <w:sz w:val="24"/>
          <w:szCs w:val="24"/>
          <w:u w:val="single"/>
        </w:rPr>
        <w:t>Oferta nr 1</w:t>
      </w:r>
    </w:p>
    <w:p w:rsidR="00C61CEA" w:rsidRPr="004C6C48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4C6C48">
        <w:rPr>
          <w:rFonts w:ascii="Times New Roman" w:hAnsi="Times New Roman"/>
          <w:sz w:val="24"/>
          <w:szCs w:val="24"/>
        </w:rPr>
        <w:t>TOPATOTERA Sp. z o.o., 44-190 Knurów, ul. Floriana 7</w:t>
      </w:r>
    </w:p>
    <w:p w:rsidR="00C61CEA" w:rsidRPr="004C6C48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4C6C48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4C6C48">
        <w:rPr>
          <w:rFonts w:ascii="Times New Roman" w:hAnsi="Times New Roman"/>
          <w:sz w:val="24"/>
          <w:szCs w:val="24"/>
        </w:rPr>
        <w:t xml:space="preserve">955.411,06 </w:t>
      </w:r>
      <w:r w:rsidRPr="004C6C48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4C6C48">
        <w:rPr>
          <w:rFonts w:ascii="Times New Roman" w:hAnsi="Times New Roman"/>
          <w:sz w:val="24"/>
          <w:szCs w:val="24"/>
        </w:rPr>
        <w:t>.</w:t>
      </w:r>
    </w:p>
    <w:p w:rsidR="00C61CEA" w:rsidRPr="00FC6FCB" w:rsidRDefault="00C61CEA" w:rsidP="00C61CEA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C61CEA" w:rsidRPr="008F561F" w:rsidRDefault="00C61CEA" w:rsidP="00C61CE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F561F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 – Oferta odrzucona</w:t>
      </w:r>
    </w:p>
    <w:p w:rsidR="00C61CEA" w:rsidRPr="008530C8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8530C8">
        <w:rPr>
          <w:rFonts w:ascii="Times New Roman" w:hAnsi="Times New Roman"/>
          <w:sz w:val="24"/>
          <w:szCs w:val="24"/>
        </w:rPr>
        <w:t xml:space="preserve">Zakład Remontowo-Budowlany Maciej </w:t>
      </w:r>
      <w:proofErr w:type="spellStart"/>
      <w:r w:rsidRPr="008530C8">
        <w:rPr>
          <w:rFonts w:ascii="Times New Roman" w:hAnsi="Times New Roman"/>
          <w:sz w:val="24"/>
          <w:szCs w:val="24"/>
        </w:rPr>
        <w:t>Knutel</w:t>
      </w:r>
      <w:proofErr w:type="spellEnd"/>
      <w:r w:rsidRPr="008530C8">
        <w:rPr>
          <w:rFonts w:ascii="Times New Roman" w:hAnsi="Times New Roman"/>
          <w:sz w:val="24"/>
          <w:szCs w:val="24"/>
        </w:rPr>
        <w:t xml:space="preserve">, </w:t>
      </w:r>
      <w:bookmarkStart w:id="1" w:name="_Hlk160598845"/>
      <w:r w:rsidRPr="008530C8">
        <w:rPr>
          <w:rFonts w:ascii="Times New Roman" w:hAnsi="Times New Roman"/>
          <w:sz w:val="24"/>
          <w:szCs w:val="24"/>
        </w:rPr>
        <w:t>30-838 Kraków</w:t>
      </w:r>
      <w:bookmarkEnd w:id="1"/>
      <w:r w:rsidRPr="008530C8">
        <w:rPr>
          <w:rFonts w:ascii="Times New Roman" w:hAnsi="Times New Roman"/>
          <w:sz w:val="24"/>
          <w:szCs w:val="24"/>
        </w:rPr>
        <w:t>, ul. Barbary 14/167</w:t>
      </w:r>
    </w:p>
    <w:p w:rsidR="00C61CEA" w:rsidRPr="008530C8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8530C8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8530C8">
        <w:rPr>
          <w:rFonts w:ascii="Times New Roman" w:hAnsi="Times New Roman"/>
          <w:sz w:val="24"/>
          <w:szCs w:val="24"/>
        </w:rPr>
        <w:t xml:space="preserve">615.603,95 </w:t>
      </w:r>
      <w:r w:rsidRPr="008530C8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8530C8">
        <w:rPr>
          <w:rFonts w:ascii="Times New Roman" w:hAnsi="Times New Roman"/>
          <w:sz w:val="24"/>
          <w:szCs w:val="24"/>
        </w:rPr>
        <w:t>.</w:t>
      </w:r>
    </w:p>
    <w:p w:rsidR="00C61CEA" w:rsidRPr="00FC6FCB" w:rsidRDefault="00C61CEA" w:rsidP="00C61CEA">
      <w:pPr>
        <w:pStyle w:val="Bezodstpw"/>
        <w:rPr>
          <w:rFonts w:ascii="Times New Roman" w:hAnsi="Times New Roman"/>
          <w:sz w:val="10"/>
          <w:szCs w:val="10"/>
          <w:highlight w:val="yellow"/>
        </w:rPr>
      </w:pPr>
    </w:p>
    <w:p w:rsidR="00C61CEA" w:rsidRPr="008F561F" w:rsidRDefault="00C61CEA" w:rsidP="00C61CE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F561F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C61CEA" w:rsidRPr="000D564C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bookmarkStart w:id="2" w:name="_Hlk160598917"/>
      <w:r w:rsidRPr="000D564C">
        <w:rPr>
          <w:rFonts w:ascii="Times New Roman" w:hAnsi="Times New Roman"/>
          <w:sz w:val="24"/>
          <w:szCs w:val="24"/>
        </w:rPr>
        <w:t>Mateusz Bąk SOLIDIA Sp. z o.o.</w:t>
      </w:r>
      <w:bookmarkEnd w:id="2"/>
      <w:r w:rsidRPr="000D564C">
        <w:rPr>
          <w:rFonts w:ascii="Times New Roman" w:hAnsi="Times New Roman"/>
          <w:sz w:val="24"/>
          <w:szCs w:val="24"/>
        </w:rPr>
        <w:t>, 30-394 Kraków, ul. Glogera 57/42</w:t>
      </w:r>
    </w:p>
    <w:p w:rsidR="00C61CEA" w:rsidRPr="000D564C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0D564C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0D564C">
        <w:rPr>
          <w:rFonts w:ascii="Times New Roman" w:hAnsi="Times New Roman"/>
          <w:sz w:val="24"/>
          <w:szCs w:val="24"/>
        </w:rPr>
        <w:t>675</w:t>
      </w:r>
      <w:r>
        <w:rPr>
          <w:rFonts w:ascii="Times New Roman" w:hAnsi="Times New Roman"/>
          <w:sz w:val="24"/>
          <w:szCs w:val="24"/>
        </w:rPr>
        <w:t>.</w:t>
      </w:r>
      <w:r w:rsidRPr="000D564C">
        <w:rPr>
          <w:rFonts w:ascii="Times New Roman" w:hAnsi="Times New Roman"/>
          <w:sz w:val="24"/>
          <w:szCs w:val="24"/>
        </w:rPr>
        <w:t xml:space="preserve">000,00  </w:t>
      </w:r>
      <w:r w:rsidRPr="000D564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0D564C">
        <w:rPr>
          <w:rFonts w:ascii="Times New Roman" w:hAnsi="Times New Roman"/>
          <w:sz w:val="24"/>
          <w:szCs w:val="24"/>
        </w:rPr>
        <w:t>.</w:t>
      </w:r>
    </w:p>
    <w:p w:rsidR="00C61CEA" w:rsidRPr="00FC6FCB" w:rsidRDefault="00C61CEA" w:rsidP="00C61CEA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C61CEA" w:rsidRPr="008F561F" w:rsidRDefault="00C61CEA" w:rsidP="00C61CE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F561F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C61CEA" w:rsidRPr="0023650C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23650C">
        <w:rPr>
          <w:rFonts w:ascii="Times New Roman" w:hAnsi="Times New Roman"/>
          <w:sz w:val="24"/>
          <w:szCs w:val="24"/>
        </w:rPr>
        <w:t>Kamieniarka I Sp. z o.o., 26-502 Jastrząb, ul. Śmiłów 22</w:t>
      </w:r>
    </w:p>
    <w:p w:rsidR="00C61CEA" w:rsidRPr="0023650C" w:rsidRDefault="00C61CEA" w:rsidP="00C61CE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650C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23650C">
        <w:rPr>
          <w:rFonts w:ascii="Times New Roman" w:hAnsi="Times New Roman"/>
          <w:sz w:val="24"/>
          <w:szCs w:val="24"/>
        </w:rPr>
        <w:t xml:space="preserve">945.500,00 </w:t>
      </w:r>
      <w:r w:rsidRPr="0023650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23650C">
        <w:rPr>
          <w:rFonts w:ascii="Times New Roman" w:hAnsi="Times New Roman"/>
          <w:sz w:val="24"/>
          <w:szCs w:val="24"/>
        </w:rPr>
        <w:t>.</w:t>
      </w:r>
    </w:p>
    <w:p w:rsidR="00C61CEA" w:rsidRPr="00FC6FCB" w:rsidRDefault="00C61CEA" w:rsidP="00C61CEA">
      <w:pPr>
        <w:pStyle w:val="Bezodstpw"/>
        <w:rPr>
          <w:rFonts w:ascii="Times New Roman" w:hAnsi="Times New Roman"/>
          <w:sz w:val="10"/>
          <w:szCs w:val="10"/>
          <w:u w:val="single"/>
        </w:rPr>
      </w:pPr>
    </w:p>
    <w:p w:rsidR="00C61CEA" w:rsidRPr="008F561F" w:rsidRDefault="00C61CEA" w:rsidP="00C61CE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F561F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61CEA" w:rsidRPr="00196897" w:rsidRDefault="00C61CEA" w:rsidP="00C61CEA">
      <w:pPr>
        <w:rPr>
          <w:rFonts w:eastAsia="Calibri"/>
          <w:color w:val="000000"/>
          <w:lang w:eastAsia="en-US"/>
        </w:rPr>
      </w:pPr>
      <w:r w:rsidRPr="00196897">
        <w:rPr>
          <w:rFonts w:eastAsia="Calibri"/>
          <w:color w:val="000000"/>
          <w:lang w:eastAsia="en-US"/>
        </w:rPr>
        <w:t xml:space="preserve">Konsorcjum firm:  </w:t>
      </w:r>
    </w:p>
    <w:p w:rsidR="00C61CEA" w:rsidRPr="00D70A06" w:rsidRDefault="00C61CEA" w:rsidP="00C61CEA">
      <w:pPr>
        <w:rPr>
          <w:color w:val="000000"/>
        </w:rPr>
      </w:pPr>
      <w:proofErr w:type="spellStart"/>
      <w:r w:rsidRPr="006D0CF2">
        <w:rPr>
          <w:color w:val="000000"/>
        </w:rPr>
        <w:t>Stambud</w:t>
      </w:r>
      <w:proofErr w:type="spellEnd"/>
      <w:r w:rsidRPr="006D0CF2">
        <w:rPr>
          <w:color w:val="000000"/>
        </w:rPr>
        <w:t xml:space="preserve"> </w:t>
      </w:r>
      <w:r w:rsidRPr="00196897">
        <w:rPr>
          <w:color w:val="000000"/>
        </w:rPr>
        <w:t>Sp. z o.o.</w:t>
      </w:r>
      <w:r w:rsidRPr="00196897">
        <w:rPr>
          <w:rFonts w:eastAsia="Calibri"/>
          <w:color w:val="000000"/>
        </w:rPr>
        <w:t xml:space="preserve"> </w:t>
      </w:r>
      <w:r w:rsidRPr="00196897">
        <w:rPr>
          <w:rFonts w:eastAsia="Calibri"/>
          <w:color w:val="000000"/>
          <w:lang w:eastAsia="en-US"/>
        </w:rPr>
        <w:t>(Lider)</w:t>
      </w:r>
      <w:r w:rsidRPr="00196897">
        <w:rPr>
          <w:color w:val="000000"/>
        </w:rPr>
        <w:t>,</w:t>
      </w:r>
      <w:r w:rsidRPr="006D0CF2">
        <w:t xml:space="preserve"> </w:t>
      </w:r>
      <w:r w:rsidRPr="006D0CF2">
        <w:rPr>
          <w:color w:val="000000"/>
        </w:rPr>
        <w:t>32-085 Modlnica</w:t>
      </w:r>
      <w:r>
        <w:rPr>
          <w:color w:val="000000"/>
        </w:rPr>
        <w:t>,</w:t>
      </w:r>
      <w:r w:rsidRPr="00196897">
        <w:rPr>
          <w:color w:val="000000"/>
        </w:rPr>
        <w:t xml:space="preserve"> ul. </w:t>
      </w:r>
      <w:r w:rsidRPr="006D0CF2">
        <w:t>Św. Wojciecha 89</w:t>
      </w:r>
      <w:r w:rsidRPr="00196897">
        <w:rPr>
          <w:color w:val="000000"/>
        </w:rPr>
        <w:t xml:space="preserve">, </w:t>
      </w:r>
    </w:p>
    <w:p w:rsidR="00C61CEA" w:rsidRPr="00C61CEA" w:rsidRDefault="00C61CEA" w:rsidP="00C61CEA">
      <w:pPr>
        <w:rPr>
          <w:color w:val="000000"/>
        </w:rPr>
      </w:pPr>
      <w:r w:rsidRPr="006D0CF2">
        <w:rPr>
          <w:color w:val="000000"/>
        </w:rPr>
        <w:t>2K-Budownictwo</w:t>
      </w:r>
      <w:r w:rsidRPr="00196897">
        <w:rPr>
          <w:color w:val="000000"/>
        </w:rPr>
        <w:t xml:space="preserve"> Sp. z o.o.</w:t>
      </w:r>
      <w:r>
        <w:rPr>
          <w:color w:val="000000"/>
        </w:rPr>
        <w:t>, sp.k.</w:t>
      </w:r>
      <w:r w:rsidRPr="00196897">
        <w:rPr>
          <w:rFonts w:eastAsia="Calibri"/>
          <w:color w:val="000000"/>
          <w:lang w:eastAsia="en-US"/>
        </w:rPr>
        <w:t xml:space="preserve"> (Członek Konsorcjum),</w:t>
      </w:r>
      <w:r w:rsidRPr="00196897">
        <w:rPr>
          <w:color w:val="000000"/>
        </w:rPr>
        <w:t xml:space="preserve"> </w:t>
      </w:r>
      <w:r w:rsidRPr="006D0CF2">
        <w:rPr>
          <w:color w:val="000000"/>
        </w:rPr>
        <w:t>32-085 Modlnica</w:t>
      </w:r>
      <w:r>
        <w:rPr>
          <w:color w:val="000000"/>
        </w:rPr>
        <w:t>,</w:t>
      </w:r>
      <w:r>
        <w:rPr>
          <w:color w:val="000000"/>
        </w:rPr>
        <w:br/>
      </w:r>
      <w:r w:rsidRPr="006D0CF2">
        <w:rPr>
          <w:color w:val="000000"/>
        </w:rPr>
        <w:t>ul. Św. Wojciecha 89</w:t>
      </w:r>
      <w:r w:rsidRPr="00196897">
        <w:rPr>
          <w:color w:val="000000"/>
        </w:rPr>
        <w:t>,</w:t>
      </w:r>
    </w:p>
    <w:p w:rsidR="00C61CEA" w:rsidRDefault="00C61CEA" w:rsidP="00C61CEA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196897">
        <w:rPr>
          <w:rFonts w:ascii="Times New Roman" w:hAnsi="Times New Roman"/>
          <w:color w:val="000000"/>
          <w:sz w:val="24"/>
          <w:szCs w:val="24"/>
        </w:rPr>
        <w:t>kwota brutto:</w:t>
      </w:r>
      <w:r w:rsidRPr="00196897">
        <w:rPr>
          <w:rFonts w:ascii="Times New Roman" w:hAnsi="Times New Roman"/>
          <w:color w:val="000000"/>
          <w:sz w:val="24"/>
          <w:szCs w:val="24"/>
        </w:rPr>
        <w:tab/>
      </w:r>
      <w:r w:rsidRPr="00743BD2">
        <w:rPr>
          <w:rFonts w:ascii="Times New Roman" w:hAnsi="Times New Roman"/>
          <w:color w:val="000000"/>
          <w:sz w:val="24"/>
          <w:szCs w:val="24"/>
        </w:rPr>
        <w:t>946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43BD2">
        <w:rPr>
          <w:rFonts w:ascii="Times New Roman" w:hAnsi="Times New Roman"/>
          <w:color w:val="000000"/>
          <w:sz w:val="24"/>
          <w:szCs w:val="24"/>
        </w:rPr>
        <w:t>841,69</w:t>
      </w:r>
      <w:r w:rsidRPr="00196897">
        <w:rPr>
          <w:rFonts w:ascii="Times New Roman" w:hAnsi="Times New Roman"/>
          <w:color w:val="000000"/>
          <w:sz w:val="24"/>
          <w:szCs w:val="24"/>
        </w:rPr>
        <w:t xml:space="preserve"> zł.</w:t>
      </w:r>
    </w:p>
    <w:p w:rsidR="00C61CEA" w:rsidRPr="00C61CEA" w:rsidRDefault="00C61CEA" w:rsidP="00C61CEA">
      <w:pPr>
        <w:pStyle w:val="Bezodstpw"/>
        <w:rPr>
          <w:rFonts w:ascii="Times New Roman" w:hAnsi="Times New Roman"/>
          <w:color w:val="000000"/>
          <w:sz w:val="10"/>
          <w:szCs w:val="10"/>
        </w:rPr>
      </w:pPr>
    </w:p>
    <w:p w:rsidR="00C61CEA" w:rsidRPr="008F561F" w:rsidRDefault="00C61CEA" w:rsidP="00C61CE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F561F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C61CEA" w:rsidRPr="0023650C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743BD2">
        <w:rPr>
          <w:rFonts w:ascii="Times New Roman" w:hAnsi="Times New Roman"/>
          <w:sz w:val="24"/>
          <w:szCs w:val="24"/>
        </w:rPr>
        <w:t>GIPS-BUD Sp. z o.o.</w:t>
      </w:r>
      <w:r w:rsidRPr="0023650C">
        <w:rPr>
          <w:rFonts w:ascii="Times New Roman" w:hAnsi="Times New Roman"/>
          <w:sz w:val="24"/>
          <w:szCs w:val="24"/>
        </w:rPr>
        <w:t xml:space="preserve">, </w:t>
      </w:r>
      <w:r w:rsidRPr="00743BD2">
        <w:rPr>
          <w:rFonts w:ascii="Times New Roman" w:hAnsi="Times New Roman"/>
          <w:sz w:val="24"/>
          <w:szCs w:val="24"/>
        </w:rPr>
        <w:t>30-418 Kraków</w:t>
      </w:r>
      <w:r w:rsidRPr="0023650C">
        <w:rPr>
          <w:rFonts w:ascii="Times New Roman" w:hAnsi="Times New Roman"/>
          <w:sz w:val="24"/>
          <w:szCs w:val="24"/>
        </w:rPr>
        <w:t xml:space="preserve">, ul. </w:t>
      </w:r>
      <w:r w:rsidRPr="00743BD2">
        <w:rPr>
          <w:rFonts w:ascii="Times New Roman" w:hAnsi="Times New Roman"/>
          <w:sz w:val="24"/>
          <w:szCs w:val="24"/>
        </w:rPr>
        <w:t>Zakopiańska 73</w:t>
      </w:r>
    </w:p>
    <w:p w:rsidR="00C61CEA" w:rsidRDefault="00C61CEA" w:rsidP="008B3C57">
      <w:pPr>
        <w:pStyle w:val="Bezodstpw"/>
        <w:rPr>
          <w:rFonts w:ascii="Times New Roman" w:hAnsi="Times New Roman"/>
          <w:sz w:val="24"/>
          <w:szCs w:val="24"/>
        </w:rPr>
      </w:pPr>
      <w:r w:rsidRPr="0023650C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743BD2">
        <w:rPr>
          <w:rFonts w:ascii="Times New Roman" w:hAnsi="Times New Roman"/>
          <w:sz w:val="24"/>
          <w:szCs w:val="24"/>
        </w:rPr>
        <w:t>915</w:t>
      </w:r>
      <w:r>
        <w:rPr>
          <w:rFonts w:ascii="Times New Roman" w:hAnsi="Times New Roman"/>
          <w:sz w:val="24"/>
          <w:szCs w:val="24"/>
        </w:rPr>
        <w:t>.</w:t>
      </w:r>
      <w:r w:rsidRPr="00743BD2">
        <w:rPr>
          <w:rFonts w:ascii="Times New Roman" w:hAnsi="Times New Roman"/>
          <w:sz w:val="24"/>
          <w:szCs w:val="24"/>
        </w:rPr>
        <w:t>162,92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0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23650C">
        <w:rPr>
          <w:rFonts w:ascii="Times New Roman" w:hAnsi="Times New Roman"/>
          <w:sz w:val="24"/>
          <w:szCs w:val="24"/>
        </w:rPr>
        <w:t>.</w:t>
      </w:r>
    </w:p>
    <w:p w:rsidR="008B3C57" w:rsidRPr="008B3C57" w:rsidRDefault="008B3C57" w:rsidP="008B3C57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C61CEA" w:rsidRPr="00FC6FCB" w:rsidRDefault="00C61CEA" w:rsidP="00C61CEA">
      <w:pPr>
        <w:jc w:val="both"/>
        <w:rPr>
          <w:b/>
          <w:lang w:eastAsia="en-US"/>
        </w:rPr>
      </w:pPr>
      <w:r w:rsidRPr="00FC6FCB">
        <w:rPr>
          <w:lang w:eastAsia="en-US"/>
        </w:rPr>
        <w:t xml:space="preserve">W odniesieniu do wykonawcy </w:t>
      </w:r>
      <w:bookmarkStart w:id="3" w:name="_Hlk160599471"/>
      <w:r w:rsidRPr="00FC6FCB">
        <w:rPr>
          <w:b/>
          <w:lang w:eastAsia="en-US"/>
        </w:rPr>
        <w:t xml:space="preserve">Zakład Remontowo-Budowlany Maciej </w:t>
      </w:r>
      <w:proofErr w:type="spellStart"/>
      <w:r w:rsidRPr="00FC6FCB">
        <w:rPr>
          <w:b/>
          <w:lang w:eastAsia="en-US"/>
        </w:rPr>
        <w:t>Knutel</w:t>
      </w:r>
      <w:proofErr w:type="spellEnd"/>
      <w:r w:rsidRPr="00FC6FCB">
        <w:rPr>
          <w:b/>
          <w:lang w:eastAsia="en-US"/>
        </w:rPr>
        <w:t>, ul. Barbary 14/167, 30-838 Kraków</w:t>
      </w:r>
      <w:bookmarkEnd w:id="3"/>
      <w:r w:rsidRPr="00FC6FCB">
        <w:rPr>
          <w:b/>
          <w:lang w:val="en-US" w:eastAsia="en-US"/>
        </w:rPr>
        <w:t xml:space="preserve">, </w:t>
      </w:r>
      <w:bookmarkStart w:id="4" w:name="_Hlk145503275"/>
      <w:r w:rsidRPr="00FC6FCB">
        <w:rPr>
          <w:lang w:eastAsia="en-US"/>
        </w:rPr>
        <w:t xml:space="preserve">składającego </w:t>
      </w:r>
      <w:r w:rsidRPr="00FC6FCB">
        <w:rPr>
          <w:b/>
          <w:lang w:eastAsia="en-US"/>
        </w:rPr>
        <w:t>ofertę nr 2</w:t>
      </w:r>
      <w:r w:rsidRPr="00FC6FCB">
        <w:rPr>
          <w:lang w:eastAsia="en-US"/>
        </w:rPr>
        <w:t xml:space="preserve">, </w:t>
      </w:r>
      <w:bookmarkEnd w:id="4"/>
      <w:r w:rsidRPr="00FC6FCB">
        <w:rPr>
          <w:lang w:eastAsia="en-US"/>
        </w:rPr>
        <w:t>Zamawiający w dniu 21.02.2024 r. wezwał wykonawcę do złożenia wyjaśnień zgodnie z poniższym pismem:</w:t>
      </w:r>
    </w:p>
    <w:p w:rsidR="00C61CEA" w:rsidRPr="00E822A0" w:rsidRDefault="00C61CEA" w:rsidP="00C61CEA">
      <w:pPr>
        <w:spacing w:after="120"/>
        <w:ind w:firstLine="708"/>
        <w:jc w:val="both"/>
        <w:rPr>
          <w:b/>
          <w:i/>
          <w:lang w:eastAsia="x-none"/>
        </w:rPr>
      </w:pPr>
      <w:r w:rsidRPr="00E822A0">
        <w:rPr>
          <w:i/>
          <w:lang w:eastAsia="x-none"/>
        </w:rPr>
        <w:t xml:space="preserve">W związku z faktem iż oferowana przez Państwa ceny </w:t>
      </w:r>
      <w:r w:rsidRPr="00E822A0">
        <w:rPr>
          <w:i/>
          <w:lang w:val="x-none" w:eastAsia="x-none"/>
        </w:rPr>
        <w:t>wydaj</w:t>
      </w:r>
      <w:r w:rsidRPr="00E822A0">
        <w:rPr>
          <w:i/>
          <w:lang w:eastAsia="x-none"/>
        </w:rPr>
        <w:t>ą</w:t>
      </w:r>
      <w:r w:rsidRPr="00E822A0">
        <w:rPr>
          <w:i/>
          <w:lang w:val="x-none" w:eastAsia="x-none"/>
        </w:rPr>
        <w:t xml:space="preserve"> się rażąco nisk</w:t>
      </w:r>
      <w:r w:rsidRPr="00E822A0">
        <w:rPr>
          <w:i/>
          <w:lang w:eastAsia="x-none"/>
        </w:rPr>
        <w:t>ie</w:t>
      </w:r>
      <w:r w:rsidRPr="00E822A0">
        <w:rPr>
          <w:i/>
          <w:lang w:val="x-none" w:eastAsia="x-none"/>
        </w:rPr>
        <w:t xml:space="preserve"> w stosunku do przedmiotu zamówienia </w:t>
      </w:r>
      <w:r w:rsidRPr="00E822A0">
        <w:rPr>
          <w:i/>
          <w:lang w:eastAsia="x-none"/>
        </w:rPr>
        <w:t>i</w:t>
      </w:r>
      <w:r w:rsidRPr="00E822A0">
        <w:rPr>
          <w:i/>
          <w:lang w:val="x-none" w:eastAsia="x-none"/>
        </w:rPr>
        <w:t xml:space="preserve"> budz</w:t>
      </w:r>
      <w:r w:rsidRPr="00E822A0">
        <w:rPr>
          <w:i/>
          <w:lang w:eastAsia="x-none"/>
        </w:rPr>
        <w:t>ą</w:t>
      </w:r>
      <w:r w:rsidRPr="00E822A0">
        <w:rPr>
          <w:i/>
          <w:lang w:val="x-none" w:eastAsia="x-none"/>
        </w:rPr>
        <w:t xml:space="preserve"> wątpliwoś</w:t>
      </w:r>
      <w:r w:rsidRPr="00E822A0">
        <w:rPr>
          <w:i/>
          <w:lang w:eastAsia="x-none"/>
        </w:rPr>
        <w:t>ć</w:t>
      </w:r>
      <w:r w:rsidRPr="00E822A0">
        <w:rPr>
          <w:i/>
          <w:lang w:val="x-none" w:eastAsia="x-none"/>
        </w:rPr>
        <w:t xml:space="preserve"> zamawiającego co do możliwości wykonania przedmiotu zamówienia zgodnie z wymaganiami określonymi w dokumentach zamówienia</w:t>
      </w:r>
      <w:r w:rsidRPr="00E822A0">
        <w:rPr>
          <w:i/>
          <w:lang w:eastAsia="x-none"/>
        </w:rPr>
        <w:t xml:space="preserve"> </w:t>
      </w:r>
      <w:r w:rsidRPr="00E822A0">
        <w:rPr>
          <w:b/>
          <w:i/>
          <w:lang w:val="x-none" w:eastAsia="x-none"/>
        </w:rPr>
        <w:t xml:space="preserve">zamawiający żąda od wykonawcy </w:t>
      </w:r>
      <w:r w:rsidRPr="00E822A0">
        <w:rPr>
          <w:b/>
          <w:i/>
          <w:u w:val="single"/>
          <w:lang w:val="x-none" w:eastAsia="x-none"/>
        </w:rPr>
        <w:t>wyjaśnień, w tym złożenia dowodów</w:t>
      </w:r>
      <w:r w:rsidRPr="00E822A0">
        <w:rPr>
          <w:b/>
          <w:i/>
          <w:lang w:val="x-none" w:eastAsia="x-none"/>
        </w:rPr>
        <w:t xml:space="preserve"> w zakresie wyliczenia ceny</w:t>
      </w:r>
      <w:r w:rsidRPr="00E822A0">
        <w:rPr>
          <w:b/>
          <w:i/>
          <w:lang w:eastAsia="x-none"/>
        </w:rPr>
        <w:t xml:space="preserve"> (</w:t>
      </w:r>
      <w:proofErr w:type="spellStart"/>
      <w:r w:rsidRPr="00E822A0">
        <w:rPr>
          <w:b/>
          <w:i/>
          <w:lang w:eastAsia="x-none"/>
        </w:rPr>
        <w:t>tj</w:t>
      </w:r>
      <w:proofErr w:type="spellEnd"/>
      <w:r w:rsidRPr="00E822A0">
        <w:rPr>
          <w:b/>
          <w:i/>
          <w:lang w:eastAsia="x-none"/>
        </w:rPr>
        <w:t>, wypełnionego Harmonogramu rzeczowo-finansowego według załączonego wzoru).</w:t>
      </w:r>
    </w:p>
    <w:p w:rsidR="00C61CEA" w:rsidRPr="00E822A0" w:rsidRDefault="00C61CEA" w:rsidP="00C61CEA">
      <w:pPr>
        <w:pStyle w:val="Tekstpodstawowy"/>
        <w:jc w:val="both"/>
        <w:rPr>
          <w:b/>
          <w:i/>
          <w:u w:val="single"/>
        </w:rPr>
      </w:pPr>
      <w:r w:rsidRPr="00E822A0">
        <w:rPr>
          <w:i/>
          <w:u w:val="single"/>
        </w:rPr>
        <w:lastRenderedPageBreak/>
        <w:t xml:space="preserve">Przypominany, iż przedmiotowy harmonogram uwzględniać winien w podanych tam pozycjach koszty, na które zwracamy poniżej uwagę. 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 xml:space="preserve">Remont dotyczy pałacu zabytkowego wpisanego do rejestru zabytków A-246 </w:t>
      </w:r>
      <w:r w:rsidRPr="00E822A0">
        <w:rPr>
          <w:i/>
        </w:rPr>
        <w:br/>
        <w:t>z dnia 24.02.1971, wszelkie roboty mają charakter konserwatorski i mają być wykonywane zgodnie z pozwoleniem i ścisła kontrolą komisji.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 xml:space="preserve">Wykonawca zobowiązany będzie do wykonania niezbędnych zabezpieczeń </w:t>
      </w:r>
      <w:r w:rsidRPr="00E822A0">
        <w:rPr>
          <w:i/>
        </w:rPr>
        <w:br/>
        <w:t>w sposób gwarantujący bezpieczeństwo użytkowników budynku oraz osób trzecich.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 xml:space="preserve">Wykonawca własnym kosztem i staraniem wykona i dostarczy Zamawiającemu 2 (dwa) egzemplarze dokumentacji konserwatorskiej powykonawczej oraz </w:t>
      </w:r>
      <w:r w:rsidRPr="00E822A0">
        <w:rPr>
          <w:i/>
        </w:rPr>
        <w:br/>
        <w:t xml:space="preserve">2 (dwa) egzemplarze opracowania sposobu postępowania z zabytkiem zgodnie </w:t>
      </w:r>
      <w:r w:rsidRPr="00E822A0">
        <w:rPr>
          <w:i/>
        </w:rPr>
        <w:br/>
        <w:t>z pkt IV. 4 pozwolenia Małopolskiego Wojewódzkiego Konserwatora Zabytków ZN-I.5142.551.2021 z dnia 12.10.2021 roku w umownym terminie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  <w:color w:val="000000"/>
        </w:rPr>
      </w:pPr>
      <w:r w:rsidRPr="00E822A0">
        <w:rPr>
          <w:i/>
          <w:color w:val="000000"/>
        </w:rPr>
        <w:t>Wykonawca własnym kosztem i staraniem w imieniu Zamawiającego pozyska niezbędne uzgodnienia do uzyskania prawomocnego pozwolenia na użytkowanie.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>Koszty ewentualnych napraw gwarancyjnych przez 5 lat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>Wykonawca dysponuje:</w:t>
      </w:r>
    </w:p>
    <w:p w:rsidR="00C61CEA" w:rsidRPr="00E822A0" w:rsidRDefault="00C61CEA" w:rsidP="00C61CEA">
      <w:pPr>
        <w:pStyle w:val="Default"/>
        <w:ind w:left="709"/>
        <w:jc w:val="both"/>
        <w:rPr>
          <w:i/>
        </w:rPr>
      </w:pPr>
      <w:bookmarkStart w:id="5" w:name="_Hlk153182007"/>
      <w:r w:rsidRPr="00E822A0">
        <w:rPr>
          <w:b/>
          <w:i/>
        </w:rPr>
        <w:t>Kierownikiem budowy</w:t>
      </w:r>
      <w:r w:rsidRPr="00E822A0">
        <w:rPr>
          <w:i/>
        </w:rPr>
        <w:t xml:space="preserve"> posiadającym uprawnienia budowlane do kierowania robotami budowlanymi w specjalności konstrukcyjno-budowlanej bez ograniczeń, wpisanym na listę członków właściwej izby samorządu zawodowego i posiadającym doświadczenie w kierowaniu robotami budowlanymi w zakresie odpowiadającym posiadanym uprawnieniom oraz spełniającym wymagania, o których mowa w art.37.c ustawy z dnia 23 lipca 2003 roku o ochronie zabytków i opiece nad zabytkami.</w:t>
      </w:r>
    </w:p>
    <w:p w:rsidR="00C61CEA" w:rsidRPr="00E822A0" w:rsidRDefault="00C61CEA" w:rsidP="00C61CEA">
      <w:pPr>
        <w:pStyle w:val="Default"/>
        <w:ind w:left="709"/>
        <w:jc w:val="both"/>
        <w:rPr>
          <w:b/>
          <w:i/>
          <w:color w:val="auto"/>
        </w:rPr>
      </w:pPr>
      <w:r w:rsidRPr="00E822A0">
        <w:rPr>
          <w:b/>
          <w:i/>
          <w:color w:val="auto"/>
        </w:rPr>
        <w:t xml:space="preserve">kierownikiem robót konserwatorskich </w:t>
      </w:r>
      <w:r w:rsidRPr="00E822A0">
        <w:rPr>
          <w:bCs/>
          <w:i/>
          <w:color w:val="auto"/>
        </w:rPr>
        <w:t xml:space="preserve">posiadającym stosowne uprawnienia i odpowiednią praktykę zgodnie z art. 37a </w:t>
      </w:r>
      <w:proofErr w:type="spellStart"/>
      <w:r w:rsidRPr="00E822A0">
        <w:rPr>
          <w:bCs/>
          <w:i/>
          <w:color w:val="auto"/>
        </w:rPr>
        <w:t>u.o.z</w:t>
      </w:r>
      <w:proofErr w:type="spellEnd"/>
      <w:r w:rsidRPr="00E822A0">
        <w:rPr>
          <w:bCs/>
          <w:i/>
          <w:color w:val="auto"/>
        </w:rPr>
        <w:t>.,</w:t>
      </w:r>
    </w:p>
    <w:p w:rsidR="00C61CEA" w:rsidRPr="008B3C57" w:rsidRDefault="00C61CEA" w:rsidP="008B3C57">
      <w:pPr>
        <w:pStyle w:val="Default"/>
        <w:ind w:left="709"/>
        <w:jc w:val="both"/>
        <w:rPr>
          <w:i/>
          <w:color w:val="auto"/>
        </w:rPr>
      </w:pPr>
      <w:r w:rsidRPr="00E822A0">
        <w:rPr>
          <w:b/>
          <w:i/>
          <w:color w:val="auto"/>
        </w:rPr>
        <w:t>Kierownikiem robót elektrycznych</w:t>
      </w:r>
      <w:r w:rsidRPr="00E822A0">
        <w:rPr>
          <w:i/>
          <w:color w:val="auto"/>
        </w:rPr>
        <w:t>, posiadającym uprawnienia budowlane do kierowania robotami budowlanymi w specjalności instalacyjnej w zakresie sieci, instalacji i urządzeń elektrycznych i elektroenergetycznych, wpisanym na listę członków właściwej izby samorządu zawodowego – dopuszcza się w ograniczonym zakresie.</w:t>
      </w:r>
      <w:bookmarkEnd w:id="5"/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 xml:space="preserve">Roboty będą wykonane </w:t>
      </w:r>
      <w:r w:rsidRPr="00E822A0">
        <w:rPr>
          <w:b/>
          <w:bCs/>
          <w:i/>
        </w:rPr>
        <w:t>z wykorzystaniem</w:t>
      </w:r>
      <w:r w:rsidRPr="00E822A0">
        <w:rPr>
          <w:i/>
        </w:rPr>
        <w:t xml:space="preserve"> </w:t>
      </w:r>
      <w:r w:rsidRPr="00E822A0">
        <w:rPr>
          <w:b/>
          <w:bCs/>
          <w:i/>
        </w:rPr>
        <w:t>materiałów</w:t>
      </w:r>
      <w:r w:rsidRPr="00E822A0">
        <w:rPr>
          <w:i/>
        </w:rPr>
        <w:t xml:space="preserve"> jak w dokumentacji </w:t>
      </w:r>
      <w:r w:rsidRPr="00E822A0">
        <w:rPr>
          <w:i/>
        </w:rPr>
        <w:br/>
        <w:t>lub równoważne spełniające parametry zawarte w dokumencie „Minimalne parametry równoważności materiałów”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>Wykonanie robót zgodnie z wydanym pozwoleniem Małopolskiego Wojewódzkiego Konserwatora Zabytków ZN-I.5142.551.2021 z dnia 12.10.2021 między innymi:</w:t>
      </w:r>
    </w:p>
    <w:p w:rsidR="00C61CEA" w:rsidRPr="00E822A0" w:rsidRDefault="00C61CEA" w:rsidP="008B3C57">
      <w:pPr>
        <w:pStyle w:val="Akapitzlist"/>
        <w:numPr>
          <w:ilvl w:val="1"/>
          <w:numId w:val="2"/>
        </w:numPr>
        <w:ind w:left="851" w:hanging="284"/>
        <w:jc w:val="both"/>
        <w:rPr>
          <w:i/>
        </w:rPr>
      </w:pPr>
      <w:r w:rsidRPr="00E822A0">
        <w:rPr>
          <w:i/>
        </w:rPr>
        <w:t xml:space="preserve">UOZ nie wyklucza wprowadzenia dodatkowych wytycznych konserwatorskich na etapie realizacji </w:t>
      </w:r>
    </w:p>
    <w:p w:rsidR="00C61CEA" w:rsidRPr="00E822A0" w:rsidRDefault="00C61CEA" w:rsidP="008B3C57">
      <w:pPr>
        <w:pStyle w:val="Akapitzlist"/>
        <w:numPr>
          <w:ilvl w:val="1"/>
          <w:numId w:val="2"/>
        </w:numPr>
        <w:ind w:left="851" w:hanging="284"/>
        <w:jc w:val="both"/>
        <w:rPr>
          <w:i/>
        </w:rPr>
      </w:pPr>
      <w:r w:rsidRPr="00E822A0">
        <w:rPr>
          <w:i/>
        </w:rPr>
        <w:t xml:space="preserve">Należy zapewnić ścisłą współpracę pomiędzy Wykonawca, osobą sprawującą nadzór konserwatorski, autorem programu konserwatorskiego, Inspektorem Nadzoru oraz Przedstawicielem Urzędu Ochrony Zabytków. 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>Czy założono stan zachowania elewacji i tarasu (głęboki ubytki, uszkodzenia tynku).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>Czy założono konserwatorski remont lub wymianę  - Balustrady, postumenty, donice.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 xml:space="preserve">Czy założono konserwatorski remont tralek i wymianę  na nowe kamienne. </w:t>
      </w:r>
    </w:p>
    <w:p w:rsidR="00C61CEA" w:rsidRPr="00E822A0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 xml:space="preserve">Czy założono koszty rekonstrukcji elementów sztukaterii wg programu konserwatorskiego (między innymi: gzyms żłobkowany, trapezowe przyczółki); </w:t>
      </w:r>
    </w:p>
    <w:p w:rsidR="00C61CEA" w:rsidRDefault="00C61CEA" w:rsidP="00C61CEA">
      <w:pPr>
        <w:pStyle w:val="Akapitzlist"/>
        <w:numPr>
          <w:ilvl w:val="0"/>
          <w:numId w:val="2"/>
        </w:numPr>
        <w:jc w:val="both"/>
        <w:rPr>
          <w:i/>
        </w:rPr>
      </w:pPr>
      <w:r w:rsidRPr="00E822A0">
        <w:rPr>
          <w:i/>
        </w:rPr>
        <w:t>Czy założono odpowiednie koszty remontu konserwatorskiego okien okrągłych ścianach westybulu.</w:t>
      </w:r>
    </w:p>
    <w:p w:rsidR="008B3C57" w:rsidRDefault="008B3C57" w:rsidP="008B3C57">
      <w:pPr>
        <w:pStyle w:val="Akapitzlist"/>
        <w:jc w:val="both"/>
        <w:rPr>
          <w:i/>
        </w:rPr>
      </w:pPr>
    </w:p>
    <w:p w:rsidR="008B3C57" w:rsidRPr="00E822A0" w:rsidRDefault="008B3C57" w:rsidP="008B3C57">
      <w:pPr>
        <w:pStyle w:val="Akapitzlist"/>
        <w:jc w:val="both"/>
        <w:rPr>
          <w:i/>
        </w:rPr>
      </w:pPr>
    </w:p>
    <w:p w:rsidR="00C61CEA" w:rsidRPr="00E822A0" w:rsidRDefault="00C61CEA" w:rsidP="00C61CEA">
      <w:pPr>
        <w:jc w:val="both"/>
        <w:rPr>
          <w:i/>
          <w:sz w:val="10"/>
          <w:szCs w:val="10"/>
        </w:rPr>
      </w:pPr>
    </w:p>
    <w:p w:rsidR="00C61CEA" w:rsidRPr="00E822A0" w:rsidRDefault="00C61CEA" w:rsidP="00C61CEA">
      <w:pPr>
        <w:jc w:val="both"/>
        <w:rPr>
          <w:i/>
        </w:rPr>
      </w:pPr>
      <w:r w:rsidRPr="00E822A0">
        <w:rPr>
          <w:i/>
        </w:rPr>
        <w:t>Obowiązek wykazania, że oferta nie zawiera rażąco niskiej ceny spoczywa na wykonawcy.</w:t>
      </w:r>
    </w:p>
    <w:p w:rsidR="00C61CEA" w:rsidRPr="00E822A0" w:rsidRDefault="00C61CEA" w:rsidP="00C61CEA">
      <w:pPr>
        <w:jc w:val="both"/>
        <w:rPr>
          <w:bCs/>
          <w:i/>
          <w:sz w:val="10"/>
          <w:szCs w:val="10"/>
        </w:rPr>
      </w:pPr>
    </w:p>
    <w:p w:rsidR="00C61CEA" w:rsidRPr="00E822A0" w:rsidRDefault="00C61CEA" w:rsidP="00C61CEA">
      <w:pPr>
        <w:jc w:val="both"/>
        <w:rPr>
          <w:i/>
        </w:rPr>
      </w:pPr>
      <w:r w:rsidRPr="00E822A0">
        <w:rPr>
          <w:bCs/>
          <w:i/>
        </w:rPr>
        <w:lastRenderedPageBreak/>
        <w:t>Odrzuceniu, jako oferta z rażąco niską ceną, podlega oferta wykonawcy, który nie udzielił wyjaśnień w wyznaczonym terminie, lub jeżeli złożone wyjaśnienia wraz z dowodami (tj. harmonogram)  nie uzasadniają podanej w ofercie ceny.</w:t>
      </w:r>
    </w:p>
    <w:p w:rsidR="00C61CEA" w:rsidRPr="00E822A0" w:rsidRDefault="00C61CEA" w:rsidP="00AD0B2A">
      <w:pPr>
        <w:pStyle w:val="Nagwek"/>
        <w:tabs>
          <w:tab w:val="left" w:pos="708"/>
        </w:tabs>
        <w:spacing w:line="276" w:lineRule="auto"/>
        <w:jc w:val="both"/>
        <w:rPr>
          <w:i/>
        </w:rPr>
      </w:pPr>
      <w:r w:rsidRPr="00E822A0">
        <w:rPr>
          <w:b/>
          <w:i/>
        </w:rPr>
        <w:t xml:space="preserve">Mając powyższe na uwadze, Zamawiający wzywa Wykonawcę do złożenia wyjaśnień do dnia 27.02.2024 r. do godziny 11.00 za pośrednictwem </w:t>
      </w:r>
      <w:hyperlink r:id="rId8" w:history="1">
        <w:r w:rsidRPr="00E822A0">
          <w:rPr>
            <w:rStyle w:val="Hipercze"/>
            <w:b/>
            <w:i/>
          </w:rPr>
          <w:t>platformazakupowa.pl</w:t>
        </w:r>
      </w:hyperlink>
      <w:r w:rsidRPr="00E822A0">
        <w:rPr>
          <w:b/>
          <w:i/>
        </w:rPr>
        <w:t xml:space="preserve"> na której prowadzone jest postępowanie i formularza „Wyślij wiadomość do zamawiającego”.</w:t>
      </w:r>
    </w:p>
    <w:p w:rsidR="00C61CEA" w:rsidRPr="00E822A0" w:rsidRDefault="00C61CEA" w:rsidP="00AD0B2A">
      <w:pPr>
        <w:jc w:val="both"/>
        <w:rPr>
          <w:b/>
          <w:i/>
          <w:iCs/>
          <w:lang w:eastAsia="x-none"/>
        </w:rPr>
      </w:pPr>
      <w:r w:rsidRPr="00E822A0">
        <w:rPr>
          <w:b/>
          <w:i/>
          <w:iCs/>
          <w:lang w:eastAsia="x-none"/>
        </w:rPr>
        <w:t>Załącznik:</w:t>
      </w:r>
    </w:p>
    <w:p w:rsidR="00C61CEA" w:rsidRDefault="00C61CEA" w:rsidP="00AD0B2A">
      <w:pPr>
        <w:jc w:val="both"/>
        <w:rPr>
          <w:b/>
          <w:i/>
          <w:lang w:eastAsia="x-none"/>
        </w:rPr>
      </w:pPr>
      <w:r w:rsidRPr="00E822A0">
        <w:rPr>
          <w:b/>
          <w:i/>
          <w:lang w:eastAsia="x-none"/>
        </w:rPr>
        <w:t>Harmonogramu rzeczowo-finansowy</w:t>
      </w:r>
      <w:r w:rsidR="00AD0B2A">
        <w:rPr>
          <w:b/>
          <w:i/>
          <w:lang w:eastAsia="x-none"/>
        </w:rPr>
        <w:t>.</w:t>
      </w:r>
    </w:p>
    <w:p w:rsidR="00AD0B2A" w:rsidRPr="00E822A0" w:rsidRDefault="00AD0B2A" w:rsidP="00C61CEA">
      <w:pPr>
        <w:spacing w:before="120"/>
        <w:jc w:val="both"/>
        <w:rPr>
          <w:b/>
          <w:i/>
          <w:lang w:eastAsia="x-none"/>
        </w:rPr>
      </w:pPr>
    </w:p>
    <w:p w:rsidR="00C61CEA" w:rsidRDefault="00C61CEA" w:rsidP="00C61CEA">
      <w:pPr>
        <w:spacing w:before="120" w:after="120"/>
        <w:jc w:val="both"/>
        <w:rPr>
          <w:b/>
          <w:bCs/>
        </w:rPr>
      </w:pPr>
      <w:r w:rsidRPr="00062F03">
        <w:t>Wykonawca do</w:t>
      </w:r>
      <w:r>
        <w:t xml:space="preserve"> dnia </w:t>
      </w:r>
      <w:r w:rsidRPr="00C61CEA">
        <w:t xml:space="preserve">27.02.2024 r. </w:t>
      </w:r>
      <w:r>
        <w:t>do</w:t>
      </w:r>
      <w:r w:rsidRPr="00062F03">
        <w:t xml:space="preserve"> godz. 11:00 </w:t>
      </w:r>
      <w:r w:rsidRPr="00AD0B2A">
        <w:rPr>
          <w:b/>
        </w:rPr>
        <w:t xml:space="preserve">nie przesłał </w:t>
      </w:r>
      <w:r w:rsidRPr="00AD0B2A">
        <w:rPr>
          <w:b/>
          <w:bCs/>
        </w:rPr>
        <w:t>wyjaśnień.</w:t>
      </w:r>
      <w:r w:rsidRPr="00062F03">
        <w:rPr>
          <w:b/>
          <w:bCs/>
        </w:rPr>
        <w:t xml:space="preserve"> </w:t>
      </w:r>
    </w:p>
    <w:p w:rsidR="00AD0B2A" w:rsidRPr="00062F03" w:rsidRDefault="00AD0B2A" w:rsidP="00C61CEA">
      <w:pPr>
        <w:spacing w:before="120" w:after="120"/>
        <w:jc w:val="both"/>
        <w:rPr>
          <w:b/>
          <w:bCs/>
        </w:rPr>
      </w:pPr>
    </w:p>
    <w:p w:rsidR="00C61CEA" w:rsidRDefault="00C61CEA" w:rsidP="00C61CEA">
      <w:pPr>
        <w:spacing w:before="120"/>
        <w:jc w:val="both"/>
      </w:pPr>
      <w:r w:rsidRPr="00062F03">
        <w:t>Mając powyższe na uwadze, Zamawiający działając na podstawie art. 226 ust. 1 pkt 8</w:t>
      </w:r>
      <w:r w:rsidR="00AD0B2A">
        <w:t>)</w:t>
      </w:r>
      <w:r w:rsidRPr="00062F03">
        <w:t xml:space="preserve"> ustawy Prawo zamówień publicznych </w:t>
      </w:r>
      <w:r w:rsidRPr="00062F03">
        <w:rPr>
          <w:b/>
        </w:rPr>
        <w:t xml:space="preserve">odrzuca ofertę nr </w:t>
      </w:r>
      <w:r w:rsidR="00AD0B2A">
        <w:rPr>
          <w:b/>
        </w:rPr>
        <w:t>2</w:t>
      </w:r>
      <w:r w:rsidRPr="00062F03">
        <w:t xml:space="preserve"> Wykonawcy </w:t>
      </w:r>
      <w:r w:rsidRPr="00062F03">
        <w:rPr>
          <w:b/>
        </w:rPr>
        <w:t xml:space="preserve">Zakład Remontowo-Budowlany Maciej </w:t>
      </w:r>
      <w:proofErr w:type="spellStart"/>
      <w:r w:rsidRPr="00062F03">
        <w:rPr>
          <w:b/>
        </w:rPr>
        <w:t>Knutel</w:t>
      </w:r>
      <w:proofErr w:type="spellEnd"/>
      <w:r w:rsidRPr="00062F03">
        <w:rPr>
          <w:b/>
        </w:rPr>
        <w:t>, ul. Barbary 14/167, 30-838 Kraków</w:t>
      </w:r>
      <w:r w:rsidRPr="00062F03">
        <w:rPr>
          <w:b/>
          <w:lang w:val="en-US"/>
        </w:rPr>
        <w:t xml:space="preserve">, </w:t>
      </w:r>
      <w:r w:rsidRPr="00062F03">
        <w:t>gdyż zawiera ona rażąco niską cenę.</w:t>
      </w:r>
    </w:p>
    <w:p w:rsidR="00516294" w:rsidRDefault="00516294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8B3C57" w:rsidRPr="00DE5208" w:rsidRDefault="008B3C57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334E50" w:rsidRPr="008B3C57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250"/>
      </w:tblGrid>
      <w:tr w:rsidR="00C61CEA" w:rsidRPr="009958FB" w:rsidTr="008B3C57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C61CEA" w:rsidRPr="009958FB" w:rsidRDefault="00C61CEA" w:rsidP="00B410A2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C61CEA" w:rsidRPr="009958FB" w:rsidRDefault="00C61CEA" w:rsidP="00B410A2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</w:tr>
      <w:tr w:rsidR="00C61CEA" w:rsidRPr="007A3BF6" w:rsidTr="008B3C57">
        <w:trPr>
          <w:trHeight w:val="278"/>
          <w:jc w:val="center"/>
        </w:trPr>
        <w:tc>
          <w:tcPr>
            <w:tcW w:w="1848" w:type="dxa"/>
          </w:tcPr>
          <w:p w:rsidR="00C61CEA" w:rsidRPr="00A94747" w:rsidRDefault="00C61CEA" w:rsidP="00B41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250" w:type="dxa"/>
            <w:vAlign w:val="bottom"/>
          </w:tcPr>
          <w:p w:rsidR="00C61CEA" w:rsidRPr="00E15F9E" w:rsidRDefault="00C61CEA" w:rsidP="00B41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70,65</w:t>
            </w:r>
          </w:p>
        </w:tc>
      </w:tr>
      <w:tr w:rsidR="00C61CEA" w:rsidRPr="007A3BF6" w:rsidTr="008B3C57">
        <w:trPr>
          <w:trHeight w:val="278"/>
          <w:jc w:val="center"/>
        </w:trPr>
        <w:tc>
          <w:tcPr>
            <w:tcW w:w="1848" w:type="dxa"/>
          </w:tcPr>
          <w:p w:rsidR="00C61CEA" w:rsidRDefault="00C61CEA" w:rsidP="00B41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3250" w:type="dxa"/>
            <w:vAlign w:val="bottom"/>
          </w:tcPr>
          <w:p w:rsidR="00C61CEA" w:rsidRDefault="00C61CEA" w:rsidP="00B41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Oferta odrzucona </w:t>
            </w:r>
          </w:p>
        </w:tc>
      </w:tr>
      <w:tr w:rsidR="00C61CEA" w:rsidRPr="007A3BF6" w:rsidTr="008B3C57">
        <w:trPr>
          <w:trHeight w:val="278"/>
          <w:jc w:val="center"/>
        </w:trPr>
        <w:tc>
          <w:tcPr>
            <w:tcW w:w="1848" w:type="dxa"/>
          </w:tcPr>
          <w:p w:rsidR="00C61CEA" w:rsidRDefault="00C61CEA" w:rsidP="00B41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3250" w:type="dxa"/>
            <w:vAlign w:val="bottom"/>
          </w:tcPr>
          <w:p w:rsidR="00C61CEA" w:rsidRDefault="00C61CEA" w:rsidP="00B41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61CEA" w:rsidRPr="007A3BF6" w:rsidTr="008B3C57">
        <w:trPr>
          <w:trHeight w:val="278"/>
          <w:jc w:val="center"/>
        </w:trPr>
        <w:tc>
          <w:tcPr>
            <w:tcW w:w="1848" w:type="dxa"/>
          </w:tcPr>
          <w:p w:rsidR="00C61CEA" w:rsidRDefault="00C61CEA" w:rsidP="00B41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3250" w:type="dxa"/>
            <w:vAlign w:val="bottom"/>
          </w:tcPr>
          <w:p w:rsidR="00C61CEA" w:rsidRDefault="00C61CEA" w:rsidP="00B41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71,39</w:t>
            </w:r>
          </w:p>
        </w:tc>
      </w:tr>
      <w:tr w:rsidR="00C61CEA" w:rsidRPr="007A3BF6" w:rsidTr="008B3C57">
        <w:trPr>
          <w:trHeight w:val="278"/>
          <w:jc w:val="center"/>
        </w:trPr>
        <w:tc>
          <w:tcPr>
            <w:tcW w:w="1848" w:type="dxa"/>
          </w:tcPr>
          <w:p w:rsidR="00C61CEA" w:rsidRDefault="00C61CEA" w:rsidP="00B41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5</w:t>
            </w:r>
          </w:p>
        </w:tc>
        <w:tc>
          <w:tcPr>
            <w:tcW w:w="3250" w:type="dxa"/>
            <w:vAlign w:val="bottom"/>
          </w:tcPr>
          <w:p w:rsidR="00C61CEA" w:rsidRDefault="00C61CEA" w:rsidP="00B41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71,29</w:t>
            </w:r>
          </w:p>
        </w:tc>
      </w:tr>
      <w:tr w:rsidR="00C61CEA" w:rsidRPr="007A3BF6" w:rsidTr="008B3C57">
        <w:trPr>
          <w:trHeight w:val="278"/>
          <w:jc w:val="center"/>
        </w:trPr>
        <w:tc>
          <w:tcPr>
            <w:tcW w:w="1848" w:type="dxa"/>
          </w:tcPr>
          <w:p w:rsidR="00C61CEA" w:rsidRDefault="00C61CEA" w:rsidP="00B41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6</w:t>
            </w:r>
          </w:p>
        </w:tc>
        <w:tc>
          <w:tcPr>
            <w:tcW w:w="3250" w:type="dxa"/>
            <w:vAlign w:val="bottom"/>
          </w:tcPr>
          <w:p w:rsidR="00C61CEA" w:rsidRDefault="00C61CEA" w:rsidP="00B41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73,76</w:t>
            </w:r>
          </w:p>
        </w:tc>
      </w:tr>
    </w:tbl>
    <w:p w:rsidR="006E4F0A" w:rsidRPr="00C61CEA" w:rsidRDefault="006E4F0A" w:rsidP="008B3C57">
      <w:pPr>
        <w:pStyle w:val="Tekstpodstawowywcity"/>
        <w:spacing w:after="0"/>
        <w:ind w:left="0"/>
        <w:rPr>
          <w:sz w:val="10"/>
          <w:szCs w:val="10"/>
        </w:rPr>
      </w:pPr>
    </w:p>
    <w:p w:rsidR="00CE111C" w:rsidRPr="00663F56" w:rsidRDefault="00A47430" w:rsidP="008B3C57">
      <w:pPr>
        <w:pStyle w:val="Tekstpodstawowywcity"/>
        <w:spacing w:after="0"/>
        <w:ind w:left="0"/>
      </w:pPr>
      <w:r w:rsidRPr="00663F56">
        <w:t xml:space="preserve">Zgodnie z treścią art. 239 ust 1 Ustawy </w:t>
      </w:r>
      <w:proofErr w:type="spellStart"/>
      <w:r w:rsidRPr="00663F56">
        <w:t>Pzp</w:t>
      </w:r>
      <w:proofErr w:type="spellEnd"/>
      <w:r w:rsidRPr="00663F56">
        <w:t xml:space="preserve"> oraz z postanowieniem SWZ Zamawiający wybiera jako najkorzystniejszą:</w:t>
      </w:r>
    </w:p>
    <w:p w:rsidR="00571D86" w:rsidRPr="00C61CEA" w:rsidRDefault="00962334" w:rsidP="00C61CEA">
      <w:pPr>
        <w:rPr>
          <w:rFonts w:eastAsia="Calibri"/>
          <w:b/>
          <w:u w:val="single"/>
          <w:lang w:eastAsia="en-US"/>
        </w:rPr>
      </w:pPr>
      <w:r w:rsidRPr="00663F56">
        <w:rPr>
          <w:b/>
          <w:u w:val="single"/>
        </w:rPr>
        <w:t>Oferta nr</w:t>
      </w:r>
      <w:bookmarkStart w:id="6" w:name="_Hlk109378603"/>
      <w:r w:rsidR="00C61CEA">
        <w:rPr>
          <w:b/>
          <w:u w:val="single"/>
        </w:rPr>
        <w:t xml:space="preserve"> 3</w:t>
      </w:r>
      <w:r w:rsidR="0056176E" w:rsidRPr="00663F56">
        <w:rPr>
          <w:b/>
          <w:u w:val="single"/>
        </w:rPr>
        <w:t xml:space="preserve"> </w:t>
      </w:r>
      <w:r w:rsidR="003C4D5E" w:rsidRPr="00663F56">
        <w:rPr>
          <w:rFonts w:eastAsia="Calibri"/>
          <w:b/>
          <w:u w:val="single"/>
          <w:lang w:eastAsia="en-US"/>
        </w:rPr>
        <w:t>złożoną przez:</w:t>
      </w:r>
      <w:bookmarkEnd w:id="6"/>
    </w:p>
    <w:p w:rsidR="00C61CEA" w:rsidRPr="000D564C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0D564C">
        <w:rPr>
          <w:rFonts w:ascii="Times New Roman" w:hAnsi="Times New Roman"/>
          <w:sz w:val="24"/>
          <w:szCs w:val="24"/>
        </w:rPr>
        <w:t>Mateusz Bąk SOLIDIA Sp. z o.o., 30-394 Kraków, ul. Glogera 57/42</w:t>
      </w:r>
    </w:p>
    <w:p w:rsidR="008B3C57" w:rsidRPr="00C61CEA" w:rsidRDefault="00C61CEA" w:rsidP="00C61CEA">
      <w:pPr>
        <w:pStyle w:val="Bezodstpw"/>
        <w:rPr>
          <w:rFonts w:ascii="Times New Roman" w:hAnsi="Times New Roman"/>
          <w:sz w:val="24"/>
          <w:szCs w:val="24"/>
        </w:rPr>
      </w:pPr>
      <w:r w:rsidRPr="000D564C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0D564C">
        <w:rPr>
          <w:rFonts w:ascii="Times New Roman" w:hAnsi="Times New Roman"/>
          <w:sz w:val="24"/>
          <w:szCs w:val="24"/>
        </w:rPr>
        <w:t>675</w:t>
      </w:r>
      <w:r>
        <w:rPr>
          <w:rFonts w:ascii="Times New Roman" w:hAnsi="Times New Roman"/>
          <w:sz w:val="24"/>
          <w:szCs w:val="24"/>
        </w:rPr>
        <w:t>.</w:t>
      </w:r>
      <w:r w:rsidRPr="000D564C">
        <w:rPr>
          <w:rFonts w:ascii="Times New Roman" w:hAnsi="Times New Roman"/>
          <w:sz w:val="24"/>
          <w:szCs w:val="24"/>
        </w:rPr>
        <w:t xml:space="preserve">000,00  </w:t>
      </w:r>
      <w:r w:rsidRPr="000D564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0D564C">
        <w:rPr>
          <w:rFonts w:ascii="Times New Roman" w:hAnsi="Times New Roman"/>
          <w:sz w:val="24"/>
          <w:szCs w:val="24"/>
        </w:rPr>
        <w:t>.</w:t>
      </w:r>
    </w:p>
    <w:p w:rsidR="008B3C57" w:rsidRDefault="008B3C57" w:rsidP="007D6310">
      <w:pPr>
        <w:ind w:firstLine="6"/>
        <w:jc w:val="both"/>
      </w:pPr>
    </w:p>
    <w:p w:rsidR="008B3C57" w:rsidRDefault="008B3C57" w:rsidP="007D6310">
      <w:pPr>
        <w:ind w:firstLine="6"/>
        <w:jc w:val="both"/>
      </w:pPr>
    </w:p>
    <w:p w:rsidR="002F3479" w:rsidRPr="007D6310" w:rsidRDefault="00A47430" w:rsidP="007D6310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8B3C57" w:rsidRDefault="008B3C57" w:rsidP="008B3C57">
      <w:pPr>
        <w:jc w:val="both"/>
        <w:rPr>
          <w:b/>
          <w:lang w:eastAsia="ar-SA"/>
        </w:rPr>
      </w:pPr>
      <w:r>
        <w:t xml:space="preserve">                                                                           </w:t>
      </w:r>
      <w:r w:rsidR="00A47430" w:rsidRPr="00F30A49">
        <w:rPr>
          <w:b/>
          <w:lang w:eastAsia="ar-SA"/>
        </w:rPr>
        <w:tab/>
      </w:r>
      <w:r w:rsidR="00A47430" w:rsidRPr="00F30A49">
        <w:rPr>
          <w:b/>
          <w:lang w:eastAsia="ar-SA"/>
        </w:rPr>
        <w:tab/>
      </w:r>
      <w:r w:rsidR="00A47430" w:rsidRPr="00F30A49">
        <w:rPr>
          <w:b/>
          <w:lang w:eastAsia="ar-SA"/>
        </w:rPr>
        <w:tab/>
      </w:r>
    </w:p>
    <w:p w:rsidR="008B3C57" w:rsidRDefault="008B3C57" w:rsidP="008B3C57">
      <w:pPr>
        <w:jc w:val="both"/>
        <w:rPr>
          <w:b/>
          <w:iCs/>
          <w:sz w:val="22"/>
          <w:szCs w:val="22"/>
          <w:lang w:eastAsia="x-none"/>
        </w:rPr>
      </w:pPr>
    </w:p>
    <w:p w:rsidR="008B3C57" w:rsidRDefault="008B3C57" w:rsidP="008B3C57">
      <w:pPr>
        <w:jc w:val="both"/>
        <w:rPr>
          <w:b/>
          <w:iCs/>
          <w:sz w:val="22"/>
          <w:szCs w:val="22"/>
          <w:lang w:eastAsia="x-none"/>
        </w:rPr>
      </w:pPr>
    </w:p>
    <w:p w:rsidR="00A47430" w:rsidRPr="00930E3D" w:rsidRDefault="008B3C57" w:rsidP="008B3C57">
      <w:pPr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 xml:space="preserve">                                                                                                                    </w:t>
      </w:r>
      <w:r w:rsidR="00A47430"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7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3FBD"/>
    <w:multiLevelType w:val="hybridMultilevel"/>
    <w:tmpl w:val="E550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5ECA60">
      <w:numFmt w:val="bullet"/>
      <w:lvlText w:val="-"/>
      <w:lvlJc w:val="left"/>
      <w:pPr>
        <w:ind w:left="1530" w:hanging="45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257A"/>
    <w:rsid w:val="00187DDA"/>
    <w:rsid w:val="001A293E"/>
    <w:rsid w:val="001A5F81"/>
    <w:rsid w:val="001D41C5"/>
    <w:rsid w:val="00205250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B2079"/>
    <w:rsid w:val="004B7C8C"/>
    <w:rsid w:val="004C1409"/>
    <w:rsid w:val="004D2942"/>
    <w:rsid w:val="004D3746"/>
    <w:rsid w:val="004F014A"/>
    <w:rsid w:val="00516294"/>
    <w:rsid w:val="00522859"/>
    <w:rsid w:val="005332B2"/>
    <w:rsid w:val="0056176E"/>
    <w:rsid w:val="00566BDB"/>
    <w:rsid w:val="0056764D"/>
    <w:rsid w:val="00571D86"/>
    <w:rsid w:val="005D543F"/>
    <w:rsid w:val="005F4CB6"/>
    <w:rsid w:val="00611FFA"/>
    <w:rsid w:val="0064648F"/>
    <w:rsid w:val="00663F56"/>
    <w:rsid w:val="0067604F"/>
    <w:rsid w:val="00697F78"/>
    <w:rsid w:val="006A1DE8"/>
    <w:rsid w:val="006A6AFF"/>
    <w:rsid w:val="006C3F2D"/>
    <w:rsid w:val="006C69DF"/>
    <w:rsid w:val="006E4F0A"/>
    <w:rsid w:val="007013C5"/>
    <w:rsid w:val="00706771"/>
    <w:rsid w:val="00750010"/>
    <w:rsid w:val="007D6310"/>
    <w:rsid w:val="007E199E"/>
    <w:rsid w:val="007F0184"/>
    <w:rsid w:val="008119E0"/>
    <w:rsid w:val="00815849"/>
    <w:rsid w:val="008661BE"/>
    <w:rsid w:val="008743F1"/>
    <w:rsid w:val="008A059E"/>
    <w:rsid w:val="008B3C57"/>
    <w:rsid w:val="008C4396"/>
    <w:rsid w:val="008C5C1E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0B2A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61CEA"/>
    <w:rsid w:val="00C77375"/>
    <w:rsid w:val="00C845FF"/>
    <w:rsid w:val="00CA7312"/>
    <w:rsid w:val="00CB0D94"/>
    <w:rsid w:val="00CB3D72"/>
    <w:rsid w:val="00CE111C"/>
    <w:rsid w:val="00D64E9F"/>
    <w:rsid w:val="00D917A4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0F0F77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sw tekst,Adresat stanowisko,Preambuła"/>
    <w:basedOn w:val="Normalny"/>
    <w:link w:val="AkapitzlistZnak"/>
    <w:uiPriority w:val="34"/>
    <w:qFormat/>
    <w:rsid w:val="00C61CEA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C61C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AC83-1668-4914-BA38-FAD7A5E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65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56</cp:revision>
  <cp:lastPrinted>2024-03-06T09:13:00Z</cp:lastPrinted>
  <dcterms:created xsi:type="dcterms:W3CDTF">2022-01-31T09:00:00Z</dcterms:created>
  <dcterms:modified xsi:type="dcterms:W3CDTF">2024-03-06T09:15:00Z</dcterms:modified>
</cp:coreProperties>
</file>